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E9C3" w14:textId="77777777" w:rsidR="00F8180F" w:rsidRDefault="00E77C6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68D3ACC6" wp14:editId="1B98090A">
            <wp:simplePos x="0" y="0"/>
            <wp:positionH relativeFrom="column">
              <wp:posOffset>-905608</wp:posOffset>
            </wp:positionH>
            <wp:positionV relativeFrom="paragraph">
              <wp:posOffset>3419</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4F1AEC4" w14:textId="77777777" w:rsidR="00F8180F" w:rsidRDefault="00F8180F">
      <w:pPr>
        <w:rPr>
          <w:rFonts w:ascii="Arial" w:eastAsia="Arial" w:hAnsi="Arial" w:cs="Arial"/>
        </w:rPr>
      </w:pPr>
    </w:p>
    <w:p w14:paraId="66CA4F45" w14:textId="77777777" w:rsidR="00DB2D78" w:rsidRDefault="00E77C60">
      <w:pPr>
        <w:jc w:val="center"/>
        <w:rPr>
          <w:rFonts w:ascii="Arial" w:eastAsia="Arial" w:hAnsi="Arial" w:cs="Arial"/>
          <w:sz w:val="72"/>
          <w:szCs w:val="72"/>
        </w:rPr>
      </w:pPr>
      <w:r>
        <w:rPr>
          <w:rFonts w:ascii="Arial" w:eastAsia="Arial" w:hAnsi="Arial" w:cs="Arial"/>
          <w:sz w:val="72"/>
          <w:szCs w:val="72"/>
        </w:rPr>
        <w:t xml:space="preserve">Supplemental Guide: </w:t>
      </w:r>
    </w:p>
    <w:p w14:paraId="7A500180" w14:textId="77777777" w:rsidR="00F8180F" w:rsidRDefault="00DB2D78">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329F87B2" wp14:editId="2D2580F2">
            <wp:simplePos x="0" y="0"/>
            <wp:positionH relativeFrom="column">
              <wp:posOffset>2487881</wp:posOffset>
            </wp:positionH>
            <wp:positionV relativeFrom="paragraph">
              <wp:posOffset>411431</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77C60">
        <w:rPr>
          <w:rFonts w:ascii="Arial" w:eastAsia="Arial" w:hAnsi="Arial" w:cs="Arial"/>
          <w:sz w:val="72"/>
          <w:szCs w:val="72"/>
        </w:rPr>
        <w:t>Rheumatology</w:t>
      </w:r>
    </w:p>
    <w:p w14:paraId="6A5679DE" w14:textId="77777777" w:rsidR="00F8180F" w:rsidRDefault="00F8180F">
      <w:pPr>
        <w:rPr>
          <w:rFonts w:ascii="Arial" w:eastAsia="Arial" w:hAnsi="Arial" w:cs="Arial"/>
        </w:rPr>
      </w:pPr>
    </w:p>
    <w:p w14:paraId="128E28EC" w14:textId="77777777" w:rsidR="00F8180F" w:rsidRDefault="00F8180F">
      <w:pPr>
        <w:rPr>
          <w:rFonts w:ascii="Arial" w:eastAsia="Arial" w:hAnsi="Arial" w:cs="Arial"/>
        </w:rPr>
      </w:pPr>
    </w:p>
    <w:p w14:paraId="72C48F18" w14:textId="77777777" w:rsidR="00F8180F" w:rsidRDefault="00F8180F">
      <w:pPr>
        <w:rPr>
          <w:rFonts w:ascii="Arial" w:eastAsia="Arial" w:hAnsi="Arial" w:cs="Arial"/>
        </w:rPr>
      </w:pPr>
    </w:p>
    <w:p w14:paraId="79B26FBF" w14:textId="77777777" w:rsidR="00F8180F" w:rsidRDefault="00F8180F">
      <w:pPr>
        <w:rPr>
          <w:rFonts w:ascii="Arial" w:eastAsia="Arial" w:hAnsi="Arial" w:cs="Arial"/>
        </w:rPr>
      </w:pPr>
    </w:p>
    <w:p w14:paraId="4D75DF1B" w14:textId="77777777" w:rsidR="00F8180F" w:rsidRDefault="00F8180F">
      <w:pPr>
        <w:rPr>
          <w:rFonts w:ascii="Arial" w:eastAsia="Arial" w:hAnsi="Arial" w:cs="Arial"/>
        </w:rPr>
      </w:pPr>
    </w:p>
    <w:p w14:paraId="3DFCFE3A" w14:textId="77777777" w:rsidR="00F8180F" w:rsidRDefault="00F8180F">
      <w:pPr>
        <w:rPr>
          <w:rFonts w:ascii="Arial" w:eastAsia="Arial" w:hAnsi="Arial" w:cs="Arial"/>
        </w:rPr>
      </w:pPr>
    </w:p>
    <w:p w14:paraId="2DB1D4BB" w14:textId="77777777" w:rsidR="00F8180F" w:rsidRDefault="00F8180F">
      <w:pPr>
        <w:rPr>
          <w:rFonts w:ascii="Arial" w:eastAsia="Arial" w:hAnsi="Arial" w:cs="Arial"/>
        </w:rPr>
      </w:pPr>
    </w:p>
    <w:p w14:paraId="1A3AE5B9" w14:textId="77777777" w:rsidR="00F8180F" w:rsidRDefault="00F8180F">
      <w:pPr>
        <w:rPr>
          <w:rFonts w:ascii="Arial" w:eastAsia="Arial" w:hAnsi="Arial" w:cs="Arial"/>
        </w:rPr>
      </w:pPr>
    </w:p>
    <w:p w14:paraId="608BB13D" w14:textId="77777777" w:rsidR="00F8180F" w:rsidRDefault="00F8180F">
      <w:pPr>
        <w:rPr>
          <w:rFonts w:ascii="Arial" w:eastAsia="Arial" w:hAnsi="Arial" w:cs="Arial"/>
        </w:rPr>
      </w:pPr>
    </w:p>
    <w:p w14:paraId="6A1B527D" w14:textId="77777777" w:rsidR="00F8180F" w:rsidRDefault="00F8180F">
      <w:pPr>
        <w:rPr>
          <w:rFonts w:ascii="Arial" w:eastAsia="Arial" w:hAnsi="Arial" w:cs="Arial"/>
        </w:rPr>
      </w:pPr>
    </w:p>
    <w:p w14:paraId="353883BE" w14:textId="77777777" w:rsidR="00F8180F" w:rsidRDefault="00F8180F">
      <w:pPr>
        <w:rPr>
          <w:rFonts w:ascii="Arial" w:eastAsia="Arial" w:hAnsi="Arial" w:cs="Arial"/>
        </w:rPr>
      </w:pPr>
    </w:p>
    <w:p w14:paraId="5422CCF0" w14:textId="77777777" w:rsidR="00F8180F" w:rsidRDefault="00F8180F">
      <w:pPr>
        <w:rPr>
          <w:rFonts w:ascii="Arial" w:eastAsia="Arial" w:hAnsi="Arial" w:cs="Arial"/>
        </w:rPr>
      </w:pPr>
    </w:p>
    <w:p w14:paraId="561D06E0" w14:textId="77777777" w:rsidR="00F8180F" w:rsidRDefault="00F8180F">
      <w:pPr>
        <w:rPr>
          <w:rFonts w:ascii="Arial" w:eastAsia="Arial" w:hAnsi="Arial" w:cs="Arial"/>
        </w:rPr>
      </w:pPr>
    </w:p>
    <w:p w14:paraId="329DAA99" w14:textId="77777777" w:rsidR="00DB2D78" w:rsidRDefault="00DB2D78" w:rsidP="00DB2D78">
      <w:pPr>
        <w:jc w:val="center"/>
        <w:rPr>
          <w:rFonts w:ascii="Arial" w:eastAsia="Arial" w:hAnsi="Arial" w:cs="Arial"/>
        </w:rPr>
      </w:pPr>
    </w:p>
    <w:p w14:paraId="65A686A6" w14:textId="305EC4E1" w:rsidR="00F8180F" w:rsidRDefault="00BF3C42" w:rsidP="00CD504C">
      <w:pPr>
        <w:jc w:val="center"/>
        <w:rPr>
          <w:rFonts w:ascii="Arial" w:eastAsia="Arial" w:hAnsi="Arial" w:cs="Arial"/>
        </w:rPr>
      </w:pPr>
      <w:r>
        <w:rPr>
          <w:rFonts w:ascii="Arial" w:eastAsia="Arial" w:hAnsi="Arial" w:cs="Arial"/>
        </w:rPr>
        <w:t>February 2022</w:t>
      </w:r>
    </w:p>
    <w:p w14:paraId="6251C3EE" w14:textId="77777777" w:rsidR="00677178" w:rsidRPr="002C0206" w:rsidRDefault="00677178" w:rsidP="00677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5D679B8" w14:textId="62F0139F"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3</w:t>
      </w:r>
    </w:p>
    <w:p w14:paraId="40087623" w14:textId="28A4CDCA"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4</w:t>
      </w:r>
    </w:p>
    <w:p w14:paraId="1FA904F1" w14:textId="664AADA4"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Gathers an Essential and Accurate Patient History</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4</w:t>
      </w:r>
    </w:p>
    <w:p w14:paraId="322F5E6E" w14:textId="5BA71E18"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Physical Examination</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6</w:t>
      </w:r>
    </w:p>
    <w:p w14:paraId="5E46635F" w14:textId="4313C561" w:rsidR="00677178" w:rsidRPr="00AF4757" w:rsidRDefault="00473085" w:rsidP="00677178">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Comprehensive Management Plan Development</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8</w:t>
      </w:r>
    </w:p>
    <w:p w14:paraId="03307027" w14:textId="6CF00771" w:rsidR="00EA1154" w:rsidRPr="00AF4757" w:rsidRDefault="00473085" w:rsidP="00EA1154">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Therapeutics, including Immunomodulatory Agents</w:t>
      </w:r>
      <w:r w:rsidR="00EA1154" w:rsidRPr="00AF4757">
        <w:rPr>
          <w:rFonts w:ascii="Arial" w:eastAsia="Times New Roman" w:hAnsi="Arial" w:cs="Arial"/>
          <w:webHidden/>
          <w:color w:val="000000"/>
          <w:sz w:val="20"/>
          <w:szCs w:val="20"/>
        </w:rPr>
        <w:tab/>
        <w:t>10</w:t>
      </w:r>
    </w:p>
    <w:p w14:paraId="06C4DEB4" w14:textId="1CAB5E46" w:rsidR="00EA1154" w:rsidRPr="00AF4757" w:rsidRDefault="00473085" w:rsidP="00EA1154">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Procedures</w:t>
      </w:r>
      <w:r w:rsidR="00EA1154" w:rsidRPr="00AF4757">
        <w:rPr>
          <w:rFonts w:ascii="Arial" w:eastAsia="Times New Roman" w:hAnsi="Arial" w:cs="Arial"/>
          <w:webHidden/>
          <w:color w:val="000000"/>
          <w:sz w:val="20"/>
          <w:szCs w:val="20"/>
        </w:rPr>
        <w:tab/>
        <w:t>12</w:t>
      </w:r>
    </w:p>
    <w:p w14:paraId="60B764DA" w14:textId="51CCBDF7" w:rsidR="00EA1154"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Provides Consultative Care</w:t>
      </w:r>
      <w:r w:rsidR="00EA1154" w:rsidRPr="002C0206">
        <w:rPr>
          <w:rFonts w:ascii="Arial" w:eastAsia="Times New Roman" w:hAnsi="Arial" w:cs="Arial"/>
          <w:smallCaps/>
          <w:webHidden/>
          <w:color w:val="000000"/>
          <w:sz w:val="20"/>
          <w:szCs w:val="20"/>
        </w:rPr>
        <w:tab/>
      </w:r>
      <w:r w:rsidR="00EA1154">
        <w:rPr>
          <w:rFonts w:ascii="Arial" w:eastAsia="Times New Roman" w:hAnsi="Arial" w:cs="Arial"/>
          <w:smallCaps/>
          <w:webHidden/>
          <w:color w:val="000000"/>
          <w:sz w:val="20"/>
          <w:szCs w:val="20"/>
        </w:rPr>
        <w:t>14</w:t>
      </w:r>
    </w:p>
    <w:p w14:paraId="4D5F234E" w14:textId="25C981EF"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16</w:t>
      </w:r>
    </w:p>
    <w:p w14:paraId="55DA4179" w14:textId="441A3D2B"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Possesses Clinical Knowledge</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16</w:t>
      </w:r>
    </w:p>
    <w:p w14:paraId="310EAC81" w14:textId="512F2604"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Knowledge of Diagnostic Testing</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18</w:t>
      </w:r>
    </w:p>
    <w:p w14:paraId="1AFC99C5" w14:textId="3EE76F29"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Scholarly Activity</w:t>
      </w:r>
      <w:r w:rsidR="00677178" w:rsidRPr="002C0206">
        <w:rPr>
          <w:rFonts w:ascii="Arial" w:eastAsia="Times New Roman" w:hAnsi="Arial" w:cs="Arial"/>
          <w:smallCaps/>
          <w:webHidden/>
          <w:color w:val="000000"/>
          <w:sz w:val="20"/>
          <w:szCs w:val="20"/>
        </w:rPr>
        <w:tab/>
      </w:r>
      <w:r w:rsidR="00EA1154">
        <w:rPr>
          <w:rFonts w:ascii="Arial" w:eastAsia="Times New Roman" w:hAnsi="Arial" w:cs="Arial"/>
          <w:smallCaps/>
          <w:webHidden/>
          <w:color w:val="000000"/>
          <w:sz w:val="20"/>
          <w:szCs w:val="20"/>
        </w:rPr>
        <w:t>20</w:t>
      </w:r>
    </w:p>
    <w:p w14:paraId="67A3EA4A" w14:textId="5C66B7D0"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EA1154">
        <w:rPr>
          <w:rFonts w:ascii="Arial" w:eastAsia="Times New Roman" w:hAnsi="Arial" w:cs="Arial"/>
          <w:b/>
          <w:bCs/>
          <w:caps/>
          <w:webHidden/>
          <w:sz w:val="20"/>
          <w:szCs w:val="20"/>
        </w:rPr>
        <w:t>21</w:t>
      </w:r>
    </w:p>
    <w:p w14:paraId="165FFCEA" w14:textId="0D804093"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Patient Safety and Quality Improvement (QI)</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21</w:t>
      </w:r>
    </w:p>
    <w:p w14:paraId="7B76634A" w14:textId="7379E097"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System Navigation for Patient-Centered Care</w:t>
      </w:r>
      <w:r w:rsidR="00677178" w:rsidRPr="00AF4757">
        <w:rPr>
          <w:rFonts w:ascii="Arial" w:eastAsia="Times New Roman" w:hAnsi="Arial" w:cs="Arial"/>
          <w:webHidden/>
          <w:color w:val="000000"/>
          <w:sz w:val="20"/>
          <w:szCs w:val="20"/>
        </w:rPr>
        <w:tab/>
      </w:r>
      <w:r w:rsidR="00EA1154" w:rsidRPr="00AF4757">
        <w:rPr>
          <w:rFonts w:ascii="Arial" w:eastAsia="Times New Roman" w:hAnsi="Arial" w:cs="Arial"/>
          <w:webHidden/>
          <w:color w:val="000000"/>
          <w:sz w:val="20"/>
          <w:szCs w:val="20"/>
        </w:rPr>
        <w:t>24</w:t>
      </w:r>
    </w:p>
    <w:p w14:paraId="07CBF643" w14:textId="38BF68A5"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Physician Role in Health Care Systems</w:t>
      </w:r>
      <w:r w:rsidR="00677178" w:rsidRPr="002C0206">
        <w:rPr>
          <w:rFonts w:ascii="Arial" w:eastAsia="Times New Roman" w:hAnsi="Arial" w:cs="Arial"/>
          <w:smallCaps/>
          <w:webHidden/>
          <w:color w:val="000000"/>
          <w:sz w:val="20"/>
          <w:szCs w:val="20"/>
        </w:rPr>
        <w:tab/>
      </w:r>
      <w:r w:rsidR="00EA1154">
        <w:rPr>
          <w:rFonts w:ascii="Arial" w:eastAsia="Times New Roman" w:hAnsi="Arial" w:cs="Arial"/>
          <w:smallCaps/>
          <w:webHidden/>
          <w:color w:val="000000"/>
          <w:sz w:val="20"/>
          <w:szCs w:val="20"/>
        </w:rPr>
        <w:t>27</w:t>
      </w:r>
    </w:p>
    <w:p w14:paraId="36B31CDE" w14:textId="48179575"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6A3C8B">
        <w:rPr>
          <w:rFonts w:ascii="Arial" w:eastAsia="Times New Roman" w:hAnsi="Arial" w:cs="Arial"/>
          <w:b/>
          <w:bCs/>
          <w:caps/>
          <w:webHidden/>
          <w:sz w:val="20"/>
          <w:szCs w:val="20"/>
        </w:rPr>
        <w:t>30</w:t>
      </w:r>
    </w:p>
    <w:p w14:paraId="106730CA" w14:textId="5E8F19DC"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Evidence-Based and Informed Practice</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30</w:t>
      </w:r>
    </w:p>
    <w:p w14:paraId="61C77B70" w14:textId="5A7B5FC7"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Commitment to Reflective Practice and Personal Growth</w:t>
      </w:r>
      <w:r w:rsidR="00677178" w:rsidRPr="002C0206">
        <w:rPr>
          <w:rFonts w:ascii="Arial" w:eastAsia="Times New Roman" w:hAnsi="Arial" w:cs="Arial"/>
          <w:smallCaps/>
          <w:webHidden/>
          <w:color w:val="000000"/>
          <w:sz w:val="20"/>
          <w:szCs w:val="20"/>
        </w:rPr>
        <w:tab/>
      </w:r>
      <w:r w:rsidR="006A3C8B">
        <w:rPr>
          <w:rFonts w:ascii="Arial" w:eastAsia="Times New Roman" w:hAnsi="Arial" w:cs="Arial"/>
          <w:smallCaps/>
          <w:webHidden/>
          <w:color w:val="000000"/>
          <w:sz w:val="20"/>
          <w:szCs w:val="20"/>
        </w:rPr>
        <w:t>31</w:t>
      </w:r>
    </w:p>
    <w:p w14:paraId="302AE27E" w14:textId="798C28B9"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6A3C8B">
        <w:rPr>
          <w:rFonts w:ascii="Arial" w:eastAsia="Times New Roman" w:hAnsi="Arial" w:cs="Arial"/>
          <w:b/>
          <w:bCs/>
          <w:caps/>
          <w:webHidden/>
          <w:sz w:val="20"/>
          <w:szCs w:val="20"/>
        </w:rPr>
        <w:t>33</w:t>
      </w:r>
    </w:p>
    <w:p w14:paraId="783FDA2E" w14:textId="4A1D2045"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Professional Behavior</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33</w:t>
      </w:r>
    </w:p>
    <w:p w14:paraId="44A211D1" w14:textId="77813231"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Ethical Principles</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34</w:t>
      </w:r>
    </w:p>
    <w:p w14:paraId="1892698D" w14:textId="664003B5" w:rsidR="00677178" w:rsidRPr="00AF4757" w:rsidRDefault="00473085" w:rsidP="00677178">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Accountability/Conscientiousness</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35</w:t>
      </w:r>
    </w:p>
    <w:p w14:paraId="0085E75D" w14:textId="7B9518B5" w:rsidR="00EA1154"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Self-Awareness and Help-Seeking</w:t>
      </w:r>
      <w:r w:rsidR="00EA1154" w:rsidRPr="002C0206">
        <w:rPr>
          <w:rFonts w:ascii="Arial" w:eastAsia="Times New Roman" w:hAnsi="Arial" w:cs="Arial"/>
          <w:smallCaps/>
          <w:webHidden/>
          <w:color w:val="000000"/>
          <w:sz w:val="20"/>
          <w:szCs w:val="20"/>
        </w:rPr>
        <w:tab/>
      </w:r>
      <w:r w:rsidR="006A3C8B">
        <w:rPr>
          <w:rFonts w:ascii="Arial" w:eastAsia="Times New Roman" w:hAnsi="Arial" w:cs="Arial"/>
          <w:smallCaps/>
          <w:webHidden/>
          <w:color w:val="000000"/>
          <w:sz w:val="20"/>
          <w:szCs w:val="20"/>
        </w:rPr>
        <w:t>37</w:t>
      </w:r>
    </w:p>
    <w:p w14:paraId="43E80BE8" w14:textId="2A154FAF" w:rsidR="00677178" w:rsidRPr="002C0206" w:rsidRDefault="00677178" w:rsidP="00677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6A3C8B">
        <w:rPr>
          <w:rFonts w:ascii="Arial" w:eastAsia="Times New Roman" w:hAnsi="Arial" w:cs="Arial"/>
          <w:b/>
          <w:bCs/>
          <w:caps/>
          <w:webHidden/>
          <w:sz w:val="20"/>
          <w:szCs w:val="20"/>
        </w:rPr>
        <w:t>39</w:t>
      </w:r>
    </w:p>
    <w:p w14:paraId="381D9A46" w14:textId="1C6B15A7"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Patient- and Family-Centered Communication</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39</w:t>
      </w:r>
    </w:p>
    <w:p w14:paraId="62B444D9" w14:textId="1675780D" w:rsidR="00677178" w:rsidRPr="00AF4757" w:rsidRDefault="00473085" w:rsidP="00677178">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Interprofessional and Team Communication</w:t>
      </w:r>
      <w:r w:rsidR="00677178" w:rsidRPr="00AF4757">
        <w:rPr>
          <w:rFonts w:ascii="Arial" w:eastAsia="Times New Roman" w:hAnsi="Arial" w:cs="Arial"/>
          <w:webHidden/>
          <w:color w:val="000000"/>
          <w:sz w:val="20"/>
          <w:szCs w:val="20"/>
        </w:rPr>
        <w:tab/>
      </w:r>
      <w:r w:rsidR="006A3C8B" w:rsidRPr="00AF4757">
        <w:rPr>
          <w:rFonts w:ascii="Arial" w:eastAsia="Times New Roman" w:hAnsi="Arial" w:cs="Arial"/>
          <w:webHidden/>
          <w:color w:val="000000"/>
          <w:sz w:val="20"/>
          <w:szCs w:val="20"/>
        </w:rPr>
        <w:t>41</w:t>
      </w:r>
    </w:p>
    <w:p w14:paraId="38C2155F" w14:textId="256DBD53" w:rsidR="00677178" w:rsidRPr="002C0206" w:rsidRDefault="00473085" w:rsidP="00677178">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Patient-Centered Interprofessional Communication within Health Care Systems</w:t>
      </w:r>
      <w:r w:rsidR="00677178" w:rsidRPr="002C0206">
        <w:rPr>
          <w:rFonts w:ascii="Arial" w:eastAsia="Times New Roman" w:hAnsi="Arial" w:cs="Arial"/>
          <w:smallCaps/>
          <w:webHidden/>
          <w:color w:val="000000"/>
          <w:sz w:val="20"/>
          <w:szCs w:val="20"/>
        </w:rPr>
        <w:tab/>
      </w:r>
      <w:r w:rsidR="006A3C8B">
        <w:rPr>
          <w:rFonts w:ascii="Arial" w:eastAsia="Times New Roman" w:hAnsi="Arial" w:cs="Arial"/>
          <w:smallCaps/>
          <w:webHidden/>
          <w:color w:val="000000"/>
          <w:sz w:val="20"/>
          <w:szCs w:val="20"/>
        </w:rPr>
        <w:t>43</w:t>
      </w:r>
    </w:p>
    <w:p w14:paraId="0DCF5F67" w14:textId="6A5EEE7A" w:rsidR="00BF3C42" w:rsidRPr="002C0206" w:rsidRDefault="00BF3C42" w:rsidP="00BF3C4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15D14FAD" w14:textId="0795B8BD" w:rsidR="00677178" w:rsidRDefault="00E77C60" w:rsidP="00677178">
      <w:pPr>
        <w:jc w:val="center"/>
      </w:pPr>
      <w:r>
        <w:br w:type="page"/>
      </w:r>
    </w:p>
    <w:p w14:paraId="40886AB1" w14:textId="28C12C68" w:rsidR="00F8180F" w:rsidRPr="00CD504C" w:rsidRDefault="00E77C60">
      <w:pPr>
        <w:jc w:val="center"/>
        <w:rPr>
          <w:rFonts w:ascii="Arial" w:eastAsia="Arial" w:hAnsi="Arial" w:cs="Arial"/>
          <w:b/>
        </w:rPr>
      </w:pPr>
      <w:r w:rsidRPr="00CD504C">
        <w:rPr>
          <w:rFonts w:ascii="Arial" w:eastAsia="Arial" w:hAnsi="Arial" w:cs="Arial"/>
          <w:b/>
        </w:rPr>
        <w:lastRenderedPageBreak/>
        <w:t>Milestones Supplemental Guide</w:t>
      </w:r>
    </w:p>
    <w:p w14:paraId="4C71E0B7" w14:textId="77777777" w:rsidR="00F8180F" w:rsidRDefault="00F8180F">
      <w:pPr>
        <w:ind w:left="-5"/>
        <w:rPr>
          <w:rFonts w:ascii="Arial" w:eastAsia="Arial" w:hAnsi="Arial" w:cs="Arial"/>
        </w:rPr>
      </w:pPr>
    </w:p>
    <w:p w14:paraId="47C6B335" w14:textId="77777777" w:rsidR="00F8180F" w:rsidRDefault="00E77C60">
      <w:pPr>
        <w:ind w:left="-5"/>
        <w:rPr>
          <w:rFonts w:ascii="Arial" w:eastAsia="Arial" w:hAnsi="Arial" w:cs="Arial"/>
        </w:rPr>
      </w:pPr>
      <w:r>
        <w:rPr>
          <w:rFonts w:ascii="Arial" w:eastAsia="Arial" w:hAnsi="Arial" w:cs="Arial"/>
        </w:rPr>
        <w:t>This document provides additional guidance and examples for the Rheumatology Milestones. This is not designed to indicate any specific requirements for each level, but to provide insight into the thinking of the Milestone Work Group.</w:t>
      </w:r>
    </w:p>
    <w:p w14:paraId="2CD5D338" w14:textId="77777777" w:rsidR="00F8180F" w:rsidRDefault="00F8180F">
      <w:pPr>
        <w:ind w:left="-5"/>
        <w:rPr>
          <w:rFonts w:ascii="Arial" w:eastAsia="Arial" w:hAnsi="Arial" w:cs="Arial"/>
        </w:rPr>
      </w:pPr>
    </w:p>
    <w:p w14:paraId="2214D274" w14:textId="77777777" w:rsidR="00F8180F" w:rsidRDefault="00E77C6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3DA6E15" w14:textId="77777777" w:rsidR="00F8180F" w:rsidRDefault="00F8180F">
      <w:pPr>
        <w:ind w:left="-5"/>
        <w:rPr>
          <w:rFonts w:ascii="Arial" w:eastAsia="Arial" w:hAnsi="Arial" w:cs="Arial"/>
        </w:rPr>
      </w:pPr>
    </w:p>
    <w:p w14:paraId="3DBDC91C" w14:textId="77DDCF2D" w:rsidR="00F8180F" w:rsidRDefault="00E77C6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361F5C0" w14:textId="36265391" w:rsidR="00677178" w:rsidRDefault="00677178">
      <w:pPr>
        <w:spacing w:line="256" w:lineRule="auto"/>
        <w:rPr>
          <w:rFonts w:ascii="Arial" w:eastAsia="Arial" w:hAnsi="Arial" w:cs="Arial"/>
        </w:rPr>
      </w:pPr>
    </w:p>
    <w:p w14:paraId="40B29733" w14:textId="797F7BE2" w:rsidR="00677178" w:rsidRPr="00677178" w:rsidRDefault="00677178" w:rsidP="00677178">
      <w:pPr>
        <w:rPr>
          <w:rFonts w:ascii="Arial" w:hAnsi="Arial" w:cs="Arial"/>
        </w:rPr>
      </w:pPr>
      <w:r w:rsidRPr="00677178">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A67A3A">
          <w:rPr>
            <w:rStyle w:val="Hyperlink"/>
            <w:rFonts w:ascii="Arial" w:hAnsi="Arial" w:cs="Arial"/>
          </w:rPr>
          <w:t>Resources</w:t>
        </w:r>
        <w:r w:rsidRPr="004736A1">
          <w:rPr>
            <w:rStyle w:val="Hyperlink"/>
            <w:rFonts w:ascii="Arial" w:hAnsi="Arial" w:cs="Arial"/>
            <w:u w:val="none"/>
          </w:rPr>
          <w:t xml:space="preserve"> </w:t>
        </w:r>
      </w:hyperlink>
      <w:r w:rsidRPr="00677178">
        <w:rPr>
          <w:rFonts w:ascii="Arial" w:hAnsi="Arial" w:cs="Arial"/>
        </w:rPr>
        <w:t>page of the Milestones section of the ACGME website.</w:t>
      </w:r>
    </w:p>
    <w:p w14:paraId="77609FA3" w14:textId="77777777" w:rsidR="00677178" w:rsidRDefault="00677178">
      <w:pPr>
        <w:spacing w:line="256" w:lineRule="auto"/>
        <w:rPr>
          <w:rFonts w:ascii="Arial" w:eastAsia="Arial" w:hAnsi="Arial" w:cs="Arial"/>
        </w:rPr>
      </w:pPr>
    </w:p>
    <w:p w14:paraId="34D91AD4" w14:textId="77777777" w:rsidR="00F8180F" w:rsidRDefault="00E77C60">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4D3AF338" w14:textId="77777777">
        <w:trPr>
          <w:trHeight w:val="760"/>
        </w:trPr>
        <w:tc>
          <w:tcPr>
            <w:tcW w:w="14125" w:type="dxa"/>
            <w:gridSpan w:val="2"/>
            <w:shd w:val="clear" w:color="auto" w:fill="9CC3E5"/>
          </w:tcPr>
          <w:p w14:paraId="07E700D3" w14:textId="77777777" w:rsidR="00F8180F" w:rsidRPr="008E12CD" w:rsidRDefault="0023241D">
            <w:pPr>
              <w:ind w:hanging="14"/>
              <w:jc w:val="center"/>
              <w:rPr>
                <w:rFonts w:ascii="Arial" w:eastAsia="Arial" w:hAnsi="Arial" w:cs="Arial"/>
                <w:b/>
              </w:rPr>
            </w:pPr>
            <w:r>
              <w:rPr>
                <w:rFonts w:ascii="Arial" w:eastAsia="Arial" w:hAnsi="Arial" w:cs="Arial"/>
                <w:b/>
              </w:rPr>
              <w:lastRenderedPageBreak/>
              <w:t>Patient Care 1: Gathers an E</w:t>
            </w:r>
            <w:r w:rsidR="00E77C60" w:rsidRPr="008E12CD">
              <w:rPr>
                <w:rFonts w:ascii="Arial" w:eastAsia="Arial" w:hAnsi="Arial" w:cs="Arial"/>
                <w:b/>
              </w:rPr>
              <w:t xml:space="preserve">ssential and </w:t>
            </w:r>
            <w:r>
              <w:rPr>
                <w:rFonts w:ascii="Arial" w:eastAsia="Arial" w:hAnsi="Arial" w:cs="Arial"/>
                <w:b/>
              </w:rPr>
              <w:t>Accurate Patient H</w:t>
            </w:r>
            <w:r w:rsidR="00CD504C">
              <w:rPr>
                <w:rFonts w:ascii="Arial" w:eastAsia="Arial" w:hAnsi="Arial" w:cs="Arial"/>
                <w:b/>
              </w:rPr>
              <w:t>istory</w:t>
            </w:r>
          </w:p>
          <w:p w14:paraId="44174EE8" w14:textId="70E00DE1" w:rsidR="00F8180F" w:rsidRPr="008E12CD" w:rsidRDefault="00E77C60" w:rsidP="00CD504C">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 xml:space="preserve">To </w:t>
            </w:r>
            <w:r w:rsidRPr="008E12CD">
              <w:rPr>
                <w:rFonts w:ascii="Arial" w:eastAsia="Arial" w:hAnsi="Arial" w:cs="Arial"/>
              </w:rPr>
              <w:t>gather an essential and accurate patient history as relates to a comprehensive eva</w:t>
            </w:r>
            <w:r w:rsidR="00CD504C">
              <w:rPr>
                <w:rFonts w:ascii="Arial" w:eastAsia="Arial" w:hAnsi="Arial" w:cs="Arial"/>
              </w:rPr>
              <w:t>luation of rheumatic conditions</w:t>
            </w:r>
          </w:p>
        </w:tc>
      </w:tr>
      <w:tr w:rsidR="00F8180F" w:rsidRPr="008E12CD" w14:paraId="690575C5" w14:textId="77777777">
        <w:tc>
          <w:tcPr>
            <w:tcW w:w="4950" w:type="dxa"/>
            <w:shd w:val="clear" w:color="auto" w:fill="FAC090"/>
          </w:tcPr>
          <w:p w14:paraId="69919C7C"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22D2587"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32596266" w14:textId="77777777" w:rsidTr="0044427F">
        <w:tc>
          <w:tcPr>
            <w:tcW w:w="4950" w:type="dxa"/>
            <w:tcBorders>
              <w:top w:val="single" w:sz="4" w:space="0" w:color="000000"/>
              <w:bottom w:val="single" w:sz="4" w:space="0" w:color="000000"/>
            </w:tcBorders>
            <w:shd w:val="clear" w:color="auto" w:fill="C9C9C9"/>
          </w:tcPr>
          <w:p w14:paraId="358933A2" w14:textId="77777777" w:rsidR="000E1AC0" w:rsidRPr="000E1AC0" w:rsidRDefault="00E77C60" w:rsidP="000E1AC0">
            <w:pPr>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0E1AC0" w:rsidRPr="000E1AC0">
              <w:rPr>
                <w:rFonts w:ascii="Arial" w:eastAsia="Arial" w:hAnsi="Arial" w:cs="Arial"/>
                <w:i/>
              </w:rPr>
              <w:t>Acquires a basic rheumatic history</w:t>
            </w:r>
          </w:p>
          <w:p w14:paraId="6B8EB09B" w14:textId="77777777" w:rsidR="000E1AC0" w:rsidRPr="000E1AC0" w:rsidRDefault="000E1AC0" w:rsidP="000E1AC0">
            <w:pPr>
              <w:rPr>
                <w:rFonts w:ascii="Arial" w:eastAsia="Arial" w:hAnsi="Arial" w:cs="Arial"/>
                <w:i/>
              </w:rPr>
            </w:pPr>
          </w:p>
          <w:p w14:paraId="5C1A1395" w14:textId="77777777" w:rsidR="000E1AC0" w:rsidRPr="000E1AC0" w:rsidRDefault="000E1AC0" w:rsidP="000E1AC0">
            <w:pPr>
              <w:rPr>
                <w:rFonts w:ascii="Arial" w:eastAsia="Arial" w:hAnsi="Arial" w:cs="Arial"/>
                <w:i/>
              </w:rPr>
            </w:pPr>
          </w:p>
          <w:p w14:paraId="448AAC7A" w14:textId="3EEDF401" w:rsidR="00F8180F" w:rsidRPr="008E12CD" w:rsidRDefault="000E1AC0" w:rsidP="000E1AC0">
            <w:pPr>
              <w:rPr>
                <w:rFonts w:ascii="Arial" w:eastAsia="Arial" w:hAnsi="Arial" w:cs="Arial"/>
                <w:i/>
                <w:color w:val="000000"/>
              </w:rPr>
            </w:pPr>
            <w:r w:rsidRPr="000E1AC0">
              <w:rPr>
                <w:rFonts w:ascii="Arial" w:eastAsia="Arial" w:hAnsi="Arial" w:cs="Arial"/>
                <w:i/>
              </w:rPr>
              <w:t>Reviews available medical records</w:t>
            </w:r>
          </w:p>
        </w:tc>
        <w:tc>
          <w:tcPr>
            <w:tcW w:w="9175" w:type="dxa"/>
            <w:tcBorders>
              <w:top w:val="single" w:sz="4" w:space="0" w:color="000000"/>
              <w:left w:val="nil"/>
              <w:bottom w:val="single" w:sz="4" w:space="0" w:color="000000"/>
              <w:right w:val="single" w:sz="8" w:space="0" w:color="000000"/>
            </w:tcBorders>
            <w:shd w:val="clear" w:color="auto" w:fill="C9C9C9"/>
          </w:tcPr>
          <w:p w14:paraId="1707A907"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In a patient referred for knee pain, inquires about symptoms of the back, hips, contralateral knee, and ankles/feet</w:t>
            </w:r>
          </w:p>
          <w:p w14:paraId="1BEC29D1" w14:textId="77777777" w:rsidR="0054399D" w:rsidRPr="008E12CD" w:rsidRDefault="0054399D" w:rsidP="0054399D">
            <w:pPr>
              <w:pBdr>
                <w:top w:val="nil"/>
                <w:left w:val="nil"/>
                <w:bottom w:val="nil"/>
                <w:right w:val="nil"/>
                <w:between w:val="nil"/>
              </w:pBdr>
              <w:rPr>
                <w:rFonts w:ascii="Arial" w:hAnsi="Arial" w:cs="Arial"/>
              </w:rPr>
            </w:pPr>
          </w:p>
          <w:p w14:paraId="70E8E9AC" w14:textId="6BD07C55" w:rsidR="00F8180F" w:rsidRPr="00172A91"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Reads available notes from the referring provider and any documentation completed by the patient pre-visit, confirming information with the patient and correcting discrepancies</w:t>
            </w:r>
          </w:p>
        </w:tc>
      </w:tr>
      <w:tr w:rsidR="00F8180F" w:rsidRPr="008E12CD" w14:paraId="3905E5F8" w14:textId="77777777" w:rsidTr="0044427F">
        <w:tc>
          <w:tcPr>
            <w:tcW w:w="4950" w:type="dxa"/>
            <w:tcBorders>
              <w:top w:val="single" w:sz="4" w:space="0" w:color="000000"/>
              <w:bottom w:val="single" w:sz="4" w:space="0" w:color="000000"/>
            </w:tcBorders>
            <w:shd w:val="clear" w:color="auto" w:fill="C9C9C9"/>
          </w:tcPr>
          <w:p w14:paraId="37C14A98" w14:textId="0C6954A3" w:rsidR="000E1AC0" w:rsidRPr="000E1AC0" w:rsidRDefault="00E77C60" w:rsidP="000E1AC0">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1879B6" w:rsidRPr="008E12CD">
              <w:rPr>
                <w:rFonts w:ascii="Arial" w:eastAsia="Arial" w:hAnsi="Arial" w:cs="Arial"/>
                <w:i/>
              </w:rPr>
              <w:t>I</w:t>
            </w:r>
            <w:r w:rsidR="000E1AC0" w:rsidRPr="000E1AC0">
              <w:rPr>
                <w:rFonts w:ascii="Arial" w:eastAsia="Arial" w:hAnsi="Arial" w:cs="Arial"/>
                <w:i/>
              </w:rPr>
              <w:t>ntegrates a rheumatic history with a comprehensive medical history, including functional aspects</w:t>
            </w:r>
          </w:p>
          <w:p w14:paraId="0D577D97" w14:textId="77777777" w:rsidR="000E1AC0" w:rsidRPr="000E1AC0" w:rsidRDefault="000E1AC0" w:rsidP="000E1AC0">
            <w:pPr>
              <w:rPr>
                <w:rFonts w:ascii="Arial" w:eastAsia="Arial" w:hAnsi="Arial" w:cs="Arial"/>
                <w:i/>
              </w:rPr>
            </w:pPr>
          </w:p>
          <w:p w14:paraId="1AD6BC30" w14:textId="7079D18F" w:rsidR="00F8180F" w:rsidRPr="008E12CD" w:rsidRDefault="000E1AC0" w:rsidP="000E1AC0">
            <w:pPr>
              <w:rPr>
                <w:rFonts w:ascii="Arial" w:eastAsia="Arial" w:hAnsi="Arial" w:cs="Arial"/>
                <w:i/>
              </w:rPr>
            </w:pPr>
            <w:r w:rsidRPr="000E1AC0">
              <w:rPr>
                <w:rFonts w:ascii="Arial" w:eastAsia="Arial" w:hAnsi="Arial" w:cs="Arial"/>
                <w:i/>
              </w:rPr>
              <w:t>Identifies relevant findings in the medical record</w:t>
            </w:r>
          </w:p>
        </w:tc>
        <w:tc>
          <w:tcPr>
            <w:tcW w:w="9175" w:type="dxa"/>
            <w:tcBorders>
              <w:top w:val="single" w:sz="4" w:space="0" w:color="000000"/>
              <w:left w:val="nil"/>
              <w:bottom w:val="single" w:sz="4" w:space="0" w:color="000000"/>
              <w:right w:val="single" w:sz="8" w:space="0" w:color="000000"/>
            </w:tcBorders>
            <w:shd w:val="clear" w:color="auto" w:fill="C9C9C9"/>
          </w:tcPr>
          <w:p w14:paraId="3AFE50AF"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the diagnostic importance of long-standing gastroesophageal reflux disease (GERD) and new exertional dyspnea in a patient referred for symptoms consistent with Raynaud’s phenomenon</w:t>
            </w:r>
          </w:p>
          <w:p w14:paraId="496A1BD8" w14:textId="77777777" w:rsidR="0054399D" w:rsidRPr="008E12CD" w:rsidRDefault="0054399D" w:rsidP="0054399D">
            <w:pPr>
              <w:pBdr>
                <w:top w:val="nil"/>
                <w:left w:val="nil"/>
                <w:bottom w:val="nil"/>
                <w:right w:val="nil"/>
                <w:between w:val="nil"/>
              </w:pBdr>
              <w:rPr>
                <w:rFonts w:ascii="Arial" w:hAnsi="Arial" w:cs="Arial"/>
              </w:rPr>
            </w:pPr>
          </w:p>
          <w:p w14:paraId="0C2D1832" w14:textId="6B65B50A" w:rsidR="00F8180F" w:rsidRPr="00172A91"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During hospital consultation, extracts pertinent historical information from all primary and consultative notes, and reviews their accuracy with the patient</w:t>
            </w:r>
          </w:p>
        </w:tc>
      </w:tr>
      <w:tr w:rsidR="00F8180F" w:rsidRPr="008E12CD" w14:paraId="40405A7E" w14:textId="77777777" w:rsidTr="0044427F">
        <w:tc>
          <w:tcPr>
            <w:tcW w:w="4950" w:type="dxa"/>
            <w:tcBorders>
              <w:top w:val="single" w:sz="4" w:space="0" w:color="000000"/>
              <w:bottom w:val="single" w:sz="4" w:space="0" w:color="000000"/>
            </w:tcBorders>
            <w:shd w:val="clear" w:color="auto" w:fill="C9C9C9"/>
          </w:tcPr>
          <w:p w14:paraId="4BC83E54" w14:textId="77777777" w:rsidR="000E1AC0" w:rsidRPr="000E1AC0" w:rsidRDefault="00E77C60" w:rsidP="000E1AC0">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0E1AC0" w:rsidRPr="000E1AC0">
              <w:rPr>
                <w:rFonts w:ascii="Arial" w:eastAsia="Arial" w:hAnsi="Arial" w:cs="Arial"/>
                <w:i/>
                <w:color w:val="000000"/>
              </w:rPr>
              <w:t>Acquires a tailored comprehensive rheumatic history, including historical subtleties and psychosocial aspects</w:t>
            </w:r>
          </w:p>
          <w:p w14:paraId="5C0BF35B" w14:textId="77777777" w:rsidR="000E1AC0" w:rsidRPr="000E1AC0" w:rsidRDefault="000E1AC0" w:rsidP="000E1AC0">
            <w:pPr>
              <w:rPr>
                <w:rFonts w:ascii="Arial" w:eastAsia="Arial" w:hAnsi="Arial" w:cs="Arial"/>
                <w:i/>
                <w:color w:val="000000"/>
              </w:rPr>
            </w:pPr>
          </w:p>
          <w:p w14:paraId="154EE36C" w14:textId="5183D7E7" w:rsidR="00F8180F" w:rsidRPr="008E12CD" w:rsidRDefault="000E1AC0" w:rsidP="000E1AC0">
            <w:pPr>
              <w:rPr>
                <w:rFonts w:ascii="Arial" w:eastAsia="Arial" w:hAnsi="Arial" w:cs="Arial"/>
                <w:i/>
                <w:color w:val="000000"/>
              </w:rPr>
            </w:pPr>
            <w:r w:rsidRPr="000E1AC0">
              <w:rPr>
                <w:rFonts w:ascii="Arial" w:eastAsia="Arial" w:hAnsi="Arial" w:cs="Arial"/>
                <w:i/>
                <w:color w:val="000000"/>
              </w:rPr>
              <w:t>Independently requests additional information to supplement available medical records</w:t>
            </w:r>
          </w:p>
        </w:tc>
        <w:tc>
          <w:tcPr>
            <w:tcW w:w="9175" w:type="dxa"/>
            <w:tcBorders>
              <w:top w:val="single" w:sz="4" w:space="0" w:color="000000"/>
              <w:left w:val="nil"/>
              <w:bottom w:val="single" w:sz="4" w:space="0" w:color="000000"/>
              <w:right w:val="single" w:sz="8" w:space="0" w:color="000000"/>
            </w:tcBorders>
            <w:shd w:val="clear" w:color="auto" w:fill="C9C9C9"/>
          </w:tcPr>
          <w:p w14:paraId="0E7751B2"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In a patient taking hydroxychloroquine</w:t>
            </w:r>
            <w:r w:rsidR="00CD504C">
              <w:rPr>
                <w:rFonts w:ascii="Arial" w:eastAsia="Arial" w:hAnsi="Arial" w:cs="Arial"/>
                <w:color w:val="000000"/>
              </w:rPr>
              <w:t>,</w:t>
            </w:r>
            <w:r w:rsidRPr="008E12CD">
              <w:rPr>
                <w:rFonts w:ascii="Arial" w:eastAsia="Arial" w:hAnsi="Arial" w:cs="Arial"/>
                <w:color w:val="000000"/>
              </w:rPr>
              <w:t xml:space="preserve"> reviews records to determine whether the screening ocular exam included optical coherence tomography (OCT) testing</w:t>
            </w:r>
          </w:p>
          <w:p w14:paraId="1285DAA1" w14:textId="77777777" w:rsidR="0054399D" w:rsidRPr="008E12CD" w:rsidRDefault="0054399D" w:rsidP="0054399D">
            <w:pPr>
              <w:pBdr>
                <w:top w:val="nil"/>
                <w:left w:val="nil"/>
                <w:bottom w:val="nil"/>
                <w:right w:val="nil"/>
                <w:between w:val="nil"/>
              </w:pBdr>
              <w:rPr>
                <w:rFonts w:ascii="Arial" w:hAnsi="Arial" w:cs="Arial"/>
              </w:rPr>
            </w:pPr>
          </w:p>
          <w:p w14:paraId="34211879" w14:textId="77777777" w:rsidR="0054399D" w:rsidRPr="008E12CD" w:rsidRDefault="0054399D" w:rsidP="0054399D">
            <w:pPr>
              <w:pBdr>
                <w:top w:val="nil"/>
                <w:left w:val="nil"/>
                <w:bottom w:val="nil"/>
                <w:right w:val="nil"/>
                <w:between w:val="nil"/>
              </w:pBdr>
              <w:rPr>
                <w:rFonts w:ascii="Arial" w:hAnsi="Arial" w:cs="Arial"/>
              </w:rPr>
            </w:pPr>
          </w:p>
          <w:p w14:paraId="54B1B382" w14:textId="719CE98D" w:rsidR="00F8180F" w:rsidRPr="00172A91"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Contacts the referral lab at an outside institution to request anti-neutrophil cytoplasmic antibodies (ANCA) test results that were pending at the time of hospital discharge</w:t>
            </w:r>
          </w:p>
        </w:tc>
      </w:tr>
      <w:tr w:rsidR="00F8180F" w:rsidRPr="008E12CD" w14:paraId="481CBBAD" w14:textId="77777777" w:rsidTr="0044427F">
        <w:tc>
          <w:tcPr>
            <w:tcW w:w="4950" w:type="dxa"/>
            <w:tcBorders>
              <w:top w:val="single" w:sz="4" w:space="0" w:color="000000"/>
              <w:bottom w:val="single" w:sz="4" w:space="0" w:color="000000"/>
            </w:tcBorders>
            <w:shd w:val="clear" w:color="auto" w:fill="C9C9C9"/>
          </w:tcPr>
          <w:p w14:paraId="7FDC6C8F" w14:textId="2B65CEEB" w:rsidR="00F8180F" w:rsidRPr="008E12CD" w:rsidRDefault="00E77C60">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0E1AC0" w:rsidRPr="000E1AC0">
              <w:rPr>
                <w:rFonts w:ascii="Arial" w:eastAsia="Arial" w:hAnsi="Arial" w:cs="Arial"/>
                <w:i/>
              </w:rPr>
              <w:t>Integrates the current patient history with the complete medical record, supplemental information, and disease activity measures</w:t>
            </w:r>
          </w:p>
        </w:tc>
        <w:tc>
          <w:tcPr>
            <w:tcW w:w="9175" w:type="dxa"/>
            <w:tcBorders>
              <w:top w:val="single" w:sz="4" w:space="0" w:color="000000"/>
              <w:left w:val="nil"/>
              <w:bottom w:val="single" w:sz="4" w:space="0" w:color="000000"/>
              <w:right w:val="single" w:sz="8" w:space="0" w:color="000000"/>
            </w:tcBorders>
            <w:shd w:val="clear" w:color="auto" w:fill="C9C9C9"/>
          </w:tcPr>
          <w:p w14:paraId="463DB384" w14:textId="77777777"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Acquires a comprehensive history on a patient with systemic lupus erythematosus (SLE) and depression that addresses potential disease-, pharmacologic-, and psychosocial-related causes, and their effect</w:t>
            </w:r>
            <w:r w:rsidR="00CD504C">
              <w:rPr>
                <w:rFonts w:ascii="Arial" w:eastAsia="Arial" w:hAnsi="Arial" w:cs="Arial"/>
              </w:rPr>
              <w:t>s</w:t>
            </w:r>
            <w:r w:rsidRPr="008E12CD">
              <w:rPr>
                <w:rFonts w:ascii="Arial" w:eastAsia="Arial" w:hAnsi="Arial" w:cs="Arial"/>
              </w:rPr>
              <w:t xml:space="preserve"> on home and work life</w:t>
            </w:r>
          </w:p>
        </w:tc>
      </w:tr>
      <w:tr w:rsidR="00F8180F" w:rsidRPr="008E12CD" w14:paraId="050B12AB" w14:textId="77777777" w:rsidTr="0044427F">
        <w:tc>
          <w:tcPr>
            <w:tcW w:w="4950" w:type="dxa"/>
            <w:tcBorders>
              <w:top w:val="single" w:sz="4" w:space="0" w:color="000000"/>
              <w:bottom w:val="single" w:sz="4" w:space="0" w:color="000000"/>
            </w:tcBorders>
            <w:shd w:val="clear" w:color="auto" w:fill="C9C9C9"/>
          </w:tcPr>
          <w:p w14:paraId="1158A4D5" w14:textId="71A553BA"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0E1AC0" w:rsidRPr="000E1AC0">
              <w:rPr>
                <w:rFonts w:ascii="Arial" w:eastAsia="Arial" w:hAnsi="Arial" w:cs="Arial"/>
                <w:i/>
              </w:rPr>
              <w:t>Identified as a role model in interpreting subtleties and resolving ambiguities in the patient history</w:t>
            </w:r>
          </w:p>
        </w:tc>
        <w:tc>
          <w:tcPr>
            <w:tcW w:w="9175" w:type="dxa"/>
            <w:tcBorders>
              <w:top w:val="single" w:sz="4" w:space="0" w:color="000000"/>
              <w:left w:val="nil"/>
              <w:bottom w:val="single" w:sz="4" w:space="0" w:color="000000"/>
              <w:right w:val="single" w:sz="8" w:space="0" w:color="000000"/>
            </w:tcBorders>
            <w:shd w:val="clear" w:color="auto" w:fill="C9C9C9"/>
          </w:tcPr>
          <w:p w14:paraId="10B82FB6" w14:textId="79F43CC9"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Recommended for an evaluator position in a medical student </w:t>
            </w:r>
            <w:r w:rsidR="007D2173">
              <w:rPr>
                <w:rFonts w:ascii="Arial" w:eastAsia="Arial" w:hAnsi="Arial" w:cs="Arial"/>
              </w:rPr>
              <w:t>o</w:t>
            </w:r>
            <w:r w:rsidR="00CD504C">
              <w:rPr>
                <w:rFonts w:ascii="Arial" w:eastAsia="Arial" w:hAnsi="Arial" w:cs="Arial"/>
              </w:rPr>
              <w:t xml:space="preserve">bjective </w:t>
            </w:r>
            <w:r w:rsidR="007D2173">
              <w:rPr>
                <w:rFonts w:ascii="Arial" w:eastAsia="Arial" w:hAnsi="Arial" w:cs="Arial"/>
              </w:rPr>
              <w:t>s</w:t>
            </w:r>
            <w:r w:rsidR="00CD504C">
              <w:rPr>
                <w:rFonts w:ascii="Arial" w:eastAsia="Arial" w:hAnsi="Arial" w:cs="Arial"/>
              </w:rPr>
              <w:t xml:space="preserve">tructured </w:t>
            </w:r>
            <w:r w:rsidR="007D2173">
              <w:rPr>
                <w:rFonts w:ascii="Arial" w:eastAsia="Arial" w:hAnsi="Arial" w:cs="Arial"/>
              </w:rPr>
              <w:t>c</w:t>
            </w:r>
            <w:r w:rsidR="00CD504C">
              <w:rPr>
                <w:rFonts w:ascii="Arial" w:eastAsia="Arial" w:hAnsi="Arial" w:cs="Arial"/>
              </w:rPr>
              <w:t xml:space="preserve">linical </w:t>
            </w:r>
            <w:r w:rsidR="007D2173">
              <w:rPr>
                <w:rFonts w:ascii="Arial" w:eastAsia="Arial" w:hAnsi="Arial" w:cs="Arial"/>
              </w:rPr>
              <w:t>e</w:t>
            </w:r>
            <w:r w:rsidR="00CD504C">
              <w:rPr>
                <w:rFonts w:ascii="Arial" w:eastAsia="Arial" w:hAnsi="Arial" w:cs="Arial"/>
              </w:rPr>
              <w:t>xamination</w:t>
            </w:r>
            <w:r w:rsidRPr="008E12CD">
              <w:rPr>
                <w:rFonts w:ascii="Arial" w:eastAsia="Arial" w:hAnsi="Arial" w:cs="Arial"/>
              </w:rPr>
              <w:t xml:space="preserve"> </w:t>
            </w:r>
            <w:r w:rsidR="007D2173">
              <w:rPr>
                <w:rFonts w:ascii="Arial" w:eastAsia="Arial" w:hAnsi="Arial" w:cs="Arial"/>
              </w:rPr>
              <w:t xml:space="preserve">(OSCE) </w:t>
            </w:r>
            <w:r w:rsidRPr="008E12CD">
              <w:rPr>
                <w:rFonts w:ascii="Arial" w:eastAsia="Arial" w:hAnsi="Arial" w:cs="Arial"/>
              </w:rPr>
              <w:t>station assessing the ability to acquire a focused patient history</w:t>
            </w:r>
          </w:p>
        </w:tc>
      </w:tr>
      <w:tr w:rsidR="00F8180F" w:rsidRPr="008E12CD" w14:paraId="6ADAA5A4" w14:textId="77777777">
        <w:tc>
          <w:tcPr>
            <w:tcW w:w="4950" w:type="dxa"/>
            <w:shd w:val="clear" w:color="auto" w:fill="FFD965"/>
          </w:tcPr>
          <w:p w14:paraId="14D7CA6B"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357D295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Direct observation </w:t>
            </w:r>
          </w:p>
          <w:p w14:paraId="1DA89AFF"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684EE3AE"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Medical record (chart) audit </w:t>
            </w:r>
          </w:p>
          <w:p w14:paraId="35816925"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Multisource feedback</w:t>
            </w:r>
          </w:p>
          <w:p w14:paraId="40AB8F9A" w14:textId="65951983"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Rheumatology </w:t>
            </w:r>
            <w:r w:rsidR="007D2173">
              <w:rPr>
                <w:rFonts w:ascii="Arial" w:eastAsia="Arial" w:hAnsi="Arial" w:cs="Arial"/>
              </w:rPr>
              <w:t>OSCE</w:t>
            </w:r>
          </w:p>
          <w:p w14:paraId="10B0D4A6" w14:textId="77777777"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0F0747E4" w14:textId="77777777">
        <w:tc>
          <w:tcPr>
            <w:tcW w:w="4950" w:type="dxa"/>
            <w:shd w:val="clear" w:color="auto" w:fill="8DB3E2"/>
          </w:tcPr>
          <w:p w14:paraId="61116D67"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749EE6C0" w14:textId="77777777" w:rsidR="00F8180F" w:rsidRPr="008E12CD" w:rsidRDefault="00F8180F" w:rsidP="0054399D">
            <w:pPr>
              <w:numPr>
                <w:ilvl w:val="0"/>
                <w:numId w:val="23"/>
              </w:numPr>
              <w:pBdr>
                <w:top w:val="nil"/>
                <w:left w:val="nil"/>
                <w:bottom w:val="nil"/>
                <w:right w:val="nil"/>
                <w:between w:val="nil"/>
              </w:pBdr>
              <w:ind w:left="187" w:hanging="187"/>
              <w:rPr>
                <w:rFonts w:ascii="Arial" w:hAnsi="Arial" w:cs="Arial"/>
              </w:rPr>
            </w:pPr>
          </w:p>
        </w:tc>
      </w:tr>
      <w:tr w:rsidR="00F8180F" w:rsidRPr="008E12CD" w14:paraId="403C1F8C" w14:textId="77777777">
        <w:trPr>
          <w:trHeight w:val="80"/>
        </w:trPr>
        <w:tc>
          <w:tcPr>
            <w:tcW w:w="4950" w:type="dxa"/>
            <w:shd w:val="clear" w:color="auto" w:fill="A8D08D"/>
          </w:tcPr>
          <w:p w14:paraId="255DBE49"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1859C2C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4692E280" w14:textId="77777777" w:rsidR="005D5330" w:rsidRPr="008E12CD" w:rsidRDefault="00E77C60" w:rsidP="005D533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A</w:t>
            </w:r>
            <w:r w:rsidR="005D5330" w:rsidRPr="008E12CD">
              <w:rPr>
                <w:rFonts w:ascii="Arial" w:eastAsia="Arial" w:hAnsi="Arial" w:cs="Arial"/>
              </w:rPr>
              <w:t>merican College of Rheumatology. Patient History F</w:t>
            </w:r>
            <w:r w:rsidRPr="008E12CD">
              <w:rPr>
                <w:rFonts w:ascii="Arial" w:eastAsia="Arial" w:hAnsi="Arial" w:cs="Arial"/>
              </w:rPr>
              <w:t>orm</w:t>
            </w:r>
            <w:r w:rsidR="005D5330" w:rsidRPr="008E12CD">
              <w:rPr>
                <w:rFonts w:ascii="Arial" w:eastAsia="Arial" w:hAnsi="Arial" w:cs="Arial"/>
              </w:rPr>
              <w:t xml:space="preserve">. </w:t>
            </w:r>
            <w:hyperlink r:id="rId14" w:history="1">
              <w:r w:rsidR="005D5330" w:rsidRPr="008E12CD">
                <w:rPr>
                  <w:rStyle w:val="Hyperlink"/>
                  <w:rFonts w:ascii="Arial" w:eastAsia="Arial" w:hAnsi="Arial" w:cs="Arial"/>
                </w:rPr>
                <w:t>https://www.rheumatology.org/Portals/0/Files/New%20Patient%20History%20Form.pdf</w:t>
              </w:r>
            </w:hyperlink>
            <w:r w:rsidR="005D5330" w:rsidRPr="008E12CD">
              <w:rPr>
                <w:rFonts w:ascii="Arial" w:eastAsia="Arial" w:hAnsi="Arial" w:cs="Arial"/>
              </w:rPr>
              <w:t>. 2019.</w:t>
            </w:r>
            <w:r w:rsidRPr="008E12CD">
              <w:rPr>
                <w:rFonts w:ascii="Arial" w:eastAsia="Arial" w:hAnsi="Arial" w:cs="Arial"/>
              </w:rPr>
              <w:t xml:space="preserve"> </w:t>
            </w:r>
          </w:p>
          <w:p w14:paraId="0C0832E7" w14:textId="77777777" w:rsidR="005D5330" w:rsidRPr="008E12CD" w:rsidRDefault="005D5330" w:rsidP="005D533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ACR. P</w:t>
            </w:r>
            <w:r w:rsidR="00E77C60" w:rsidRPr="008E12CD">
              <w:rPr>
                <w:rFonts w:ascii="Arial" w:eastAsia="Arial" w:hAnsi="Arial" w:cs="Arial"/>
              </w:rPr>
              <w:t xml:space="preserve">atient </w:t>
            </w:r>
            <w:r w:rsidRPr="008E12CD">
              <w:rPr>
                <w:rFonts w:ascii="Arial" w:eastAsia="Arial" w:hAnsi="Arial" w:cs="Arial"/>
              </w:rPr>
              <w:t xml:space="preserve">History Update. </w:t>
            </w:r>
            <w:hyperlink r:id="rId15" w:history="1">
              <w:r w:rsidRPr="008E12CD">
                <w:rPr>
                  <w:rStyle w:val="Hyperlink"/>
                  <w:rFonts w:ascii="Arial" w:eastAsia="Arial" w:hAnsi="Arial" w:cs="Arial"/>
                </w:rPr>
                <w:t>https://www.rheumatology.org/Portals/0/Files/Patient%20History%20Update%20Form.pdf</w:t>
              </w:r>
            </w:hyperlink>
            <w:r w:rsidRPr="008E12CD">
              <w:rPr>
                <w:rFonts w:ascii="Arial" w:eastAsia="Arial" w:hAnsi="Arial" w:cs="Arial"/>
              </w:rPr>
              <w:t>. 2019.</w:t>
            </w:r>
            <w:r w:rsidR="00E77C60" w:rsidRPr="008E12CD">
              <w:rPr>
                <w:rFonts w:ascii="Arial" w:eastAsia="Arial" w:hAnsi="Arial" w:cs="Arial"/>
              </w:rPr>
              <w:t xml:space="preserve"> </w:t>
            </w:r>
          </w:p>
          <w:p w14:paraId="319578B3" w14:textId="77777777" w:rsidR="005D5330" w:rsidRPr="008E12CD" w:rsidRDefault="00CA245B" w:rsidP="00CA245B">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ACR. Disease Activity and Functional S</w:t>
            </w:r>
            <w:r w:rsidR="00E77C60" w:rsidRPr="008E12CD">
              <w:rPr>
                <w:rFonts w:ascii="Arial" w:eastAsia="Arial" w:hAnsi="Arial" w:cs="Arial"/>
              </w:rPr>
              <w:t xml:space="preserve">tatus </w:t>
            </w:r>
            <w:r w:rsidRPr="008E12CD">
              <w:rPr>
                <w:rFonts w:ascii="Arial" w:eastAsia="Arial" w:hAnsi="Arial" w:cs="Arial"/>
              </w:rPr>
              <w:t xml:space="preserve">Assessments. </w:t>
            </w:r>
            <w:hyperlink r:id="rId16" w:history="1">
              <w:r w:rsidRPr="008E12CD">
                <w:rPr>
                  <w:rStyle w:val="Hyperlink"/>
                  <w:rFonts w:ascii="Arial" w:eastAsia="Arial" w:hAnsi="Arial" w:cs="Arial"/>
                </w:rPr>
                <w:t>https://www.rheumatology.org/Practice-Quality/Clinical-Support/Quality-Measurement/Disease-Activity-Functional-Status-Assessments</w:t>
              </w:r>
            </w:hyperlink>
            <w:r w:rsidRPr="008E12CD">
              <w:rPr>
                <w:rFonts w:ascii="Arial" w:eastAsia="Arial" w:hAnsi="Arial" w:cs="Arial"/>
              </w:rPr>
              <w:t>. 2019.</w:t>
            </w:r>
          </w:p>
          <w:p w14:paraId="4E442805" w14:textId="77777777" w:rsidR="005D5330" w:rsidRPr="008E12CD" w:rsidRDefault="00E77C60" w:rsidP="00EA45DE">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Guidelines for the initial evaluation of the adult patient with acute musculoskeletal symptoms. American College of Rheumatology Ad Hoc Committee on Clinical Guidelines. </w:t>
            </w:r>
            <w:r w:rsidRPr="008E12CD">
              <w:rPr>
                <w:rFonts w:ascii="Arial" w:eastAsia="Arial" w:hAnsi="Arial" w:cs="Arial"/>
                <w:i/>
              </w:rPr>
              <w:t>Arthritis Rheum</w:t>
            </w:r>
            <w:r w:rsidR="00EA45DE" w:rsidRPr="008E12CD">
              <w:rPr>
                <w:rFonts w:ascii="Arial" w:eastAsia="Arial" w:hAnsi="Arial" w:cs="Arial"/>
              </w:rPr>
              <w:t>. 1996;</w:t>
            </w:r>
            <w:r w:rsidRPr="008E12CD">
              <w:rPr>
                <w:rFonts w:ascii="Arial" w:eastAsia="Arial" w:hAnsi="Arial" w:cs="Arial"/>
              </w:rPr>
              <w:t>39</w:t>
            </w:r>
            <w:r w:rsidR="00EA45DE" w:rsidRPr="008E12CD">
              <w:rPr>
                <w:rFonts w:ascii="Arial" w:eastAsia="Arial" w:hAnsi="Arial" w:cs="Arial"/>
              </w:rPr>
              <w:t>(1):</w:t>
            </w:r>
            <w:r w:rsidRPr="008E12CD">
              <w:rPr>
                <w:rFonts w:ascii="Arial" w:eastAsia="Arial" w:hAnsi="Arial" w:cs="Arial"/>
              </w:rPr>
              <w:t>1-8</w:t>
            </w:r>
            <w:r w:rsidR="00EA45DE" w:rsidRPr="008E12CD">
              <w:rPr>
                <w:rFonts w:ascii="Arial" w:eastAsia="Arial" w:hAnsi="Arial" w:cs="Arial"/>
              </w:rPr>
              <w:t>.</w:t>
            </w:r>
            <w:r w:rsidRPr="008E12CD">
              <w:rPr>
                <w:rFonts w:ascii="Arial" w:eastAsia="Arial" w:hAnsi="Arial" w:cs="Arial"/>
              </w:rPr>
              <w:t xml:space="preserve"> </w:t>
            </w:r>
            <w:hyperlink r:id="rId17" w:history="1">
              <w:r w:rsidR="00EA45DE" w:rsidRPr="008E12CD">
                <w:rPr>
                  <w:rStyle w:val="Hyperlink"/>
                  <w:rFonts w:ascii="Arial" w:eastAsia="Arial" w:hAnsi="Arial" w:cs="Arial"/>
                </w:rPr>
                <w:t>https://www.ncbi.nlm.nih.gov/pubmed/8546717</w:t>
              </w:r>
            </w:hyperlink>
            <w:r w:rsidR="00EA45DE" w:rsidRPr="008E12CD">
              <w:rPr>
                <w:rFonts w:ascii="Arial" w:eastAsia="Arial" w:hAnsi="Arial" w:cs="Arial"/>
              </w:rPr>
              <w:t>. 2019.</w:t>
            </w:r>
            <w:r w:rsidRPr="008E12CD">
              <w:rPr>
                <w:rFonts w:ascii="Arial" w:eastAsia="Arial" w:hAnsi="Arial" w:cs="Arial"/>
              </w:rPr>
              <w:t xml:space="preserve"> </w:t>
            </w:r>
          </w:p>
          <w:p w14:paraId="27C01C1D" w14:textId="77777777" w:rsidR="005D5330" w:rsidRPr="008E12CD" w:rsidRDefault="00EA45DE" w:rsidP="00EA45DE">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Revaz S, Dudler J, Kai-Lik So A. </w:t>
            </w:r>
            <w:r w:rsidR="00E77C60" w:rsidRPr="008E12CD">
              <w:rPr>
                <w:rFonts w:ascii="Arial" w:eastAsia="Arial" w:hAnsi="Arial" w:cs="Arial"/>
              </w:rPr>
              <w:t xml:space="preserve">Fever and musculoskeletal symptoms in an adult: differential diagnosis and management. </w:t>
            </w:r>
            <w:r w:rsidR="00E77C60" w:rsidRPr="008E12CD">
              <w:rPr>
                <w:rFonts w:ascii="Arial" w:eastAsia="Arial" w:hAnsi="Arial" w:cs="Arial"/>
                <w:i/>
              </w:rPr>
              <w:t>Best Pract Res Clin Rheum</w:t>
            </w:r>
            <w:r w:rsidRPr="008E12CD">
              <w:rPr>
                <w:rFonts w:ascii="Arial" w:eastAsia="Arial" w:hAnsi="Arial" w:cs="Arial"/>
                <w:i/>
              </w:rPr>
              <w:t>atol</w:t>
            </w:r>
            <w:r w:rsidRPr="008E12CD">
              <w:rPr>
                <w:rFonts w:ascii="Arial" w:eastAsia="Arial" w:hAnsi="Arial" w:cs="Arial"/>
              </w:rPr>
              <w:t>. 2006;</w:t>
            </w:r>
            <w:r w:rsidR="00E77C60" w:rsidRPr="008E12CD">
              <w:rPr>
                <w:rFonts w:ascii="Arial" w:eastAsia="Arial" w:hAnsi="Arial" w:cs="Arial"/>
              </w:rPr>
              <w:t>20</w:t>
            </w:r>
            <w:r w:rsidRPr="008E12CD">
              <w:rPr>
                <w:rFonts w:ascii="Arial" w:eastAsia="Arial" w:hAnsi="Arial" w:cs="Arial"/>
              </w:rPr>
              <w:t>(4):</w:t>
            </w:r>
            <w:r w:rsidR="00E77C60" w:rsidRPr="008E12CD">
              <w:rPr>
                <w:rFonts w:ascii="Arial" w:eastAsia="Arial" w:hAnsi="Arial" w:cs="Arial"/>
              </w:rPr>
              <w:t>641-</w:t>
            </w:r>
            <w:r w:rsidRPr="008E12CD">
              <w:rPr>
                <w:rFonts w:ascii="Arial" w:eastAsia="Arial" w:hAnsi="Arial" w:cs="Arial"/>
              </w:rPr>
              <w:t>6</w:t>
            </w:r>
            <w:r w:rsidR="00E77C60" w:rsidRPr="008E12CD">
              <w:rPr>
                <w:rFonts w:ascii="Arial" w:eastAsia="Arial" w:hAnsi="Arial" w:cs="Arial"/>
              </w:rPr>
              <w:t>51</w:t>
            </w:r>
            <w:r w:rsidRPr="008E12CD">
              <w:rPr>
                <w:rFonts w:ascii="Arial" w:eastAsia="Arial" w:hAnsi="Arial" w:cs="Arial"/>
              </w:rPr>
              <w:t>.</w:t>
            </w:r>
            <w:r w:rsidR="00E77C60" w:rsidRPr="008E12CD">
              <w:rPr>
                <w:rFonts w:ascii="Arial" w:eastAsia="Arial" w:hAnsi="Arial" w:cs="Arial"/>
              </w:rPr>
              <w:t xml:space="preserve"> </w:t>
            </w:r>
            <w:hyperlink r:id="rId18" w:history="1">
              <w:r w:rsidRPr="008E12CD">
                <w:rPr>
                  <w:rStyle w:val="Hyperlink"/>
                  <w:rFonts w:ascii="Arial" w:eastAsia="Arial" w:hAnsi="Arial" w:cs="Arial"/>
                </w:rPr>
                <w:t>https://www.ncbi.nlm.nih.gov/pubmed/16979529</w:t>
              </w:r>
            </w:hyperlink>
            <w:r w:rsidRPr="008E12CD">
              <w:rPr>
                <w:rFonts w:ascii="Arial" w:eastAsia="Arial" w:hAnsi="Arial" w:cs="Arial"/>
              </w:rPr>
              <w:t>. 2019.</w:t>
            </w:r>
            <w:r w:rsidR="00E77C60" w:rsidRPr="008E12CD">
              <w:rPr>
                <w:rFonts w:ascii="Arial" w:eastAsia="Arial" w:hAnsi="Arial" w:cs="Arial"/>
              </w:rPr>
              <w:t xml:space="preserve"> </w:t>
            </w:r>
          </w:p>
          <w:p w14:paraId="10034547" w14:textId="77777777" w:rsidR="003A70CD" w:rsidRPr="008E12CD" w:rsidRDefault="00BF7F04" w:rsidP="003A70C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Dao K, Cush JJ. </w:t>
            </w:r>
            <w:r w:rsidR="00E77C60" w:rsidRPr="008E12CD">
              <w:rPr>
                <w:rFonts w:ascii="Arial" w:eastAsia="Arial" w:hAnsi="Arial" w:cs="Arial"/>
              </w:rPr>
              <w:t xml:space="preserve">Acute polyarthritis. </w:t>
            </w:r>
            <w:r w:rsidR="00E77C60" w:rsidRPr="008E12CD">
              <w:rPr>
                <w:rFonts w:ascii="Arial" w:eastAsia="Arial" w:hAnsi="Arial" w:cs="Arial"/>
                <w:i/>
              </w:rPr>
              <w:t>Best Pract Res Clin Rheum</w:t>
            </w:r>
            <w:r w:rsidRPr="008E12CD">
              <w:rPr>
                <w:rFonts w:ascii="Arial" w:eastAsia="Arial" w:hAnsi="Arial" w:cs="Arial"/>
                <w:i/>
              </w:rPr>
              <w:t xml:space="preserve">atol. </w:t>
            </w:r>
            <w:r w:rsidR="00E77C60" w:rsidRPr="008E12CD">
              <w:rPr>
                <w:rFonts w:ascii="Arial" w:eastAsia="Arial" w:hAnsi="Arial" w:cs="Arial"/>
              </w:rPr>
              <w:t>20</w:t>
            </w:r>
            <w:r w:rsidRPr="008E12CD">
              <w:rPr>
                <w:rFonts w:ascii="Arial" w:eastAsia="Arial" w:hAnsi="Arial" w:cs="Arial"/>
              </w:rPr>
              <w:t>06;20(4):</w:t>
            </w:r>
            <w:r w:rsidR="00E77C60" w:rsidRPr="008E12CD">
              <w:rPr>
                <w:rFonts w:ascii="Arial" w:eastAsia="Arial" w:hAnsi="Arial" w:cs="Arial"/>
              </w:rPr>
              <w:t>653-</w:t>
            </w:r>
            <w:r w:rsidRPr="008E12CD">
              <w:rPr>
                <w:rFonts w:ascii="Arial" w:eastAsia="Arial" w:hAnsi="Arial" w:cs="Arial"/>
              </w:rPr>
              <w:t xml:space="preserve">672. </w:t>
            </w:r>
            <w:hyperlink r:id="rId19" w:history="1">
              <w:r w:rsidRPr="008E12CD">
                <w:rPr>
                  <w:rStyle w:val="Hyperlink"/>
                  <w:rFonts w:ascii="Arial" w:eastAsia="Arial" w:hAnsi="Arial" w:cs="Arial"/>
                </w:rPr>
                <w:t>https://www.ncbi.nlm.nih.gov/pubmed/16979530</w:t>
              </w:r>
            </w:hyperlink>
            <w:r w:rsidRPr="008E12CD">
              <w:rPr>
                <w:rFonts w:ascii="Arial" w:eastAsia="Arial" w:hAnsi="Arial" w:cs="Arial"/>
              </w:rPr>
              <w:t>. 2019.</w:t>
            </w:r>
          </w:p>
          <w:p w14:paraId="688565DE" w14:textId="77777777" w:rsidR="000645F0" w:rsidRPr="008E12CD" w:rsidRDefault="00E77C60" w:rsidP="000645F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Curran M</w:t>
            </w:r>
            <w:r w:rsidR="003A70CD" w:rsidRPr="008E12CD">
              <w:rPr>
                <w:rFonts w:ascii="Arial" w:eastAsia="Arial" w:hAnsi="Arial" w:cs="Arial"/>
              </w:rPr>
              <w:t xml:space="preserve">L, Hayward K, Mehta J. </w:t>
            </w:r>
            <w:r w:rsidRPr="008E12CD">
              <w:rPr>
                <w:rFonts w:ascii="Arial" w:eastAsia="Arial" w:hAnsi="Arial" w:cs="Arial"/>
              </w:rPr>
              <w:t xml:space="preserve">Online resources for enhancing clinical knowledge and skills. </w:t>
            </w:r>
            <w:r w:rsidRPr="008E12CD">
              <w:rPr>
                <w:rFonts w:ascii="Arial" w:eastAsia="Arial" w:hAnsi="Arial" w:cs="Arial"/>
                <w:i/>
              </w:rPr>
              <w:t xml:space="preserve">Rheumatic Disease Clinics </w:t>
            </w:r>
            <w:r w:rsidR="003A70CD" w:rsidRPr="008E12CD">
              <w:rPr>
                <w:rFonts w:ascii="Arial" w:eastAsia="Arial" w:hAnsi="Arial" w:cs="Arial"/>
                <w:i/>
              </w:rPr>
              <w:t>North Am</w:t>
            </w:r>
            <w:r w:rsidR="003A70CD" w:rsidRPr="008E12CD">
              <w:rPr>
                <w:rFonts w:ascii="Arial" w:eastAsia="Arial" w:hAnsi="Arial" w:cs="Arial"/>
              </w:rPr>
              <w:t xml:space="preserve">. 2020;46(1):37-60. </w:t>
            </w:r>
            <w:hyperlink r:id="rId20" w:history="1">
              <w:r w:rsidR="003A70CD" w:rsidRPr="008E12CD">
                <w:rPr>
                  <w:rStyle w:val="Hyperlink"/>
                  <w:rFonts w:ascii="Arial" w:eastAsia="Arial" w:hAnsi="Arial" w:cs="Arial"/>
                </w:rPr>
                <w:t>https://www.ncbi.nlm.nih.gov/pubmed/31757286</w:t>
              </w:r>
            </w:hyperlink>
            <w:r w:rsidR="003A70CD" w:rsidRPr="008E12CD">
              <w:rPr>
                <w:rFonts w:ascii="Arial" w:eastAsia="Arial" w:hAnsi="Arial" w:cs="Arial"/>
              </w:rPr>
              <w:t>. 2019.</w:t>
            </w:r>
            <w:r w:rsidRPr="008E12CD">
              <w:rPr>
                <w:rFonts w:ascii="Arial" w:eastAsia="Arial" w:hAnsi="Arial" w:cs="Arial"/>
              </w:rPr>
              <w:t xml:space="preserve"> </w:t>
            </w:r>
          </w:p>
          <w:p w14:paraId="60A1F4E0" w14:textId="77777777" w:rsidR="005D5330" w:rsidRPr="008E12CD" w:rsidRDefault="00E77C60" w:rsidP="000645F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Criscione-Schreiber LG. Turning </w:t>
            </w:r>
            <w:r w:rsidR="000645F0" w:rsidRPr="008E12CD">
              <w:rPr>
                <w:rFonts w:ascii="Arial" w:eastAsia="Arial" w:hAnsi="Arial" w:cs="Arial"/>
              </w:rPr>
              <w:t>objective</w:t>
            </w:r>
            <w:r w:rsidRPr="008E12CD">
              <w:rPr>
                <w:rFonts w:ascii="Arial" w:eastAsia="Arial" w:hAnsi="Arial" w:cs="Arial"/>
              </w:rPr>
              <w:t xml:space="preserve"> </w:t>
            </w:r>
            <w:r w:rsidR="000645F0" w:rsidRPr="008E12CD">
              <w:rPr>
                <w:rFonts w:ascii="Arial" w:eastAsia="Arial" w:hAnsi="Arial" w:cs="Arial"/>
              </w:rPr>
              <w:t>structured clinical examinations into r</w:t>
            </w:r>
            <w:r w:rsidRPr="008E12CD">
              <w:rPr>
                <w:rFonts w:ascii="Arial" w:eastAsia="Arial" w:hAnsi="Arial" w:cs="Arial"/>
              </w:rPr>
              <w:t xml:space="preserve">eality. </w:t>
            </w:r>
            <w:r w:rsidRPr="008E12CD">
              <w:rPr>
                <w:rFonts w:ascii="Arial" w:eastAsia="Arial" w:hAnsi="Arial" w:cs="Arial"/>
                <w:i/>
              </w:rPr>
              <w:t>Rheu</w:t>
            </w:r>
            <w:r w:rsidR="000645F0" w:rsidRPr="008E12CD">
              <w:rPr>
                <w:rFonts w:ascii="Arial" w:eastAsia="Arial" w:hAnsi="Arial" w:cs="Arial"/>
                <w:i/>
              </w:rPr>
              <w:t>matic Dis Clin</w:t>
            </w:r>
            <w:r w:rsidRPr="008E12CD">
              <w:rPr>
                <w:rFonts w:ascii="Arial" w:eastAsia="Arial" w:hAnsi="Arial" w:cs="Arial"/>
                <w:i/>
              </w:rPr>
              <w:t xml:space="preserve"> </w:t>
            </w:r>
            <w:r w:rsidR="000645F0" w:rsidRPr="008E12CD">
              <w:rPr>
                <w:rFonts w:ascii="Arial" w:eastAsia="Arial" w:hAnsi="Arial" w:cs="Arial"/>
                <w:i/>
              </w:rPr>
              <w:t>North Am</w:t>
            </w:r>
            <w:r w:rsidR="000645F0" w:rsidRPr="008E12CD">
              <w:rPr>
                <w:rFonts w:ascii="Arial" w:eastAsia="Arial" w:hAnsi="Arial" w:cs="Arial"/>
              </w:rPr>
              <w:t xml:space="preserve">. 2020;46(1):21-35. </w:t>
            </w:r>
            <w:hyperlink r:id="rId21" w:history="1">
              <w:r w:rsidR="000645F0" w:rsidRPr="008E12CD">
                <w:rPr>
                  <w:rStyle w:val="Hyperlink"/>
                  <w:rFonts w:ascii="Arial" w:eastAsia="Arial" w:hAnsi="Arial" w:cs="Arial"/>
                </w:rPr>
                <w:t>https://www.ncbi.nlm.nih.gov/pubmed/31757285</w:t>
              </w:r>
            </w:hyperlink>
            <w:r w:rsidR="000645F0" w:rsidRPr="008E12CD">
              <w:rPr>
                <w:rFonts w:ascii="Arial" w:eastAsia="Arial" w:hAnsi="Arial" w:cs="Arial"/>
              </w:rPr>
              <w:t>. 2019.</w:t>
            </w:r>
          </w:p>
        </w:tc>
      </w:tr>
    </w:tbl>
    <w:p w14:paraId="5D932675" w14:textId="77777777" w:rsidR="00F8180F" w:rsidRDefault="00E77C60">
      <w:pPr>
        <w:rPr>
          <w:rFonts w:ascii="Arial" w:eastAsia="Arial" w:hAnsi="Arial" w:cs="Arial"/>
        </w:rPr>
      </w:pPr>
      <w:r>
        <w:rPr>
          <w:rFonts w:ascii="Arial" w:eastAsia="Arial" w:hAnsi="Arial" w:cs="Arial"/>
        </w:rPr>
        <w:lastRenderedPageBreak/>
        <w:t xml:space="preserve"> </w:t>
      </w: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0AD34232" w14:textId="77777777">
        <w:trPr>
          <w:trHeight w:val="760"/>
        </w:trPr>
        <w:tc>
          <w:tcPr>
            <w:tcW w:w="14125" w:type="dxa"/>
            <w:gridSpan w:val="2"/>
            <w:shd w:val="clear" w:color="auto" w:fill="9CC3E5"/>
          </w:tcPr>
          <w:p w14:paraId="71374638" w14:textId="28DE598A"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Care 2: Physical Exam</w:t>
            </w:r>
            <w:r w:rsidR="0044427F">
              <w:rPr>
                <w:rFonts w:ascii="Arial" w:eastAsia="Arial" w:hAnsi="Arial" w:cs="Arial"/>
                <w:b/>
              </w:rPr>
              <w:t xml:space="preserve">ination </w:t>
            </w:r>
          </w:p>
          <w:p w14:paraId="708DCBE0" w14:textId="1BE0EF35" w:rsidR="00F8180F" w:rsidRPr="008E12CD" w:rsidRDefault="00E77C60" w:rsidP="00CD504C">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D504C">
              <w:rPr>
                <w:rFonts w:ascii="Arial" w:eastAsia="Arial" w:hAnsi="Arial" w:cs="Arial"/>
              </w:rPr>
              <w:t>o</w:t>
            </w:r>
            <w:r w:rsidRPr="008E12CD">
              <w:rPr>
                <w:rFonts w:ascii="Arial" w:eastAsia="Arial" w:hAnsi="Arial" w:cs="Arial"/>
              </w:rPr>
              <w:t xml:space="preserve"> perform a relevant detailed physical exam pertin</w:t>
            </w:r>
            <w:r w:rsidR="00CD504C">
              <w:rPr>
                <w:rFonts w:ascii="Arial" w:eastAsia="Arial" w:hAnsi="Arial" w:cs="Arial"/>
              </w:rPr>
              <w:t>ent to the patient presentation</w:t>
            </w:r>
          </w:p>
        </w:tc>
      </w:tr>
      <w:tr w:rsidR="00F8180F" w:rsidRPr="008E12CD" w14:paraId="7247B173" w14:textId="77777777">
        <w:tc>
          <w:tcPr>
            <w:tcW w:w="4950" w:type="dxa"/>
            <w:shd w:val="clear" w:color="auto" w:fill="FAC090"/>
          </w:tcPr>
          <w:p w14:paraId="659F2857"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25DB89F1"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4404DEE9" w14:textId="77777777" w:rsidTr="0044427F">
        <w:tc>
          <w:tcPr>
            <w:tcW w:w="4950" w:type="dxa"/>
            <w:tcBorders>
              <w:top w:val="single" w:sz="4" w:space="0" w:color="000000"/>
              <w:bottom w:val="single" w:sz="4" w:space="0" w:color="000000"/>
            </w:tcBorders>
            <w:shd w:val="clear" w:color="auto" w:fill="C9C9C9"/>
          </w:tcPr>
          <w:p w14:paraId="3F495391" w14:textId="77777777" w:rsidR="000E1AC0" w:rsidRPr="000E1AC0" w:rsidRDefault="00E77C60" w:rsidP="000E1AC0">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0E1AC0" w:rsidRPr="000E1AC0">
              <w:rPr>
                <w:rFonts w:ascii="Arial" w:eastAsia="Arial" w:hAnsi="Arial" w:cs="Arial"/>
                <w:i/>
                <w:color w:val="000000"/>
              </w:rPr>
              <w:t>Identifies the elements of a comprehensive physical examination</w:t>
            </w:r>
          </w:p>
          <w:p w14:paraId="7B17AB54" w14:textId="77777777" w:rsidR="000E1AC0" w:rsidRPr="000E1AC0" w:rsidRDefault="000E1AC0" w:rsidP="000E1AC0">
            <w:pPr>
              <w:rPr>
                <w:rFonts w:ascii="Arial" w:eastAsia="Arial" w:hAnsi="Arial" w:cs="Arial"/>
                <w:i/>
                <w:color w:val="000000"/>
              </w:rPr>
            </w:pPr>
          </w:p>
          <w:p w14:paraId="31A84BF3" w14:textId="027D9DB2" w:rsidR="00F8180F" w:rsidRPr="008E12CD" w:rsidRDefault="000E1AC0" w:rsidP="000E1AC0">
            <w:pPr>
              <w:rPr>
                <w:rFonts w:ascii="Arial" w:eastAsia="Arial" w:hAnsi="Arial" w:cs="Arial"/>
                <w:i/>
                <w:color w:val="000000"/>
              </w:rPr>
            </w:pPr>
            <w:r w:rsidRPr="000E1AC0">
              <w:rPr>
                <w:rFonts w:ascii="Arial" w:eastAsia="Arial" w:hAnsi="Arial" w:cs="Arial"/>
                <w:i/>
                <w:color w:val="000000"/>
              </w:rPr>
              <w:t>Identifies the elements of a musculoskeletal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20768478"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Recognizes the need to do a skin exam for a patient with psoriatic arthritis including the need to evaluate the nails</w:t>
            </w:r>
          </w:p>
          <w:p w14:paraId="7DC4A53D" w14:textId="77777777" w:rsidR="00F8180F" w:rsidRPr="008E12CD" w:rsidRDefault="00F8180F">
            <w:pPr>
              <w:pBdr>
                <w:top w:val="nil"/>
                <w:left w:val="nil"/>
                <w:bottom w:val="nil"/>
                <w:right w:val="nil"/>
                <w:between w:val="nil"/>
              </w:pBdr>
              <w:ind w:left="158"/>
              <w:rPr>
                <w:rFonts w:ascii="Arial" w:eastAsia="Arial" w:hAnsi="Arial" w:cs="Arial"/>
              </w:rPr>
            </w:pPr>
          </w:p>
          <w:p w14:paraId="7C041775" w14:textId="7660455D"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color w:val="000000"/>
              </w:rPr>
              <w:t>Describes the need to examine the small joints of the hands and feet, including the</w:t>
            </w:r>
            <w:r w:rsidR="00B32F58">
              <w:rPr>
                <w:rFonts w:ascii="Arial" w:eastAsia="Arial" w:hAnsi="Arial" w:cs="Arial"/>
                <w:color w:val="000000"/>
              </w:rPr>
              <w:t xml:space="preserve"> distal interphalangeal</w:t>
            </w:r>
            <w:r w:rsidRPr="008E12CD">
              <w:rPr>
                <w:rFonts w:ascii="Arial" w:eastAsia="Arial" w:hAnsi="Arial" w:cs="Arial"/>
                <w:color w:val="000000"/>
              </w:rPr>
              <w:t xml:space="preserve"> </w:t>
            </w:r>
            <w:r w:rsidR="00B32F58">
              <w:rPr>
                <w:rFonts w:ascii="Arial" w:eastAsia="Arial" w:hAnsi="Arial" w:cs="Arial"/>
                <w:color w:val="000000"/>
              </w:rPr>
              <w:t>(</w:t>
            </w:r>
            <w:r w:rsidRPr="008E12CD">
              <w:rPr>
                <w:rFonts w:ascii="Arial" w:eastAsia="Arial" w:hAnsi="Arial" w:cs="Arial"/>
                <w:color w:val="000000"/>
              </w:rPr>
              <w:t>DIP</w:t>
            </w:r>
            <w:r w:rsidR="00B32F58">
              <w:rPr>
                <w:rFonts w:ascii="Arial" w:eastAsia="Arial" w:hAnsi="Arial" w:cs="Arial"/>
                <w:color w:val="000000"/>
              </w:rPr>
              <w:t>)</w:t>
            </w:r>
            <w:r w:rsidRPr="008E12CD">
              <w:rPr>
                <w:rFonts w:ascii="Arial" w:eastAsia="Arial" w:hAnsi="Arial" w:cs="Arial"/>
                <w:color w:val="000000"/>
              </w:rPr>
              <w:t xml:space="preserve"> joints, the sacroiliac joints, as well as the other joints in a comprehensive musculoskeletal examination</w:t>
            </w:r>
          </w:p>
        </w:tc>
      </w:tr>
      <w:tr w:rsidR="00F8180F" w:rsidRPr="008E12CD" w14:paraId="1E01EB1F" w14:textId="77777777" w:rsidTr="0044427F">
        <w:tc>
          <w:tcPr>
            <w:tcW w:w="4950" w:type="dxa"/>
            <w:tcBorders>
              <w:top w:val="single" w:sz="4" w:space="0" w:color="000000"/>
              <w:bottom w:val="single" w:sz="4" w:space="0" w:color="000000"/>
            </w:tcBorders>
            <w:shd w:val="clear" w:color="auto" w:fill="C9C9C9"/>
          </w:tcPr>
          <w:p w14:paraId="6D3AC2E1" w14:textId="77777777" w:rsidR="000E1AC0" w:rsidRPr="000E1AC0" w:rsidRDefault="00E77C60" w:rsidP="000E1AC0">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0E1AC0" w:rsidRPr="000E1AC0">
              <w:rPr>
                <w:rFonts w:ascii="Arial" w:eastAsia="Arial" w:hAnsi="Arial" w:cs="Arial"/>
                <w:i/>
              </w:rPr>
              <w:t xml:space="preserve">Performs all elements of a comprehensive physical examination </w:t>
            </w:r>
          </w:p>
          <w:p w14:paraId="703B48BE" w14:textId="77777777" w:rsidR="000E1AC0" w:rsidRPr="000E1AC0" w:rsidRDefault="000E1AC0" w:rsidP="000E1AC0">
            <w:pPr>
              <w:rPr>
                <w:rFonts w:ascii="Arial" w:eastAsia="Arial" w:hAnsi="Arial" w:cs="Arial"/>
                <w:i/>
              </w:rPr>
            </w:pPr>
          </w:p>
          <w:p w14:paraId="418C730D" w14:textId="2D629324" w:rsidR="00F8180F" w:rsidRPr="008E12CD" w:rsidRDefault="000E1AC0" w:rsidP="000E1AC0">
            <w:pPr>
              <w:rPr>
                <w:rFonts w:ascii="Arial" w:eastAsia="Arial" w:hAnsi="Arial" w:cs="Arial"/>
                <w:i/>
              </w:rPr>
            </w:pPr>
            <w:r w:rsidRPr="000E1AC0">
              <w:rPr>
                <w:rFonts w:ascii="Arial" w:eastAsia="Arial" w:hAnsi="Arial" w:cs="Arial"/>
                <w:i/>
              </w:rPr>
              <w:t>Performs all elements of a musculoskeletal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4426810E"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Identifies ankle edema and heart murmur in a patient with lupus</w:t>
            </w:r>
          </w:p>
          <w:p w14:paraId="1431CCEE"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Identifies psoriasis in the gluteal cleft of a patient presenting with joint pain</w:t>
            </w:r>
          </w:p>
          <w:p w14:paraId="558F8DF1" w14:textId="77777777" w:rsidR="00F8180F" w:rsidRPr="008E12CD" w:rsidRDefault="00F8180F">
            <w:pPr>
              <w:pBdr>
                <w:top w:val="nil"/>
                <w:left w:val="nil"/>
                <w:bottom w:val="nil"/>
                <w:right w:val="nil"/>
                <w:between w:val="nil"/>
              </w:pBdr>
              <w:ind w:left="158"/>
              <w:rPr>
                <w:rFonts w:ascii="Arial" w:eastAsia="Arial" w:hAnsi="Arial" w:cs="Arial"/>
              </w:rPr>
            </w:pPr>
          </w:p>
          <w:p w14:paraId="7F453B53" w14:textId="77777777" w:rsidR="00F8180F" w:rsidRPr="008E12CD" w:rsidRDefault="00E77C60" w:rsidP="0054399D">
            <w:pPr>
              <w:numPr>
                <w:ilvl w:val="0"/>
                <w:numId w:val="23"/>
              </w:numPr>
              <w:pBdr>
                <w:top w:val="nil"/>
                <w:left w:val="nil"/>
                <w:bottom w:val="nil"/>
                <w:right w:val="nil"/>
                <w:between w:val="nil"/>
              </w:pBdr>
              <w:ind w:left="180" w:hanging="180"/>
              <w:rPr>
                <w:rFonts w:ascii="Arial" w:hAnsi="Arial" w:cs="Arial"/>
              </w:rPr>
            </w:pPr>
            <w:r w:rsidRPr="008E12CD">
              <w:rPr>
                <w:rFonts w:ascii="Arial" w:eastAsia="Arial" w:hAnsi="Arial" w:cs="Arial"/>
              </w:rPr>
              <w:t>Performs a tender and swollen joint count in a patient with psoriatic arthritis</w:t>
            </w:r>
          </w:p>
        </w:tc>
      </w:tr>
      <w:tr w:rsidR="00F8180F" w:rsidRPr="008E12CD" w14:paraId="4F9BD2C0" w14:textId="77777777" w:rsidTr="0044427F">
        <w:tc>
          <w:tcPr>
            <w:tcW w:w="4950" w:type="dxa"/>
            <w:tcBorders>
              <w:top w:val="single" w:sz="4" w:space="0" w:color="000000"/>
              <w:bottom w:val="single" w:sz="4" w:space="0" w:color="000000"/>
            </w:tcBorders>
            <w:shd w:val="clear" w:color="auto" w:fill="C9C9C9"/>
          </w:tcPr>
          <w:p w14:paraId="3FDAC2EA" w14:textId="77777777" w:rsidR="000E1AC0" w:rsidRPr="000E1AC0" w:rsidRDefault="00E77C60" w:rsidP="000E1AC0">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0E1AC0" w:rsidRPr="000E1AC0">
              <w:rPr>
                <w:rFonts w:ascii="Arial" w:eastAsia="Arial" w:hAnsi="Arial" w:cs="Arial"/>
                <w:i/>
                <w:color w:val="000000"/>
              </w:rPr>
              <w:t>Performs a tailored comprehensive physical examination including advanced techniques, when applicable</w:t>
            </w:r>
          </w:p>
          <w:p w14:paraId="4674551D" w14:textId="77777777" w:rsidR="000E1AC0" w:rsidRPr="000E1AC0" w:rsidRDefault="000E1AC0" w:rsidP="000E1AC0">
            <w:pPr>
              <w:rPr>
                <w:rFonts w:ascii="Arial" w:eastAsia="Arial" w:hAnsi="Arial" w:cs="Arial"/>
                <w:i/>
                <w:color w:val="000000"/>
              </w:rPr>
            </w:pPr>
          </w:p>
          <w:p w14:paraId="4483E036" w14:textId="1AD01337" w:rsidR="00F8180F" w:rsidRPr="008E12CD" w:rsidRDefault="000E1AC0" w:rsidP="000E1AC0">
            <w:pPr>
              <w:rPr>
                <w:rFonts w:ascii="Arial" w:eastAsia="Arial" w:hAnsi="Arial" w:cs="Arial"/>
                <w:i/>
                <w:color w:val="000000"/>
              </w:rPr>
            </w:pPr>
            <w:r w:rsidRPr="000E1AC0">
              <w:rPr>
                <w:rFonts w:ascii="Arial" w:eastAsia="Arial" w:hAnsi="Arial" w:cs="Arial"/>
                <w:i/>
                <w:color w:val="000000"/>
              </w:rPr>
              <w:t>Performs a tailored comprehensive musculoskeletal examination including advanced techniques, when applicable</w:t>
            </w:r>
          </w:p>
        </w:tc>
        <w:tc>
          <w:tcPr>
            <w:tcW w:w="9175" w:type="dxa"/>
            <w:tcBorders>
              <w:top w:val="single" w:sz="4" w:space="0" w:color="000000"/>
              <w:left w:val="nil"/>
              <w:bottom w:val="single" w:sz="4" w:space="0" w:color="000000"/>
              <w:right w:val="single" w:sz="8" w:space="0" w:color="000000"/>
            </w:tcBorders>
            <w:shd w:val="clear" w:color="auto" w:fill="C9C9C9"/>
          </w:tcPr>
          <w:p w14:paraId="123D59E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Performs a general exam for a patient with scleroderma that includes nailfold capillaroscopy</w:t>
            </w:r>
          </w:p>
          <w:p w14:paraId="56AF9890" w14:textId="77777777" w:rsidR="0054399D" w:rsidRPr="008E12CD" w:rsidRDefault="0054399D" w:rsidP="0054399D">
            <w:pPr>
              <w:pBdr>
                <w:top w:val="nil"/>
                <w:left w:val="nil"/>
                <w:bottom w:val="nil"/>
                <w:right w:val="nil"/>
                <w:between w:val="nil"/>
              </w:pBdr>
              <w:rPr>
                <w:rFonts w:ascii="Arial" w:hAnsi="Arial" w:cs="Arial"/>
              </w:rPr>
            </w:pPr>
          </w:p>
          <w:p w14:paraId="297CA062" w14:textId="77777777" w:rsidR="0054399D" w:rsidRPr="008E12CD" w:rsidRDefault="0054399D" w:rsidP="0054399D">
            <w:pPr>
              <w:pBdr>
                <w:top w:val="nil"/>
                <w:left w:val="nil"/>
                <w:bottom w:val="nil"/>
                <w:right w:val="nil"/>
                <w:between w:val="nil"/>
              </w:pBdr>
              <w:rPr>
                <w:rFonts w:ascii="Arial" w:hAnsi="Arial" w:cs="Arial"/>
              </w:rPr>
            </w:pPr>
          </w:p>
          <w:p w14:paraId="2D21A1CD" w14:textId="77777777" w:rsidR="0054399D"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Palpates for tendon friction rubs in a patient with scleroderma</w:t>
            </w:r>
          </w:p>
          <w:p w14:paraId="7E48F2E9" w14:textId="01EFABE0" w:rsidR="00F8180F" w:rsidRPr="008E12CD" w:rsidRDefault="00E77C60" w:rsidP="0054399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Performs provocative testing to detect shoulder impingement</w:t>
            </w:r>
          </w:p>
        </w:tc>
      </w:tr>
      <w:tr w:rsidR="00F8180F" w:rsidRPr="008E12CD" w14:paraId="5040AD5F" w14:textId="77777777" w:rsidTr="0044427F">
        <w:tc>
          <w:tcPr>
            <w:tcW w:w="4950" w:type="dxa"/>
            <w:tcBorders>
              <w:top w:val="single" w:sz="4" w:space="0" w:color="000000"/>
              <w:bottom w:val="single" w:sz="4" w:space="0" w:color="000000"/>
            </w:tcBorders>
            <w:shd w:val="clear" w:color="auto" w:fill="C9C9C9"/>
          </w:tcPr>
          <w:p w14:paraId="3E0DC0B0" w14:textId="77777777" w:rsidR="000E1AC0" w:rsidRPr="000E1AC0" w:rsidRDefault="00E77C60" w:rsidP="000E1AC0">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0E1AC0" w:rsidRPr="000E1AC0">
              <w:rPr>
                <w:rFonts w:ascii="Arial" w:eastAsia="Arial" w:hAnsi="Arial" w:cs="Arial"/>
                <w:i/>
              </w:rPr>
              <w:t>Performs a tailored comprehensive physical examination that elicits subtle findings</w:t>
            </w:r>
          </w:p>
          <w:p w14:paraId="30A5E865" w14:textId="77777777" w:rsidR="000E1AC0" w:rsidRPr="000E1AC0" w:rsidRDefault="000E1AC0" w:rsidP="000E1AC0">
            <w:pPr>
              <w:rPr>
                <w:rFonts w:ascii="Arial" w:eastAsia="Arial" w:hAnsi="Arial" w:cs="Arial"/>
                <w:i/>
              </w:rPr>
            </w:pPr>
          </w:p>
          <w:p w14:paraId="4F4A900D" w14:textId="2A6AE572" w:rsidR="00F8180F" w:rsidRPr="008E12CD" w:rsidRDefault="000E1AC0" w:rsidP="000E1AC0">
            <w:pPr>
              <w:rPr>
                <w:rFonts w:ascii="Arial" w:eastAsia="Arial" w:hAnsi="Arial" w:cs="Arial"/>
                <w:i/>
              </w:rPr>
            </w:pPr>
            <w:r w:rsidRPr="000E1AC0">
              <w:rPr>
                <w:rFonts w:ascii="Arial" w:eastAsia="Arial" w:hAnsi="Arial" w:cs="Arial"/>
                <w:i/>
              </w:rPr>
              <w:t>Performs a tailored comprehensive musculoskeletal examination that elicits subtle findings</w:t>
            </w:r>
          </w:p>
        </w:tc>
        <w:tc>
          <w:tcPr>
            <w:tcW w:w="9175" w:type="dxa"/>
            <w:tcBorders>
              <w:top w:val="single" w:sz="4" w:space="0" w:color="000000"/>
              <w:left w:val="nil"/>
              <w:bottom w:val="single" w:sz="4" w:space="0" w:color="000000"/>
              <w:right w:val="single" w:sz="8" w:space="0" w:color="000000"/>
            </w:tcBorders>
            <w:shd w:val="clear" w:color="auto" w:fill="C9C9C9"/>
          </w:tcPr>
          <w:p w14:paraId="7A8524BA" w14:textId="7F1D3784"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Identifies periungual erythema on physical </w:t>
            </w:r>
            <w:r w:rsidR="0044427F" w:rsidRPr="008E12CD">
              <w:rPr>
                <w:rFonts w:ascii="Arial" w:eastAsia="Arial" w:hAnsi="Arial" w:cs="Arial"/>
              </w:rPr>
              <w:t>exam in</w:t>
            </w:r>
            <w:r w:rsidRPr="008E12CD">
              <w:rPr>
                <w:rFonts w:ascii="Arial" w:eastAsia="Arial" w:hAnsi="Arial" w:cs="Arial"/>
              </w:rPr>
              <w:t xml:space="preserve"> a patient presenting with muscle weakness</w:t>
            </w:r>
          </w:p>
          <w:p w14:paraId="60DEE3E3" w14:textId="77777777" w:rsidR="00C413C7" w:rsidRPr="008E12CD" w:rsidRDefault="00C413C7" w:rsidP="00C413C7">
            <w:pPr>
              <w:pBdr>
                <w:top w:val="nil"/>
                <w:left w:val="nil"/>
                <w:bottom w:val="nil"/>
                <w:right w:val="nil"/>
                <w:between w:val="nil"/>
              </w:pBdr>
              <w:rPr>
                <w:rFonts w:ascii="Arial" w:hAnsi="Arial" w:cs="Arial"/>
              </w:rPr>
            </w:pPr>
          </w:p>
          <w:p w14:paraId="61D96018" w14:textId="535286A4" w:rsidR="00C413C7" w:rsidRPr="008E12CD" w:rsidRDefault="00C413C7"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E77C60" w:rsidRPr="008E12CD">
              <w:rPr>
                <w:rFonts w:ascii="Arial" w:eastAsia="Arial" w:hAnsi="Arial" w:cs="Arial"/>
              </w:rPr>
              <w:t>dentifies joint hypermobility on musculoskeletal exam in a patient who presents with diffuse pain</w:t>
            </w:r>
          </w:p>
          <w:p w14:paraId="6B485062" w14:textId="77777777" w:rsidR="00F8180F"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Performs a shoulder exam to differentiate acromioclavicular arthritis from rotator cuff pathology</w:t>
            </w:r>
          </w:p>
        </w:tc>
      </w:tr>
      <w:tr w:rsidR="00F8180F" w:rsidRPr="008E12CD" w14:paraId="7F0542A1" w14:textId="77777777" w:rsidTr="0044427F">
        <w:tc>
          <w:tcPr>
            <w:tcW w:w="4950" w:type="dxa"/>
            <w:tcBorders>
              <w:top w:val="single" w:sz="4" w:space="0" w:color="000000"/>
              <w:bottom w:val="single" w:sz="4" w:space="0" w:color="000000"/>
            </w:tcBorders>
            <w:shd w:val="clear" w:color="auto" w:fill="C9C9C9"/>
          </w:tcPr>
          <w:p w14:paraId="5C47F365" w14:textId="2C04FBA8"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1879B6" w:rsidRPr="008E12CD">
              <w:rPr>
                <w:rFonts w:ascii="Arial" w:eastAsia="Arial" w:hAnsi="Arial" w:cs="Arial"/>
                <w:i/>
              </w:rPr>
              <w:t>I</w:t>
            </w:r>
            <w:r w:rsidR="000E1AC0" w:rsidRPr="000E1AC0">
              <w:rPr>
                <w:rFonts w:ascii="Arial" w:eastAsia="Arial" w:hAnsi="Arial" w:cs="Arial"/>
                <w:i/>
              </w:rPr>
              <w:t>dentified as a role model for performing and interpreting a comprehensive, accurate physical and musculoskeletal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4F515A62" w14:textId="77777777" w:rsidR="00F8180F"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CD504C">
              <w:rPr>
                <w:rFonts w:ascii="Arial" w:eastAsia="Arial" w:hAnsi="Arial" w:cs="Arial"/>
              </w:rPr>
              <w:t>s i</w:t>
            </w:r>
            <w:r w:rsidRPr="008E12CD">
              <w:rPr>
                <w:rFonts w:ascii="Arial" w:eastAsia="Arial" w:hAnsi="Arial" w:cs="Arial"/>
              </w:rPr>
              <w:t>dentified by the program director to lead a medical student musculoskeletal exam workshop</w:t>
            </w:r>
          </w:p>
        </w:tc>
      </w:tr>
      <w:tr w:rsidR="00F8180F" w:rsidRPr="008E12CD" w14:paraId="5929B4FF" w14:textId="77777777">
        <w:tc>
          <w:tcPr>
            <w:tcW w:w="4950" w:type="dxa"/>
            <w:shd w:val="clear" w:color="auto" w:fill="FFD965"/>
          </w:tcPr>
          <w:p w14:paraId="07DA2350"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56895B40"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6E7E8003"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0601E429"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Medical record (chart) audit</w:t>
            </w:r>
          </w:p>
          <w:p w14:paraId="119AB01F" w14:textId="56B30F09"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766343B7" w14:textId="77777777" w:rsidR="00F8180F"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19F4C82B" w14:textId="77777777">
        <w:tc>
          <w:tcPr>
            <w:tcW w:w="4950" w:type="dxa"/>
            <w:shd w:val="clear" w:color="auto" w:fill="8DB3E2"/>
          </w:tcPr>
          <w:p w14:paraId="30117BAC" w14:textId="77777777" w:rsidR="00F8180F" w:rsidRPr="008E12CD" w:rsidRDefault="00E77C60">
            <w:pPr>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cPr>
          <w:p w14:paraId="29C23194" w14:textId="77777777" w:rsidR="00F8180F" w:rsidRPr="008E12CD" w:rsidRDefault="00F8180F" w:rsidP="00C413C7">
            <w:pPr>
              <w:numPr>
                <w:ilvl w:val="0"/>
                <w:numId w:val="23"/>
              </w:numPr>
              <w:pBdr>
                <w:top w:val="nil"/>
                <w:left w:val="nil"/>
                <w:bottom w:val="nil"/>
                <w:right w:val="nil"/>
                <w:between w:val="nil"/>
              </w:pBdr>
              <w:ind w:left="187" w:hanging="187"/>
              <w:rPr>
                <w:rFonts w:ascii="Arial" w:hAnsi="Arial" w:cs="Arial"/>
              </w:rPr>
            </w:pPr>
          </w:p>
        </w:tc>
      </w:tr>
      <w:tr w:rsidR="00F8180F" w:rsidRPr="008E12CD" w14:paraId="6B409BA5" w14:textId="77777777">
        <w:trPr>
          <w:trHeight w:val="80"/>
        </w:trPr>
        <w:tc>
          <w:tcPr>
            <w:tcW w:w="4950" w:type="dxa"/>
            <w:shd w:val="clear" w:color="auto" w:fill="A8D08D"/>
          </w:tcPr>
          <w:p w14:paraId="5EAFE572"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1D023FBA"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7A5378F7"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p w14:paraId="6F5496FC" w14:textId="77777777" w:rsidR="00C413C7" w:rsidRPr="008E12CD" w:rsidRDefault="00E77C60" w:rsidP="00C413C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Workshops</w:t>
            </w:r>
          </w:p>
          <w:p w14:paraId="1B313A1C" w14:textId="77777777" w:rsidR="00EC4408" w:rsidRPr="008E12CD" w:rsidRDefault="00E77C60" w:rsidP="00EC4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Standardized outcome measures (e.g., tender and swollen joint counts, modified Rodnan skin score)</w:t>
            </w:r>
          </w:p>
          <w:p w14:paraId="4A8F01B0" w14:textId="77777777" w:rsidR="00F8180F" w:rsidRPr="008E12CD" w:rsidRDefault="00E77C60" w:rsidP="00EC4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Villasenor-Ovi</w:t>
            </w:r>
            <w:r w:rsidR="00EC4408" w:rsidRPr="008E12CD">
              <w:rPr>
                <w:rFonts w:ascii="Arial" w:eastAsia="Arial" w:hAnsi="Arial" w:cs="Arial"/>
              </w:rPr>
              <w:t>es P, navarro E, Canoso J. The rheumatology physical examination: making clinical a</w:t>
            </w:r>
            <w:r w:rsidRPr="008E12CD">
              <w:rPr>
                <w:rFonts w:ascii="Arial" w:eastAsia="Arial" w:hAnsi="Arial" w:cs="Arial"/>
              </w:rPr>
              <w:t>natom</w:t>
            </w:r>
            <w:r w:rsidR="00EC4408" w:rsidRPr="008E12CD">
              <w:rPr>
                <w:rFonts w:ascii="Arial" w:eastAsia="Arial" w:hAnsi="Arial" w:cs="Arial"/>
              </w:rPr>
              <w:t>y r</w:t>
            </w:r>
            <w:r w:rsidRPr="008E12CD">
              <w:rPr>
                <w:rFonts w:ascii="Arial" w:eastAsia="Arial" w:hAnsi="Arial" w:cs="Arial"/>
              </w:rPr>
              <w:t xml:space="preserve">elevant. </w:t>
            </w:r>
            <w:r w:rsidR="00EC4408" w:rsidRPr="008E12CD">
              <w:rPr>
                <w:rFonts w:ascii="Arial" w:eastAsia="Arial" w:hAnsi="Arial" w:cs="Arial"/>
                <w:i/>
              </w:rPr>
              <w:t xml:space="preserve">Clin Rheumatol. </w:t>
            </w:r>
            <w:r w:rsidR="00EC4408" w:rsidRPr="008E12CD">
              <w:rPr>
                <w:rFonts w:ascii="Arial" w:eastAsia="Arial" w:hAnsi="Arial" w:cs="Arial"/>
              </w:rPr>
              <w:t xml:space="preserve">2019. </w:t>
            </w:r>
            <w:hyperlink r:id="rId22" w:history="1">
              <w:r w:rsidR="00EC4408" w:rsidRPr="008E12CD">
                <w:rPr>
                  <w:rStyle w:val="Hyperlink"/>
                  <w:rFonts w:ascii="Arial" w:eastAsia="Arial" w:hAnsi="Arial" w:cs="Arial"/>
                </w:rPr>
                <w:t>https://www.ncbi.nlm.nih.gov/pubmed/31446539</w:t>
              </w:r>
            </w:hyperlink>
            <w:r w:rsidR="00EC4408" w:rsidRPr="008E12CD">
              <w:rPr>
                <w:rFonts w:ascii="Arial" w:eastAsia="Arial" w:hAnsi="Arial" w:cs="Arial"/>
              </w:rPr>
              <w:t>. 2019.</w:t>
            </w:r>
          </w:p>
        </w:tc>
      </w:tr>
    </w:tbl>
    <w:p w14:paraId="289FF98F" w14:textId="77777777" w:rsidR="00F8180F" w:rsidRDefault="00E77C60">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2E36910A" w14:textId="77777777">
        <w:trPr>
          <w:trHeight w:val="760"/>
        </w:trPr>
        <w:tc>
          <w:tcPr>
            <w:tcW w:w="14125" w:type="dxa"/>
            <w:gridSpan w:val="2"/>
            <w:shd w:val="clear" w:color="auto" w:fill="9CC3E5"/>
          </w:tcPr>
          <w:p w14:paraId="1C35BD17" w14:textId="0300396E"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w:t>
            </w:r>
            <w:r w:rsidR="00572AB1" w:rsidRPr="008E12CD">
              <w:rPr>
                <w:rFonts w:ascii="Arial" w:eastAsia="Arial" w:hAnsi="Arial" w:cs="Arial"/>
                <w:b/>
              </w:rPr>
              <w:t xml:space="preserve"> Care 3: Comprehensive Management P</w:t>
            </w:r>
            <w:r w:rsidRPr="008E12CD">
              <w:rPr>
                <w:rFonts w:ascii="Arial" w:eastAsia="Arial" w:hAnsi="Arial" w:cs="Arial"/>
                <w:b/>
              </w:rPr>
              <w:t>lan</w:t>
            </w:r>
            <w:r w:rsidR="00572AB1" w:rsidRPr="008E12CD">
              <w:rPr>
                <w:rFonts w:ascii="Arial" w:eastAsia="Arial" w:hAnsi="Arial" w:cs="Arial"/>
                <w:b/>
              </w:rPr>
              <w:t xml:space="preserve"> Development</w:t>
            </w:r>
          </w:p>
          <w:p w14:paraId="54A3E289" w14:textId="43FF3E56" w:rsidR="00F8180F" w:rsidRPr="008E12CD" w:rsidRDefault="00E77C60" w:rsidP="00CD504C">
            <w:pPr>
              <w:ind w:left="187"/>
              <w:rPr>
                <w:rFonts w:ascii="Arial" w:eastAsia="Arial" w:hAnsi="Arial" w:cs="Arial"/>
                <w:b/>
                <w:color w:val="000000"/>
              </w:rPr>
            </w:pPr>
            <w:r w:rsidRPr="008E12CD">
              <w:rPr>
                <w:rFonts w:ascii="Arial" w:eastAsia="Arial" w:hAnsi="Arial" w:cs="Arial"/>
                <w:b/>
              </w:rPr>
              <w:t xml:space="preserve">Overall Intent: </w:t>
            </w:r>
            <w:r w:rsidR="00CD504C">
              <w:rPr>
                <w:rFonts w:ascii="Arial" w:eastAsia="Arial" w:hAnsi="Arial" w:cs="Arial"/>
              </w:rPr>
              <w:t>To</w:t>
            </w:r>
            <w:r w:rsidR="00CD504C" w:rsidRPr="008E12CD">
              <w:rPr>
                <w:rFonts w:ascii="Arial" w:eastAsia="Arial" w:hAnsi="Arial" w:cs="Arial"/>
              </w:rPr>
              <w:t xml:space="preserve"> </w:t>
            </w:r>
            <w:r w:rsidRPr="008E12CD">
              <w:rPr>
                <w:rFonts w:ascii="Arial" w:eastAsia="Arial" w:hAnsi="Arial" w:cs="Arial"/>
              </w:rPr>
              <w:t>develop and implement comprehensive management plans for patients with rheumatic conditions</w:t>
            </w:r>
          </w:p>
        </w:tc>
      </w:tr>
      <w:tr w:rsidR="00F8180F" w:rsidRPr="008E12CD" w14:paraId="2EA51FB7" w14:textId="77777777">
        <w:tc>
          <w:tcPr>
            <w:tcW w:w="4950" w:type="dxa"/>
            <w:shd w:val="clear" w:color="auto" w:fill="FAC090"/>
          </w:tcPr>
          <w:p w14:paraId="7E66FC5A"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4FEC1316"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098615AC" w14:textId="77777777" w:rsidTr="0044427F">
        <w:tc>
          <w:tcPr>
            <w:tcW w:w="4950" w:type="dxa"/>
            <w:tcBorders>
              <w:top w:val="single" w:sz="4" w:space="0" w:color="000000"/>
              <w:bottom w:val="single" w:sz="4" w:space="0" w:color="000000"/>
            </w:tcBorders>
            <w:shd w:val="clear" w:color="auto" w:fill="C9C9C9"/>
          </w:tcPr>
          <w:p w14:paraId="56597865" w14:textId="77777777" w:rsidR="00F7472E" w:rsidRPr="00F7472E" w:rsidRDefault="00E77C60" w:rsidP="00F7472E">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F7472E" w:rsidRPr="00F7472E">
              <w:rPr>
                <w:rFonts w:ascii="Arial" w:eastAsia="Arial" w:hAnsi="Arial" w:cs="Arial"/>
                <w:i/>
                <w:color w:val="000000"/>
              </w:rPr>
              <w:t>With supervision, formulates a differential diagnosis for a patient</w:t>
            </w:r>
          </w:p>
          <w:p w14:paraId="79410526" w14:textId="77777777" w:rsidR="00F7472E" w:rsidRPr="00F7472E" w:rsidRDefault="00F7472E" w:rsidP="00F7472E">
            <w:pPr>
              <w:rPr>
                <w:rFonts w:ascii="Arial" w:eastAsia="Arial" w:hAnsi="Arial" w:cs="Arial"/>
                <w:i/>
                <w:color w:val="000000"/>
              </w:rPr>
            </w:pPr>
          </w:p>
          <w:p w14:paraId="4E6F81CF" w14:textId="77777777" w:rsidR="00F7472E" w:rsidRPr="00F7472E" w:rsidRDefault="00F7472E" w:rsidP="00F7472E">
            <w:pPr>
              <w:rPr>
                <w:rFonts w:ascii="Arial" w:eastAsia="Arial" w:hAnsi="Arial" w:cs="Arial"/>
                <w:i/>
                <w:color w:val="000000"/>
              </w:rPr>
            </w:pPr>
            <w:r w:rsidRPr="00F7472E">
              <w:rPr>
                <w:rFonts w:ascii="Arial" w:eastAsia="Arial" w:hAnsi="Arial" w:cs="Arial"/>
                <w:i/>
                <w:color w:val="000000"/>
              </w:rPr>
              <w:t xml:space="preserve">Demonstrates an awareness of disease activity measures </w:t>
            </w:r>
          </w:p>
          <w:p w14:paraId="26D3B78B" w14:textId="77777777" w:rsidR="00F7472E" w:rsidRPr="00F7472E" w:rsidRDefault="00F7472E" w:rsidP="00F7472E">
            <w:pPr>
              <w:rPr>
                <w:rFonts w:ascii="Arial" w:eastAsia="Arial" w:hAnsi="Arial" w:cs="Arial"/>
                <w:i/>
                <w:color w:val="000000"/>
              </w:rPr>
            </w:pPr>
          </w:p>
          <w:p w14:paraId="001AD6DD" w14:textId="23352511" w:rsidR="00F8180F" w:rsidRPr="008E12CD" w:rsidRDefault="00F7472E" w:rsidP="00F7472E">
            <w:pPr>
              <w:rPr>
                <w:rFonts w:ascii="Arial" w:eastAsia="Arial" w:hAnsi="Arial" w:cs="Arial"/>
                <w:i/>
                <w:color w:val="000000"/>
              </w:rPr>
            </w:pPr>
            <w:r w:rsidRPr="00F7472E">
              <w:rPr>
                <w:rFonts w:ascii="Arial" w:eastAsia="Arial" w:hAnsi="Arial" w:cs="Arial"/>
                <w:i/>
                <w:color w:val="000000"/>
              </w:rPr>
              <w:t>With supervision, develops a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20B17C95" w14:textId="2BF0E451" w:rsidR="00273C69" w:rsidRPr="007338B2"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rheumatoid arthritis and gout as potential causes of polyarthritis, and with prompting, identifies infectious and other potential autoimmune diseases</w:t>
            </w:r>
          </w:p>
          <w:p w14:paraId="5373BCBC" w14:textId="77777777" w:rsidR="007338B2" w:rsidRPr="007338B2" w:rsidRDefault="007338B2" w:rsidP="001F7943">
            <w:pPr>
              <w:pBdr>
                <w:top w:val="nil"/>
                <w:left w:val="nil"/>
                <w:bottom w:val="nil"/>
                <w:right w:val="nil"/>
                <w:between w:val="nil"/>
              </w:pBdr>
              <w:ind w:left="187"/>
              <w:rPr>
                <w:rFonts w:ascii="Arial" w:hAnsi="Arial" w:cs="Arial"/>
              </w:rPr>
            </w:pPr>
          </w:p>
          <w:p w14:paraId="5D85B4EC" w14:textId="6D7AB113" w:rsidR="007338B2" w:rsidRPr="008E12CD" w:rsidRDefault="007338B2"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Recognizes the need to have the patient grade the current level of pain on a 1-10 scale</w:t>
            </w:r>
          </w:p>
          <w:p w14:paraId="54051E9F" w14:textId="142747FC" w:rsidR="00273C69" w:rsidRDefault="00273C69" w:rsidP="00273C69">
            <w:pPr>
              <w:pBdr>
                <w:top w:val="nil"/>
                <w:left w:val="nil"/>
                <w:bottom w:val="nil"/>
                <w:right w:val="nil"/>
                <w:between w:val="nil"/>
              </w:pBdr>
              <w:rPr>
                <w:rFonts w:ascii="Arial" w:hAnsi="Arial" w:cs="Arial"/>
              </w:rPr>
            </w:pPr>
          </w:p>
          <w:p w14:paraId="42013BE1" w14:textId="77777777" w:rsidR="00172A91" w:rsidRPr="008E12CD" w:rsidRDefault="00172A91" w:rsidP="00273C69">
            <w:pPr>
              <w:pBdr>
                <w:top w:val="nil"/>
                <w:left w:val="nil"/>
                <w:bottom w:val="nil"/>
                <w:right w:val="nil"/>
                <w:between w:val="nil"/>
              </w:pBdr>
              <w:rPr>
                <w:rFonts w:ascii="Arial" w:hAnsi="Arial" w:cs="Arial"/>
              </w:rPr>
            </w:pPr>
          </w:p>
          <w:p w14:paraId="63748E5B" w14:textId="797CE3AB"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Recommends colchicine for a patient with acute crystal-proven gout, and with prompting adjusts the dose based on renal function</w:t>
            </w:r>
          </w:p>
        </w:tc>
      </w:tr>
      <w:tr w:rsidR="00F8180F" w:rsidRPr="008E12CD" w14:paraId="0D7E737C" w14:textId="77777777" w:rsidTr="0044427F">
        <w:tc>
          <w:tcPr>
            <w:tcW w:w="4950" w:type="dxa"/>
            <w:tcBorders>
              <w:top w:val="single" w:sz="4" w:space="0" w:color="000000"/>
              <w:bottom w:val="single" w:sz="4" w:space="0" w:color="000000"/>
            </w:tcBorders>
            <w:shd w:val="clear" w:color="auto" w:fill="C9C9C9"/>
          </w:tcPr>
          <w:p w14:paraId="65CE4079" w14:textId="77777777" w:rsidR="00F7472E" w:rsidRPr="00F7472E" w:rsidRDefault="00E77C60" w:rsidP="00F7472E">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F7472E" w:rsidRPr="00F7472E">
              <w:rPr>
                <w:rFonts w:ascii="Arial" w:eastAsia="Arial" w:hAnsi="Arial" w:cs="Arial"/>
                <w:i/>
              </w:rPr>
              <w:t>Independently formulates a broad differential diagnosis for typical disease presentations</w:t>
            </w:r>
          </w:p>
          <w:p w14:paraId="348C56FF" w14:textId="77777777" w:rsidR="00F7472E" w:rsidRPr="00F7472E" w:rsidRDefault="00F7472E" w:rsidP="00F7472E">
            <w:pPr>
              <w:rPr>
                <w:rFonts w:ascii="Arial" w:eastAsia="Arial" w:hAnsi="Arial" w:cs="Arial"/>
                <w:i/>
              </w:rPr>
            </w:pPr>
          </w:p>
          <w:p w14:paraId="71FB8030" w14:textId="77777777" w:rsidR="00F7472E" w:rsidRPr="00F7472E" w:rsidRDefault="00F7472E" w:rsidP="00F7472E">
            <w:pPr>
              <w:rPr>
                <w:rFonts w:ascii="Arial" w:eastAsia="Arial" w:hAnsi="Arial" w:cs="Arial"/>
                <w:i/>
              </w:rPr>
            </w:pPr>
            <w:r w:rsidRPr="00F7472E">
              <w:rPr>
                <w:rFonts w:ascii="Arial" w:eastAsia="Arial" w:hAnsi="Arial" w:cs="Arial"/>
                <w:i/>
              </w:rPr>
              <w:t xml:space="preserve">Identifies applicable disease activity measures </w:t>
            </w:r>
          </w:p>
          <w:p w14:paraId="58719730" w14:textId="77777777" w:rsidR="00F7472E" w:rsidRPr="00F7472E" w:rsidRDefault="00F7472E" w:rsidP="00F7472E">
            <w:pPr>
              <w:rPr>
                <w:rFonts w:ascii="Arial" w:eastAsia="Arial" w:hAnsi="Arial" w:cs="Arial"/>
                <w:i/>
              </w:rPr>
            </w:pPr>
          </w:p>
          <w:p w14:paraId="1A28E1BF" w14:textId="6588D6FA" w:rsidR="00F8180F" w:rsidRPr="008E12CD" w:rsidRDefault="00F7472E" w:rsidP="00F7472E">
            <w:pPr>
              <w:rPr>
                <w:rFonts w:ascii="Arial" w:eastAsia="Arial" w:hAnsi="Arial" w:cs="Arial"/>
                <w:i/>
              </w:rPr>
            </w:pPr>
            <w:r w:rsidRPr="00F7472E">
              <w:rPr>
                <w:rFonts w:ascii="Arial" w:eastAsia="Arial" w:hAnsi="Arial" w:cs="Arial"/>
                <w:i/>
              </w:rPr>
              <w:t>Independently develops a management plan for a patient with common disease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2D6926DE" w14:textId="77ADB9E4" w:rsidR="00273C69" w:rsidRPr="001F7943"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autoimmune, infectious, and crystalline causes of inflammatory arthritis and the pattern of joint involvement seen in these conditions</w:t>
            </w:r>
          </w:p>
          <w:p w14:paraId="5EC16A38" w14:textId="463F3238" w:rsidR="00D377D8" w:rsidRDefault="00D377D8" w:rsidP="00D377D8">
            <w:pPr>
              <w:pBdr>
                <w:top w:val="nil"/>
                <w:left w:val="nil"/>
                <w:bottom w:val="nil"/>
                <w:right w:val="nil"/>
                <w:between w:val="nil"/>
              </w:pBdr>
              <w:rPr>
                <w:rFonts w:ascii="Arial" w:hAnsi="Arial" w:cs="Arial"/>
              </w:rPr>
            </w:pPr>
          </w:p>
          <w:p w14:paraId="01765BD3" w14:textId="77777777" w:rsidR="00D377D8" w:rsidRPr="007338B2" w:rsidRDefault="00D377D8" w:rsidP="001F7943">
            <w:pPr>
              <w:pBdr>
                <w:top w:val="nil"/>
                <w:left w:val="nil"/>
                <w:bottom w:val="nil"/>
                <w:right w:val="nil"/>
                <w:between w:val="nil"/>
              </w:pBdr>
              <w:rPr>
                <w:rFonts w:ascii="Arial" w:hAnsi="Arial" w:cs="Arial"/>
              </w:rPr>
            </w:pPr>
          </w:p>
          <w:p w14:paraId="6E7A6D4D" w14:textId="52441E16" w:rsidR="007338B2" w:rsidRPr="008E12CD" w:rsidRDefault="007338B2"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Identifies the </w:t>
            </w:r>
            <w:r w:rsidRPr="008E12CD">
              <w:rPr>
                <w:rFonts w:ascii="Arial" w:eastAsia="Arial" w:hAnsi="Arial" w:cs="Arial"/>
                <w:color w:val="000000"/>
              </w:rPr>
              <w:t xml:space="preserve">routine assessment of patient index data 3 (RAPID3) </w:t>
            </w:r>
            <w:r w:rsidRPr="008E12CD">
              <w:rPr>
                <w:rFonts w:ascii="Arial" w:eastAsia="Arial" w:hAnsi="Arial" w:cs="Arial"/>
              </w:rPr>
              <w:t xml:space="preserve">as a </w:t>
            </w:r>
            <w:r w:rsidR="00D377D8">
              <w:rPr>
                <w:rFonts w:ascii="Arial" w:eastAsia="Arial" w:hAnsi="Arial" w:cs="Arial"/>
              </w:rPr>
              <w:t>disease activity measure</w:t>
            </w:r>
            <w:r>
              <w:rPr>
                <w:rFonts w:ascii="Arial" w:eastAsia="Arial" w:hAnsi="Arial" w:cs="Arial"/>
              </w:rPr>
              <w:t xml:space="preserve"> </w:t>
            </w:r>
          </w:p>
          <w:p w14:paraId="314A612B" w14:textId="5BD4C8D4" w:rsidR="00F8180F" w:rsidRPr="008E12CD" w:rsidRDefault="00273C69" w:rsidP="00E66220">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E77C60" w:rsidRPr="008E12CD">
              <w:rPr>
                <w:rFonts w:ascii="Arial" w:eastAsia="Arial" w:hAnsi="Arial" w:cs="Arial"/>
              </w:rPr>
              <w:t>dentifies laboratory studies important for diagnosis (</w:t>
            </w:r>
            <w:r w:rsidR="00E66220">
              <w:rPr>
                <w:rFonts w:ascii="Arial" w:eastAsia="Arial" w:hAnsi="Arial" w:cs="Arial"/>
              </w:rPr>
              <w:t>rheumatoid factor</w:t>
            </w:r>
            <w:r w:rsidR="00E77C60" w:rsidRPr="008E12CD">
              <w:rPr>
                <w:rFonts w:ascii="Arial" w:eastAsia="Arial" w:hAnsi="Arial" w:cs="Arial"/>
              </w:rPr>
              <w:t xml:space="preserve">, </w:t>
            </w:r>
            <w:r w:rsidR="00E66220">
              <w:rPr>
                <w:rFonts w:ascii="Arial" w:eastAsia="Arial" w:hAnsi="Arial" w:cs="Arial"/>
              </w:rPr>
              <w:t>cyclic citrullinated peptides</w:t>
            </w:r>
            <w:r w:rsidR="00E77C60" w:rsidRPr="008E12CD">
              <w:rPr>
                <w:rFonts w:ascii="Arial" w:eastAsia="Arial" w:hAnsi="Arial" w:cs="Arial"/>
              </w:rPr>
              <w:t xml:space="preserve">, uric acid, </w:t>
            </w:r>
            <w:r w:rsidR="00E66220">
              <w:rPr>
                <w:rFonts w:ascii="Arial" w:eastAsia="Arial" w:hAnsi="Arial" w:cs="Arial"/>
              </w:rPr>
              <w:t>antinuclear antibodies</w:t>
            </w:r>
            <w:r w:rsidR="00E77C60" w:rsidRPr="008E12CD">
              <w:rPr>
                <w:rFonts w:ascii="Arial" w:eastAsia="Arial" w:hAnsi="Arial" w:cs="Arial"/>
              </w:rPr>
              <w:t>) and management (</w:t>
            </w:r>
            <w:r w:rsidR="00CD504C">
              <w:rPr>
                <w:rFonts w:ascii="Arial" w:eastAsia="Arial" w:hAnsi="Arial" w:cs="Arial"/>
              </w:rPr>
              <w:t>complete blood count</w:t>
            </w:r>
            <w:r w:rsidR="00E77C60" w:rsidRPr="008E12CD">
              <w:rPr>
                <w:rFonts w:ascii="Arial" w:eastAsia="Arial" w:hAnsi="Arial" w:cs="Arial"/>
              </w:rPr>
              <w:t xml:space="preserve">, </w:t>
            </w:r>
            <w:r w:rsidR="00CD504C">
              <w:rPr>
                <w:rFonts w:ascii="Arial" w:eastAsia="Arial" w:hAnsi="Arial" w:cs="Arial"/>
              </w:rPr>
              <w:t>comprehensive metabolic panel</w:t>
            </w:r>
            <w:r w:rsidR="00E77C60" w:rsidRPr="008E12CD">
              <w:rPr>
                <w:rFonts w:ascii="Arial" w:eastAsia="Arial" w:hAnsi="Arial" w:cs="Arial"/>
              </w:rPr>
              <w:t>, hepatitis B and C testing, TB testing) of inflammatory arthritis</w:t>
            </w:r>
          </w:p>
        </w:tc>
      </w:tr>
      <w:tr w:rsidR="00F8180F" w:rsidRPr="008E12CD" w14:paraId="432CCF3E" w14:textId="77777777" w:rsidTr="0044427F">
        <w:tc>
          <w:tcPr>
            <w:tcW w:w="4950" w:type="dxa"/>
            <w:tcBorders>
              <w:top w:val="single" w:sz="4" w:space="0" w:color="000000"/>
              <w:bottom w:val="single" w:sz="4" w:space="0" w:color="000000"/>
            </w:tcBorders>
            <w:shd w:val="clear" w:color="auto" w:fill="C9C9C9"/>
          </w:tcPr>
          <w:p w14:paraId="048E82A4" w14:textId="77777777" w:rsidR="00F7472E" w:rsidRPr="00F7472E" w:rsidRDefault="00E77C60" w:rsidP="00F7472E">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F7472E" w:rsidRPr="00F7472E">
              <w:rPr>
                <w:rFonts w:ascii="Arial" w:eastAsia="Arial" w:hAnsi="Arial" w:cs="Arial"/>
                <w:i/>
                <w:color w:val="000000"/>
              </w:rPr>
              <w:t>Independently formulates a prioritized differential diagnosis for typical disease presentations</w:t>
            </w:r>
          </w:p>
          <w:p w14:paraId="460A18FE" w14:textId="77777777" w:rsidR="00F7472E" w:rsidRPr="00F7472E" w:rsidRDefault="00F7472E" w:rsidP="00F7472E">
            <w:pPr>
              <w:rPr>
                <w:rFonts w:ascii="Arial" w:eastAsia="Arial" w:hAnsi="Arial" w:cs="Arial"/>
                <w:i/>
                <w:color w:val="000000"/>
              </w:rPr>
            </w:pPr>
          </w:p>
          <w:p w14:paraId="0C6D99E0" w14:textId="4C3BF425" w:rsidR="00F7472E" w:rsidRPr="00F7472E" w:rsidRDefault="00F7472E" w:rsidP="00F7472E">
            <w:pPr>
              <w:rPr>
                <w:rFonts w:ascii="Arial" w:eastAsia="Arial" w:hAnsi="Arial" w:cs="Arial"/>
                <w:i/>
                <w:color w:val="000000"/>
              </w:rPr>
            </w:pPr>
            <w:r w:rsidRPr="00F7472E">
              <w:rPr>
                <w:rFonts w:ascii="Arial" w:eastAsia="Arial" w:hAnsi="Arial" w:cs="Arial"/>
                <w:i/>
                <w:color w:val="000000"/>
              </w:rPr>
              <w:t>Incorporates and interprets the results of disease activity measure</w:t>
            </w:r>
            <w:r w:rsidR="00CA0433">
              <w:rPr>
                <w:rFonts w:ascii="Arial" w:eastAsia="Arial" w:hAnsi="Arial" w:cs="Arial"/>
                <w:i/>
                <w:color w:val="000000"/>
              </w:rPr>
              <w:t>s</w:t>
            </w:r>
            <w:r w:rsidRPr="00F7472E">
              <w:rPr>
                <w:rFonts w:ascii="Arial" w:eastAsia="Arial" w:hAnsi="Arial" w:cs="Arial"/>
                <w:i/>
                <w:color w:val="000000"/>
              </w:rPr>
              <w:t xml:space="preserve"> </w:t>
            </w:r>
          </w:p>
          <w:p w14:paraId="63B4D26E" w14:textId="77777777" w:rsidR="00F7472E" w:rsidRPr="00F7472E" w:rsidRDefault="00F7472E" w:rsidP="00F7472E">
            <w:pPr>
              <w:rPr>
                <w:rFonts w:ascii="Arial" w:eastAsia="Arial" w:hAnsi="Arial" w:cs="Arial"/>
                <w:i/>
                <w:color w:val="000000"/>
              </w:rPr>
            </w:pPr>
          </w:p>
          <w:p w14:paraId="5A0C5D21" w14:textId="2AF9BEAC" w:rsidR="00F8180F" w:rsidRPr="008E12CD" w:rsidRDefault="00F7472E" w:rsidP="00F7472E">
            <w:pPr>
              <w:rPr>
                <w:rFonts w:ascii="Arial" w:eastAsia="Arial" w:hAnsi="Arial" w:cs="Arial"/>
                <w:i/>
                <w:color w:val="000000"/>
              </w:rPr>
            </w:pPr>
            <w:r w:rsidRPr="00F7472E">
              <w:rPr>
                <w:rFonts w:ascii="Arial" w:eastAsia="Arial" w:hAnsi="Arial" w:cs="Arial"/>
                <w:i/>
                <w:color w:val="000000"/>
              </w:rPr>
              <w:t>Independently recognizes disease acuity, and with supervision, develops a prioritized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275DA1B8" w14:textId="516F5690" w:rsidR="00273C69" w:rsidRPr="001F7943"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chikungunya as a likely cause of inflammatory polyarthritis in a patient with recent travel to the Caribbean</w:t>
            </w:r>
          </w:p>
          <w:p w14:paraId="3758B272" w14:textId="60C29AFA" w:rsidR="00D377D8" w:rsidRDefault="00D377D8" w:rsidP="00D377D8">
            <w:pPr>
              <w:pBdr>
                <w:top w:val="nil"/>
                <w:left w:val="nil"/>
                <w:bottom w:val="nil"/>
                <w:right w:val="nil"/>
                <w:between w:val="nil"/>
              </w:pBdr>
              <w:rPr>
                <w:rFonts w:ascii="Arial" w:eastAsia="Arial" w:hAnsi="Arial" w:cs="Arial"/>
              </w:rPr>
            </w:pPr>
          </w:p>
          <w:p w14:paraId="24C04150" w14:textId="77777777" w:rsidR="00D377D8" w:rsidRPr="007338B2" w:rsidRDefault="00D377D8" w:rsidP="001F7943">
            <w:pPr>
              <w:pBdr>
                <w:top w:val="nil"/>
                <w:left w:val="nil"/>
                <w:bottom w:val="nil"/>
                <w:right w:val="nil"/>
                <w:between w:val="nil"/>
              </w:pBdr>
              <w:rPr>
                <w:rFonts w:ascii="Arial" w:hAnsi="Arial" w:cs="Arial"/>
              </w:rPr>
            </w:pPr>
          </w:p>
          <w:p w14:paraId="1DD130FD" w14:textId="7D511DCB" w:rsidR="007338B2" w:rsidRPr="008E12CD" w:rsidRDefault="007338B2"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Collects RAPID3 scores and compares to prior assessments</w:t>
            </w:r>
          </w:p>
          <w:p w14:paraId="4E11C471" w14:textId="77777777" w:rsidR="00273C69" w:rsidRPr="008E12CD" w:rsidRDefault="00273C69" w:rsidP="00273C69">
            <w:pPr>
              <w:pBdr>
                <w:top w:val="nil"/>
                <w:left w:val="nil"/>
                <w:bottom w:val="nil"/>
                <w:right w:val="nil"/>
                <w:between w:val="nil"/>
              </w:pBdr>
              <w:rPr>
                <w:rFonts w:ascii="Arial" w:hAnsi="Arial" w:cs="Arial"/>
              </w:rPr>
            </w:pPr>
          </w:p>
          <w:p w14:paraId="1AAA1086" w14:textId="77777777" w:rsidR="00273C69" w:rsidRPr="008E12CD" w:rsidRDefault="00273C69" w:rsidP="00273C69">
            <w:pPr>
              <w:pBdr>
                <w:top w:val="nil"/>
                <w:left w:val="nil"/>
                <w:bottom w:val="nil"/>
                <w:right w:val="nil"/>
                <w:between w:val="nil"/>
              </w:pBdr>
              <w:rPr>
                <w:rFonts w:ascii="Arial" w:hAnsi="Arial" w:cs="Arial"/>
              </w:rPr>
            </w:pPr>
          </w:p>
          <w:p w14:paraId="0948A69F" w14:textId="77777777"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In a patient with acute monoarthritis, performs joint aspiration with cell count, crystal analysis, gram stain, bacterial culture, and discusses indications for empiric treatment with antibiotics</w:t>
            </w:r>
          </w:p>
        </w:tc>
      </w:tr>
      <w:tr w:rsidR="00F8180F" w:rsidRPr="008E12CD" w14:paraId="091D9DB5" w14:textId="77777777" w:rsidTr="0044427F">
        <w:tc>
          <w:tcPr>
            <w:tcW w:w="4950" w:type="dxa"/>
            <w:tcBorders>
              <w:top w:val="single" w:sz="4" w:space="0" w:color="000000"/>
              <w:bottom w:val="single" w:sz="4" w:space="0" w:color="000000"/>
            </w:tcBorders>
            <w:shd w:val="clear" w:color="auto" w:fill="C9C9C9"/>
          </w:tcPr>
          <w:p w14:paraId="59ACEC36" w14:textId="77777777" w:rsidR="00F7472E" w:rsidRPr="00F7472E" w:rsidRDefault="00E77C60" w:rsidP="00F7472E">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F7472E" w:rsidRPr="00F7472E">
              <w:rPr>
                <w:rFonts w:ascii="Arial" w:eastAsia="Arial" w:hAnsi="Arial" w:cs="Arial"/>
                <w:i/>
              </w:rPr>
              <w:t>Independently formulates a prioritized differential diagnosis with consideration of typical and atypical disease presentations</w:t>
            </w:r>
          </w:p>
          <w:p w14:paraId="59EEC7FB" w14:textId="77777777" w:rsidR="00F7472E" w:rsidRPr="00F7472E" w:rsidRDefault="00F7472E" w:rsidP="00F7472E">
            <w:pPr>
              <w:rPr>
                <w:rFonts w:ascii="Arial" w:eastAsia="Arial" w:hAnsi="Arial" w:cs="Arial"/>
                <w:i/>
              </w:rPr>
            </w:pPr>
          </w:p>
          <w:p w14:paraId="387AC565" w14:textId="77777777" w:rsidR="00F7472E" w:rsidRPr="00F7472E" w:rsidRDefault="00F7472E" w:rsidP="00F7472E">
            <w:pPr>
              <w:rPr>
                <w:rFonts w:ascii="Arial" w:eastAsia="Arial" w:hAnsi="Arial" w:cs="Arial"/>
                <w:i/>
              </w:rPr>
            </w:pPr>
          </w:p>
          <w:p w14:paraId="4212FD92" w14:textId="58F38C08" w:rsidR="00F8180F" w:rsidRPr="008E12CD" w:rsidRDefault="00F7472E" w:rsidP="00F7472E">
            <w:pPr>
              <w:rPr>
                <w:rFonts w:ascii="Arial" w:eastAsia="Arial" w:hAnsi="Arial" w:cs="Arial"/>
                <w:i/>
              </w:rPr>
            </w:pPr>
            <w:r w:rsidRPr="00F7472E">
              <w:rPr>
                <w:rFonts w:ascii="Arial" w:eastAsia="Arial" w:hAnsi="Arial" w:cs="Arial"/>
                <w:i/>
              </w:rPr>
              <w:lastRenderedPageBreak/>
              <w:t>Independently develops and implements a prioritized management plan with consideration of acuity and complexity of disease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6D96A2FA" w14:textId="576540C8"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Recognizes inflammatory arthritis as the presenting feature of anti-synthetase syndrome in a patient with Raynaud phenomenon and subtle findings of proximal weakness and bibasilar dry crackles</w:t>
            </w:r>
          </w:p>
          <w:p w14:paraId="46F74D6D" w14:textId="7E966164" w:rsidR="00273C69" w:rsidRDefault="00273C69" w:rsidP="00273C69">
            <w:pPr>
              <w:pBdr>
                <w:top w:val="nil"/>
                <w:left w:val="nil"/>
                <w:bottom w:val="nil"/>
                <w:right w:val="nil"/>
                <w:between w:val="nil"/>
              </w:pBdr>
              <w:rPr>
                <w:rFonts w:ascii="Arial" w:hAnsi="Arial" w:cs="Arial"/>
              </w:rPr>
            </w:pPr>
          </w:p>
          <w:p w14:paraId="6A233688" w14:textId="77777777" w:rsidR="00D377D8" w:rsidRPr="008E12CD" w:rsidRDefault="00D377D8" w:rsidP="00273C69">
            <w:pPr>
              <w:pBdr>
                <w:top w:val="nil"/>
                <w:left w:val="nil"/>
                <w:bottom w:val="nil"/>
                <w:right w:val="nil"/>
                <w:between w:val="nil"/>
              </w:pBdr>
              <w:rPr>
                <w:rFonts w:ascii="Arial" w:hAnsi="Arial" w:cs="Arial"/>
              </w:rPr>
            </w:pPr>
          </w:p>
          <w:p w14:paraId="18622B23" w14:textId="518EBF10"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Prescribes biologic therapy to a patient with rheumatoid arthritis and high disease activity</w:t>
            </w:r>
            <w:r w:rsidR="00CD504C">
              <w:rPr>
                <w:rFonts w:ascii="Arial" w:eastAsia="Arial" w:hAnsi="Arial" w:cs="Arial"/>
              </w:rPr>
              <w:t>,</w:t>
            </w:r>
            <w:r w:rsidRPr="008E12CD">
              <w:rPr>
                <w:rFonts w:ascii="Arial" w:eastAsia="Arial" w:hAnsi="Arial" w:cs="Arial"/>
              </w:rPr>
              <w:t xml:space="preserve"> and identifies relative contraindications to specific biologic treatments</w:t>
            </w:r>
          </w:p>
        </w:tc>
      </w:tr>
      <w:tr w:rsidR="00F8180F" w:rsidRPr="008E12CD" w14:paraId="69C7547A" w14:textId="77777777" w:rsidTr="0044427F">
        <w:tc>
          <w:tcPr>
            <w:tcW w:w="4950" w:type="dxa"/>
            <w:tcBorders>
              <w:top w:val="single" w:sz="4" w:space="0" w:color="000000"/>
              <w:bottom w:val="single" w:sz="4" w:space="0" w:color="000000"/>
            </w:tcBorders>
            <w:shd w:val="clear" w:color="auto" w:fill="C9C9C9"/>
          </w:tcPr>
          <w:p w14:paraId="6706FCD9" w14:textId="77777777" w:rsidR="00F7472E" w:rsidRPr="00F7472E" w:rsidRDefault="00E77C60" w:rsidP="00F7472E">
            <w:pPr>
              <w:rPr>
                <w:rFonts w:ascii="Arial" w:eastAsia="Arial" w:hAnsi="Arial" w:cs="Arial"/>
                <w:i/>
              </w:rPr>
            </w:pPr>
            <w:r w:rsidRPr="008E12CD">
              <w:rPr>
                <w:rFonts w:ascii="Arial" w:eastAsia="Arial" w:hAnsi="Arial" w:cs="Arial"/>
                <w:b/>
              </w:rPr>
              <w:lastRenderedPageBreak/>
              <w:t>Level 5</w:t>
            </w:r>
            <w:r w:rsidRPr="008E12CD">
              <w:rPr>
                <w:rFonts w:ascii="Arial" w:eastAsia="Arial" w:hAnsi="Arial" w:cs="Arial"/>
              </w:rPr>
              <w:t xml:space="preserve"> </w:t>
            </w:r>
            <w:r w:rsidR="00F7472E" w:rsidRPr="00F7472E">
              <w:rPr>
                <w:rFonts w:ascii="Arial" w:eastAsia="Arial" w:hAnsi="Arial" w:cs="Arial"/>
                <w:i/>
              </w:rPr>
              <w:t>Independently formulates a prioritized differential diagnosis with consideration of newly recognized and emerging conditions</w:t>
            </w:r>
          </w:p>
          <w:p w14:paraId="4CA3DA87" w14:textId="77777777" w:rsidR="00F7472E" w:rsidRPr="00F7472E" w:rsidRDefault="00F7472E" w:rsidP="00F7472E">
            <w:pPr>
              <w:rPr>
                <w:rFonts w:ascii="Arial" w:eastAsia="Arial" w:hAnsi="Arial" w:cs="Arial"/>
                <w:i/>
              </w:rPr>
            </w:pPr>
          </w:p>
          <w:p w14:paraId="3B5AAB6B" w14:textId="45034C21" w:rsidR="00F8180F" w:rsidRPr="008E12CD" w:rsidRDefault="00F7472E" w:rsidP="00F7472E">
            <w:pPr>
              <w:rPr>
                <w:rFonts w:ascii="Arial" w:eastAsia="Arial" w:hAnsi="Arial" w:cs="Arial"/>
                <w:i/>
              </w:rPr>
            </w:pPr>
            <w:r w:rsidRPr="00F7472E">
              <w:rPr>
                <w:rFonts w:ascii="Arial" w:eastAsia="Arial" w:hAnsi="Arial" w:cs="Arial"/>
                <w:i/>
              </w:rPr>
              <w:t>Identified as an expert resource for management of a focused disease area</w:t>
            </w:r>
          </w:p>
        </w:tc>
        <w:tc>
          <w:tcPr>
            <w:tcW w:w="9175" w:type="dxa"/>
            <w:tcBorders>
              <w:top w:val="single" w:sz="4" w:space="0" w:color="000000"/>
              <w:left w:val="nil"/>
              <w:bottom w:val="single" w:sz="4" w:space="0" w:color="000000"/>
              <w:right w:val="single" w:sz="8" w:space="0" w:color="000000"/>
            </w:tcBorders>
            <w:shd w:val="clear" w:color="auto" w:fill="C9C9C9"/>
          </w:tcPr>
          <w:p w14:paraId="206F0D54"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Recognizes IgG4-related disease as a potential cause of parotitis in a patient without obvious features of Sjogren syndrome, sarcoidosis, or lymphoma</w:t>
            </w:r>
          </w:p>
          <w:p w14:paraId="5F5F00BE" w14:textId="4462FC75" w:rsidR="00273C69" w:rsidRDefault="00273C69" w:rsidP="00273C69">
            <w:pPr>
              <w:pBdr>
                <w:top w:val="nil"/>
                <w:left w:val="nil"/>
                <w:bottom w:val="nil"/>
                <w:right w:val="nil"/>
                <w:between w:val="nil"/>
              </w:pBdr>
              <w:rPr>
                <w:rFonts w:ascii="Arial" w:hAnsi="Arial" w:cs="Arial"/>
              </w:rPr>
            </w:pPr>
          </w:p>
          <w:p w14:paraId="247BE68D" w14:textId="77777777" w:rsidR="00172A91" w:rsidRPr="008E12CD" w:rsidRDefault="00172A91" w:rsidP="00273C69">
            <w:pPr>
              <w:pBdr>
                <w:top w:val="nil"/>
                <w:left w:val="nil"/>
                <w:bottom w:val="nil"/>
                <w:right w:val="nil"/>
                <w:between w:val="nil"/>
              </w:pBdr>
              <w:rPr>
                <w:rFonts w:ascii="Arial" w:hAnsi="Arial" w:cs="Arial"/>
              </w:rPr>
            </w:pPr>
          </w:p>
          <w:p w14:paraId="21E50396" w14:textId="77777777"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w:t>
            </w:r>
            <w:r w:rsidR="00CD504C">
              <w:rPr>
                <w:rFonts w:ascii="Arial" w:eastAsia="Arial" w:hAnsi="Arial" w:cs="Arial"/>
              </w:rPr>
              <w:t>s i</w:t>
            </w:r>
            <w:r w:rsidRPr="008E12CD">
              <w:rPr>
                <w:rFonts w:ascii="Arial" w:eastAsia="Arial" w:hAnsi="Arial" w:cs="Arial"/>
              </w:rPr>
              <w:t>dentified by the program director to teach medical students and residents about the spectrum of disease presentations and potential therapies for patients with IgG4-related disease</w:t>
            </w:r>
          </w:p>
        </w:tc>
      </w:tr>
      <w:tr w:rsidR="00F8180F" w:rsidRPr="008E12CD" w14:paraId="6E8A8108" w14:textId="77777777">
        <w:tc>
          <w:tcPr>
            <w:tcW w:w="4950" w:type="dxa"/>
            <w:shd w:val="clear" w:color="auto" w:fill="FFD965"/>
          </w:tcPr>
          <w:p w14:paraId="1F00B4FF"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792C6AF5"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38102E6B"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5FD18A9F"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Medical record (chart) audit </w:t>
            </w:r>
          </w:p>
          <w:p w14:paraId="04BFE81B" w14:textId="1C5733EC"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51380E54" w14:textId="77777777" w:rsidR="00F8180F"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4EB294DA" w14:textId="77777777">
        <w:tc>
          <w:tcPr>
            <w:tcW w:w="4950" w:type="dxa"/>
            <w:shd w:val="clear" w:color="auto" w:fill="8DB3E2"/>
          </w:tcPr>
          <w:p w14:paraId="52850BE9"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5526DB29" w14:textId="77777777" w:rsidR="00F8180F" w:rsidRPr="008E12CD" w:rsidRDefault="00F8180F" w:rsidP="00273C69">
            <w:pPr>
              <w:numPr>
                <w:ilvl w:val="0"/>
                <w:numId w:val="23"/>
              </w:numPr>
              <w:pBdr>
                <w:top w:val="nil"/>
                <w:left w:val="nil"/>
                <w:bottom w:val="nil"/>
                <w:right w:val="nil"/>
                <w:between w:val="nil"/>
              </w:pBdr>
              <w:ind w:left="187" w:hanging="187"/>
              <w:rPr>
                <w:rFonts w:ascii="Arial" w:hAnsi="Arial" w:cs="Arial"/>
              </w:rPr>
            </w:pPr>
          </w:p>
        </w:tc>
      </w:tr>
      <w:tr w:rsidR="00F8180F" w:rsidRPr="008E12CD" w14:paraId="487A102A" w14:textId="77777777">
        <w:trPr>
          <w:trHeight w:val="80"/>
        </w:trPr>
        <w:tc>
          <w:tcPr>
            <w:tcW w:w="4950" w:type="dxa"/>
            <w:shd w:val="clear" w:color="auto" w:fill="A8D08D"/>
          </w:tcPr>
          <w:p w14:paraId="34054AAF"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4A0EED19" w14:textId="77777777" w:rsidR="00273C69" w:rsidRPr="008E12CD" w:rsidRDefault="00E77C60" w:rsidP="00273C69">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w:t>
            </w:r>
          </w:p>
          <w:p w14:paraId="39AAA389" w14:textId="77777777" w:rsidR="00E15581" w:rsidRPr="008E12CD" w:rsidRDefault="00E77C60" w:rsidP="00E1558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ACR, EULAR Guidelines</w:t>
            </w:r>
          </w:p>
          <w:p w14:paraId="6250953C" w14:textId="77777777" w:rsidR="00F8180F" w:rsidRPr="008E12CD" w:rsidRDefault="00E15581" w:rsidP="00E1558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ACR. </w:t>
            </w:r>
            <w:hyperlink r:id="rId23" w:history="1">
              <w:r w:rsidRPr="008E12CD">
                <w:rPr>
                  <w:rStyle w:val="Hyperlink"/>
                  <w:rFonts w:ascii="Arial" w:eastAsia="Arial" w:hAnsi="Arial" w:cs="Arial"/>
                </w:rPr>
                <w:t>https://www.rheumatology.org/</w:t>
              </w:r>
            </w:hyperlink>
            <w:r w:rsidRPr="008E12CD">
              <w:rPr>
                <w:rFonts w:ascii="Arial" w:eastAsia="Arial" w:hAnsi="Arial" w:cs="Arial"/>
              </w:rPr>
              <w:t>. 2019.</w:t>
            </w:r>
          </w:p>
        </w:tc>
      </w:tr>
    </w:tbl>
    <w:p w14:paraId="0DCAEE48" w14:textId="77777777" w:rsidR="00F8180F" w:rsidRDefault="00F8180F">
      <w:pPr>
        <w:rPr>
          <w:rFonts w:ascii="Arial" w:eastAsia="Arial" w:hAnsi="Arial" w:cs="Arial"/>
        </w:rPr>
      </w:pPr>
    </w:p>
    <w:p w14:paraId="3D23FD86" w14:textId="77777777" w:rsidR="00F8180F" w:rsidRDefault="00E77C60">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3816E888" w14:textId="77777777">
        <w:trPr>
          <w:trHeight w:val="760"/>
        </w:trPr>
        <w:tc>
          <w:tcPr>
            <w:tcW w:w="14125" w:type="dxa"/>
            <w:gridSpan w:val="2"/>
            <w:shd w:val="clear" w:color="auto" w:fill="9CC3E5"/>
          </w:tcPr>
          <w:p w14:paraId="28C1CE74" w14:textId="11EC5AF7"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w:t>
            </w:r>
            <w:r w:rsidR="00ED5112" w:rsidRPr="008E12CD">
              <w:rPr>
                <w:rFonts w:ascii="Arial" w:eastAsia="Arial" w:hAnsi="Arial" w:cs="Arial"/>
                <w:b/>
              </w:rPr>
              <w:t>are 4: Therapeutics, including Immunomodulatory A</w:t>
            </w:r>
            <w:r w:rsidRPr="008E12CD">
              <w:rPr>
                <w:rFonts w:ascii="Arial" w:eastAsia="Arial" w:hAnsi="Arial" w:cs="Arial"/>
                <w:b/>
              </w:rPr>
              <w:t>gents</w:t>
            </w:r>
          </w:p>
          <w:p w14:paraId="2E1A0AA3" w14:textId="365A6741" w:rsidR="00F8180F" w:rsidRPr="008E12CD" w:rsidRDefault="00E77C60" w:rsidP="00CD504C">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To</w:t>
            </w:r>
            <w:r w:rsidR="00CD504C" w:rsidRPr="008E12CD">
              <w:rPr>
                <w:rFonts w:ascii="Arial" w:eastAsia="Arial" w:hAnsi="Arial" w:cs="Arial"/>
              </w:rPr>
              <w:t xml:space="preserve"> </w:t>
            </w:r>
            <w:r w:rsidRPr="008E12CD">
              <w:rPr>
                <w:rFonts w:ascii="Arial" w:eastAsia="Arial" w:hAnsi="Arial" w:cs="Arial"/>
              </w:rPr>
              <w:t>develop and implement therapeutic plans, taking into consideration a patient’s comorbid conditions and risk for adverse events</w:t>
            </w:r>
          </w:p>
        </w:tc>
      </w:tr>
      <w:tr w:rsidR="00F8180F" w:rsidRPr="008E12CD" w14:paraId="7C268773" w14:textId="77777777">
        <w:tc>
          <w:tcPr>
            <w:tcW w:w="4950" w:type="dxa"/>
            <w:shd w:val="clear" w:color="auto" w:fill="FAC090"/>
          </w:tcPr>
          <w:p w14:paraId="61E370A9"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D65F9A1"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1069335F" w14:textId="77777777" w:rsidTr="0044427F">
        <w:tc>
          <w:tcPr>
            <w:tcW w:w="4950" w:type="dxa"/>
            <w:tcBorders>
              <w:top w:val="single" w:sz="4" w:space="0" w:color="000000"/>
              <w:bottom w:val="single" w:sz="4" w:space="0" w:color="000000"/>
            </w:tcBorders>
            <w:shd w:val="clear" w:color="auto" w:fill="C9C9C9"/>
          </w:tcPr>
          <w:p w14:paraId="6D27519E" w14:textId="281E0A4F" w:rsidR="00F8180F" w:rsidRPr="008E12CD" w:rsidRDefault="00E77C60">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F7472E" w:rsidRPr="00F7472E">
              <w:rPr>
                <w:rFonts w:ascii="Arial" w:eastAsia="Arial" w:hAnsi="Arial" w:cs="Arial"/>
                <w:i/>
                <w:color w:val="000000"/>
              </w:rPr>
              <w:t>Identifies indications and adverse effects of medications used to treat patients with common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8730A92" w14:textId="77777777"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Identifies that methotrexate can cause liver toxicity</w:t>
            </w:r>
          </w:p>
        </w:tc>
      </w:tr>
      <w:tr w:rsidR="00F8180F" w:rsidRPr="008E12CD" w14:paraId="7A280A21" w14:textId="77777777" w:rsidTr="0044427F">
        <w:tc>
          <w:tcPr>
            <w:tcW w:w="4950" w:type="dxa"/>
            <w:tcBorders>
              <w:top w:val="single" w:sz="4" w:space="0" w:color="000000"/>
              <w:bottom w:val="single" w:sz="4" w:space="0" w:color="000000"/>
            </w:tcBorders>
            <w:shd w:val="clear" w:color="auto" w:fill="C9C9C9"/>
          </w:tcPr>
          <w:p w14:paraId="679B2E4A" w14:textId="77777777" w:rsidR="00F7472E" w:rsidRPr="00F7472E" w:rsidRDefault="00E77C60" w:rsidP="00F7472E">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F7472E" w:rsidRPr="00F7472E">
              <w:rPr>
                <w:rFonts w:ascii="Arial" w:eastAsia="Arial" w:hAnsi="Arial" w:cs="Arial"/>
                <w:i/>
              </w:rPr>
              <w:t>Prescribes and monitors medications used in patients with common rheumatic conditions</w:t>
            </w:r>
          </w:p>
          <w:p w14:paraId="603652AA" w14:textId="77777777" w:rsidR="00F7472E" w:rsidRPr="00F7472E" w:rsidRDefault="00F7472E" w:rsidP="00F7472E">
            <w:pPr>
              <w:rPr>
                <w:rFonts w:ascii="Arial" w:eastAsia="Arial" w:hAnsi="Arial" w:cs="Arial"/>
                <w:i/>
              </w:rPr>
            </w:pPr>
          </w:p>
          <w:p w14:paraId="6F1943A9" w14:textId="1F0E2684" w:rsidR="007C2301" w:rsidRPr="008E12CD" w:rsidRDefault="00F7472E" w:rsidP="00F7472E">
            <w:pPr>
              <w:rPr>
                <w:rFonts w:ascii="Arial" w:eastAsia="Arial" w:hAnsi="Arial" w:cs="Arial"/>
                <w:i/>
              </w:rPr>
            </w:pPr>
            <w:r w:rsidRPr="00F7472E">
              <w:rPr>
                <w:rFonts w:ascii="Arial" w:eastAsia="Arial" w:hAnsi="Arial" w:cs="Arial"/>
                <w:i/>
              </w:rPr>
              <w:t>Evaluates for comorbidities that may alter therapeutic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74596F7"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Checks for liver enzyme abnormalities prior to starting methotrexate and repeats hepatic function tests while patient is taking methotrexate</w:t>
            </w:r>
          </w:p>
          <w:p w14:paraId="03BD6337" w14:textId="77777777" w:rsidR="0000404A" w:rsidRPr="008E12CD" w:rsidRDefault="0000404A" w:rsidP="0000404A">
            <w:pPr>
              <w:pBdr>
                <w:top w:val="nil"/>
                <w:left w:val="nil"/>
                <w:bottom w:val="nil"/>
                <w:right w:val="nil"/>
                <w:between w:val="nil"/>
              </w:pBdr>
              <w:rPr>
                <w:rFonts w:ascii="Arial" w:hAnsi="Arial" w:cs="Arial"/>
              </w:rPr>
            </w:pPr>
          </w:p>
          <w:p w14:paraId="1393F486" w14:textId="77777777" w:rsidR="0000404A" w:rsidRPr="008E12CD" w:rsidRDefault="0000404A" w:rsidP="0000404A">
            <w:pPr>
              <w:pBdr>
                <w:top w:val="nil"/>
                <w:left w:val="nil"/>
                <w:bottom w:val="nil"/>
                <w:right w:val="nil"/>
                <w:between w:val="nil"/>
              </w:pBdr>
              <w:rPr>
                <w:rFonts w:ascii="Arial" w:hAnsi="Arial" w:cs="Arial"/>
              </w:rPr>
            </w:pPr>
          </w:p>
          <w:p w14:paraId="2E186D5B" w14:textId="18C03CBD"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Inquires about contraceptive use in women of reproductive age prior to starting and while taking methotrexate</w:t>
            </w:r>
          </w:p>
        </w:tc>
      </w:tr>
      <w:tr w:rsidR="00F8180F" w:rsidRPr="008E12CD" w14:paraId="7C6B9C6A" w14:textId="77777777" w:rsidTr="0044427F">
        <w:tc>
          <w:tcPr>
            <w:tcW w:w="4950" w:type="dxa"/>
            <w:tcBorders>
              <w:top w:val="single" w:sz="4" w:space="0" w:color="000000"/>
              <w:bottom w:val="single" w:sz="4" w:space="0" w:color="000000"/>
            </w:tcBorders>
            <w:shd w:val="clear" w:color="auto" w:fill="C9C9C9"/>
          </w:tcPr>
          <w:p w14:paraId="6BD1246B" w14:textId="77777777" w:rsidR="00F7472E" w:rsidRPr="00F7472E" w:rsidRDefault="00E77C60" w:rsidP="00F7472E">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F7472E" w:rsidRPr="00F7472E">
              <w:rPr>
                <w:rFonts w:ascii="Arial" w:eastAsia="Arial" w:hAnsi="Arial" w:cs="Arial"/>
                <w:i/>
                <w:color w:val="000000"/>
              </w:rPr>
              <w:t>Prescribes, monitors, and assesses the response to pharmacotherapy used in the management of patients with common rheumatic conditions</w:t>
            </w:r>
          </w:p>
          <w:p w14:paraId="6DEBDF04" w14:textId="77777777" w:rsidR="00F7472E" w:rsidRPr="00F7472E" w:rsidRDefault="00F7472E" w:rsidP="00F7472E">
            <w:pPr>
              <w:rPr>
                <w:rFonts w:ascii="Arial" w:eastAsia="Arial" w:hAnsi="Arial" w:cs="Arial"/>
                <w:i/>
                <w:color w:val="000000"/>
              </w:rPr>
            </w:pPr>
          </w:p>
          <w:p w14:paraId="58D90934" w14:textId="0CD79A1C" w:rsidR="00F8180F" w:rsidRPr="008E12CD" w:rsidRDefault="00F7472E" w:rsidP="00F7472E">
            <w:pPr>
              <w:rPr>
                <w:rFonts w:ascii="Arial" w:eastAsia="Arial" w:hAnsi="Arial" w:cs="Arial"/>
                <w:i/>
                <w:color w:val="000000"/>
              </w:rPr>
            </w:pPr>
            <w:r w:rsidRPr="00F7472E">
              <w:rPr>
                <w:rFonts w:ascii="Arial" w:eastAsia="Arial" w:hAnsi="Arial" w:cs="Arial"/>
                <w:i/>
                <w:color w:val="000000"/>
              </w:rPr>
              <w:t>Modifies treatment plans to address comorbidities,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942EE4E"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Obtains hepatic function tests in </w:t>
            </w:r>
            <w:r w:rsidRPr="008E12CD">
              <w:rPr>
                <w:rFonts w:ascii="Arial" w:eastAsia="Arial" w:hAnsi="Arial" w:cs="Arial"/>
              </w:rPr>
              <w:t>patients taking methotrexate and escalates therapy when rheumatoid arthritis is not controlled based on disease activity measures</w:t>
            </w:r>
          </w:p>
          <w:p w14:paraId="37BCD4B8" w14:textId="77777777" w:rsidR="0000404A" w:rsidRPr="008E12CD" w:rsidRDefault="0000404A" w:rsidP="0000404A">
            <w:pPr>
              <w:pBdr>
                <w:top w:val="nil"/>
                <w:left w:val="nil"/>
                <w:bottom w:val="nil"/>
                <w:right w:val="nil"/>
                <w:between w:val="nil"/>
              </w:pBdr>
              <w:rPr>
                <w:rFonts w:ascii="Arial" w:hAnsi="Arial" w:cs="Arial"/>
              </w:rPr>
            </w:pPr>
          </w:p>
          <w:p w14:paraId="62395B07" w14:textId="77777777" w:rsidR="0000404A" w:rsidRPr="008E12CD" w:rsidRDefault="0000404A" w:rsidP="0000404A">
            <w:pPr>
              <w:pBdr>
                <w:top w:val="nil"/>
                <w:left w:val="nil"/>
                <w:bottom w:val="nil"/>
                <w:right w:val="nil"/>
                <w:between w:val="nil"/>
              </w:pBdr>
              <w:rPr>
                <w:rFonts w:ascii="Arial" w:hAnsi="Arial" w:cs="Arial"/>
              </w:rPr>
            </w:pPr>
          </w:p>
          <w:p w14:paraId="4D66009F" w14:textId="77777777" w:rsidR="0000404A" w:rsidRPr="008E12CD" w:rsidRDefault="0000404A" w:rsidP="0000404A">
            <w:pPr>
              <w:pBdr>
                <w:top w:val="nil"/>
                <w:left w:val="nil"/>
                <w:bottom w:val="nil"/>
                <w:right w:val="nil"/>
                <w:between w:val="nil"/>
              </w:pBdr>
              <w:rPr>
                <w:rFonts w:ascii="Arial" w:hAnsi="Arial" w:cs="Arial"/>
              </w:rPr>
            </w:pPr>
          </w:p>
          <w:p w14:paraId="5D32AEE0" w14:textId="33108B36"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When deciding to use interleukin-6 (IL-6) inhibitors, recognizes the potential of lipid abnormalities and discusses this along with risks of cardiac disease in patients with rheumatoid arthritis</w:t>
            </w:r>
          </w:p>
        </w:tc>
      </w:tr>
      <w:tr w:rsidR="00F8180F" w:rsidRPr="008E12CD" w14:paraId="11CEC779" w14:textId="77777777" w:rsidTr="0044427F">
        <w:tc>
          <w:tcPr>
            <w:tcW w:w="4950" w:type="dxa"/>
            <w:tcBorders>
              <w:top w:val="single" w:sz="4" w:space="0" w:color="000000"/>
              <w:bottom w:val="single" w:sz="4" w:space="0" w:color="000000"/>
            </w:tcBorders>
            <w:shd w:val="clear" w:color="auto" w:fill="C9C9C9"/>
          </w:tcPr>
          <w:p w14:paraId="482C396B" w14:textId="77777777" w:rsidR="00F7472E" w:rsidRPr="00F7472E" w:rsidRDefault="00E77C60" w:rsidP="00F7472E">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F7472E" w:rsidRPr="00F7472E">
              <w:rPr>
                <w:rFonts w:ascii="Arial" w:eastAsia="Arial" w:hAnsi="Arial" w:cs="Arial"/>
                <w:i/>
              </w:rPr>
              <w:t xml:space="preserve">Integrates best available evidence to prescribe, monitor, and assess the response to pharmacotherapy used in the management of patients with common and complex rheumatic conditions </w:t>
            </w:r>
          </w:p>
          <w:p w14:paraId="63A38BCB" w14:textId="77777777" w:rsidR="00F7472E" w:rsidRPr="00F7472E" w:rsidRDefault="00F7472E" w:rsidP="00F7472E">
            <w:pPr>
              <w:rPr>
                <w:rFonts w:ascii="Arial" w:eastAsia="Arial" w:hAnsi="Arial" w:cs="Arial"/>
                <w:i/>
              </w:rPr>
            </w:pPr>
            <w:r w:rsidRPr="00F7472E">
              <w:rPr>
                <w:rFonts w:ascii="Arial" w:eastAsia="Arial" w:hAnsi="Arial" w:cs="Arial"/>
                <w:i/>
              </w:rPr>
              <w:t xml:space="preserve"> </w:t>
            </w:r>
          </w:p>
          <w:p w14:paraId="7B810C6F" w14:textId="19564429" w:rsidR="002E2F1C" w:rsidRPr="008E12CD" w:rsidRDefault="00F7472E" w:rsidP="00F7472E">
            <w:pPr>
              <w:rPr>
                <w:rFonts w:ascii="Arial" w:eastAsia="Arial" w:hAnsi="Arial" w:cs="Arial"/>
                <w:i/>
              </w:rPr>
            </w:pPr>
            <w:r w:rsidRPr="00F7472E">
              <w:rPr>
                <w:rFonts w:ascii="Arial" w:eastAsia="Arial" w:hAnsi="Arial" w:cs="Arial"/>
                <w:i/>
              </w:rPr>
              <w:t>Independently modifies treatment plans to address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0C709C5"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In a patient who failed mycophenolate mofetil for induction in lupus nephritis, decides to use cyclophosphamide, and addresses risks for infection, cytopenias, bladder toxicity, malignancy, and infertility with the patient</w:t>
            </w:r>
          </w:p>
          <w:p w14:paraId="0ECE7F65" w14:textId="77777777" w:rsidR="0000404A" w:rsidRPr="008E12CD" w:rsidRDefault="0000404A" w:rsidP="0000404A">
            <w:pPr>
              <w:pBdr>
                <w:top w:val="nil"/>
                <w:left w:val="nil"/>
                <w:bottom w:val="nil"/>
                <w:right w:val="nil"/>
                <w:between w:val="nil"/>
              </w:pBdr>
              <w:rPr>
                <w:rFonts w:ascii="Arial" w:hAnsi="Arial" w:cs="Arial"/>
              </w:rPr>
            </w:pPr>
          </w:p>
          <w:p w14:paraId="22F9FB58" w14:textId="77777777" w:rsidR="0000404A" w:rsidRPr="008E12CD" w:rsidRDefault="0000404A" w:rsidP="0000404A">
            <w:pPr>
              <w:pBdr>
                <w:top w:val="nil"/>
                <w:left w:val="nil"/>
                <w:bottom w:val="nil"/>
                <w:right w:val="nil"/>
                <w:between w:val="nil"/>
              </w:pBdr>
              <w:rPr>
                <w:rFonts w:ascii="Arial" w:hAnsi="Arial" w:cs="Arial"/>
              </w:rPr>
            </w:pPr>
          </w:p>
          <w:p w14:paraId="6B2C148A" w14:textId="77777777" w:rsidR="0000404A" w:rsidRPr="008E12CD" w:rsidRDefault="0000404A" w:rsidP="0000404A">
            <w:pPr>
              <w:pBdr>
                <w:top w:val="nil"/>
                <w:left w:val="nil"/>
                <w:bottom w:val="nil"/>
                <w:right w:val="nil"/>
                <w:between w:val="nil"/>
              </w:pBdr>
              <w:rPr>
                <w:rFonts w:ascii="Arial" w:hAnsi="Arial" w:cs="Arial"/>
              </w:rPr>
            </w:pPr>
          </w:p>
          <w:p w14:paraId="151CED78" w14:textId="63EFED53"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For a patient being treated with high</w:t>
            </w:r>
            <w:r w:rsidR="00C7270A">
              <w:rPr>
                <w:rFonts w:ascii="Arial" w:eastAsia="Arial" w:hAnsi="Arial" w:cs="Arial"/>
              </w:rPr>
              <w:t>-</w:t>
            </w:r>
            <w:r w:rsidRPr="008E12CD">
              <w:rPr>
                <w:rFonts w:ascii="Arial" w:eastAsia="Arial" w:hAnsi="Arial" w:cs="Arial"/>
              </w:rPr>
              <w:t>dose steroids, initiates bone protection strategies and pneumocystis jirovec</w:t>
            </w:r>
            <w:r w:rsidR="00D377D8">
              <w:rPr>
                <w:rFonts w:ascii="Arial" w:eastAsia="Arial" w:hAnsi="Arial" w:cs="Arial"/>
              </w:rPr>
              <w:t>i</w:t>
            </w:r>
            <w:r w:rsidRPr="008E12CD">
              <w:rPr>
                <w:rFonts w:ascii="Arial" w:eastAsia="Arial" w:hAnsi="Arial" w:cs="Arial"/>
              </w:rPr>
              <w:t>i pneumonia (PJP) prophylaxis, when appropriate</w:t>
            </w:r>
          </w:p>
        </w:tc>
      </w:tr>
      <w:tr w:rsidR="00F8180F" w:rsidRPr="008E12CD" w14:paraId="5FF8B254" w14:textId="77777777" w:rsidTr="0044427F">
        <w:tc>
          <w:tcPr>
            <w:tcW w:w="4950" w:type="dxa"/>
            <w:tcBorders>
              <w:top w:val="single" w:sz="4" w:space="0" w:color="000000"/>
              <w:bottom w:val="single" w:sz="4" w:space="0" w:color="000000"/>
            </w:tcBorders>
            <w:shd w:val="clear" w:color="auto" w:fill="C9C9C9"/>
          </w:tcPr>
          <w:p w14:paraId="44C72D3F" w14:textId="3D5FA2F7"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F7472E" w:rsidRPr="00F7472E">
              <w:rPr>
                <w:rFonts w:ascii="Arial" w:eastAsia="Arial" w:hAnsi="Arial" w:cs="Arial"/>
                <w:i/>
              </w:rPr>
              <w:t>Develops a clinical practice pathway for management of patients with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81F9DE2" w14:textId="4344E606"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Develops a tool within the electronic health record </w:t>
            </w:r>
            <w:r w:rsidR="00C7270A">
              <w:rPr>
                <w:rFonts w:ascii="Arial" w:eastAsia="Arial" w:hAnsi="Arial" w:cs="Arial"/>
              </w:rPr>
              <w:t xml:space="preserve">(EHR) </w:t>
            </w:r>
            <w:r w:rsidRPr="008E12CD">
              <w:rPr>
                <w:rFonts w:ascii="Arial" w:eastAsia="Arial" w:hAnsi="Arial" w:cs="Arial"/>
              </w:rPr>
              <w:t>that calculates appropriate dosing of hydroxychloroquine and provides a reminder to inquire about ocular toxicity screening</w:t>
            </w:r>
          </w:p>
        </w:tc>
      </w:tr>
      <w:tr w:rsidR="00F8180F" w:rsidRPr="008E12CD" w14:paraId="64BDF85F" w14:textId="77777777">
        <w:tc>
          <w:tcPr>
            <w:tcW w:w="4950" w:type="dxa"/>
            <w:shd w:val="clear" w:color="auto" w:fill="FFD965"/>
          </w:tcPr>
          <w:p w14:paraId="62DE2870"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7FC24E6A"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Direct observation at bedside </w:t>
            </w:r>
          </w:p>
          <w:p w14:paraId="5C4730C4" w14:textId="77777777" w:rsidR="0000404A" w:rsidRPr="008E12CD" w:rsidRDefault="0000404A" w:rsidP="0000404A">
            <w:pPr>
              <w:numPr>
                <w:ilvl w:val="0"/>
                <w:numId w:val="23"/>
              </w:numPr>
              <w:pBdr>
                <w:top w:val="nil"/>
                <w:left w:val="nil"/>
                <w:bottom w:val="nil"/>
                <w:right w:val="nil"/>
                <w:between w:val="nil"/>
              </w:pBdr>
              <w:ind w:left="187" w:hanging="187"/>
              <w:rPr>
                <w:rFonts w:ascii="Arial" w:hAnsi="Arial" w:cs="Arial"/>
              </w:rPr>
            </w:pPr>
            <w:r w:rsidRPr="008E12CD">
              <w:rPr>
                <w:rFonts w:ascii="Arial" w:hAnsi="Arial" w:cs="Arial"/>
              </w:rPr>
              <w:t>I</w:t>
            </w:r>
            <w:r w:rsidR="00E77C60" w:rsidRPr="008E12CD">
              <w:rPr>
                <w:rFonts w:ascii="Arial" w:eastAsia="Arial" w:hAnsi="Arial" w:cs="Arial"/>
                <w:color w:val="000000"/>
              </w:rPr>
              <w:t>n-training exam or other formal assessments</w:t>
            </w:r>
          </w:p>
          <w:p w14:paraId="3226BD93"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Medical record (chart) audit </w:t>
            </w:r>
          </w:p>
          <w:p w14:paraId="1343793C"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Multisource feedback</w:t>
            </w:r>
          </w:p>
          <w:p w14:paraId="1E8EBB8E" w14:textId="77777777"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Simulation</w:t>
            </w:r>
          </w:p>
        </w:tc>
      </w:tr>
      <w:tr w:rsidR="00F8180F" w:rsidRPr="008E12CD" w14:paraId="4DDF24A4" w14:textId="77777777">
        <w:tc>
          <w:tcPr>
            <w:tcW w:w="4950" w:type="dxa"/>
            <w:shd w:val="clear" w:color="auto" w:fill="8DB3E2"/>
          </w:tcPr>
          <w:p w14:paraId="66EE40C8" w14:textId="77777777" w:rsidR="00F8180F" w:rsidRPr="008E12CD" w:rsidRDefault="00E77C60">
            <w:pPr>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cPr>
          <w:p w14:paraId="5D38248D" w14:textId="77777777" w:rsidR="00F8180F" w:rsidRPr="008E12CD" w:rsidRDefault="00F8180F" w:rsidP="0000404A">
            <w:pPr>
              <w:numPr>
                <w:ilvl w:val="0"/>
                <w:numId w:val="23"/>
              </w:numPr>
              <w:pBdr>
                <w:top w:val="nil"/>
                <w:left w:val="nil"/>
                <w:bottom w:val="nil"/>
                <w:right w:val="nil"/>
                <w:between w:val="nil"/>
              </w:pBdr>
              <w:ind w:left="187" w:hanging="187"/>
              <w:rPr>
                <w:rFonts w:ascii="Arial" w:hAnsi="Arial" w:cs="Arial"/>
              </w:rPr>
            </w:pPr>
          </w:p>
        </w:tc>
      </w:tr>
      <w:tr w:rsidR="00F8180F" w:rsidRPr="008E12CD" w14:paraId="03D7EBF3" w14:textId="77777777">
        <w:trPr>
          <w:trHeight w:val="80"/>
        </w:trPr>
        <w:tc>
          <w:tcPr>
            <w:tcW w:w="4950" w:type="dxa"/>
            <w:shd w:val="clear" w:color="auto" w:fill="A8D08D"/>
          </w:tcPr>
          <w:p w14:paraId="048D853E"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443D50F3"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7F57414E" w14:textId="77777777" w:rsidR="0000404A"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Guidelines</w:t>
            </w:r>
          </w:p>
          <w:p w14:paraId="51715508" w14:textId="77777777" w:rsidR="00F8180F" w:rsidRPr="008E12CD" w:rsidRDefault="00E77C60" w:rsidP="0000404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tc>
      </w:tr>
    </w:tbl>
    <w:p w14:paraId="0D838D2A" w14:textId="77777777" w:rsidR="00F8180F" w:rsidRDefault="00F8180F">
      <w:pPr>
        <w:rPr>
          <w:rFonts w:ascii="Arial" w:eastAsia="Arial" w:hAnsi="Arial" w:cs="Arial"/>
        </w:rPr>
      </w:pPr>
    </w:p>
    <w:p w14:paraId="0ACB4D77" w14:textId="77777777" w:rsidR="00F8180F" w:rsidRDefault="00E77C60">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4C170D13" w14:textId="77777777">
        <w:trPr>
          <w:trHeight w:val="760"/>
        </w:trPr>
        <w:tc>
          <w:tcPr>
            <w:tcW w:w="14125" w:type="dxa"/>
            <w:gridSpan w:val="2"/>
            <w:shd w:val="clear" w:color="auto" w:fill="9CC3E5"/>
          </w:tcPr>
          <w:p w14:paraId="34679377" w14:textId="77777777"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Care 5: Procedures</w:t>
            </w:r>
          </w:p>
          <w:p w14:paraId="04910FC8" w14:textId="6B2BB149" w:rsidR="00F8180F" w:rsidRPr="008E12CD" w:rsidRDefault="00E77C60" w:rsidP="00C7270A">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recognize the indications, obtain consent, and perform procedures for patients with rheumatic conditions</w:t>
            </w:r>
          </w:p>
        </w:tc>
      </w:tr>
      <w:tr w:rsidR="00F8180F" w:rsidRPr="008E12CD" w14:paraId="0921E667" w14:textId="77777777">
        <w:tc>
          <w:tcPr>
            <w:tcW w:w="4950" w:type="dxa"/>
            <w:shd w:val="clear" w:color="auto" w:fill="FAC090"/>
          </w:tcPr>
          <w:p w14:paraId="2B5D6C31"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3A0C68EC"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4981CD6B" w14:textId="77777777" w:rsidTr="0044427F">
        <w:tc>
          <w:tcPr>
            <w:tcW w:w="4950" w:type="dxa"/>
            <w:tcBorders>
              <w:top w:val="single" w:sz="4" w:space="0" w:color="000000"/>
              <w:bottom w:val="single" w:sz="4" w:space="0" w:color="000000"/>
            </w:tcBorders>
            <w:shd w:val="clear" w:color="auto" w:fill="C9C9C9"/>
          </w:tcPr>
          <w:p w14:paraId="7490A786" w14:textId="2836B533" w:rsidR="00F8180F" w:rsidRPr="008E12CD" w:rsidRDefault="00E77C60">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F7472E" w:rsidRPr="00F7472E">
              <w:rPr>
                <w:rFonts w:ascii="Arial" w:eastAsia="Arial" w:hAnsi="Arial" w:cs="Arial"/>
                <w:i/>
                <w:color w:val="000000"/>
              </w:rPr>
              <w:t>Identifies indications for joint and soft tissue aspirations and injections, and discusses principles of informed consent</w:t>
            </w:r>
          </w:p>
        </w:tc>
        <w:tc>
          <w:tcPr>
            <w:tcW w:w="9175" w:type="dxa"/>
            <w:tcBorders>
              <w:top w:val="single" w:sz="4" w:space="0" w:color="000000"/>
              <w:left w:val="nil"/>
              <w:bottom w:val="single" w:sz="4" w:space="0" w:color="000000"/>
              <w:right w:val="single" w:sz="8" w:space="0" w:color="000000"/>
            </w:tcBorders>
            <w:shd w:val="clear" w:color="auto" w:fill="C9C9C9"/>
          </w:tcPr>
          <w:p w14:paraId="6C77C307" w14:textId="4D1D890D" w:rsidR="00F8180F" w:rsidRPr="008E12CD" w:rsidRDefault="00E77C60" w:rsidP="00C7270A">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In a patient with acute monoarthritis, recognizes the importance of joint aspiration for synovial fluid analysis and discusses the risks and benefits of the procedure with the patient, explaining the importance in differentiating a septic joint from crystalline arthritis</w:t>
            </w:r>
          </w:p>
        </w:tc>
      </w:tr>
      <w:tr w:rsidR="00F8180F" w:rsidRPr="008E12CD" w14:paraId="03854E53" w14:textId="77777777" w:rsidTr="0044427F">
        <w:tc>
          <w:tcPr>
            <w:tcW w:w="4950" w:type="dxa"/>
            <w:tcBorders>
              <w:top w:val="single" w:sz="4" w:space="0" w:color="000000"/>
              <w:bottom w:val="single" w:sz="4" w:space="0" w:color="000000"/>
            </w:tcBorders>
            <w:shd w:val="clear" w:color="auto" w:fill="C9C9C9"/>
          </w:tcPr>
          <w:p w14:paraId="5636185D" w14:textId="77777777" w:rsidR="00F7472E" w:rsidRPr="00F7472E" w:rsidRDefault="00E77C60" w:rsidP="00F7472E">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F7472E" w:rsidRPr="00F7472E">
              <w:rPr>
                <w:rFonts w:ascii="Arial" w:eastAsia="Arial" w:hAnsi="Arial" w:cs="Arial"/>
                <w:i/>
              </w:rPr>
              <w:t>Performs common joint and soft tissue injections and aspirations with direct supervision, including independently discussing risks and benefits, obtaining informed consent, identifying anatomic landmarks, and demonstrating aseptic technique</w:t>
            </w:r>
          </w:p>
          <w:p w14:paraId="74519B3F" w14:textId="77777777" w:rsidR="00F7472E" w:rsidRPr="00F7472E" w:rsidRDefault="00F7472E" w:rsidP="00F7472E">
            <w:pPr>
              <w:rPr>
                <w:rFonts w:ascii="Arial" w:eastAsia="Arial" w:hAnsi="Arial" w:cs="Arial"/>
                <w:i/>
              </w:rPr>
            </w:pPr>
          </w:p>
          <w:p w14:paraId="0181F3CD" w14:textId="79BDBC90" w:rsidR="00F8180F" w:rsidRPr="008E12CD" w:rsidRDefault="00F7472E" w:rsidP="00F7472E">
            <w:pPr>
              <w:rPr>
                <w:rFonts w:ascii="Arial" w:eastAsia="Arial" w:hAnsi="Arial" w:cs="Arial"/>
                <w:i/>
              </w:rPr>
            </w:pPr>
            <w:r w:rsidRPr="00F7472E">
              <w:rPr>
                <w:rFonts w:ascii="Arial" w:eastAsia="Arial" w:hAnsi="Arial" w:cs="Arial"/>
                <w:i/>
              </w:rPr>
              <w:t>Recognizes the role of musculoskeletal ultrasound in the diagnosis and treatment of patients with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72B2DF"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Under direct supervision, identifies anatomic landmarks and performs a wrist aspiration and injection after obtaining informed consent</w:t>
            </w:r>
          </w:p>
          <w:p w14:paraId="58450614" w14:textId="77777777" w:rsidR="00D85B77" w:rsidRPr="008E12CD" w:rsidRDefault="00D85B77" w:rsidP="00D85B77">
            <w:pPr>
              <w:pBdr>
                <w:top w:val="nil"/>
                <w:left w:val="nil"/>
                <w:bottom w:val="nil"/>
                <w:right w:val="nil"/>
                <w:between w:val="nil"/>
              </w:pBdr>
              <w:rPr>
                <w:rFonts w:ascii="Arial" w:hAnsi="Arial" w:cs="Arial"/>
              </w:rPr>
            </w:pPr>
          </w:p>
          <w:p w14:paraId="6B071663" w14:textId="77777777" w:rsidR="00D85B77" w:rsidRPr="008E12CD" w:rsidRDefault="00D85B77" w:rsidP="00D85B77">
            <w:pPr>
              <w:pBdr>
                <w:top w:val="nil"/>
                <w:left w:val="nil"/>
                <w:bottom w:val="nil"/>
                <w:right w:val="nil"/>
                <w:between w:val="nil"/>
              </w:pBdr>
              <w:rPr>
                <w:rFonts w:ascii="Arial" w:hAnsi="Arial" w:cs="Arial"/>
              </w:rPr>
            </w:pPr>
          </w:p>
          <w:p w14:paraId="09F2CE1A" w14:textId="77777777" w:rsidR="00D85B77" w:rsidRPr="008E12CD" w:rsidRDefault="00D85B77" w:rsidP="00D85B77">
            <w:pPr>
              <w:pBdr>
                <w:top w:val="nil"/>
                <w:left w:val="nil"/>
                <w:bottom w:val="nil"/>
                <w:right w:val="nil"/>
                <w:between w:val="nil"/>
              </w:pBdr>
              <w:rPr>
                <w:rFonts w:ascii="Arial" w:hAnsi="Arial" w:cs="Arial"/>
              </w:rPr>
            </w:pPr>
          </w:p>
          <w:p w14:paraId="42D971EB" w14:textId="77777777" w:rsidR="00D85B77" w:rsidRPr="008E12CD" w:rsidRDefault="00D85B77" w:rsidP="00D85B77">
            <w:pPr>
              <w:pBdr>
                <w:top w:val="nil"/>
                <w:left w:val="nil"/>
                <w:bottom w:val="nil"/>
                <w:right w:val="nil"/>
                <w:between w:val="nil"/>
              </w:pBdr>
              <w:ind w:left="187"/>
              <w:rPr>
                <w:rFonts w:ascii="Arial" w:hAnsi="Arial" w:cs="Arial"/>
              </w:rPr>
            </w:pPr>
          </w:p>
          <w:p w14:paraId="2AF4203C" w14:textId="77777777" w:rsidR="00D85B77" w:rsidRPr="008E12CD" w:rsidRDefault="00D85B77" w:rsidP="00D85B77">
            <w:pPr>
              <w:pBdr>
                <w:top w:val="nil"/>
                <w:left w:val="nil"/>
                <w:bottom w:val="nil"/>
                <w:right w:val="nil"/>
                <w:between w:val="nil"/>
              </w:pBdr>
              <w:ind w:left="187"/>
              <w:rPr>
                <w:rFonts w:ascii="Arial" w:hAnsi="Arial" w:cs="Arial"/>
              </w:rPr>
            </w:pPr>
          </w:p>
          <w:p w14:paraId="72856BCB" w14:textId="561ED7F4"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Recognizes the utility of musculoskeletal ultrasound to identify imaging features consistent with crystalline arthropathy</w:t>
            </w:r>
          </w:p>
        </w:tc>
      </w:tr>
      <w:tr w:rsidR="00F8180F" w:rsidRPr="008E12CD" w14:paraId="655476EC" w14:textId="77777777" w:rsidTr="0044427F">
        <w:tc>
          <w:tcPr>
            <w:tcW w:w="4950" w:type="dxa"/>
            <w:tcBorders>
              <w:top w:val="single" w:sz="4" w:space="0" w:color="000000"/>
              <w:bottom w:val="single" w:sz="4" w:space="0" w:color="000000"/>
            </w:tcBorders>
            <w:shd w:val="clear" w:color="auto" w:fill="C9C9C9"/>
          </w:tcPr>
          <w:p w14:paraId="031DE1AF" w14:textId="77777777" w:rsidR="00F7472E" w:rsidRPr="00F7472E" w:rsidRDefault="00E77C60" w:rsidP="00F7472E">
            <w:pPr>
              <w:rPr>
                <w:rFonts w:ascii="Arial" w:eastAsia="Arial" w:hAnsi="Arial" w:cs="Arial"/>
                <w:i/>
              </w:rPr>
            </w:pPr>
            <w:r w:rsidRPr="008E12CD">
              <w:rPr>
                <w:rFonts w:ascii="Arial" w:eastAsia="Arial" w:hAnsi="Arial" w:cs="Arial"/>
                <w:b/>
              </w:rPr>
              <w:t>Level 3</w:t>
            </w:r>
            <w:r w:rsidRPr="008E12CD">
              <w:rPr>
                <w:rFonts w:ascii="Arial" w:eastAsia="Arial" w:hAnsi="Arial" w:cs="Arial"/>
              </w:rPr>
              <w:t xml:space="preserve"> </w:t>
            </w:r>
            <w:r w:rsidR="00F7472E" w:rsidRPr="00F7472E">
              <w:rPr>
                <w:rFonts w:ascii="Arial" w:eastAsia="Arial" w:hAnsi="Arial" w:cs="Arial"/>
                <w:i/>
              </w:rPr>
              <w:t>Performs common joint and soft tissue aspirations and injections with indirect supervision</w:t>
            </w:r>
          </w:p>
          <w:p w14:paraId="2C67AE19" w14:textId="77777777" w:rsidR="00F7472E" w:rsidRPr="00F7472E" w:rsidRDefault="00F7472E" w:rsidP="00F7472E">
            <w:pPr>
              <w:rPr>
                <w:rFonts w:ascii="Arial" w:eastAsia="Arial" w:hAnsi="Arial" w:cs="Arial"/>
                <w:i/>
              </w:rPr>
            </w:pPr>
          </w:p>
          <w:p w14:paraId="4908A378" w14:textId="41B7971A" w:rsidR="00F8180F" w:rsidRPr="008E12CD" w:rsidRDefault="00F7472E" w:rsidP="00F7472E">
            <w:pPr>
              <w:rPr>
                <w:rFonts w:ascii="Arial" w:eastAsia="Arial" w:hAnsi="Arial" w:cs="Arial"/>
                <w:i/>
                <w:color w:val="000000"/>
              </w:rPr>
            </w:pPr>
            <w:r w:rsidRPr="00F7472E">
              <w:rPr>
                <w:rFonts w:ascii="Arial" w:eastAsia="Arial" w:hAnsi="Arial" w:cs="Arial"/>
                <w:i/>
              </w:rPr>
              <w:t>Interprets the findings of musculoskeletal ultrasound for common conditions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B741FB0"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After presenting a patient to a faculty preceptor in clinic, performs a knee aspiration in a patient with a history of podagra and new knee effusion</w:t>
            </w:r>
          </w:p>
          <w:p w14:paraId="60F08EC2" w14:textId="77777777" w:rsidR="00D85B77" w:rsidRPr="008E12CD" w:rsidRDefault="00D85B77" w:rsidP="00D85B77">
            <w:pPr>
              <w:pBdr>
                <w:top w:val="nil"/>
                <w:left w:val="nil"/>
                <w:bottom w:val="nil"/>
                <w:right w:val="nil"/>
                <w:between w:val="nil"/>
              </w:pBdr>
              <w:rPr>
                <w:rFonts w:ascii="Arial" w:hAnsi="Arial" w:cs="Arial"/>
              </w:rPr>
            </w:pPr>
          </w:p>
          <w:p w14:paraId="07A19101" w14:textId="77777777" w:rsidR="00D85B77" w:rsidRPr="008E12CD" w:rsidRDefault="00D85B77" w:rsidP="00D85B77">
            <w:pPr>
              <w:pBdr>
                <w:top w:val="nil"/>
                <w:left w:val="nil"/>
                <w:bottom w:val="nil"/>
                <w:right w:val="nil"/>
                <w:between w:val="nil"/>
              </w:pBdr>
              <w:rPr>
                <w:rFonts w:ascii="Arial" w:hAnsi="Arial" w:cs="Arial"/>
              </w:rPr>
            </w:pPr>
          </w:p>
          <w:p w14:paraId="5C4495C0"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Interprets a double contour sign on a musculoskeletal ultrasound as suggestive of a diagnosis of gout in a patient with monoarthritis</w:t>
            </w:r>
          </w:p>
          <w:p w14:paraId="4E31BE0A" w14:textId="77777777"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Interprets presence of doppler signal within the synovium as evidence of active synovitis</w:t>
            </w:r>
          </w:p>
        </w:tc>
      </w:tr>
      <w:tr w:rsidR="00F8180F" w:rsidRPr="008E12CD" w14:paraId="7961CDF1" w14:textId="77777777" w:rsidTr="0044427F">
        <w:tc>
          <w:tcPr>
            <w:tcW w:w="4950" w:type="dxa"/>
            <w:tcBorders>
              <w:top w:val="single" w:sz="4" w:space="0" w:color="000000"/>
              <w:bottom w:val="single" w:sz="4" w:space="0" w:color="000000"/>
            </w:tcBorders>
            <w:shd w:val="clear" w:color="auto" w:fill="C9C9C9"/>
          </w:tcPr>
          <w:p w14:paraId="01B2BAA5" w14:textId="77777777" w:rsidR="005076AF" w:rsidRPr="005076AF" w:rsidRDefault="00E77C60" w:rsidP="005076AF">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5076AF" w:rsidRPr="005076AF">
              <w:rPr>
                <w:rFonts w:ascii="Arial" w:eastAsia="Arial" w:hAnsi="Arial" w:cs="Arial"/>
                <w:i/>
              </w:rPr>
              <w:t>Independently performs common joint and soft tissue aspirations and injections</w:t>
            </w:r>
          </w:p>
          <w:p w14:paraId="40AF0B8E" w14:textId="77777777" w:rsidR="005076AF" w:rsidRPr="005076AF" w:rsidRDefault="005076AF" w:rsidP="005076AF">
            <w:pPr>
              <w:rPr>
                <w:rFonts w:ascii="Arial" w:eastAsia="Arial" w:hAnsi="Arial" w:cs="Arial"/>
                <w:i/>
              </w:rPr>
            </w:pPr>
          </w:p>
          <w:p w14:paraId="2072B095" w14:textId="77C0F36C" w:rsidR="00F8180F" w:rsidRPr="008E12CD" w:rsidRDefault="005076AF" w:rsidP="005076AF">
            <w:pPr>
              <w:rPr>
                <w:rFonts w:ascii="Arial" w:eastAsia="Arial" w:hAnsi="Arial" w:cs="Arial"/>
                <w:i/>
              </w:rPr>
            </w:pPr>
            <w:r w:rsidRPr="005076AF">
              <w:rPr>
                <w:rFonts w:ascii="Arial" w:eastAsia="Arial" w:hAnsi="Arial" w:cs="Arial"/>
                <w:i/>
              </w:rPr>
              <w:t>Independently interprets the findings of musculoskeletal ultrasound for common conditions, and recognizes the role of ultrasound in non-musculoskeletal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AED01B8"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Independently identifies the indications for and performs a knee aspiration for synovial fluid analysis </w:t>
            </w:r>
          </w:p>
          <w:p w14:paraId="2167D586" w14:textId="77777777" w:rsidR="00D85B77" w:rsidRPr="008E12CD" w:rsidRDefault="00D85B77" w:rsidP="00D85B77">
            <w:pPr>
              <w:pBdr>
                <w:top w:val="nil"/>
                <w:left w:val="nil"/>
                <w:bottom w:val="nil"/>
                <w:right w:val="nil"/>
                <w:between w:val="nil"/>
              </w:pBdr>
              <w:rPr>
                <w:rFonts w:ascii="Arial" w:hAnsi="Arial" w:cs="Arial"/>
              </w:rPr>
            </w:pPr>
          </w:p>
          <w:p w14:paraId="3B778EE5" w14:textId="77777777" w:rsidR="008F5059" w:rsidRPr="001F7943" w:rsidRDefault="008F5059"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Recognizes the role of ultrasound in evaluating a patient with left-sided temporal headache, jaw claudication, and scalp tenderness </w:t>
            </w:r>
          </w:p>
          <w:p w14:paraId="244154E0" w14:textId="40488517" w:rsidR="00F8180F" w:rsidRPr="008E12CD" w:rsidRDefault="00E77C60"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Independently differentiates the findings of prepatellar bursitis from knee effusion </w:t>
            </w:r>
            <w:r w:rsidR="00C7270A">
              <w:rPr>
                <w:rFonts w:ascii="Arial" w:eastAsia="Arial" w:hAnsi="Arial" w:cs="Arial"/>
              </w:rPr>
              <w:t>i</w:t>
            </w:r>
            <w:r w:rsidRPr="008E12CD">
              <w:rPr>
                <w:rFonts w:ascii="Arial" w:eastAsia="Arial" w:hAnsi="Arial" w:cs="Arial"/>
              </w:rPr>
              <w:t xml:space="preserve">n </w:t>
            </w:r>
            <w:r w:rsidR="00C7270A">
              <w:rPr>
                <w:rFonts w:ascii="Arial" w:eastAsia="Arial" w:hAnsi="Arial" w:cs="Arial"/>
              </w:rPr>
              <w:t>a</w:t>
            </w:r>
            <w:r w:rsidR="00C7270A" w:rsidRPr="008E12CD">
              <w:rPr>
                <w:rFonts w:ascii="Arial" w:eastAsia="Arial" w:hAnsi="Arial" w:cs="Arial"/>
              </w:rPr>
              <w:t xml:space="preserve"> </w:t>
            </w:r>
            <w:r w:rsidRPr="008E12CD">
              <w:rPr>
                <w:rFonts w:ascii="Arial" w:eastAsia="Arial" w:hAnsi="Arial" w:cs="Arial"/>
              </w:rPr>
              <w:t>musculoskeletal ultrasound</w:t>
            </w:r>
          </w:p>
        </w:tc>
      </w:tr>
      <w:tr w:rsidR="00F8180F" w:rsidRPr="008E12CD" w14:paraId="29330A44" w14:textId="77777777" w:rsidTr="0044427F">
        <w:tc>
          <w:tcPr>
            <w:tcW w:w="4950" w:type="dxa"/>
            <w:tcBorders>
              <w:top w:val="single" w:sz="4" w:space="0" w:color="000000"/>
              <w:bottom w:val="single" w:sz="4" w:space="0" w:color="000000"/>
            </w:tcBorders>
            <w:shd w:val="clear" w:color="auto" w:fill="C9C9C9"/>
          </w:tcPr>
          <w:p w14:paraId="691AFB77" w14:textId="77777777" w:rsidR="005076AF" w:rsidRPr="005076AF" w:rsidRDefault="00E77C60" w:rsidP="005076AF">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5076AF" w:rsidRPr="005076AF">
              <w:rPr>
                <w:rFonts w:ascii="Arial" w:eastAsia="Arial" w:hAnsi="Arial" w:cs="Arial"/>
                <w:i/>
              </w:rPr>
              <w:t>Independently performs complex joint and soft tissue aspirations or injections, including unusual sites, anatomic abnormalities, or incorporating imaging guidance</w:t>
            </w:r>
          </w:p>
          <w:p w14:paraId="4B2DF00D" w14:textId="77777777" w:rsidR="005076AF" w:rsidRPr="005076AF" w:rsidRDefault="005076AF" w:rsidP="005076AF">
            <w:pPr>
              <w:rPr>
                <w:rFonts w:ascii="Arial" w:eastAsia="Arial" w:hAnsi="Arial" w:cs="Arial"/>
                <w:i/>
              </w:rPr>
            </w:pPr>
          </w:p>
          <w:p w14:paraId="3C5F0B2C" w14:textId="77777777" w:rsidR="005076AF" w:rsidRPr="005076AF" w:rsidRDefault="005076AF" w:rsidP="005076AF">
            <w:pPr>
              <w:rPr>
                <w:rFonts w:ascii="Arial" w:eastAsia="Arial" w:hAnsi="Arial" w:cs="Arial"/>
                <w:i/>
              </w:rPr>
            </w:pPr>
          </w:p>
          <w:p w14:paraId="3DF98563" w14:textId="2729C1F4" w:rsidR="00F8180F" w:rsidRPr="008E12CD" w:rsidRDefault="005076AF" w:rsidP="005076AF">
            <w:pPr>
              <w:rPr>
                <w:rFonts w:ascii="Arial" w:eastAsia="Arial" w:hAnsi="Arial" w:cs="Arial"/>
                <w:i/>
              </w:rPr>
            </w:pPr>
            <w:r w:rsidRPr="005076AF">
              <w:rPr>
                <w:rFonts w:ascii="Arial" w:eastAsia="Arial" w:hAnsi="Arial" w:cs="Arial"/>
                <w:i/>
              </w:rPr>
              <w:lastRenderedPageBreak/>
              <w:t>Independently performs and interprets point-of-care diagnostic ultrasound and uses ultrasound to guide invasive procedures</w:t>
            </w:r>
          </w:p>
        </w:tc>
        <w:tc>
          <w:tcPr>
            <w:tcW w:w="9175" w:type="dxa"/>
            <w:tcBorders>
              <w:top w:val="single" w:sz="4" w:space="0" w:color="000000"/>
              <w:left w:val="nil"/>
              <w:bottom w:val="single" w:sz="4" w:space="0" w:color="000000"/>
              <w:right w:val="single" w:sz="8" w:space="0" w:color="000000"/>
            </w:tcBorders>
            <w:shd w:val="clear" w:color="auto" w:fill="C9C9C9"/>
          </w:tcPr>
          <w:p w14:paraId="287F078D" w14:textId="6343D506" w:rsidR="00D85B77" w:rsidRPr="008E12CD" w:rsidRDefault="00D85B77"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I</w:t>
            </w:r>
            <w:r w:rsidR="00E77C60" w:rsidRPr="008E12CD">
              <w:rPr>
                <w:rFonts w:ascii="Arial" w:eastAsia="Arial" w:hAnsi="Arial" w:cs="Arial"/>
              </w:rPr>
              <w:t xml:space="preserve">ndependently performs an aspiration of the acromioclavicular joint in a patient with leukemia who is neutropenic, </w:t>
            </w:r>
            <w:r w:rsidR="00C7270A">
              <w:rPr>
                <w:rFonts w:ascii="Arial" w:eastAsia="Arial" w:hAnsi="Arial" w:cs="Arial"/>
              </w:rPr>
              <w:t xml:space="preserve">and </w:t>
            </w:r>
            <w:r w:rsidR="00E77C60" w:rsidRPr="008E12CD">
              <w:rPr>
                <w:rFonts w:ascii="Arial" w:eastAsia="Arial" w:hAnsi="Arial" w:cs="Arial"/>
              </w:rPr>
              <w:t>has fever and shoulder pain with swelling</w:t>
            </w:r>
          </w:p>
          <w:p w14:paraId="2C5164DF" w14:textId="77777777" w:rsidR="00D85B77" w:rsidRPr="008E12CD" w:rsidRDefault="00D85B77" w:rsidP="00D85B77">
            <w:pPr>
              <w:pBdr>
                <w:top w:val="nil"/>
                <w:left w:val="nil"/>
                <w:bottom w:val="nil"/>
                <w:right w:val="nil"/>
                <w:between w:val="nil"/>
              </w:pBdr>
              <w:rPr>
                <w:rFonts w:ascii="Arial" w:hAnsi="Arial" w:cs="Arial"/>
              </w:rPr>
            </w:pPr>
          </w:p>
          <w:p w14:paraId="49977EC7" w14:textId="77777777" w:rsidR="00D85B77" w:rsidRPr="008E12CD" w:rsidRDefault="00D85B77" w:rsidP="00D85B77">
            <w:pPr>
              <w:pBdr>
                <w:top w:val="nil"/>
                <w:left w:val="nil"/>
                <w:bottom w:val="nil"/>
                <w:right w:val="nil"/>
                <w:between w:val="nil"/>
              </w:pBdr>
              <w:rPr>
                <w:rFonts w:ascii="Arial" w:hAnsi="Arial" w:cs="Arial"/>
              </w:rPr>
            </w:pPr>
          </w:p>
          <w:p w14:paraId="53E761DF" w14:textId="77777777" w:rsidR="00D85B77" w:rsidRPr="008E12CD" w:rsidRDefault="00D85B77" w:rsidP="00D85B77">
            <w:pPr>
              <w:pBdr>
                <w:top w:val="nil"/>
                <w:left w:val="nil"/>
                <w:bottom w:val="nil"/>
                <w:right w:val="nil"/>
                <w:between w:val="nil"/>
              </w:pBdr>
              <w:rPr>
                <w:rFonts w:ascii="Arial" w:hAnsi="Arial" w:cs="Arial"/>
              </w:rPr>
            </w:pPr>
          </w:p>
          <w:p w14:paraId="6EA29016" w14:textId="77777777"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Independently performs a musculoskeletal ultrasound of wrist, identifies an enlarged median nerve and injects the patient with glucocorticoids for carpal tunnel syndrome</w:t>
            </w:r>
          </w:p>
          <w:p w14:paraId="6D7E814B" w14:textId="77777777" w:rsidR="00F8180F" w:rsidRPr="008E12CD" w:rsidRDefault="00F8180F">
            <w:pPr>
              <w:pBdr>
                <w:top w:val="nil"/>
                <w:left w:val="nil"/>
                <w:bottom w:val="nil"/>
                <w:right w:val="nil"/>
                <w:between w:val="nil"/>
              </w:pBdr>
              <w:ind w:left="-22"/>
              <w:rPr>
                <w:rFonts w:ascii="Arial" w:eastAsia="Arial" w:hAnsi="Arial" w:cs="Arial"/>
              </w:rPr>
            </w:pPr>
          </w:p>
        </w:tc>
      </w:tr>
      <w:tr w:rsidR="00F8180F" w:rsidRPr="008E12CD" w14:paraId="07F12F06" w14:textId="77777777">
        <w:tc>
          <w:tcPr>
            <w:tcW w:w="4950" w:type="dxa"/>
            <w:shd w:val="clear" w:color="auto" w:fill="FFD965"/>
          </w:tcPr>
          <w:p w14:paraId="261D9B76" w14:textId="77777777" w:rsidR="00F8180F" w:rsidRPr="008E12CD" w:rsidRDefault="00E77C60">
            <w:pPr>
              <w:rPr>
                <w:rFonts w:ascii="Arial" w:eastAsia="Arial" w:hAnsi="Arial" w:cs="Arial"/>
              </w:rPr>
            </w:pPr>
            <w:r w:rsidRPr="008E12CD">
              <w:rPr>
                <w:rFonts w:ascii="Arial" w:eastAsia="Arial" w:hAnsi="Arial" w:cs="Arial"/>
              </w:rPr>
              <w:lastRenderedPageBreak/>
              <w:t>Assessment Models or Tools</w:t>
            </w:r>
          </w:p>
        </w:tc>
        <w:tc>
          <w:tcPr>
            <w:tcW w:w="9175" w:type="dxa"/>
            <w:shd w:val="clear" w:color="auto" w:fill="FFD965"/>
          </w:tcPr>
          <w:p w14:paraId="58E1BFA7"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678255F0"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7270A">
              <w:rPr>
                <w:rFonts w:ascii="Arial" w:eastAsia="Arial" w:hAnsi="Arial" w:cs="Arial"/>
              </w:rPr>
              <w:t xml:space="preserve">member </w:t>
            </w:r>
            <w:r w:rsidRPr="008E12CD">
              <w:rPr>
                <w:rFonts w:ascii="Arial" w:eastAsia="Arial" w:hAnsi="Arial" w:cs="Arial"/>
              </w:rPr>
              <w:t xml:space="preserve">evaluations </w:t>
            </w:r>
          </w:p>
          <w:p w14:paraId="0E27C416" w14:textId="6670F33C"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269A490D" w14:textId="77777777" w:rsidR="00F8180F"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Simulation</w:t>
            </w:r>
          </w:p>
        </w:tc>
      </w:tr>
      <w:tr w:rsidR="00F8180F" w:rsidRPr="008E12CD" w14:paraId="0EDFE5F1" w14:textId="77777777">
        <w:tc>
          <w:tcPr>
            <w:tcW w:w="4950" w:type="dxa"/>
            <w:shd w:val="clear" w:color="auto" w:fill="8DB3E2"/>
          </w:tcPr>
          <w:p w14:paraId="4AA5AE9A"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51283757" w14:textId="77777777" w:rsidR="00F8180F" w:rsidRPr="008E12CD" w:rsidRDefault="00F8180F" w:rsidP="00D85B77">
            <w:pPr>
              <w:numPr>
                <w:ilvl w:val="0"/>
                <w:numId w:val="23"/>
              </w:numPr>
              <w:pBdr>
                <w:top w:val="nil"/>
                <w:left w:val="nil"/>
                <w:bottom w:val="nil"/>
                <w:right w:val="nil"/>
                <w:between w:val="nil"/>
              </w:pBdr>
              <w:ind w:left="187" w:hanging="187"/>
              <w:rPr>
                <w:rFonts w:ascii="Arial" w:hAnsi="Arial" w:cs="Arial"/>
              </w:rPr>
            </w:pPr>
          </w:p>
        </w:tc>
      </w:tr>
      <w:tr w:rsidR="00F8180F" w:rsidRPr="008E12CD" w14:paraId="57BDB16D" w14:textId="77777777">
        <w:trPr>
          <w:trHeight w:val="80"/>
        </w:trPr>
        <w:tc>
          <w:tcPr>
            <w:tcW w:w="4950" w:type="dxa"/>
            <w:shd w:val="clear" w:color="auto" w:fill="A8D08D"/>
          </w:tcPr>
          <w:p w14:paraId="3E850027"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03A45858" w14:textId="2B70E984" w:rsidR="008F5059" w:rsidRPr="001F7943" w:rsidRDefault="008F5059" w:rsidP="00D85B77">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The Milestones for ultrasonography are matched to the program requirements for Rheumatology fellows. Fellows are expected to be able to recognize the indications for and interpretation of sonographic imaging. Programs may have varying ability to teach the skills necessary to attain Level 5.</w:t>
            </w:r>
          </w:p>
          <w:p w14:paraId="001AF81C" w14:textId="02F171B8"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p w14:paraId="25ACE8AB" w14:textId="77777777" w:rsidR="00D85B77" w:rsidRPr="008E12CD" w:rsidRDefault="00E77C60" w:rsidP="00D85B7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7566BF30" w14:textId="77777777" w:rsidR="00373CCF" w:rsidRPr="008E12CD" w:rsidRDefault="00E77C60"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Workshops</w:t>
            </w:r>
          </w:p>
          <w:p w14:paraId="01C17F37" w14:textId="77777777" w:rsidR="00373CCF" w:rsidRPr="008E12CD" w:rsidRDefault="00373CCF"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ACR. 2019 Rheumatologic Ultrasound (RhUS) Curriculum Supplement to the American College of Rheumatology 2015 Core Curriculum Outline. </w:t>
            </w:r>
            <w:hyperlink r:id="rId24" w:history="1">
              <w:r w:rsidRPr="008E12CD">
                <w:rPr>
                  <w:rStyle w:val="Hyperlink"/>
                  <w:rFonts w:ascii="Arial" w:eastAsia="Arial" w:hAnsi="Arial" w:cs="Arial"/>
                </w:rPr>
                <w:t>https://www.rheumatology.org/Portals/0/Files/Rhumatologic-Ultrasound-Curriculum-Supplement.pdf</w:t>
              </w:r>
            </w:hyperlink>
            <w:r w:rsidRPr="008E12CD">
              <w:rPr>
                <w:rFonts w:ascii="Arial" w:eastAsia="Arial" w:hAnsi="Arial" w:cs="Arial"/>
              </w:rPr>
              <w:t>. 2019.</w:t>
            </w:r>
          </w:p>
          <w:p w14:paraId="773A0E4F" w14:textId="77777777" w:rsidR="00373CCF" w:rsidRPr="008E12CD" w:rsidRDefault="00373CCF"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ACR. Professional Learning Center. </w:t>
            </w:r>
            <w:hyperlink r:id="rId25" w:history="1">
              <w:r w:rsidRPr="008E12CD">
                <w:rPr>
                  <w:rStyle w:val="Hyperlink"/>
                  <w:rFonts w:ascii="Arial" w:eastAsia="Arial" w:hAnsi="Arial" w:cs="Arial"/>
                </w:rPr>
                <w:t>https://www.rheumatology.org/Learning-Center</w:t>
              </w:r>
            </w:hyperlink>
            <w:r w:rsidRPr="008E12CD">
              <w:rPr>
                <w:rFonts w:ascii="Arial" w:eastAsia="Arial" w:hAnsi="Arial" w:cs="Arial"/>
              </w:rPr>
              <w:t>. 2019.</w:t>
            </w:r>
          </w:p>
          <w:p w14:paraId="0943E8C9" w14:textId="77777777" w:rsidR="00373CCF" w:rsidRPr="008E12CD" w:rsidRDefault="00373CCF"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USSONAR. </w:t>
            </w:r>
            <w:hyperlink r:id="rId26" w:history="1">
              <w:r w:rsidRPr="008E12CD">
                <w:rPr>
                  <w:rStyle w:val="Hyperlink"/>
                  <w:rFonts w:ascii="Arial" w:eastAsia="Arial" w:hAnsi="Arial" w:cs="Arial"/>
                </w:rPr>
                <w:t>https://ussonar.org/</w:t>
              </w:r>
            </w:hyperlink>
            <w:r w:rsidRPr="008E12CD">
              <w:rPr>
                <w:rFonts w:ascii="Arial" w:eastAsia="Arial" w:hAnsi="Arial" w:cs="Arial"/>
              </w:rPr>
              <w:t>. 2019.</w:t>
            </w:r>
          </w:p>
          <w:p w14:paraId="0D4629C9" w14:textId="77777777" w:rsidR="00F8180F" w:rsidRPr="008E12CD" w:rsidRDefault="00E77C60" w:rsidP="00373CCF">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Widener BB, Canne</w:t>
            </w:r>
            <w:r w:rsidR="00373CCF" w:rsidRPr="008E12CD">
              <w:rPr>
                <w:rFonts w:ascii="Arial" w:eastAsia="Arial" w:hAnsi="Arial" w:cs="Arial"/>
              </w:rPr>
              <w:t>lla AC, Martirossian L, Kissin EY. Modern landscapes and s</w:t>
            </w:r>
            <w:r w:rsidRPr="008E12CD">
              <w:rPr>
                <w:rFonts w:ascii="Arial" w:eastAsia="Arial" w:hAnsi="Arial" w:cs="Arial"/>
              </w:rPr>
              <w:t>trategies fo</w:t>
            </w:r>
            <w:r w:rsidR="00373CCF" w:rsidRPr="008E12CD">
              <w:rPr>
                <w:rFonts w:ascii="Arial" w:eastAsia="Arial" w:hAnsi="Arial" w:cs="Arial"/>
              </w:rPr>
              <w:t xml:space="preserve">r learning ultrasound in rheumatology. </w:t>
            </w:r>
            <w:r w:rsidR="00373CCF" w:rsidRPr="008E12CD">
              <w:rPr>
                <w:rFonts w:ascii="Arial" w:eastAsia="Arial" w:hAnsi="Arial" w:cs="Arial"/>
                <w:i/>
              </w:rPr>
              <w:t>Rheum Dis Clin North Am</w:t>
            </w:r>
            <w:r w:rsidR="00373CCF" w:rsidRPr="008E12CD">
              <w:rPr>
                <w:rFonts w:ascii="Arial" w:eastAsia="Arial" w:hAnsi="Arial" w:cs="Arial"/>
              </w:rPr>
              <w:t xml:space="preserve">. 2020;46(1):61-71. </w:t>
            </w:r>
            <w:hyperlink r:id="rId27" w:history="1">
              <w:r w:rsidR="00373CCF" w:rsidRPr="008E12CD">
                <w:rPr>
                  <w:rStyle w:val="Hyperlink"/>
                  <w:rFonts w:ascii="Arial" w:eastAsia="Arial" w:hAnsi="Arial" w:cs="Arial"/>
                </w:rPr>
                <w:t>https://www.ncbi.nlm.nih.gov/pubmed/31757287</w:t>
              </w:r>
            </w:hyperlink>
            <w:r w:rsidR="00373CCF" w:rsidRPr="008E12CD">
              <w:rPr>
                <w:rFonts w:ascii="Arial" w:eastAsia="Arial" w:hAnsi="Arial" w:cs="Arial"/>
              </w:rPr>
              <w:t>. 2019.</w:t>
            </w:r>
            <w:r w:rsidRPr="008E12CD">
              <w:rPr>
                <w:rFonts w:ascii="Arial" w:eastAsia="Arial" w:hAnsi="Arial" w:cs="Arial"/>
              </w:rPr>
              <w:t xml:space="preserve"> </w:t>
            </w:r>
          </w:p>
        </w:tc>
      </w:tr>
    </w:tbl>
    <w:p w14:paraId="234C7F49" w14:textId="77777777" w:rsidR="00F8180F" w:rsidRDefault="00F8180F">
      <w:pPr>
        <w:rPr>
          <w:rFonts w:ascii="Arial" w:eastAsia="Arial" w:hAnsi="Arial" w:cs="Arial"/>
        </w:rPr>
      </w:pPr>
    </w:p>
    <w:p w14:paraId="48BBE172" w14:textId="77777777" w:rsidR="00F8180F" w:rsidRDefault="00E77C60">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79B6EE27" w14:textId="77777777">
        <w:trPr>
          <w:trHeight w:val="760"/>
        </w:trPr>
        <w:tc>
          <w:tcPr>
            <w:tcW w:w="14125" w:type="dxa"/>
            <w:gridSpan w:val="2"/>
            <w:shd w:val="clear" w:color="auto" w:fill="9CC3E5"/>
          </w:tcPr>
          <w:p w14:paraId="6AC4A8A7" w14:textId="062BC076" w:rsidR="00F8180F" w:rsidRPr="008E12CD" w:rsidRDefault="00E77C60">
            <w:pPr>
              <w:ind w:hanging="14"/>
              <w:jc w:val="center"/>
              <w:rPr>
                <w:rFonts w:ascii="Arial" w:eastAsia="Arial" w:hAnsi="Arial" w:cs="Arial"/>
                <w:b/>
              </w:rPr>
            </w:pPr>
            <w:r w:rsidRPr="008E12CD">
              <w:rPr>
                <w:rFonts w:ascii="Arial" w:eastAsia="Arial" w:hAnsi="Arial" w:cs="Arial"/>
                <w:b/>
              </w:rPr>
              <w:lastRenderedPageBreak/>
              <w:t>Patient Care 6: Provides Consultative Care</w:t>
            </w:r>
          </w:p>
          <w:p w14:paraId="1587117F" w14:textId="2F787387" w:rsidR="00F8180F" w:rsidRPr="008E12CD" w:rsidRDefault="00E77C60" w:rsidP="00C7270A">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provide integrated and comprehensive consultative care for patients in the inpatient and outpatient settings</w:t>
            </w:r>
          </w:p>
        </w:tc>
      </w:tr>
      <w:tr w:rsidR="00F8180F" w:rsidRPr="008E12CD" w14:paraId="25F09DC0" w14:textId="77777777">
        <w:tc>
          <w:tcPr>
            <w:tcW w:w="4950" w:type="dxa"/>
            <w:shd w:val="clear" w:color="auto" w:fill="FAC090"/>
          </w:tcPr>
          <w:p w14:paraId="79DB5722"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EAAB50D"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5AACC1A2" w14:textId="77777777" w:rsidTr="0044427F">
        <w:tc>
          <w:tcPr>
            <w:tcW w:w="4950" w:type="dxa"/>
            <w:tcBorders>
              <w:top w:val="single" w:sz="4" w:space="0" w:color="000000"/>
              <w:bottom w:val="single" w:sz="4" w:space="0" w:color="000000"/>
            </w:tcBorders>
            <w:shd w:val="clear" w:color="auto" w:fill="C9C9C9"/>
          </w:tcPr>
          <w:p w14:paraId="53B8E5DE" w14:textId="77777777" w:rsidR="005076AF" w:rsidRPr="005076AF" w:rsidRDefault="00E77C60" w:rsidP="005076AF">
            <w:pPr>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5076AF" w:rsidRPr="005076AF">
              <w:rPr>
                <w:rFonts w:ascii="Arial" w:eastAsia="Arial" w:hAnsi="Arial" w:cs="Arial"/>
                <w:i/>
              </w:rPr>
              <w:t>Respectfully receives a consultation request</w:t>
            </w:r>
          </w:p>
          <w:p w14:paraId="775766B6" w14:textId="77777777" w:rsidR="005076AF" w:rsidRPr="005076AF" w:rsidRDefault="005076AF" w:rsidP="005076AF">
            <w:pPr>
              <w:rPr>
                <w:rFonts w:ascii="Arial" w:eastAsia="Arial" w:hAnsi="Arial" w:cs="Arial"/>
                <w:i/>
              </w:rPr>
            </w:pPr>
          </w:p>
          <w:p w14:paraId="26D2951A" w14:textId="355EC246" w:rsidR="00F8180F" w:rsidRPr="008E12CD" w:rsidRDefault="005076AF" w:rsidP="005076AF">
            <w:pPr>
              <w:rPr>
                <w:rFonts w:ascii="Arial" w:eastAsia="Arial" w:hAnsi="Arial" w:cs="Arial"/>
                <w:i/>
              </w:rPr>
            </w:pPr>
            <w:r w:rsidRPr="005076AF">
              <w:rPr>
                <w:rFonts w:ascii="Arial" w:eastAsia="Arial" w:hAnsi="Arial" w:cs="Arial"/>
                <w:i/>
              </w:rPr>
              <w:t>With supervision, recognizes disease acuity</w:t>
            </w:r>
          </w:p>
        </w:tc>
        <w:tc>
          <w:tcPr>
            <w:tcW w:w="9175" w:type="dxa"/>
            <w:tcBorders>
              <w:top w:val="single" w:sz="4" w:space="0" w:color="000000"/>
              <w:left w:val="nil"/>
              <w:bottom w:val="single" w:sz="4" w:space="0" w:color="000000"/>
              <w:right w:val="single" w:sz="8" w:space="0" w:color="000000"/>
            </w:tcBorders>
            <w:shd w:val="clear" w:color="auto" w:fill="C9C9C9"/>
          </w:tcPr>
          <w:p w14:paraId="77AED92A" w14:textId="0C37511D"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Introduces self when receives consult by phone and respectfully agrees to see the patient and provide recommendations</w:t>
            </w:r>
          </w:p>
          <w:p w14:paraId="09CE0E7B" w14:textId="77777777" w:rsidR="00414168" w:rsidRPr="008E12CD" w:rsidRDefault="00414168" w:rsidP="00414168">
            <w:pPr>
              <w:pBdr>
                <w:top w:val="nil"/>
                <w:left w:val="nil"/>
                <w:bottom w:val="nil"/>
                <w:right w:val="nil"/>
                <w:between w:val="nil"/>
              </w:pBdr>
              <w:rPr>
                <w:rFonts w:ascii="Arial" w:hAnsi="Arial" w:cs="Arial"/>
              </w:rPr>
            </w:pPr>
          </w:p>
          <w:p w14:paraId="410E3FA7" w14:textId="44043861"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Confirms with attending that an outpatient referred by phone for new onset temporal headache and erythrocyte sedimentation rate (ESR) 70 should be seen promptly</w:t>
            </w:r>
          </w:p>
        </w:tc>
      </w:tr>
      <w:tr w:rsidR="00F8180F" w:rsidRPr="008E12CD" w14:paraId="357645C7" w14:textId="77777777" w:rsidTr="0044427F">
        <w:tc>
          <w:tcPr>
            <w:tcW w:w="4950" w:type="dxa"/>
            <w:tcBorders>
              <w:top w:val="single" w:sz="4" w:space="0" w:color="000000"/>
              <w:bottom w:val="single" w:sz="4" w:space="0" w:color="000000"/>
            </w:tcBorders>
            <w:shd w:val="clear" w:color="auto" w:fill="C9C9C9"/>
          </w:tcPr>
          <w:p w14:paraId="4008BFD7" w14:textId="77777777" w:rsidR="005076AF" w:rsidRPr="005076AF" w:rsidRDefault="00E77C60" w:rsidP="005076AF">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5076AF" w:rsidRPr="005076AF">
              <w:rPr>
                <w:rFonts w:ascii="Arial" w:eastAsia="Arial" w:hAnsi="Arial" w:cs="Arial"/>
                <w:i/>
              </w:rPr>
              <w:t>Clearly and concisely responds to a consultation request</w:t>
            </w:r>
          </w:p>
          <w:p w14:paraId="4BA62217" w14:textId="77777777" w:rsidR="005076AF" w:rsidRPr="005076AF" w:rsidRDefault="005076AF" w:rsidP="005076AF">
            <w:pPr>
              <w:rPr>
                <w:rFonts w:ascii="Arial" w:eastAsia="Arial" w:hAnsi="Arial" w:cs="Arial"/>
                <w:i/>
              </w:rPr>
            </w:pPr>
          </w:p>
          <w:p w14:paraId="7DFCC811" w14:textId="3F76982F" w:rsidR="00F8180F" w:rsidRPr="008E12CD" w:rsidRDefault="005076AF" w:rsidP="005076AF">
            <w:pPr>
              <w:rPr>
                <w:rFonts w:ascii="Arial" w:eastAsia="Arial" w:hAnsi="Arial" w:cs="Arial"/>
                <w:i/>
              </w:rPr>
            </w:pPr>
            <w:r w:rsidRPr="005076AF">
              <w:rPr>
                <w:rFonts w:ascii="Arial" w:eastAsia="Arial" w:hAnsi="Arial" w:cs="Arial"/>
                <w:i/>
              </w:rPr>
              <w:t>Independently recognizes disease acuity</w:t>
            </w:r>
          </w:p>
        </w:tc>
        <w:tc>
          <w:tcPr>
            <w:tcW w:w="9175" w:type="dxa"/>
            <w:tcBorders>
              <w:top w:val="single" w:sz="4" w:space="0" w:color="000000"/>
              <w:left w:val="nil"/>
              <w:bottom w:val="single" w:sz="4" w:space="0" w:color="000000"/>
              <w:right w:val="single" w:sz="8" w:space="0" w:color="000000"/>
            </w:tcBorders>
            <w:shd w:val="clear" w:color="auto" w:fill="C9C9C9"/>
          </w:tcPr>
          <w:p w14:paraId="6594319B"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Politely asks clarifying questions during a consult request call from an inpatient service, and advises the team when the patient will be seen</w:t>
            </w:r>
          </w:p>
          <w:p w14:paraId="013FE3D9" w14:textId="77777777" w:rsidR="00414168" w:rsidRPr="008E12CD" w:rsidRDefault="00414168" w:rsidP="00414168">
            <w:pPr>
              <w:pBdr>
                <w:top w:val="nil"/>
                <w:left w:val="nil"/>
                <w:bottom w:val="nil"/>
                <w:right w:val="nil"/>
                <w:between w:val="nil"/>
              </w:pBdr>
              <w:rPr>
                <w:rFonts w:ascii="Arial" w:hAnsi="Arial" w:cs="Arial"/>
              </w:rPr>
            </w:pPr>
          </w:p>
          <w:p w14:paraId="0B14BBD3" w14:textId="2CDAAC50"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Schedules a same</w:t>
            </w:r>
            <w:r w:rsidR="00C7270A">
              <w:rPr>
                <w:rFonts w:ascii="Arial" w:eastAsia="Arial" w:hAnsi="Arial" w:cs="Arial"/>
              </w:rPr>
              <w:t>-</w:t>
            </w:r>
            <w:r w:rsidRPr="008E12CD">
              <w:rPr>
                <w:rFonts w:ascii="Arial" w:eastAsia="Arial" w:hAnsi="Arial" w:cs="Arial"/>
              </w:rPr>
              <w:t>day appointment for a new patient with acute knee swelling</w:t>
            </w:r>
          </w:p>
        </w:tc>
      </w:tr>
      <w:tr w:rsidR="00F8180F" w:rsidRPr="008E12CD" w14:paraId="62B20943" w14:textId="77777777" w:rsidTr="0044427F">
        <w:tc>
          <w:tcPr>
            <w:tcW w:w="4950" w:type="dxa"/>
            <w:tcBorders>
              <w:top w:val="single" w:sz="4" w:space="0" w:color="000000"/>
              <w:bottom w:val="single" w:sz="4" w:space="0" w:color="000000"/>
            </w:tcBorders>
            <w:shd w:val="clear" w:color="auto" w:fill="C9C9C9"/>
          </w:tcPr>
          <w:p w14:paraId="03B6FA71" w14:textId="77777777" w:rsidR="005076AF" w:rsidRPr="005076AF" w:rsidRDefault="00E77C60" w:rsidP="005076AF">
            <w:pPr>
              <w:rPr>
                <w:rFonts w:ascii="Arial" w:eastAsia="Arial" w:hAnsi="Arial" w:cs="Arial"/>
                <w:i/>
              </w:rPr>
            </w:pPr>
            <w:r w:rsidRPr="008E12CD">
              <w:rPr>
                <w:rFonts w:ascii="Arial" w:eastAsia="Arial" w:hAnsi="Arial" w:cs="Arial"/>
                <w:b/>
              </w:rPr>
              <w:t>Level 3</w:t>
            </w:r>
            <w:r w:rsidRPr="008E12CD">
              <w:rPr>
                <w:rFonts w:ascii="Arial" w:eastAsia="Arial" w:hAnsi="Arial" w:cs="Arial"/>
              </w:rPr>
              <w:t xml:space="preserve"> </w:t>
            </w:r>
            <w:r w:rsidR="005076AF" w:rsidRPr="005076AF">
              <w:rPr>
                <w:rFonts w:ascii="Arial" w:eastAsia="Arial" w:hAnsi="Arial" w:cs="Arial"/>
                <w:i/>
              </w:rPr>
              <w:t>Verifies understanding of recommendations with the primary team when providing consultation</w:t>
            </w:r>
          </w:p>
          <w:p w14:paraId="1DB282FD" w14:textId="77777777" w:rsidR="005076AF" w:rsidRPr="005076AF" w:rsidRDefault="005076AF" w:rsidP="005076AF">
            <w:pPr>
              <w:rPr>
                <w:rFonts w:ascii="Arial" w:eastAsia="Arial" w:hAnsi="Arial" w:cs="Arial"/>
                <w:i/>
              </w:rPr>
            </w:pPr>
          </w:p>
          <w:p w14:paraId="6A43C418" w14:textId="79B5F73C" w:rsidR="00F8180F" w:rsidRPr="008E12CD" w:rsidRDefault="005076AF" w:rsidP="005076AF">
            <w:pPr>
              <w:rPr>
                <w:rFonts w:ascii="Arial" w:eastAsia="Arial" w:hAnsi="Arial" w:cs="Arial"/>
                <w:i/>
                <w:color w:val="000000"/>
              </w:rPr>
            </w:pPr>
            <w:r w:rsidRPr="005076AF">
              <w:rPr>
                <w:rFonts w:ascii="Arial" w:eastAsia="Arial" w:hAnsi="Arial" w:cs="Arial"/>
                <w:i/>
              </w:rPr>
              <w:t>Recognizes disease acuity and prioritizes management steps</w:t>
            </w:r>
          </w:p>
        </w:tc>
        <w:tc>
          <w:tcPr>
            <w:tcW w:w="9175" w:type="dxa"/>
            <w:tcBorders>
              <w:top w:val="single" w:sz="4" w:space="0" w:color="000000"/>
              <w:left w:val="nil"/>
              <w:bottom w:val="single" w:sz="4" w:space="0" w:color="000000"/>
              <w:right w:val="single" w:sz="8" w:space="0" w:color="000000"/>
            </w:tcBorders>
            <w:shd w:val="clear" w:color="auto" w:fill="C9C9C9"/>
          </w:tcPr>
          <w:p w14:paraId="44C6CCB2"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Reviews consult recommendations, discusses their rationale, and answers questions from team members caring for a patient admitted with new polyarthritis</w:t>
            </w:r>
          </w:p>
          <w:p w14:paraId="19A7ABCC" w14:textId="77777777" w:rsidR="00414168" w:rsidRPr="008E12CD" w:rsidRDefault="00414168" w:rsidP="00414168">
            <w:pPr>
              <w:pBdr>
                <w:top w:val="nil"/>
                <w:left w:val="nil"/>
                <w:bottom w:val="nil"/>
                <w:right w:val="nil"/>
                <w:between w:val="nil"/>
              </w:pBdr>
              <w:rPr>
                <w:rFonts w:ascii="Arial" w:hAnsi="Arial" w:cs="Arial"/>
              </w:rPr>
            </w:pPr>
          </w:p>
          <w:p w14:paraId="5076707F" w14:textId="77777777" w:rsidR="00414168" w:rsidRPr="008E12CD" w:rsidRDefault="00414168" w:rsidP="00414168">
            <w:pPr>
              <w:pBdr>
                <w:top w:val="nil"/>
                <w:left w:val="nil"/>
                <w:bottom w:val="nil"/>
                <w:right w:val="nil"/>
                <w:between w:val="nil"/>
              </w:pBdr>
              <w:rPr>
                <w:rFonts w:ascii="Arial" w:hAnsi="Arial" w:cs="Arial"/>
              </w:rPr>
            </w:pPr>
          </w:p>
          <w:p w14:paraId="6AC6AB99" w14:textId="77777777"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In evaluation of a patient with suspected giant cell arteritis</w:t>
            </w:r>
            <w:r w:rsidR="00C7270A">
              <w:rPr>
                <w:rFonts w:ascii="Arial" w:eastAsia="Arial" w:hAnsi="Arial" w:cs="Arial"/>
              </w:rPr>
              <w:t>,</w:t>
            </w:r>
            <w:r w:rsidRPr="008E12CD">
              <w:rPr>
                <w:rFonts w:ascii="Arial" w:eastAsia="Arial" w:hAnsi="Arial" w:cs="Arial"/>
              </w:rPr>
              <w:t xml:space="preserve"> initiates corticosteroids and arranges for a temporal artery biopsy as soon as possible</w:t>
            </w:r>
          </w:p>
        </w:tc>
      </w:tr>
      <w:tr w:rsidR="00F8180F" w:rsidRPr="008E12CD" w14:paraId="1144ED94" w14:textId="77777777" w:rsidTr="0044427F">
        <w:tc>
          <w:tcPr>
            <w:tcW w:w="4950" w:type="dxa"/>
            <w:tcBorders>
              <w:top w:val="single" w:sz="4" w:space="0" w:color="000000"/>
              <w:bottom w:val="single" w:sz="4" w:space="0" w:color="000000"/>
            </w:tcBorders>
            <w:shd w:val="clear" w:color="auto" w:fill="C9C9C9"/>
          </w:tcPr>
          <w:p w14:paraId="18487C28" w14:textId="77777777" w:rsidR="005076AF" w:rsidRPr="005076AF" w:rsidRDefault="00E77C60" w:rsidP="005076AF">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5076AF" w:rsidRPr="005076AF">
              <w:rPr>
                <w:rFonts w:ascii="Arial" w:eastAsia="Arial" w:hAnsi="Arial" w:cs="Arial"/>
                <w:i/>
              </w:rPr>
              <w:t>Integrates recommendations from different members of the health care team and effectively conveys consultative assessment and rationale to all health care team members</w:t>
            </w:r>
          </w:p>
          <w:p w14:paraId="2FCFD709" w14:textId="77777777" w:rsidR="005076AF" w:rsidRPr="005076AF" w:rsidRDefault="005076AF" w:rsidP="005076AF">
            <w:pPr>
              <w:rPr>
                <w:rFonts w:ascii="Arial" w:eastAsia="Arial" w:hAnsi="Arial" w:cs="Arial"/>
                <w:i/>
              </w:rPr>
            </w:pPr>
          </w:p>
          <w:p w14:paraId="384CC9FF" w14:textId="53793934" w:rsidR="00F8180F" w:rsidRPr="008E12CD" w:rsidRDefault="005076AF" w:rsidP="005076AF">
            <w:pPr>
              <w:rPr>
                <w:rFonts w:ascii="Arial" w:eastAsia="Arial" w:hAnsi="Arial" w:cs="Arial"/>
                <w:i/>
              </w:rPr>
            </w:pPr>
            <w:r w:rsidRPr="005076AF">
              <w:rPr>
                <w:rFonts w:ascii="Arial" w:eastAsia="Arial" w:hAnsi="Arial" w:cs="Arial"/>
                <w:i/>
              </w:rPr>
              <w:t>Mobilizes resources to provide care in high-acuity situations</w:t>
            </w:r>
          </w:p>
        </w:tc>
        <w:tc>
          <w:tcPr>
            <w:tcW w:w="9175" w:type="dxa"/>
            <w:tcBorders>
              <w:top w:val="single" w:sz="4" w:space="0" w:color="000000"/>
              <w:left w:val="nil"/>
              <w:bottom w:val="single" w:sz="4" w:space="0" w:color="000000"/>
              <w:right w:val="single" w:sz="8" w:space="0" w:color="000000"/>
            </w:tcBorders>
            <w:shd w:val="clear" w:color="auto" w:fill="C9C9C9"/>
          </w:tcPr>
          <w:p w14:paraId="74EE1386" w14:textId="7EA3D38D"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Discusses plans for evaluation and potential therapeutic options with the pulmonologist concurrently consulting on an inpatient with limited scleroderma and progressive dyspnea; contacts the primary team to provide integrated recommendations</w:t>
            </w:r>
          </w:p>
          <w:p w14:paraId="6C6FFE5A" w14:textId="77777777" w:rsidR="00414168" w:rsidRPr="008E12CD" w:rsidRDefault="00414168" w:rsidP="00414168">
            <w:pPr>
              <w:pBdr>
                <w:top w:val="nil"/>
                <w:left w:val="nil"/>
                <w:bottom w:val="nil"/>
                <w:right w:val="nil"/>
                <w:between w:val="nil"/>
              </w:pBdr>
              <w:rPr>
                <w:rFonts w:ascii="Arial" w:hAnsi="Arial" w:cs="Arial"/>
              </w:rPr>
            </w:pPr>
          </w:p>
          <w:p w14:paraId="1F7DBA82" w14:textId="77777777" w:rsidR="00414168" w:rsidRPr="008E12CD" w:rsidRDefault="00414168" w:rsidP="00414168">
            <w:pPr>
              <w:pBdr>
                <w:top w:val="nil"/>
                <w:left w:val="nil"/>
                <w:bottom w:val="nil"/>
                <w:right w:val="nil"/>
                <w:between w:val="nil"/>
              </w:pBdr>
              <w:rPr>
                <w:rFonts w:ascii="Arial" w:hAnsi="Arial" w:cs="Arial"/>
              </w:rPr>
            </w:pPr>
          </w:p>
          <w:p w14:paraId="3568D1C9" w14:textId="77777777"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Requests placement of a central venous access device and initiation of plasma exchange from the responsible hospital service in a patient admitted with newly diagnosed anti-glomerular basement membrane disease</w:t>
            </w:r>
          </w:p>
        </w:tc>
      </w:tr>
      <w:tr w:rsidR="00F8180F" w:rsidRPr="008E12CD" w14:paraId="1821DDC9" w14:textId="77777777" w:rsidTr="0044427F">
        <w:tc>
          <w:tcPr>
            <w:tcW w:w="4950" w:type="dxa"/>
            <w:tcBorders>
              <w:top w:val="single" w:sz="4" w:space="0" w:color="000000"/>
              <w:bottom w:val="single" w:sz="4" w:space="0" w:color="000000"/>
            </w:tcBorders>
            <w:shd w:val="clear" w:color="auto" w:fill="C9C9C9"/>
          </w:tcPr>
          <w:p w14:paraId="1C5B0D47" w14:textId="7EB794BC"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5076AF" w:rsidRPr="005076AF">
              <w:rPr>
                <w:rFonts w:ascii="Arial" w:eastAsia="Arial" w:hAnsi="Arial" w:cs="Arial"/>
                <w:i/>
              </w:rPr>
              <w:t>Identified as a role model for the provision of consultative care across the spectrum of disease complexity and acuity</w:t>
            </w:r>
          </w:p>
        </w:tc>
        <w:tc>
          <w:tcPr>
            <w:tcW w:w="9175" w:type="dxa"/>
            <w:tcBorders>
              <w:top w:val="single" w:sz="4" w:space="0" w:color="000000"/>
              <w:left w:val="nil"/>
              <w:bottom w:val="single" w:sz="4" w:space="0" w:color="000000"/>
              <w:right w:val="single" w:sz="8" w:space="0" w:color="000000"/>
            </w:tcBorders>
            <w:shd w:val="clear" w:color="auto" w:fill="C9C9C9"/>
          </w:tcPr>
          <w:p w14:paraId="6C190D58" w14:textId="77777777" w:rsidR="00F8180F"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Leads an interdisciplinary committee creating a protocol to facilitate consultation for osteoporosis management in patients admitted with hip fragility fracture</w:t>
            </w:r>
          </w:p>
        </w:tc>
      </w:tr>
      <w:tr w:rsidR="00F8180F" w:rsidRPr="008E12CD" w14:paraId="704EC4D2" w14:textId="77777777">
        <w:tc>
          <w:tcPr>
            <w:tcW w:w="4950" w:type="dxa"/>
            <w:shd w:val="clear" w:color="auto" w:fill="FFD965"/>
          </w:tcPr>
          <w:p w14:paraId="66462263"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2BA21CEA"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Direct observation </w:t>
            </w:r>
          </w:p>
          <w:p w14:paraId="053BF489" w14:textId="77777777" w:rsidR="008E12CD" w:rsidRPr="008E12CD" w:rsidRDefault="008E12CD" w:rsidP="008E12C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Faculty </w:t>
            </w:r>
            <w:r w:rsidR="00C7270A">
              <w:rPr>
                <w:rFonts w:ascii="Arial" w:eastAsia="Arial" w:hAnsi="Arial" w:cs="Arial"/>
              </w:rPr>
              <w:t xml:space="preserve">member </w:t>
            </w:r>
            <w:r w:rsidRPr="008E12CD">
              <w:rPr>
                <w:rFonts w:ascii="Arial" w:eastAsia="Arial" w:hAnsi="Arial" w:cs="Arial"/>
              </w:rPr>
              <w:t>evaluations</w:t>
            </w:r>
          </w:p>
          <w:p w14:paraId="6820CFBC" w14:textId="77777777" w:rsidR="008E12CD" w:rsidRPr="008E12CD" w:rsidRDefault="008E12CD"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Medical record (chart) audit</w:t>
            </w:r>
          </w:p>
          <w:p w14:paraId="4DCE4054" w14:textId="77777777"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Multisource feedback</w:t>
            </w:r>
          </w:p>
          <w:p w14:paraId="7C86B8F8" w14:textId="62AE8566" w:rsidR="00414168" w:rsidRPr="008E12CD" w:rsidRDefault="00E77C60" w:rsidP="0041416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Rheumatology O</w:t>
            </w:r>
            <w:r w:rsidR="007D2173">
              <w:rPr>
                <w:rFonts w:ascii="Arial" w:eastAsia="Arial" w:hAnsi="Arial" w:cs="Arial"/>
              </w:rPr>
              <w:t>SCE</w:t>
            </w:r>
          </w:p>
          <w:p w14:paraId="5772F5DB" w14:textId="77777777" w:rsidR="00F8180F" w:rsidRPr="008E12CD" w:rsidRDefault="008E12CD" w:rsidP="008E12CD">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Simulation </w:t>
            </w:r>
          </w:p>
        </w:tc>
      </w:tr>
      <w:tr w:rsidR="00F8180F" w:rsidRPr="008E12CD" w14:paraId="11A66BB3" w14:textId="77777777">
        <w:tc>
          <w:tcPr>
            <w:tcW w:w="4950" w:type="dxa"/>
            <w:shd w:val="clear" w:color="auto" w:fill="8DB3E2"/>
          </w:tcPr>
          <w:p w14:paraId="18E1AC92"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24A60F51" w14:textId="77777777" w:rsidR="00F8180F" w:rsidRPr="008E12CD" w:rsidRDefault="00F8180F" w:rsidP="00414168">
            <w:pPr>
              <w:numPr>
                <w:ilvl w:val="0"/>
                <w:numId w:val="23"/>
              </w:numPr>
              <w:pBdr>
                <w:top w:val="nil"/>
                <w:left w:val="nil"/>
                <w:bottom w:val="nil"/>
                <w:right w:val="nil"/>
                <w:between w:val="nil"/>
              </w:pBdr>
              <w:ind w:left="187" w:hanging="187"/>
              <w:rPr>
                <w:rFonts w:ascii="Arial" w:hAnsi="Arial" w:cs="Arial"/>
              </w:rPr>
            </w:pPr>
          </w:p>
        </w:tc>
      </w:tr>
      <w:tr w:rsidR="00F8180F" w:rsidRPr="008E12CD" w14:paraId="4C830A8B" w14:textId="77777777">
        <w:trPr>
          <w:trHeight w:val="80"/>
        </w:trPr>
        <w:tc>
          <w:tcPr>
            <w:tcW w:w="4950" w:type="dxa"/>
            <w:shd w:val="clear" w:color="auto" w:fill="A8D08D"/>
          </w:tcPr>
          <w:p w14:paraId="387E5A44" w14:textId="77777777" w:rsidR="00F8180F" w:rsidRPr="008E12CD" w:rsidRDefault="00E77C60">
            <w:pPr>
              <w:rPr>
                <w:rFonts w:ascii="Arial" w:eastAsia="Arial" w:hAnsi="Arial" w:cs="Arial"/>
              </w:rPr>
            </w:pPr>
            <w:r w:rsidRPr="008E12CD">
              <w:rPr>
                <w:rFonts w:ascii="Arial" w:eastAsia="Arial" w:hAnsi="Arial" w:cs="Arial"/>
              </w:rPr>
              <w:lastRenderedPageBreak/>
              <w:t>Notes or Resources</w:t>
            </w:r>
          </w:p>
        </w:tc>
        <w:tc>
          <w:tcPr>
            <w:tcW w:w="9175" w:type="dxa"/>
            <w:shd w:val="clear" w:color="auto" w:fill="A8D08D"/>
          </w:tcPr>
          <w:p w14:paraId="6259AAEF" w14:textId="77777777" w:rsidR="00100BCB" w:rsidRPr="008E12CD" w:rsidRDefault="00E77C60" w:rsidP="00610064">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Chen DC, Miloslavsky EM, Winn AS and McSparron JI: Fellow as clinical teacher (FACT) curriculum: improving fellows’ teaching skills during inpatient consultation. </w:t>
            </w:r>
            <w:r w:rsidRPr="008E12CD">
              <w:rPr>
                <w:rFonts w:ascii="Arial" w:eastAsia="Arial" w:hAnsi="Arial" w:cs="Arial"/>
                <w:i/>
              </w:rPr>
              <w:t>MedEdPortal</w:t>
            </w:r>
            <w:r w:rsidR="00610064" w:rsidRPr="008E12CD">
              <w:rPr>
                <w:rFonts w:ascii="Arial" w:eastAsia="Arial" w:hAnsi="Arial" w:cs="Arial"/>
              </w:rPr>
              <w:t>. 2018;</w:t>
            </w:r>
            <w:r w:rsidRPr="008E12CD">
              <w:rPr>
                <w:rFonts w:ascii="Arial" w:eastAsia="Arial" w:hAnsi="Arial" w:cs="Arial"/>
              </w:rPr>
              <w:t xml:space="preserve">14:10728. </w:t>
            </w:r>
            <w:hyperlink r:id="rId28" w:anchor="324747" w:history="1">
              <w:r w:rsidR="00610064" w:rsidRPr="008E12CD">
                <w:rPr>
                  <w:rStyle w:val="Hyperlink"/>
                  <w:rFonts w:ascii="Arial" w:hAnsi="Arial" w:cs="Arial"/>
                </w:rPr>
                <w:t>https://www.mededportal.org/publication/10728/#324747</w:t>
              </w:r>
            </w:hyperlink>
            <w:r w:rsidR="00610064" w:rsidRPr="008E12CD">
              <w:rPr>
                <w:rFonts w:ascii="Arial" w:hAnsi="Arial" w:cs="Arial"/>
              </w:rPr>
              <w:t>. 2019.</w:t>
            </w:r>
          </w:p>
          <w:p w14:paraId="24FF7090" w14:textId="77777777" w:rsidR="00100BCB" w:rsidRPr="008E12CD" w:rsidRDefault="00183CF8" w:rsidP="00183CF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Goldman L, Lee T, Rudd P. Ten commandments for effective c</w:t>
            </w:r>
            <w:r w:rsidR="00E77C60" w:rsidRPr="008E12CD">
              <w:rPr>
                <w:rFonts w:ascii="Arial" w:eastAsia="Arial" w:hAnsi="Arial" w:cs="Arial"/>
              </w:rPr>
              <w:t xml:space="preserve">onsultations. </w:t>
            </w:r>
            <w:r w:rsidR="00E77C60" w:rsidRPr="008E12CD">
              <w:rPr>
                <w:rFonts w:ascii="Arial" w:eastAsia="Arial" w:hAnsi="Arial" w:cs="Arial"/>
                <w:i/>
              </w:rPr>
              <w:t>Arch Intern Med</w:t>
            </w:r>
            <w:r w:rsidRPr="008E12CD">
              <w:rPr>
                <w:rFonts w:ascii="Arial" w:eastAsia="Arial" w:hAnsi="Arial" w:cs="Arial"/>
              </w:rPr>
              <w:t>. 1983;</w:t>
            </w:r>
            <w:r w:rsidR="00E77C60" w:rsidRPr="008E12CD">
              <w:rPr>
                <w:rFonts w:ascii="Arial" w:eastAsia="Arial" w:hAnsi="Arial" w:cs="Arial"/>
              </w:rPr>
              <w:t>143</w:t>
            </w:r>
            <w:r w:rsidRPr="008E12CD">
              <w:rPr>
                <w:rFonts w:ascii="Arial" w:eastAsia="Arial" w:hAnsi="Arial" w:cs="Arial"/>
              </w:rPr>
              <w:t>(9):</w:t>
            </w:r>
            <w:r w:rsidR="00E77C60" w:rsidRPr="008E12CD">
              <w:rPr>
                <w:rFonts w:ascii="Arial" w:eastAsia="Arial" w:hAnsi="Arial" w:cs="Arial"/>
              </w:rPr>
              <w:t>1753-</w:t>
            </w:r>
            <w:r w:rsidRPr="008E12CD">
              <w:rPr>
                <w:rFonts w:ascii="Arial" w:eastAsia="Arial" w:hAnsi="Arial" w:cs="Arial"/>
              </w:rPr>
              <w:t>175</w:t>
            </w:r>
            <w:r w:rsidR="00E77C60" w:rsidRPr="008E12CD">
              <w:rPr>
                <w:rFonts w:ascii="Arial" w:eastAsia="Arial" w:hAnsi="Arial" w:cs="Arial"/>
              </w:rPr>
              <w:t>5</w:t>
            </w:r>
            <w:r w:rsidRPr="008E12CD">
              <w:rPr>
                <w:rFonts w:ascii="Arial" w:eastAsia="Arial" w:hAnsi="Arial" w:cs="Arial"/>
              </w:rPr>
              <w:t>.</w:t>
            </w:r>
            <w:r w:rsidR="00E77C60" w:rsidRPr="008E12CD">
              <w:rPr>
                <w:rFonts w:ascii="Arial" w:eastAsia="Arial" w:hAnsi="Arial" w:cs="Arial"/>
              </w:rPr>
              <w:t xml:space="preserve"> </w:t>
            </w:r>
            <w:hyperlink r:id="rId29" w:history="1">
              <w:r w:rsidRPr="008E12CD">
                <w:rPr>
                  <w:rStyle w:val="Hyperlink"/>
                  <w:rFonts w:ascii="Arial" w:eastAsia="Arial" w:hAnsi="Arial" w:cs="Arial"/>
                </w:rPr>
                <w:t>https://www.ncbi.nlm.nih.gov/pubmed/6615097</w:t>
              </w:r>
            </w:hyperlink>
            <w:r w:rsidRPr="008E12CD">
              <w:rPr>
                <w:rFonts w:ascii="Arial" w:eastAsia="Arial" w:hAnsi="Arial" w:cs="Arial"/>
              </w:rPr>
              <w:t>. 2019.</w:t>
            </w:r>
            <w:r w:rsidR="00E77C60" w:rsidRPr="008E12CD">
              <w:rPr>
                <w:rFonts w:ascii="Arial" w:eastAsia="Arial" w:hAnsi="Arial" w:cs="Arial"/>
              </w:rPr>
              <w:t xml:space="preserve"> </w:t>
            </w:r>
          </w:p>
          <w:p w14:paraId="768E00B4" w14:textId="77777777" w:rsidR="00183CF8" w:rsidRPr="008E12CD" w:rsidRDefault="00183CF8" w:rsidP="00183CF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Podolsky A, Stern DT, Peccoralo L. </w:t>
            </w:r>
            <w:r w:rsidR="00E77C60" w:rsidRPr="008E12CD">
              <w:rPr>
                <w:rFonts w:ascii="Arial" w:eastAsia="Arial" w:hAnsi="Arial" w:cs="Arial"/>
              </w:rPr>
              <w:t>The courteous consult: a CONSULT card and training to improve resi</w:t>
            </w:r>
            <w:r w:rsidRPr="008E12CD">
              <w:rPr>
                <w:rFonts w:ascii="Arial" w:eastAsia="Arial" w:hAnsi="Arial" w:cs="Arial"/>
              </w:rPr>
              <w:t xml:space="preserve">dent consults. </w:t>
            </w:r>
            <w:r w:rsidRPr="008E12CD">
              <w:rPr>
                <w:rFonts w:ascii="Arial" w:eastAsia="Arial" w:hAnsi="Arial" w:cs="Arial"/>
                <w:i/>
              </w:rPr>
              <w:t>J Grad Med Educ</w:t>
            </w:r>
            <w:r w:rsidRPr="008E12CD">
              <w:rPr>
                <w:rFonts w:ascii="Arial" w:eastAsia="Arial" w:hAnsi="Arial" w:cs="Arial"/>
              </w:rPr>
              <w:t>. 2015;</w:t>
            </w:r>
            <w:r w:rsidR="00E77C60" w:rsidRPr="008E12CD">
              <w:rPr>
                <w:rFonts w:ascii="Arial" w:eastAsia="Arial" w:hAnsi="Arial" w:cs="Arial"/>
              </w:rPr>
              <w:t>7</w:t>
            </w:r>
            <w:r w:rsidRPr="008E12CD">
              <w:rPr>
                <w:rFonts w:ascii="Arial" w:eastAsia="Arial" w:hAnsi="Arial" w:cs="Arial"/>
              </w:rPr>
              <w:t>(1):</w:t>
            </w:r>
            <w:r w:rsidR="00E77C60" w:rsidRPr="008E12CD">
              <w:rPr>
                <w:rFonts w:ascii="Arial" w:eastAsia="Arial" w:hAnsi="Arial" w:cs="Arial"/>
              </w:rPr>
              <w:t>113-</w:t>
            </w:r>
            <w:r w:rsidRPr="008E12CD">
              <w:rPr>
                <w:rFonts w:ascii="Arial" w:eastAsia="Arial" w:hAnsi="Arial" w:cs="Arial"/>
              </w:rPr>
              <w:t>11</w:t>
            </w:r>
            <w:r w:rsidR="00E77C60" w:rsidRPr="008E12CD">
              <w:rPr>
                <w:rFonts w:ascii="Arial" w:eastAsia="Arial" w:hAnsi="Arial" w:cs="Arial"/>
              </w:rPr>
              <w:t>7</w:t>
            </w:r>
            <w:r w:rsidRPr="008E12CD">
              <w:rPr>
                <w:rFonts w:ascii="Arial" w:eastAsia="Arial" w:hAnsi="Arial" w:cs="Arial"/>
              </w:rPr>
              <w:t xml:space="preserve">. </w:t>
            </w:r>
            <w:hyperlink r:id="rId30" w:history="1">
              <w:r w:rsidRPr="008E12CD">
                <w:rPr>
                  <w:rStyle w:val="Hyperlink"/>
                  <w:rFonts w:ascii="Arial" w:eastAsia="Arial" w:hAnsi="Arial" w:cs="Arial"/>
                </w:rPr>
                <w:t>https://www.ncbi.nlm.nih.gov/pubmed/26217436</w:t>
              </w:r>
            </w:hyperlink>
            <w:bookmarkStart w:id="1" w:name="_30j0zll" w:colFirst="0" w:colLast="0"/>
            <w:bookmarkEnd w:id="1"/>
            <w:r w:rsidRPr="008E12CD">
              <w:rPr>
                <w:rFonts w:ascii="Arial" w:eastAsia="Arial" w:hAnsi="Arial" w:cs="Arial"/>
              </w:rPr>
              <w:t>. 2019.</w:t>
            </w:r>
          </w:p>
          <w:p w14:paraId="40BDE2AA" w14:textId="1BBBE911" w:rsidR="00183CF8" w:rsidRPr="00172A91" w:rsidRDefault="00183CF8" w:rsidP="00183CF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 xml:space="preserve">François </w:t>
            </w:r>
            <w:r w:rsidR="00E77C60" w:rsidRPr="008E12CD">
              <w:rPr>
                <w:rFonts w:ascii="Arial" w:eastAsia="Arial" w:hAnsi="Arial" w:cs="Arial"/>
                <w:color w:val="000000"/>
              </w:rPr>
              <w:t xml:space="preserve">J. Tool to assess the quality of consultation and referral request letters in family medicine. </w:t>
            </w:r>
            <w:r w:rsidR="00E77C60" w:rsidRPr="008E12CD">
              <w:rPr>
                <w:rFonts w:ascii="Arial" w:eastAsia="Arial" w:hAnsi="Arial" w:cs="Arial"/>
                <w:i/>
                <w:color w:val="000000"/>
              </w:rPr>
              <w:t>Can Fam Physician</w:t>
            </w:r>
            <w:r w:rsidRPr="008E12CD">
              <w:rPr>
                <w:rFonts w:ascii="Arial" w:eastAsia="Arial" w:hAnsi="Arial" w:cs="Arial"/>
                <w:color w:val="000000"/>
              </w:rPr>
              <w:t>. 2011;57(5):</w:t>
            </w:r>
            <w:r w:rsidR="00E77C60" w:rsidRPr="008E12CD">
              <w:rPr>
                <w:rFonts w:ascii="Arial" w:eastAsia="Arial" w:hAnsi="Arial" w:cs="Arial"/>
                <w:color w:val="000000"/>
              </w:rPr>
              <w:t>574–575.</w:t>
            </w:r>
            <w:bookmarkStart w:id="2" w:name="_dn0u10ag2mhk" w:colFirst="0" w:colLast="0"/>
            <w:bookmarkEnd w:id="2"/>
            <w:r w:rsidRPr="008E12CD">
              <w:rPr>
                <w:rFonts w:ascii="Arial" w:eastAsia="Arial" w:hAnsi="Arial" w:cs="Arial"/>
                <w:color w:val="000000"/>
              </w:rPr>
              <w:t xml:space="preserve"> </w:t>
            </w:r>
            <w:hyperlink r:id="rId31" w:history="1">
              <w:r w:rsidRPr="008E12CD">
                <w:rPr>
                  <w:rStyle w:val="Hyperlink"/>
                  <w:rFonts w:ascii="Arial" w:eastAsia="Arial" w:hAnsi="Arial" w:cs="Arial"/>
                </w:rPr>
                <w:t>https://www.ncbi.nlm.nih.gov/pmc/articles/PMC3093595/</w:t>
              </w:r>
            </w:hyperlink>
            <w:r w:rsidRPr="008E12CD">
              <w:rPr>
                <w:rFonts w:ascii="Arial" w:eastAsia="Arial" w:hAnsi="Arial" w:cs="Arial"/>
                <w:color w:val="000000"/>
              </w:rPr>
              <w:t>. 2019.</w:t>
            </w:r>
          </w:p>
          <w:p w14:paraId="12E8E687" w14:textId="4FD25482" w:rsidR="00172A91" w:rsidRPr="008E12CD" w:rsidRDefault="00172A91" w:rsidP="00183CF8">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color w:val="000000"/>
              </w:rPr>
              <w:t xml:space="preserve">Michael SH, Rougas S, Zhang XC, Clyne B: A content analysis of the ACGME specialty milestones to identify performance indications pertaining to the development of residents as educators. </w:t>
            </w:r>
            <w:r>
              <w:rPr>
                <w:rFonts w:ascii="Arial" w:eastAsia="Arial" w:hAnsi="Arial" w:cs="Arial"/>
                <w:i/>
                <w:iCs/>
                <w:color w:val="000000"/>
              </w:rPr>
              <w:t xml:space="preserve">Teach Learn Med. </w:t>
            </w:r>
            <w:r>
              <w:rPr>
                <w:rFonts w:ascii="Arial" w:eastAsia="Arial" w:hAnsi="Arial" w:cs="Arial"/>
                <w:color w:val="000000"/>
              </w:rPr>
              <w:t>2019;31:424-433</w:t>
            </w:r>
          </w:p>
          <w:p w14:paraId="4FAD758A" w14:textId="70D85AD9" w:rsidR="0081448B" w:rsidRPr="008E12CD" w:rsidRDefault="00183CF8" w:rsidP="00172A91">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Serling-Boyd N, Miloslavsky EM. Enhancing the inpatient consultation l</w:t>
            </w:r>
            <w:r w:rsidR="00E77C60" w:rsidRPr="008E12CD">
              <w:rPr>
                <w:rFonts w:ascii="Arial" w:eastAsia="Arial" w:hAnsi="Arial" w:cs="Arial"/>
              </w:rPr>
              <w:t xml:space="preserve">earning </w:t>
            </w:r>
            <w:r w:rsidRPr="008E12CD">
              <w:rPr>
                <w:rFonts w:ascii="Arial" w:eastAsia="Arial" w:hAnsi="Arial" w:cs="Arial"/>
              </w:rPr>
              <w:t>environment to o</w:t>
            </w:r>
            <w:r w:rsidR="00E77C60" w:rsidRPr="008E12CD">
              <w:rPr>
                <w:rFonts w:ascii="Arial" w:eastAsia="Arial" w:hAnsi="Arial" w:cs="Arial"/>
              </w:rPr>
              <w:t>ptimiz</w:t>
            </w:r>
            <w:r w:rsidRPr="008E12CD">
              <w:rPr>
                <w:rFonts w:ascii="Arial" w:eastAsia="Arial" w:hAnsi="Arial" w:cs="Arial"/>
              </w:rPr>
              <w:t xml:space="preserve">e teaching and learning. </w:t>
            </w:r>
            <w:r w:rsidRPr="008E12CD">
              <w:rPr>
                <w:rFonts w:ascii="Arial" w:eastAsia="Arial" w:hAnsi="Arial" w:cs="Arial"/>
                <w:i/>
              </w:rPr>
              <w:t>Rheum Dis Clin</w:t>
            </w:r>
            <w:r w:rsidR="00E77C60" w:rsidRPr="008E12CD">
              <w:rPr>
                <w:rFonts w:ascii="Arial" w:eastAsia="Arial" w:hAnsi="Arial" w:cs="Arial"/>
                <w:i/>
              </w:rPr>
              <w:t xml:space="preserve"> </w:t>
            </w:r>
            <w:r w:rsidRPr="008E12CD">
              <w:rPr>
                <w:rFonts w:ascii="Arial" w:eastAsia="Arial" w:hAnsi="Arial" w:cs="Arial"/>
                <w:i/>
              </w:rPr>
              <w:t>North Am</w:t>
            </w:r>
            <w:r w:rsidRPr="008E12CD">
              <w:rPr>
                <w:rFonts w:ascii="Arial" w:eastAsia="Arial" w:hAnsi="Arial" w:cs="Arial"/>
              </w:rPr>
              <w:t>. 2020;46(1)</w:t>
            </w:r>
            <w:bookmarkStart w:id="3" w:name="_nyk5b5b2qz2d" w:colFirst="0" w:colLast="0"/>
            <w:bookmarkEnd w:id="3"/>
            <w:r w:rsidRPr="008E12CD">
              <w:rPr>
                <w:rFonts w:ascii="Arial" w:eastAsia="Arial" w:hAnsi="Arial" w:cs="Arial"/>
              </w:rPr>
              <w:t>:73-</w:t>
            </w:r>
            <w:r w:rsidRPr="00172A91">
              <w:rPr>
                <w:rFonts w:ascii="Arial" w:eastAsia="Arial" w:hAnsi="Arial" w:cs="Arial"/>
              </w:rPr>
              <w:t xml:space="preserve">83. </w:t>
            </w:r>
            <w:hyperlink r:id="rId32" w:history="1">
              <w:r w:rsidRPr="00172A91">
                <w:rPr>
                  <w:rStyle w:val="Hyperlink"/>
                  <w:rFonts w:ascii="Arial" w:eastAsia="Arial" w:hAnsi="Arial" w:cs="Arial"/>
                </w:rPr>
                <w:t>https://www.rheumatic.theclinics.com/article/S0889-857X(19)30079-1/fulltext</w:t>
              </w:r>
            </w:hyperlink>
            <w:r w:rsidRPr="00172A91">
              <w:rPr>
                <w:rFonts w:ascii="Arial" w:eastAsia="Arial" w:hAnsi="Arial" w:cs="Arial"/>
              </w:rPr>
              <w:t>. 2019.</w:t>
            </w:r>
            <w:r w:rsidR="00E77C60" w:rsidRPr="00172A91">
              <w:rPr>
                <w:rFonts w:ascii="Arial" w:eastAsia="Arial" w:hAnsi="Arial" w:cs="Arial"/>
                <w:color w:val="545454"/>
                <w:shd w:val="clear" w:color="auto" w:fill="E0E0E0"/>
              </w:rPr>
              <w:t xml:space="preserve"> </w:t>
            </w:r>
          </w:p>
        </w:tc>
      </w:tr>
    </w:tbl>
    <w:p w14:paraId="5A386769" w14:textId="323B7DB1" w:rsidR="00CC73F1" w:rsidRDefault="00CC73F1">
      <w:pPr>
        <w:rPr>
          <w:rFonts w:ascii="Arial" w:eastAsia="Arial" w:hAnsi="Arial" w:cs="Arial"/>
        </w:rPr>
      </w:pPr>
    </w:p>
    <w:p w14:paraId="2F51BAC1" w14:textId="77777777" w:rsidR="00CC73F1" w:rsidRDefault="00CC73F1">
      <w:pPr>
        <w:rPr>
          <w:rFonts w:ascii="Arial" w:eastAsia="Arial" w:hAnsi="Arial" w:cs="Arial"/>
        </w:rPr>
      </w:pPr>
      <w:r>
        <w:rPr>
          <w:rFonts w:ascii="Arial" w:eastAsia="Arial" w:hAnsi="Arial" w:cs="Arial"/>
        </w:rPr>
        <w:br w:type="page"/>
      </w:r>
    </w:p>
    <w:p w14:paraId="76C30248" w14:textId="77777777" w:rsidR="00F8180F" w:rsidRDefault="00F8180F">
      <w:pPr>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8E12CD" w14:paraId="2FE39C90" w14:textId="77777777">
        <w:trPr>
          <w:trHeight w:val="760"/>
        </w:trPr>
        <w:tc>
          <w:tcPr>
            <w:tcW w:w="14125" w:type="dxa"/>
            <w:gridSpan w:val="2"/>
            <w:shd w:val="clear" w:color="auto" w:fill="9CC3E5"/>
          </w:tcPr>
          <w:p w14:paraId="0A3C84BA" w14:textId="77777777" w:rsidR="00F8180F" w:rsidRPr="008E12CD" w:rsidRDefault="00E77C60">
            <w:pPr>
              <w:ind w:hanging="14"/>
              <w:jc w:val="center"/>
              <w:rPr>
                <w:rFonts w:ascii="Arial" w:eastAsia="Arial" w:hAnsi="Arial" w:cs="Arial"/>
                <w:b/>
              </w:rPr>
            </w:pPr>
            <w:r w:rsidRPr="008E12CD">
              <w:rPr>
                <w:rFonts w:ascii="Arial" w:eastAsia="Arial" w:hAnsi="Arial" w:cs="Arial"/>
                <w:b/>
              </w:rPr>
              <w:t>Medical K</w:t>
            </w:r>
            <w:r w:rsidR="00020715" w:rsidRPr="008E12CD">
              <w:rPr>
                <w:rFonts w:ascii="Arial" w:eastAsia="Arial" w:hAnsi="Arial" w:cs="Arial"/>
                <w:b/>
              </w:rPr>
              <w:t>nowledge 1: Possesses Clinical K</w:t>
            </w:r>
            <w:r w:rsidRPr="008E12CD">
              <w:rPr>
                <w:rFonts w:ascii="Arial" w:eastAsia="Arial" w:hAnsi="Arial" w:cs="Arial"/>
                <w:b/>
              </w:rPr>
              <w:t>nowledge</w:t>
            </w:r>
          </w:p>
          <w:p w14:paraId="4EBC7BBB" w14:textId="15D22130" w:rsidR="00F8180F" w:rsidRPr="008E12CD" w:rsidRDefault="00E77C60" w:rsidP="003C4338">
            <w:pPr>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3C4338">
              <w:rPr>
                <w:rFonts w:ascii="Arial" w:eastAsia="Arial" w:hAnsi="Arial" w:cs="Arial"/>
              </w:rPr>
              <w:t xml:space="preserve">o </w:t>
            </w:r>
            <w:r w:rsidRPr="008E12CD">
              <w:rPr>
                <w:rFonts w:ascii="Arial" w:eastAsia="Arial" w:hAnsi="Arial" w:cs="Arial"/>
              </w:rPr>
              <w:t>demonstrate and appl</w:t>
            </w:r>
            <w:r w:rsidR="003C4338">
              <w:rPr>
                <w:rFonts w:ascii="Arial" w:eastAsia="Arial" w:hAnsi="Arial" w:cs="Arial"/>
              </w:rPr>
              <w:t>y</w:t>
            </w:r>
            <w:r w:rsidRPr="008E12CD">
              <w:rPr>
                <w:rFonts w:ascii="Arial" w:eastAsia="Arial" w:hAnsi="Arial" w:cs="Arial"/>
              </w:rPr>
              <w:t xml:space="preserve"> broad and deep knowledge of rheumatic conditions</w:t>
            </w:r>
          </w:p>
        </w:tc>
      </w:tr>
      <w:tr w:rsidR="00F8180F" w:rsidRPr="008E12CD" w14:paraId="61355AC6" w14:textId="77777777">
        <w:tc>
          <w:tcPr>
            <w:tcW w:w="4950" w:type="dxa"/>
            <w:shd w:val="clear" w:color="auto" w:fill="FAC090"/>
          </w:tcPr>
          <w:p w14:paraId="49F9FBCE" w14:textId="77777777" w:rsidR="00F8180F" w:rsidRPr="008E12CD" w:rsidRDefault="00E77C60">
            <w:pPr>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63DF038" w14:textId="77777777" w:rsidR="00F8180F" w:rsidRPr="008E12CD" w:rsidRDefault="00E77C60">
            <w:pPr>
              <w:ind w:hanging="14"/>
              <w:jc w:val="center"/>
              <w:rPr>
                <w:rFonts w:ascii="Arial" w:eastAsia="Arial" w:hAnsi="Arial" w:cs="Arial"/>
                <w:b/>
              </w:rPr>
            </w:pPr>
            <w:r w:rsidRPr="008E12CD">
              <w:rPr>
                <w:rFonts w:ascii="Arial" w:eastAsia="Arial" w:hAnsi="Arial" w:cs="Arial"/>
                <w:b/>
              </w:rPr>
              <w:t>Examples</w:t>
            </w:r>
          </w:p>
        </w:tc>
      </w:tr>
      <w:tr w:rsidR="00F8180F" w:rsidRPr="008E12CD" w14:paraId="7EF73A57" w14:textId="77777777" w:rsidTr="0044427F">
        <w:tc>
          <w:tcPr>
            <w:tcW w:w="4950" w:type="dxa"/>
            <w:tcBorders>
              <w:top w:val="single" w:sz="4" w:space="0" w:color="000000"/>
              <w:bottom w:val="single" w:sz="4" w:space="0" w:color="000000"/>
            </w:tcBorders>
            <w:shd w:val="clear" w:color="auto" w:fill="C9C9C9"/>
          </w:tcPr>
          <w:p w14:paraId="07F24CE2" w14:textId="77777777" w:rsidR="005076AF" w:rsidRPr="005076AF" w:rsidRDefault="00E77C60" w:rsidP="005076AF">
            <w:pPr>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5076AF" w:rsidRPr="005076AF">
              <w:rPr>
                <w:rFonts w:ascii="Arial" w:eastAsia="Arial" w:hAnsi="Arial" w:cs="Arial"/>
                <w:i/>
                <w:color w:val="000000"/>
              </w:rPr>
              <w:t xml:space="preserve">Identifies key features of common rheumatic conditions </w:t>
            </w:r>
          </w:p>
          <w:p w14:paraId="53C5B3FD" w14:textId="77777777" w:rsidR="005076AF" w:rsidRPr="005076AF" w:rsidRDefault="005076AF" w:rsidP="005076AF">
            <w:pPr>
              <w:rPr>
                <w:rFonts w:ascii="Arial" w:eastAsia="Arial" w:hAnsi="Arial" w:cs="Arial"/>
                <w:i/>
                <w:color w:val="000000"/>
              </w:rPr>
            </w:pPr>
          </w:p>
          <w:p w14:paraId="28D4F601" w14:textId="6296E3D9" w:rsidR="00F8180F" w:rsidRPr="008E12CD" w:rsidRDefault="005076AF" w:rsidP="005076AF">
            <w:pPr>
              <w:rPr>
                <w:rFonts w:ascii="Arial" w:eastAsia="Arial" w:hAnsi="Arial" w:cs="Arial"/>
                <w:i/>
                <w:color w:val="000000"/>
              </w:rPr>
            </w:pPr>
            <w:r w:rsidRPr="005076AF">
              <w:rPr>
                <w:rFonts w:ascii="Arial" w:eastAsia="Arial" w:hAnsi="Arial" w:cs="Arial"/>
                <w:i/>
                <w:color w:val="000000"/>
              </w:rPr>
              <w:t>Demonstrates basic knowledge of anatomy, physiology, and other basic sciences</w:t>
            </w:r>
          </w:p>
        </w:tc>
        <w:tc>
          <w:tcPr>
            <w:tcW w:w="9175" w:type="dxa"/>
            <w:tcBorders>
              <w:top w:val="single" w:sz="4" w:space="0" w:color="000000"/>
              <w:left w:val="nil"/>
              <w:bottom w:val="single" w:sz="4" w:space="0" w:color="000000"/>
              <w:right w:val="single" w:sz="8" w:space="0" w:color="000000"/>
            </w:tcBorders>
            <w:shd w:val="clear" w:color="auto" w:fill="C9C9C9"/>
          </w:tcPr>
          <w:p w14:paraId="0CEE4781"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Recognizes prolonged morning stiffness as a feature of inflammatory arthritis</w:t>
            </w:r>
          </w:p>
          <w:p w14:paraId="2C39C9C0" w14:textId="77777777" w:rsidR="00327408" w:rsidRPr="008E12CD" w:rsidRDefault="00327408" w:rsidP="00327408">
            <w:pPr>
              <w:pBdr>
                <w:top w:val="nil"/>
                <w:left w:val="nil"/>
                <w:bottom w:val="nil"/>
                <w:right w:val="nil"/>
                <w:between w:val="nil"/>
              </w:pBdr>
              <w:rPr>
                <w:rFonts w:ascii="Arial" w:hAnsi="Arial" w:cs="Arial"/>
              </w:rPr>
            </w:pPr>
          </w:p>
          <w:p w14:paraId="3FFD92D5" w14:textId="77777777" w:rsidR="00327408" w:rsidRPr="008E12CD" w:rsidRDefault="00327408" w:rsidP="00327408">
            <w:pPr>
              <w:pBdr>
                <w:top w:val="nil"/>
                <w:left w:val="nil"/>
                <w:bottom w:val="nil"/>
                <w:right w:val="nil"/>
                <w:between w:val="nil"/>
              </w:pBdr>
              <w:rPr>
                <w:rFonts w:ascii="Arial" w:hAnsi="Arial" w:cs="Arial"/>
              </w:rPr>
            </w:pPr>
          </w:p>
          <w:p w14:paraId="7DF6C52D" w14:textId="77777777"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Describes the basic anatomy and function of lymph nodes</w:t>
            </w:r>
          </w:p>
        </w:tc>
      </w:tr>
      <w:tr w:rsidR="00F8180F" w:rsidRPr="008E12CD" w14:paraId="507B1E38" w14:textId="77777777" w:rsidTr="0044427F">
        <w:tc>
          <w:tcPr>
            <w:tcW w:w="4950" w:type="dxa"/>
            <w:tcBorders>
              <w:top w:val="single" w:sz="4" w:space="0" w:color="000000"/>
              <w:bottom w:val="single" w:sz="4" w:space="0" w:color="000000"/>
            </w:tcBorders>
            <w:shd w:val="clear" w:color="auto" w:fill="C9C9C9"/>
          </w:tcPr>
          <w:p w14:paraId="70986A2D" w14:textId="77777777" w:rsidR="005076AF" w:rsidRPr="005076AF" w:rsidRDefault="00E77C60" w:rsidP="005076AF">
            <w:pPr>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5076AF" w:rsidRPr="005076AF">
              <w:rPr>
                <w:rFonts w:ascii="Arial" w:eastAsia="Arial" w:hAnsi="Arial" w:cs="Arial"/>
                <w:i/>
              </w:rPr>
              <w:t>Demonstrates broad knowledge of common rheumatic conditions</w:t>
            </w:r>
          </w:p>
          <w:p w14:paraId="222E3397" w14:textId="77777777" w:rsidR="005076AF" w:rsidRPr="005076AF" w:rsidRDefault="005076AF" w:rsidP="005076AF">
            <w:pPr>
              <w:rPr>
                <w:rFonts w:ascii="Arial" w:eastAsia="Arial" w:hAnsi="Arial" w:cs="Arial"/>
                <w:i/>
              </w:rPr>
            </w:pPr>
          </w:p>
          <w:p w14:paraId="617DE96A" w14:textId="77777777" w:rsidR="005076AF" w:rsidRPr="005076AF" w:rsidRDefault="005076AF" w:rsidP="005076AF">
            <w:pPr>
              <w:rPr>
                <w:rFonts w:ascii="Arial" w:eastAsia="Arial" w:hAnsi="Arial" w:cs="Arial"/>
                <w:i/>
              </w:rPr>
            </w:pPr>
          </w:p>
          <w:p w14:paraId="4016D261" w14:textId="77777777" w:rsidR="005076AF" w:rsidRPr="005076AF" w:rsidRDefault="005076AF" w:rsidP="005076AF">
            <w:pPr>
              <w:rPr>
                <w:rFonts w:ascii="Arial" w:eastAsia="Arial" w:hAnsi="Arial" w:cs="Arial"/>
                <w:i/>
              </w:rPr>
            </w:pPr>
          </w:p>
          <w:p w14:paraId="4E18EA1C" w14:textId="4691BB77" w:rsidR="00F8180F" w:rsidRPr="008E12CD" w:rsidRDefault="005076AF" w:rsidP="005076AF">
            <w:pPr>
              <w:rPr>
                <w:rFonts w:ascii="Arial" w:eastAsia="Arial" w:hAnsi="Arial" w:cs="Arial"/>
                <w:i/>
              </w:rPr>
            </w:pPr>
            <w:r w:rsidRPr="005076AF">
              <w:rPr>
                <w:rFonts w:ascii="Arial" w:eastAsia="Arial" w:hAnsi="Arial" w:cs="Arial"/>
                <w:i/>
              </w:rPr>
              <w:t>Demonstrates basic knowledge of anatomy, genetics, immunology, metabolism, and other basic sciences pertaining to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CDA18E1"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Applies classification criteria for rheumatoid arthritis to a patient presenting with inflammatory arthritis</w:t>
            </w:r>
          </w:p>
          <w:p w14:paraId="45F92802"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Applies treatment guidelines to a patient presenting with his fourth episode of gouty arthritis within a year</w:t>
            </w:r>
          </w:p>
          <w:p w14:paraId="0280BE61" w14:textId="77777777" w:rsidR="00327408" w:rsidRPr="008E12CD" w:rsidRDefault="00327408" w:rsidP="00327408">
            <w:pPr>
              <w:pBdr>
                <w:top w:val="nil"/>
                <w:left w:val="nil"/>
                <w:bottom w:val="nil"/>
                <w:right w:val="nil"/>
                <w:between w:val="nil"/>
              </w:pBdr>
              <w:rPr>
                <w:rFonts w:ascii="Arial" w:hAnsi="Arial" w:cs="Arial"/>
              </w:rPr>
            </w:pPr>
          </w:p>
          <w:p w14:paraId="20144710"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Describes the role of innate and adaptive immunity in the pathogenesis of a rheumatologic diagnosis</w:t>
            </w:r>
          </w:p>
          <w:p w14:paraId="44F6F0A7" w14:textId="79ABCD00"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Describes the pathophysiology of hyperuricemia, genetic risk factors regarding treatment (e.g., HLA-B5801), and the importance of comorbid conditions in a patient with gout</w:t>
            </w:r>
          </w:p>
        </w:tc>
      </w:tr>
      <w:tr w:rsidR="00F8180F" w:rsidRPr="008E12CD" w14:paraId="3B3C9D33" w14:textId="77777777" w:rsidTr="0044427F">
        <w:tc>
          <w:tcPr>
            <w:tcW w:w="4950" w:type="dxa"/>
            <w:tcBorders>
              <w:top w:val="single" w:sz="4" w:space="0" w:color="000000"/>
              <w:bottom w:val="single" w:sz="4" w:space="0" w:color="000000"/>
            </w:tcBorders>
            <w:shd w:val="clear" w:color="auto" w:fill="C9C9C9"/>
          </w:tcPr>
          <w:p w14:paraId="2069AE11" w14:textId="77777777" w:rsidR="005076AF" w:rsidRPr="005076AF" w:rsidRDefault="00E77C60" w:rsidP="005076AF">
            <w:pPr>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5076AF" w:rsidRPr="005076AF">
              <w:rPr>
                <w:rFonts w:ascii="Arial" w:eastAsia="Arial" w:hAnsi="Arial" w:cs="Arial"/>
                <w:i/>
                <w:color w:val="000000"/>
              </w:rPr>
              <w:t>Demonstrates knowledge of less common rheumatic conditions as well as common rheumatic conditions associated with higher complexity</w:t>
            </w:r>
          </w:p>
          <w:p w14:paraId="11478C5C" w14:textId="77777777" w:rsidR="005076AF" w:rsidRPr="005076AF" w:rsidRDefault="005076AF" w:rsidP="005076AF">
            <w:pPr>
              <w:rPr>
                <w:rFonts w:ascii="Arial" w:eastAsia="Arial" w:hAnsi="Arial" w:cs="Arial"/>
                <w:i/>
                <w:color w:val="000000"/>
              </w:rPr>
            </w:pPr>
          </w:p>
          <w:p w14:paraId="1C2D733F" w14:textId="00E05229" w:rsidR="00F8180F" w:rsidRPr="008E12CD" w:rsidRDefault="005076AF" w:rsidP="005076AF">
            <w:pPr>
              <w:rPr>
                <w:rFonts w:ascii="Arial" w:eastAsia="Arial" w:hAnsi="Arial" w:cs="Arial"/>
                <w:i/>
                <w:color w:val="000000"/>
              </w:rPr>
            </w:pPr>
            <w:r w:rsidRPr="005076AF">
              <w:rPr>
                <w:rFonts w:ascii="Arial" w:eastAsia="Arial" w:hAnsi="Arial" w:cs="Arial"/>
                <w:i/>
                <w:color w:val="000000"/>
              </w:rPr>
              <w:t>Demonstrates in-depth knowledge of anatomy, genetics, immunology, metabolism, and other basic sciences pertaining to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6AB0B5C"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Differentiates features of episcleritis from scleritis and conjunctivitis in a patient with longstanding rheumatoid arthritis</w:t>
            </w:r>
          </w:p>
          <w:p w14:paraId="3ADF893C" w14:textId="77777777" w:rsidR="00327408" w:rsidRPr="008E12CD" w:rsidRDefault="00327408" w:rsidP="00327408">
            <w:pPr>
              <w:pBdr>
                <w:top w:val="nil"/>
                <w:left w:val="nil"/>
                <w:bottom w:val="nil"/>
                <w:right w:val="nil"/>
                <w:between w:val="nil"/>
              </w:pBdr>
              <w:rPr>
                <w:rFonts w:ascii="Arial" w:hAnsi="Arial" w:cs="Arial"/>
              </w:rPr>
            </w:pPr>
          </w:p>
          <w:p w14:paraId="2CA0A135" w14:textId="77777777" w:rsidR="00327408" w:rsidRPr="008E12CD" w:rsidRDefault="00327408" w:rsidP="00327408">
            <w:pPr>
              <w:pBdr>
                <w:top w:val="nil"/>
                <w:left w:val="nil"/>
                <w:bottom w:val="nil"/>
                <w:right w:val="nil"/>
                <w:between w:val="nil"/>
              </w:pBdr>
              <w:rPr>
                <w:rFonts w:ascii="Arial" w:hAnsi="Arial" w:cs="Arial"/>
              </w:rPr>
            </w:pPr>
          </w:p>
          <w:p w14:paraId="29554300" w14:textId="77777777" w:rsidR="00327408" w:rsidRPr="008E12CD" w:rsidRDefault="00327408" w:rsidP="00327408">
            <w:pPr>
              <w:pBdr>
                <w:top w:val="nil"/>
                <w:left w:val="nil"/>
                <w:bottom w:val="nil"/>
                <w:right w:val="nil"/>
                <w:between w:val="nil"/>
              </w:pBdr>
              <w:rPr>
                <w:rFonts w:ascii="Arial" w:hAnsi="Arial" w:cs="Arial"/>
              </w:rPr>
            </w:pPr>
          </w:p>
          <w:p w14:paraId="46F81B2F" w14:textId="1C0CA5B5"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color w:val="000000"/>
              </w:rPr>
              <w:t>Describes the role of signaling from T</w:t>
            </w:r>
            <w:r w:rsidR="003C4338">
              <w:rPr>
                <w:rFonts w:ascii="Arial" w:eastAsia="Arial" w:hAnsi="Arial" w:cs="Arial"/>
                <w:color w:val="000000"/>
              </w:rPr>
              <w:t>-</w:t>
            </w:r>
            <w:r w:rsidRPr="008E12CD">
              <w:rPr>
                <w:rFonts w:ascii="Arial" w:eastAsia="Arial" w:hAnsi="Arial" w:cs="Arial"/>
                <w:color w:val="000000"/>
              </w:rPr>
              <w:t>helper cells in the activation of B cells during the production of a humoral immune response</w:t>
            </w:r>
          </w:p>
          <w:p w14:paraId="3737BF27" w14:textId="77777777" w:rsidR="00F8180F" w:rsidRPr="008E12CD" w:rsidRDefault="00F8180F">
            <w:pPr>
              <w:pBdr>
                <w:top w:val="nil"/>
                <w:left w:val="nil"/>
                <w:bottom w:val="nil"/>
                <w:right w:val="nil"/>
                <w:between w:val="nil"/>
              </w:pBdr>
              <w:rPr>
                <w:rFonts w:ascii="Arial" w:eastAsia="Arial" w:hAnsi="Arial" w:cs="Arial"/>
                <w:color w:val="000000"/>
              </w:rPr>
            </w:pPr>
          </w:p>
          <w:p w14:paraId="70AD1647" w14:textId="77777777" w:rsidR="00F8180F" w:rsidRPr="008E12CD" w:rsidRDefault="00F8180F">
            <w:pPr>
              <w:pBdr>
                <w:top w:val="nil"/>
                <w:left w:val="nil"/>
                <w:bottom w:val="nil"/>
                <w:right w:val="nil"/>
                <w:between w:val="nil"/>
              </w:pBdr>
              <w:rPr>
                <w:rFonts w:ascii="Arial" w:eastAsia="Arial" w:hAnsi="Arial" w:cs="Arial"/>
                <w:color w:val="000000"/>
              </w:rPr>
            </w:pPr>
          </w:p>
        </w:tc>
      </w:tr>
      <w:tr w:rsidR="00F8180F" w:rsidRPr="008E12CD" w14:paraId="7BFA15ED" w14:textId="77777777" w:rsidTr="0044427F">
        <w:tc>
          <w:tcPr>
            <w:tcW w:w="4950" w:type="dxa"/>
            <w:tcBorders>
              <w:top w:val="single" w:sz="4" w:space="0" w:color="000000"/>
              <w:bottom w:val="single" w:sz="4" w:space="0" w:color="000000"/>
            </w:tcBorders>
            <w:shd w:val="clear" w:color="auto" w:fill="C9C9C9"/>
          </w:tcPr>
          <w:p w14:paraId="7AAAB2D6" w14:textId="77777777" w:rsidR="005076AF" w:rsidRPr="005076AF" w:rsidRDefault="00E77C60" w:rsidP="005076AF">
            <w:pPr>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5076AF" w:rsidRPr="005076AF">
              <w:rPr>
                <w:rFonts w:ascii="Arial" w:eastAsia="Arial" w:hAnsi="Arial" w:cs="Arial"/>
                <w:i/>
              </w:rPr>
              <w:t>Integrates knowledge of the pathogenesis, epidemiology, clinical expression, treatments, and prognosis of a broad range of rheumatic conditions</w:t>
            </w:r>
          </w:p>
          <w:p w14:paraId="019BA864" w14:textId="77777777" w:rsidR="005076AF" w:rsidRPr="005076AF" w:rsidRDefault="005076AF" w:rsidP="005076AF">
            <w:pPr>
              <w:rPr>
                <w:rFonts w:ascii="Arial" w:eastAsia="Arial" w:hAnsi="Arial" w:cs="Arial"/>
                <w:i/>
              </w:rPr>
            </w:pPr>
          </w:p>
          <w:p w14:paraId="714AFA7E" w14:textId="4B97C67D" w:rsidR="00F8180F" w:rsidRPr="008E12CD" w:rsidRDefault="005076AF" w:rsidP="005076AF">
            <w:pPr>
              <w:rPr>
                <w:rFonts w:ascii="Arial" w:eastAsia="Arial" w:hAnsi="Arial" w:cs="Arial"/>
                <w:i/>
              </w:rPr>
            </w:pPr>
            <w:r w:rsidRPr="005076AF">
              <w:rPr>
                <w:rFonts w:ascii="Arial" w:eastAsia="Arial" w:hAnsi="Arial" w:cs="Arial"/>
                <w:i/>
              </w:rPr>
              <w:t xml:space="preserve">Integrates knowledge of anatomy, genetics, immunology, metabolism, and other basic </w:t>
            </w:r>
            <w:r w:rsidRPr="005076AF">
              <w:rPr>
                <w:rFonts w:ascii="Arial" w:eastAsia="Arial" w:hAnsi="Arial" w:cs="Arial"/>
                <w:i/>
              </w:rPr>
              <w:lastRenderedPageBreak/>
              <w:t>sciences pertaining to a broad range of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478A177"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lastRenderedPageBreak/>
              <w:t>Succinctly explains the role of smoking and genetic risk factors to a patient when discussing the pathogenesis and prognosis of rheumatoid arthritis</w:t>
            </w:r>
          </w:p>
          <w:p w14:paraId="02D74F71" w14:textId="77777777" w:rsidR="00327408" w:rsidRPr="008E12CD" w:rsidRDefault="00327408" w:rsidP="00327408">
            <w:pPr>
              <w:pBdr>
                <w:top w:val="nil"/>
                <w:left w:val="nil"/>
                <w:bottom w:val="nil"/>
                <w:right w:val="nil"/>
                <w:between w:val="nil"/>
              </w:pBdr>
              <w:rPr>
                <w:rFonts w:ascii="Arial" w:hAnsi="Arial" w:cs="Arial"/>
              </w:rPr>
            </w:pPr>
          </w:p>
          <w:p w14:paraId="190F432C" w14:textId="77777777" w:rsidR="00327408" w:rsidRPr="008E12CD" w:rsidRDefault="00327408" w:rsidP="00327408">
            <w:pPr>
              <w:pBdr>
                <w:top w:val="nil"/>
                <w:left w:val="nil"/>
                <w:bottom w:val="nil"/>
                <w:right w:val="nil"/>
                <w:between w:val="nil"/>
              </w:pBdr>
              <w:rPr>
                <w:rFonts w:ascii="Arial" w:hAnsi="Arial" w:cs="Arial"/>
              </w:rPr>
            </w:pPr>
          </w:p>
          <w:p w14:paraId="7990AD66" w14:textId="77777777" w:rsidR="00327408" w:rsidRPr="008E12CD" w:rsidRDefault="00327408" w:rsidP="00327408">
            <w:pPr>
              <w:pBdr>
                <w:top w:val="nil"/>
                <w:left w:val="nil"/>
                <w:bottom w:val="nil"/>
                <w:right w:val="nil"/>
                <w:between w:val="nil"/>
              </w:pBdr>
              <w:rPr>
                <w:rFonts w:ascii="Arial" w:hAnsi="Arial" w:cs="Arial"/>
              </w:rPr>
            </w:pPr>
          </w:p>
          <w:p w14:paraId="3E591EA9" w14:textId="2E50B084"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Describes how citrullination of peptides leads to neoantigen formation, and the steps that lead to loss of tolerance and development of synovial inflammation in rheumatoid arthritis</w:t>
            </w:r>
          </w:p>
        </w:tc>
      </w:tr>
      <w:tr w:rsidR="00F8180F" w:rsidRPr="008E12CD" w14:paraId="424B82D0" w14:textId="77777777" w:rsidTr="0044427F">
        <w:tc>
          <w:tcPr>
            <w:tcW w:w="4950" w:type="dxa"/>
            <w:tcBorders>
              <w:top w:val="single" w:sz="4" w:space="0" w:color="000000"/>
              <w:bottom w:val="single" w:sz="4" w:space="0" w:color="000000"/>
            </w:tcBorders>
            <w:shd w:val="clear" w:color="auto" w:fill="C9C9C9"/>
          </w:tcPr>
          <w:p w14:paraId="442831D0" w14:textId="1B564AAE" w:rsidR="00F8180F" w:rsidRPr="008E12CD" w:rsidRDefault="00E77C60">
            <w:pPr>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5076AF" w:rsidRPr="005076AF">
              <w:rPr>
                <w:rFonts w:ascii="Arial" w:eastAsia="Arial" w:hAnsi="Arial" w:cs="Arial"/>
                <w:i/>
              </w:rPr>
              <w:t>Identified as a subject matter expert in basic and/or clinical science of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550BD732" w14:textId="5A94EE4F"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Publishes a review or presents findings of new research in a regional or national forum</w:t>
            </w:r>
          </w:p>
        </w:tc>
      </w:tr>
      <w:tr w:rsidR="00F8180F" w:rsidRPr="008E12CD" w14:paraId="52357C58" w14:textId="77777777">
        <w:tc>
          <w:tcPr>
            <w:tcW w:w="4950" w:type="dxa"/>
            <w:shd w:val="clear" w:color="auto" w:fill="FFD965"/>
          </w:tcPr>
          <w:p w14:paraId="65E643BF" w14:textId="77777777" w:rsidR="00F8180F" w:rsidRPr="008E12CD" w:rsidRDefault="00E77C60">
            <w:pPr>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4DC1DC97"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 xml:space="preserve">Assessment of case presentations </w:t>
            </w:r>
          </w:p>
          <w:p w14:paraId="21385D68"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Direct observation</w:t>
            </w:r>
          </w:p>
          <w:p w14:paraId="0A641C60"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Faculty</w:t>
            </w:r>
            <w:r w:rsidR="003C4338">
              <w:rPr>
                <w:rFonts w:ascii="Arial" w:eastAsia="Arial" w:hAnsi="Arial" w:cs="Arial"/>
              </w:rPr>
              <w:t xml:space="preserve"> member</w:t>
            </w:r>
            <w:r w:rsidRPr="008E12CD">
              <w:rPr>
                <w:rFonts w:ascii="Arial" w:eastAsia="Arial" w:hAnsi="Arial" w:cs="Arial"/>
              </w:rPr>
              <w:t xml:space="preserve"> evaluations</w:t>
            </w:r>
          </w:p>
          <w:p w14:paraId="3DA14E31" w14:textId="77777777" w:rsidR="00327408" w:rsidRPr="008E12CD" w:rsidRDefault="00327408" w:rsidP="00327408">
            <w:pPr>
              <w:numPr>
                <w:ilvl w:val="0"/>
                <w:numId w:val="23"/>
              </w:numPr>
              <w:pBdr>
                <w:top w:val="nil"/>
                <w:left w:val="nil"/>
                <w:bottom w:val="nil"/>
                <w:right w:val="nil"/>
                <w:between w:val="nil"/>
              </w:pBdr>
              <w:ind w:left="187" w:hanging="187"/>
              <w:rPr>
                <w:rFonts w:ascii="Arial" w:hAnsi="Arial" w:cs="Arial"/>
              </w:rPr>
            </w:pPr>
            <w:r w:rsidRPr="008E12CD">
              <w:rPr>
                <w:rFonts w:ascii="Arial" w:hAnsi="Arial" w:cs="Arial"/>
              </w:rPr>
              <w:t>I</w:t>
            </w:r>
            <w:r w:rsidR="00E77C60" w:rsidRPr="008E12CD">
              <w:rPr>
                <w:rFonts w:ascii="Arial" w:eastAsia="Arial" w:hAnsi="Arial" w:cs="Arial"/>
              </w:rPr>
              <w:t xml:space="preserve">n-training exam </w:t>
            </w:r>
          </w:p>
          <w:p w14:paraId="704173EE"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Multisource feedback</w:t>
            </w:r>
          </w:p>
          <w:p w14:paraId="1A097244" w14:textId="48F4096D"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77715778" w14:textId="77777777"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Scholarly activity</w:t>
            </w:r>
          </w:p>
        </w:tc>
      </w:tr>
      <w:tr w:rsidR="00F8180F" w:rsidRPr="008E12CD" w14:paraId="797EC9C9" w14:textId="77777777">
        <w:tc>
          <w:tcPr>
            <w:tcW w:w="4950" w:type="dxa"/>
            <w:shd w:val="clear" w:color="auto" w:fill="8DB3E2"/>
          </w:tcPr>
          <w:p w14:paraId="68F02F95" w14:textId="77777777" w:rsidR="00F8180F" w:rsidRPr="008E12CD" w:rsidRDefault="00E77C60">
            <w:pPr>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cPr>
          <w:p w14:paraId="615E4B62" w14:textId="77777777" w:rsidR="00F8180F" w:rsidRPr="008E12CD" w:rsidRDefault="00F8180F" w:rsidP="00327408">
            <w:pPr>
              <w:numPr>
                <w:ilvl w:val="0"/>
                <w:numId w:val="23"/>
              </w:numPr>
              <w:pBdr>
                <w:top w:val="nil"/>
                <w:left w:val="nil"/>
                <w:bottom w:val="nil"/>
                <w:right w:val="nil"/>
                <w:between w:val="nil"/>
              </w:pBdr>
              <w:ind w:left="187" w:hanging="187"/>
              <w:rPr>
                <w:rFonts w:ascii="Arial" w:hAnsi="Arial" w:cs="Arial"/>
              </w:rPr>
            </w:pPr>
          </w:p>
        </w:tc>
      </w:tr>
      <w:tr w:rsidR="00F8180F" w:rsidRPr="008E12CD" w14:paraId="77ED3601" w14:textId="77777777">
        <w:trPr>
          <w:trHeight w:val="80"/>
        </w:trPr>
        <w:tc>
          <w:tcPr>
            <w:tcW w:w="4950" w:type="dxa"/>
            <w:shd w:val="clear" w:color="auto" w:fill="A8D08D"/>
          </w:tcPr>
          <w:p w14:paraId="10102666" w14:textId="77777777" w:rsidR="00F8180F" w:rsidRPr="008E12CD" w:rsidRDefault="00E77C60">
            <w:pPr>
              <w:rPr>
                <w:rFonts w:ascii="Arial" w:eastAsia="Arial" w:hAnsi="Arial" w:cs="Arial"/>
              </w:rPr>
            </w:pPr>
            <w:r w:rsidRPr="008E12CD">
              <w:rPr>
                <w:rFonts w:ascii="Arial" w:eastAsia="Arial" w:hAnsi="Arial" w:cs="Arial"/>
              </w:rPr>
              <w:t>Notes or Resources</w:t>
            </w:r>
          </w:p>
        </w:tc>
        <w:tc>
          <w:tcPr>
            <w:tcW w:w="9175" w:type="dxa"/>
            <w:shd w:val="clear" w:color="auto" w:fill="A8D08D"/>
          </w:tcPr>
          <w:p w14:paraId="569DCCA1" w14:textId="77777777" w:rsidR="00327408" w:rsidRPr="008E12CD" w:rsidRDefault="00E77C60" w:rsidP="005B2C87">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A</w:t>
            </w:r>
            <w:r w:rsidR="005B2C87" w:rsidRPr="008E12CD">
              <w:rPr>
                <w:rFonts w:ascii="Arial" w:eastAsia="Arial" w:hAnsi="Arial" w:cs="Arial"/>
              </w:rPr>
              <w:t xml:space="preserve">CR. </w:t>
            </w:r>
            <w:r w:rsidRPr="008E12CD">
              <w:rPr>
                <w:rFonts w:ascii="Arial" w:eastAsia="Arial" w:hAnsi="Arial" w:cs="Arial"/>
              </w:rPr>
              <w:t>Core Curriculum</w:t>
            </w:r>
            <w:r w:rsidR="005B2C87" w:rsidRPr="008E12CD">
              <w:rPr>
                <w:rFonts w:ascii="Arial" w:eastAsia="Arial" w:hAnsi="Arial" w:cs="Arial"/>
              </w:rPr>
              <w:t xml:space="preserve"> Outline for Rheumatology Fellowship Programs. </w:t>
            </w:r>
            <w:hyperlink r:id="rId33" w:history="1">
              <w:r w:rsidR="005B2C87" w:rsidRPr="008E12CD">
                <w:rPr>
                  <w:rStyle w:val="Hyperlink"/>
                  <w:rFonts w:ascii="Arial" w:eastAsia="Arial" w:hAnsi="Arial" w:cs="Arial"/>
                </w:rPr>
                <w:t>https://www.rheumatology.org/Portals/0/Files/Core%20Curriculum%20Outline_2015.pdf</w:t>
              </w:r>
            </w:hyperlink>
            <w:r w:rsidR="005B2C87" w:rsidRPr="008E12CD">
              <w:rPr>
                <w:rFonts w:ascii="Arial" w:eastAsia="Arial" w:hAnsi="Arial" w:cs="Arial"/>
              </w:rPr>
              <w:t>. 2019.</w:t>
            </w:r>
          </w:p>
          <w:p w14:paraId="7EC01174" w14:textId="77777777" w:rsidR="00327408"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Textbooks</w:t>
            </w:r>
          </w:p>
          <w:p w14:paraId="296A8E98" w14:textId="77777777" w:rsidR="00F8180F" w:rsidRPr="008E12CD" w:rsidRDefault="00E77C60" w:rsidP="00327408">
            <w:pPr>
              <w:numPr>
                <w:ilvl w:val="0"/>
                <w:numId w:val="23"/>
              </w:numPr>
              <w:pBdr>
                <w:top w:val="nil"/>
                <w:left w:val="nil"/>
                <w:bottom w:val="nil"/>
                <w:right w:val="nil"/>
                <w:between w:val="nil"/>
              </w:pBdr>
              <w:ind w:left="187" w:hanging="187"/>
              <w:rPr>
                <w:rFonts w:ascii="Arial" w:hAnsi="Arial" w:cs="Arial"/>
              </w:rPr>
            </w:pPr>
            <w:r w:rsidRPr="008E12CD">
              <w:rPr>
                <w:rFonts w:ascii="Arial" w:eastAsia="Arial" w:hAnsi="Arial" w:cs="Arial"/>
              </w:rPr>
              <w:t>Online resources</w:t>
            </w:r>
          </w:p>
        </w:tc>
      </w:tr>
    </w:tbl>
    <w:p w14:paraId="623DCDEE" w14:textId="77777777" w:rsidR="00F8180F" w:rsidRDefault="00E77C60">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A8330A" w14:paraId="6EB983ED" w14:textId="77777777">
        <w:trPr>
          <w:trHeight w:val="760"/>
        </w:trPr>
        <w:tc>
          <w:tcPr>
            <w:tcW w:w="14125" w:type="dxa"/>
            <w:gridSpan w:val="2"/>
            <w:shd w:val="clear" w:color="auto" w:fill="9CC3E5"/>
          </w:tcPr>
          <w:p w14:paraId="7812102E" w14:textId="497C4D45" w:rsidR="00F8180F" w:rsidRPr="00A8330A" w:rsidRDefault="00E77C60">
            <w:pPr>
              <w:ind w:hanging="14"/>
              <w:jc w:val="center"/>
              <w:rPr>
                <w:rFonts w:ascii="Arial" w:eastAsia="Arial" w:hAnsi="Arial" w:cs="Arial"/>
              </w:rPr>
            </w:pPr>
            <w:r w:rsidRPr="00A8330A">
              <w:rPr>
                <w:rFonts w:ascii="Arial" w:eastAsia="Arial" w:hAnsi="Arial" w:cs="Arial"/>
                <w:b/>
              </w:rPr>
              <w:lastRenderedPageBreak/>
              <w:t xml:space="preserve">Medical Knowledge 2: Knowledge of </w:t>
            </w:r>
            <w:r w:rsidR="003C4338">
              <w:rPr>
                <w:rFonts w:ascii="Arial" w:eastAsia="Arial" w:hAnsi="Arial" w:cs="Arial"/>
                <w:b/>
              </w:rPr>
              <w:t>D</w:t>
            </w:r>
            <w:r w:rsidRPr="00A8330A">
              <w:rPr>
                <w:rFonts w:ascii="Arial" w:eastAsia="Arial" w:hAnsi="Arial" w:cs="Arial"/>
                <w:b/>
              </w:rPr>
              <w:t xml:space="preserve">iagnostic </w:t>
            </w:r>
            <w:r w:rsidR="003C4338">
              <w:rPr>
                <w:rFonts w:ascii="Arial" w:eastAsia="Arial" w:hAnsi="Arial" w:cs="Arial"/>
                <w:b/>
              </w:rPr>
              <w:t>T</w:t>
            </w:r>
            <w:r w:rsidRPr="00A8330A">
              <w:rPr>
                <w:rFonts w:ascii="Arial" w:eastAsia="Arial" w:hAnsi="Arial" w:cs="Arial"/>
                <w:b/>
              </w:rPr>
              <w:t>esting</w:t>
            </w:r>
          </w:p>
          <w:p w14:paraId="6803A40D" w14:textId="042E80DC" w:rsidR="00F8180F" w:rsidRPr="00A8330A" w:rsidRDefault="00E77C60" w:rsidP="003C4338">
            <w:pPr>
              <w:ind w:left="187"/>
              <w:rPr>
                <w:rFonts w:ascii="Arial" w:eastAsia="Arial" w:hAnsi="Arial" w:cs="Arial"/>
                <w:b/>
                <w:color w:val="000000"/>
              </w:rPr>
            </w:pPr>
            <w:r w:rsidRPr="00A8330A">
              <w:rPr>
                <w:rFonts w:ascii="Arial" w:eastAsia="Arial" w:hAnsi="Arial" w:cs="Arial"/>
                <w:b/>
              </w:rPr>
              <w:t>Overall Intent:</w:t>
            </w:r>
            <w:r w:rsidRPr="00A8330A">
              <w:rPr>
                <w:rFonts w:ascii="Arial" w:eastAsia="Arial" w:hAnsi="Arial" w:cs="Arial"/>
              </w:rPr>
              <w:t xml:space="preserve"> </w:t>
            </w:r>
            <w:r w:rsidR="003C4338">
              <w:rPr>
                <w:rFonts w:ascii="Arial" w:eastAsia="Arial" w:hAnsi="Arial" w:cs="Arial"/>
              </w:rPr>
              <w:t xml:space="preserve">To </w:t>
            </w:r>
            <w:r w:rsidRPr="00A8330A">
              <w:rPr>
                <w:rFonts w:ascii="Arial" w:eastAsia="Arial" w:hAnsi="Arial" w:cs="Arial"/>
              </w:rPr>
              <w:t>demonstrate and appl</w:t>
            </w:r>
            <w:r w:rsidR="003C4338">
              <w:rPr>
                <w:rFonts w:ascii="Arial" w:eastAsia="Arial" w:hAnsi="Arial" w:cs="Arial"/>
              </w:rPr>
              <w:t>y</w:t>
            </w:r>
            <w:r w:rsidRPr="00A8330A">
              <w:rPr>
                <w:rFonts w:ascii="Arial" w:eastAsia="Arial" w:hAnsi="Arial" w:cs="Arial"/>
              </w:rPr>
              <w:t xml:space="preserve"> broad and deep knowledge of diagnostic testing in patients with suspected rheumatic conditions</w:t>
            </w:r>
          </w:p>
        </w:tc>
      </w:tr>
      <w:tr w:rsidR="00F8180F" w:rsidRPr="00A8330A" w14:paraId="3EA63DDC" w14:textId="77777777">
        <w:tc>
          <w:tcPr>
            <w:tcW w:w="4950" w:type="dxa"/>
            <w:shd w:val="clear" w:color="auto" w:fill="FAC090"/>
          </w:tcPr>
          <w:p w14:paraId="5E0708F1" w14:textId="77777777" w:rsidR="00F8180F" w:rsidRPr="00A8330A" w:rsidRDefault="00E77C60">
            <w:pPr>
              <w:jc w:val="center"/>
              <w:rPr>
                <w:rFonts w:ascii="Arial" w:eastAsia="Arial" w:hAnsi="Arial" w:cs="Arial"/>
                <w:b/>
              </w:rPr>
            </w:pPr>
            <w:r w:rsidRPr="00A8330A">
              <w:rPr>
                <w:rFonts w:ascii="Arial" w:eastAsia="Arial" w:hAnsi="Arial" w:cs="Arial"/>
                <w:b/>
              </w:rPr>
              <w:t>Milestones</w:t>
            </w:r>
          </w:p>
        </w:tc>
        <w:tc>
          <w:tcPr>
            <w:tcW w:w="9175" w:type="dxa"/>
            <w:shd w:val="clear" w:color="auto" w:fill="FAC090"/>
          </w:tcPr>
          <w:p w14:paraId="4EEEEA7B" w14:textId="77777777" w:rsidR="00F8180F" w:rsidRPr="00A8330A" w:rsidRDefault="00E77C60">
            <w:pPr>
              <w:ind w:hanging="14"/>
              <w:jc w:val="center"/>
              <w:rPr>
                <w:rFonts w:ascii="Arial" w:eastAsia="Arial" w:hAnsi="Arial" w:cs="Arial"/>
                <w:b/>
              </w:rPr>
            </w:pPr>
            <w:r w:rsidRPr="00A8330A">
              <w:rPr>
                <w:rFonts w:ascii="Arial" w:eastAsia="Arial" w:hAnsi="Arial" w:cs="Arial"/>
                <w:b/>
              </w:rPr>
              <w:t>Examples</w:t>
            </w:r>
          </w:p>
        </w:tc>
      </w:tr>
      <w:tr w:rsidR="00F8180F" w:rsidRPr="00A8330A" w14:paraId="71A4E2BC" w14:textId="77777777" w:rsidTr="0044427F">
        <w:tc>
          <w:tcPr>
            <w:tcW w:w="4950" w:type="dxa"/>
            <w:tcBorders>
              <w:top w:val="single" w:sz="4" w:space="0" w:color="000000"/>
              <w:bottom w:val="single" w:sz="4" w:space="0" w:color="000000"/>
            </w:tcBorders>
            <w:shd w:val="clear" w:color="auto" w:fill="C9C9C9"/>
          </w:tcPr>
          <w:p w14:paraId="0A9FFE36" w14:textId="4EC96D42" w:rsidR="00F8180F" w:rsidRPr="00A8330A" w:rsidRDefault="00E77C60">
            <w:pPr>
              <w:rPr>
                <w:rFonts w:ascii="Arial" w:eastAsia="Arial" w:hAnsi="Arial" w:cs="Arial"/>
                <w:i/>
                <w:color w:val="000000"/>
              </w:rPr>
            </w:pPr>
            <w:r w:rsidRPr="00A8330A">
              <w:rPr>
                <w:rFonts w:ascii="Arial" w:eastAsia="Arial" w:hAnsi="Arial" w:cs="Arial"/>
                <w:b/>
              </w:rPr>
              <w:t>Level 1</w:t>
            </w:r>
            <w:r w:rsidRPr="00A8330A">
              <w:rPr>
                <w:rFonts w:ascii="Arial" w:eastAsia="Arial" w:hAnsi="Arial" w:cs="Arial"/>
              </w:rPr>
              <w:t xml:space="preserve"> </w:t>
            </w:r>
            <w:r w:rsidR="005076AF" w:rsidRPr="005076AF">
              <w:rPr>
                <w:rFonts w:ascii="Arial" w:eastAsia="Arial" w:hAnsi="Arial" w:cs="Arial"/>
                <w:i/>
              </w:rPr>
              <w:t>Explains the rationale, risks, and benefits for common diagnostic testing in patients being evaluated for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36E81690"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Explains the rationale for obtaining anti-cyclic citrullinated peptide (CCP) and rheumatoid factor (RF) in a patient with inflammatory polyarthritis</w:t>
            </w:r>
          </w:p>
          <w:p w14:paraId="00B66DF4"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Explains the rationale for obtaining hand radiographs in a patient with chronic hand arthritis</w:t>
            </w:r>
          </w:p>
        </w:tc>
      </w:tr>
      <w:tr w:rsidR="00F8180F" w:rsidRPr="00A8330A" w14:paraId="75651BEA" w14:textId="77777777" w:rsidTr="0044427F">
        <w:tc>
          <w:tcPr>
            <w:tcW w:w="4950" w:type="dxa"/>
            <w:tcBorders>
              <w:top w:val="single" w:sz="4" w:space="0" w:color="000000"/>
              <w:bottom w:val="single" w:sz="4" w:space="0" w:color="000000"/>
            </w:tcBorders>
            <w:shd w:val="clear" w:color="auto" w:fill="C9C9C9"/>
          </w:tcPr>
          <w:p w14:paraId="5D9B2FDF" w14:textId="7DF8C10B" w:rsidR="00F8180F" w:rsidRPr="00A8330A" w:rsidRDefault="00E77C60">
            <w:pPr>
              <w:rPr>
                <w:rFonts w:ascii="Arial" w:eastAsia="Arial" w:hAnsi="Arial" w:cs="Arial"/>
              </w:rPr>
            </w:pPr>
            <w:r w:rsidRPr="00A8330A">
              <w:rPr>
                <w:rFonts w:ascii="Arial" w:eastAsia="Arial" w:hAnsi="Arial" w:cs="Arial"/>
                <w:b/>
              </w:rPr>
              <w:t>Level 2</w:t>
            </w:r>
            <w:r w:rsidRPr="00A8330A">
              <w:rPr>
                <w:rFonts w:ascii="Arial" w:eastAsia="Arial" w:hAnsi="Arial" w:cs="Arial"/>
              </w:rPr>
              <w:t xml:space="preserve"> </w:t>
            </w:r>
            <w:r w:rsidR="005076AF" w:rsidRPr="005076AF">
              <w:rPr>
                <w:rFonts w:ascii="Arial" w:eastAsia="Arial" w:hAnsi="Arial" w:cs="Arial"/>
                <w:i/>
              </w:rPr>
              <w:t>Integrates value and test characteristics into diagnostic strategies in patients with uncomplicated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58860D8"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Compares and contrasts the value and test characteristics of individual antiphospholipid tests in a patient suspected of having antiphospholipid syndrome</w:t>
            </w:r>
          </w:p>
          <w:p w14:paraId="7BF80858"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Compares and contrasts the value and test characteristics of individual myositis specific antibodies in a patient with an idiopathic inflammatory myopathy</w:t>
            </w:r>
          </w:p>
        </w:tc>
      </w:tr>
      <w:tr w:rsidR="00F8180F" w:rsidRPr="00A8330A" w14:paraId="1D13892A" w14:textId="77777777" w:rsidTr="0044427F">
        <w:tc>
          <w:tcPr>
            <w:tcW w:w="4950" w:type="dxa"/>
            <w:tcBorders>
              <w:top w:val="single" w:sz="4" w:space="0" w:color="000000"/>
              <w:bottom w:val="single" w:sz="4" w:space="0" w:color="000000"/>
            </w:tcBorders>
            <w:shd w:val="clear" w:color="auto" w:fill="C9C9C9"/>
          </w:tcPr>
          <w:p w14:paraId="42ECDB44" w14:textId="49450A89" w:rsidR="00F8180F" w:rsidRPr="00A8330A" w:rsidRDefault="00E77C60">
            <w:pPr>
              <w:rPr>
                <w:rFonts w:ascii="Arial" w:eastAsia="Arial" w:hAnsi="Arial" w:cs="Arial"/>
                <w:i/>
              </w:rPr>
            </w:pPr>
            <w:r w:rsidRPr="00A8330A">
              <w:rPr>
                <w:rFonts w:ascii="Arial" w:eastAsia="Arial" w:hAnsi="Arial" w:cs="Arial"/>
                <w:b/>
              </w:rPr>
              <w:t>Level 3</w:t>
            </w:r>
            <w:r w:rsidRPr="00A8330A">
              <w:rPr>
                <w:rFonts w:ascii="Arial" w:eastAsia="Arial" w:hAnsi="Arial" w:cs="Arial"/>
              </w:rPr>
              <w:t xml:space="preserve"> </w:t>
            </w:r>
            <w:r w:rsidR="005076AF" w:rsidRPr="005076AF">
              <w:rPr>
                <w:rFonts w:ascii="Arial" w:eastAsia="Arial" w:hAnsi="Arial" w:cs="Arial"/>
                <w:i/>
              </w:rPr>
              <w:t>Integrates value and test characteristics into diagnostic strategies in patients with complex rheumatic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3A491E7" w14:textId="00B1DFDA"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Compares and contrasts the value and test characteristics of biopsy versus imaging methods in a patient with suspected central nervous system vasculitis</w:t>
            </w:r>
          </w:p>
          <w:p w14:paraId="2B7E085C" w14:textId="01CB1688" w:rsidR="00F8180F" w:rsidRPr="00A8330A" w:rsidRDefault="00E77C60" w:rsidP="003C4338">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 xml:space="preserve">Compares and contrasts the value and test characteristics of </w:t>
            </w:r>
            <w:r w:rsidR="003C4338">
              <w:rPr>
                <w:rFonts w:ascii="Arial" w:eastAsia="Arial" w:hAnsi="Arial" w:cs="Arial"/>
              </w:rPr>
              <w:t>cerebral spinal fluid</w:t>
            </w:r>
            <w:r w:rsidRPr="00A8330A">
              <w:rPr>
                <w:rFonts w:ascii="Arial" w:eastAsia="Arial" w:hAnsi="Arial" w:cs="Arial"/>
              </w:rPr>
              <w:t xml:space="preserve"> tests in the setting of possible </w:t>
            </w:r>
            <w:r w:rsidR="003C4338">
              <w:rPr>
                <w:rFonts w:ascii="Arial" w:eastAsia="Arial" w:hAnsi="Arial" w:cs="Arial"/>
              </w:rPr>
              <w:t>central nervous system</w:t>
            </w:r>
            <w:r w:rsidR="003C4338" w:rsidRPr="00A8330A">
              <w:rPr>
                <w:rFonts w:ascii="Arial" w:eastAsia="Arial" w:hAnsi="Arial" w:cs="Arial"/>
              </w:rPr>
              <w:t xml:space="preserve"> </w:t>
            </w:r>
            <w:r w:rsidRPr="00A8330A">
              <w:rPr>
                <w:rFonts w:ascii="Arial" w:eastAsia="Arial" w:hAnsi="Arial" w:cs="Arial"/>
              </w:rPr>
              <w:t>lupus</w:t>
            </w:r>
          </w:p>
        </w:tc>
      </w:tr>
      <w:tr w:rsidR="00F8180F" w:rsidRPr="00A8330A" w14:paraId="52996710" w14:textId="77777777" w:rsidTr="0044427F">
        <w:tc>
          <w:tcPr>
            <w:tcW w:w="4950" w:type="dxa"/>
            <w:tcBorders>
              <w:top w:val="single" w:sz="4" w:space="0" w:color="000000"/>
              <w:bottom w:val="single" w:sz="4" w:space="0" w:color="000000"/>
            </w:tcBorders>
            <w:shd w:val="clear" w:color="auto" w:fill="C9C9C9"/>
          </w:tcPr>
          <w:p w14:paraId="1181DEA3" w14:textId="02C40899" w:rsidR="00F8180F" w:rsidRPr="00A8330A" w:rsidRDefault="00E77C60">
            <w:pPr>
              <w:rPr>
                <w:rFonts w:ascii="Arial" w:eastAsia="Arial" w:hAnsi="Arial" w:cs="Arial"/>
                <w:i/>
              </w:rPr>
            </w:pPr>
            <w:r w:rsidRPr="00A8330A">
              <w:rPr>
                <w:rFonts w:ascii="Arial" w:eastAsia="Arial" w:hAnsi="Arial" w:cs="Arial"/>
                <w:b/>
              </w:rPr>
              <w:t>Level 4</w:t>
            </w:r>
            <w:r w:rsidRPr="00A8330A">
              <w:rPr>
                <w:rFonts w:ascii="Arial" w:eastAsia="Arial" w:hAnsi="Arial" w:cs="Arial"/>
              </w:rPr>
              <w:t xml:space="preserve"> </w:t>
            </w:r>
            <w:r w:rsidR="005076AF" w:rsidRPr="005076AF">
              <w:rPr>
                <w:rFonts w:ascii="Arial" w:eastAsia="Arial" w:hAnsi="Arial" w:cs="Arial"/>
                <w:i/>
              </w:rPr>
              <w:t>Integrates and reconciles information, including non-specific and/or conflicting diagnostic test results to form a cohesive evaluation</w:t>
            </w:r>
          </w:p>
        </w:tc>
        <w:tc>
          <w:tcPr>
            <w:tcW w:w="9175" w:type="dxa"/>
            <w:tcBorders>
              <w:top w:val="single" w:sz="4" w:space="0" w:color="000000"/>
              <w:left w:val="nil"/>
              <w:bottom w:val="single" w:sz="4" w:space="0" w:color="000000"/>
              <w:right w:val="single" w:sz="8" w:space="0" w:color="000000"/>
            </w:tcBorders>
            <w:shd w:val="clear" w:color="auto" w:fill="C9C9C9"/>
          </w:tcPr>
          <w:p w14:paraId="3E46C68B"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Integrates non-diagnostic results from electromyography (EMG), magnetic resonance imaging (MRI), and muscle biopsy in a patient with a suspected myopathy</w:t>
            </w:r>
          </w:p>
          <w:p w14:paraId="3C3B863B"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Integrates and reconciles information from conflicting results of serologic tests in a patient suspected of having lupus</w:t>
            </w:r>
          </w:p>
        </w:tc>
      </w:tr>
      <w:tr w:rsidR="00F8180F" w:rsidRPr="00A8330A" w14:paraId="11F7BF3A" w14:textId="77777777" w:rsidTr="0044427F">
        <w:tc>
          <w:tcPr>
            <w:tcW w:w="4950" w:type="dxa"/>
            <w:tcBorders>
              <w:top w:val="single" w:sz="4" w:space="0" w:color="000000"/>
              <w:bottom w:val="single" w:sz="4" w:space="0" w:color="000000"/>
            </w:tcBorders>
            <w:shd w:val="clear" w:color="auto" w:fill="C9C9C9"/>
          </w:tcPr>
          <w:p w14:paraId="6213C4A6" w14:textId="75D7DE6F" w:rsidR="00F8180F" w:rsidRPr="00A8330A" w:rsidRDefault="00E77C60">
            <w:pPr>
              <w:rPr>
                <w:rFonts w:ascii="Arial" w:eastAsia="Arial" w:hAnsi="Arial" w:cs="Arial"/>
                <w:i/>
              </w:rPr>
            </w:pPr>
            <w:r w:rsidRPr="00A8330A">
              <w:rPr>
                <w:rFonts w:ascii="Arial" w:eastAsia="Arial" w:hAnsi="Arial" w:cs="Arial"/>
                <w:b/>
              </w:rPr>
              <w:t>Level 5</w:t>
            </w:r>
            <w:r w:rsidRPr="00A8330A">
              <w:rPr>
                <w:rFonts w:ascii="Arial" w:eastAsia="Arial" w:hAnsi="Arial" w:cs="Arial"/>
              </w:rPr>
              <w:t xml:space="preserve"> </w:t>
            </w:r>
            <w:r w:rsidR="005076AF" w:rsidRPr="005076AF">
              <w:rPr>
                <w:rFonts w:ascii="Arial" w:eastAsia="Arial" w:hAnsi="Arial" w:cs="Arial"/>
                <w:i/>
              </w:rPr>
              <w:t>Identified as an expert in testing strategies and in the selection and interpretation of complex, new, or emerging tests</w:t>
            </w:r>
          </w:p>
        </w:tc>
        <w:tc>
          <w:tcPr>
            <w:tcW w:w="9175" w:type="dxa"/>
            <w:tcBorders>
              <w:top w:val="single" w:sz="4" w:space="0" w:color="000000"/>
              <w:left w:val="nil"/>
              <w:bottom w:val="single" w:sz="4" w:space="0" w:color="000000"/>
              <w:right w:val="single" w:sz="8" w:space="0" w:color="000000"/>
            </w:tcBorders>
            <w:shd w:val="clear" w:color="auto" w:fill="C9C9C9"/>
          </w:tcPr>
          <w:p w14:paraId="2B6C0D77"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I</w:t>
            </w:r>
            <w:r w:rsidR="003C4338">
              <w:rPr>
                <w:rFonts w:ascii="Arial" w:eastAsia="Arial" w:hAnsi="Arial" w:cs="Arial"/>
              </w:rPr>
              <w:t>s i</w:t>
            </w:r>
            <w:r w:rsidRPr="00A8330A">
              <w:rPr>
                <w:rFonts w:ascii="Arial" w:eastAsia="Arial" w:hAnsi="Arial" w:cs="Arial"/>
              </w:rPr>
              <w:t>dentified by program director to teach medical students, residents, and junior fellows in the selection and interpretation of rheumatologic autoantibody tests</w:t>
            </w:r>
          </w:p>
          <w:p w14:paraId="6B4D5D0D"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Publishes a description of how to integrate a new test into the evaluation of a patient</w:t>
            </w:r>
          </w:p>
        </w:tc>
      </w:tr>
      <w:tr w:rsidR="00F8180F" w:rsidRPr="00A8330A" w14:paraId="17BCDA1E" w14:textId="77777777">
        <w:tc>
          <w:tcPr>
            <w:tcW w:w="4950" w:type="dxa"/>
            <w:shd w:val="clear" w:color="auto" w:fill="FFD965"/>
          </w:tcPr>
          <w:p w14:paraId="686FBF27" w14:textId="77777777" w:rsidR="00F8180F" w:rsidRPr="00A8330A" w:rsidRDefault="00E77C60">
            <w:pPr>
              <w:rPr>
                <w:rFonts w:ascii="Arial" w:eastAsia="Arial" w:hAnsi="Arial" w:cs="Arial"/>
              </w:rPr>
            </w:pPr>
            <w:r w:rsidRPr="00A8330A">
              <w:rPr>
                <w:rFonts w:ascii="Arial" w:eastAsia="Arial" w:hAnsi="Arial" w:cs="Arial"/>
              </w:rPr>
              <w:t>Assessment Models or Tools</w:t>
            </w:r>
          </w:p>
        </w:tc>
        <w:tc>
          <w:tcPr>
            <w:tcW w:w="9175" w:type="dxa"/>
            <w:shd w:val="clear" w:color="auto" w:fill="FFD965"/>
          </w:tcPr>
          <w:p w14:paraId="22052605"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 xml:space="preserve">Assessment of case presentations </w:t>
            </w:r>
          </w:p>
          <w:p w14:paraId="3A90420B"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Direct observation</w:t>
            </w:r>
          </w:p>
          <w:p w14:paraId="4B426AA0"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 xml:space="preserve">Faculty </w:t>
            </w:r>
            <w:r w:rsidR="003C4338">
              <w:rPr>
                <w:rFonts w:ascii="Arial" w:eastAsia="Arial" w:hAnsi="Arial" w:cs="Arial"/>
              </w:rPr>
              <w:t xml:space="preserve">member </w:t>
            </w:r>
            <w:r w:rsidRPr="00A8330A">
              <w:rPr>
                <w:rFonts w:ascii="Arial" w:eastAsia="Arial" w:hAnsi="Arial" w:cs="Arial"/>
              </w:rPr>
              <w:t>evaluations</w:t>
            </w:r>
          </w:p>
          <w:p w14:paraId="4E0152AB" w14:textId="77777777" w:rsidR="00627634" w:rsidRPr="00A8330A" w:rsidRDefault="00627634" w:rsidP="00627634">
            <w:pPr>
              <w:numPr>
                <w:ilvl w:val="0"/>
                <w:numId w:val="23"/>
              </w:numPr>
              <w:pBdr>
                <w:top w:val="nil"/>
                <w:left w:val="nil"/>
                <w:bottom w:val="nil"/>
                <w:right w:val="nil"/>
                <w:between w:val="nil"/>
              </w:pBdr>
              <w:ind w:left="187" w:hanging="187"/>
              <w:rPr>
                <w:rFonts w:ascii="Arial" w:hAnsi="Arial" w:cs="Arial"/>
              </w:rPr>
            </w:pPr>
            <w:r w:rsidRPr="00A8330A">
              <w:rPr>
                <w:rFonts w:ascii="Arial" w:hAnsi="Arial" w:cs="Arial"/>
              </w:rPr>
              <w:t>I</w:t>
            </w:r>
            <w:r w:rsidR="00E77C60" w:rsidRPr="00A8330A">
              <w:rPr>
                <w:rFonts w:ascii="Arial" w:eastAsia="Arial" w:hAnsi="Arial" w:cs="Arial"/>
              </w:rPr>
              <w:t xml:space="preserve">n-training exam </w:t>
            </w:r>
          </w:p>
          <w:p w14:paraId="23CD3C18"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Multisource feedback</w:t>
            </w:r>
          </w:p>
          <w:p w14:paraId="1387339F" w14:textId="2A1C7F7C"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O</w:t>
            </w:r>
            <w:r w:rsidR="007D2173">
              <w:rPr>
                <w:rFonts w:ascii="Arial" w:eastAsia="Arial" w:hAnsi="Arial" w:cs="Arial"/>
              </w:rPr>
              <w:t>SCE</w:t>
            </w:r>
          </w:p>
          <w:p w14:paraId="44D41881" w14:textId="77777777" w:rsidR="00F8180F"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Scholarly activity</w:t>
            </w:r>
          </w:p>
        </w:tc>
      </w:tr>
      <w:tr w:rsidR="00F8180F" w:rsidRPr="00A8330A" w14:paraId="4D61BB0D" w14:textId="77777777">
        <w:tc>
          <w:tcPr>
            <w:tcW w:w="4950" w:type="dxa"/>
            <w:shd w:val="clear" w:color="auto" w:fill="8DB3E2"/>
          </w:tcPr>
          <w:p w14:paraId="43086ECA" w14:textId="77777777" w:rsidR="00F8180F" w:rsidRPr="00A8330A" w:rsidRDefault="00E77C60">
            <w:pPr>
              <w:rPr>
                <w:rFonts w:ascii="Arial" w:eastAsia="Arial" w:hAnsi="Arial" w:cs="Arial"/>
              </w:rPr>
            </w:pPr>
            <w:r w:rsidRPr="00A8330A">
              <w:rPr>
                <w:rFonts w:ascii="Arial" w:eastAsia="Arial" w:hAnsi="Arial" w:cs="Arial"/>
              </w:rPr>
              <w:t xml:space="preserve">Curriculum Mapping </w:t>
            </w:r>
          </w:p>
        </w:tc>
        <w:tc>
          <w:tcPr>
            <w:tcW w:w="9175" w:type="dxa"/>
            <w:shd w:val="clear" w:color="auto" w:fill="8DB3E2"/>
          </w:tcPr>
          <w:p w14:paraId="358F1692" w14:textId="77777777" w:rsidR="00F8180F" w:rsidRPr="00A8330A" w:rsidRDefault="00F8180F" w:rsidP="00627634">
            <w:pPr>
              <w:numPr>
                <w:ilvl w:val="0"/>
                <w:numId w:val="23"/>
              </w:numPr>
              <w:pBdr>
                <w:top w:val="nil"/>
                <w:left w:val="nil"/>
                <w:bottom w:val="nil"/>
                <w:right w:val="nil"/>
                <w:between w:val="nil"/>
              </w:pBdr>
              <w:ind w:left="187" w:hanging="187"/>
              <w:rPr>
                <w:rFonts w:ascii="Arial" w:hAnsi="Arial" w:cs="Arial"/>
              </w:rPr>
            </w:pPr>
          </w:p>
        </w:tc>
      </w:tr>
      <w:tr w:rsidR="00F8180F" w:rsidRPr="00A8330A" w14:paraId="55485DA2" w14:textId="77777777">
        <w:tc>
          <w:tcPr>
            <w:tcW w:w="4950" w:type="dxa"/>
            <w:shd w:val="clear" w:color="auto" w:fill="A8D08D"/>
          </w:tcPr>
          <w:p w14:paraId="3951BDA9" w14:textId="77777777" w:rsidR="00F8180F" w:rsidRPr="00A8330A" w:rsidRDefault="00E77C60">
            <w:pPr>
              <w:rPr>
                <w:rFonts w:ascii="Arial" w:eastAsia="Arial" w:hAnsi="Arial" w:cs="Arial"/>
              </w:rPr>
            </w:pPr>
            <w:r w:rsidRPr="00A8330A">
              <w:rPr>
                <w:rFonts w:ascii="Arial" w:eastAsia="Arial" w:hAnsi="Arial" w:cs="Arial"/>
              </w:rPr>
              <w:t>Notes or Resources</w:t>
            </w:r>
          </w:p>
        </w:tc>
        <w:tc>
          <w:tcPr>
            <w:tcW w:w="9175" w:type="dxa"/>
            <w:shd w:val="clear" w:color="auto" w:fill="A8D08D"/>
          </w:tcPr>
          <w:p w14:paraId="0FE5D15E"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Guidelines</w:t>
            </w:r>
          </w:p>
          <w:p w14:paraId="7E9DB5DF" w14:textId="77777777" w:rsidR="00627634" w:rsidRPr="00A8330A" w:rsidRDefault="00E77C60" w:rsidP="00627634">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Textbooks</w:t>
            </w:r>
          </w:p>
          <w:p w14:paraId="03572B18" w14:textId="77777777" w:rsidR="00F35820" w:rsidRDefault="00E77C60" w:rsidP="00F35820">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t>Online resources</w:t>
            </w:r>
          </w:p>
          <w:p w14:paraId="421CED98" w14:textId="77777777" w:rsidR="00627634" w:rsidRPr="00F35820" w:rsidRDefault="00F35820" w:rsidP="00F35820">
            <w:pPr>
              <w:numPr>
                <w:ilvl w:val="0"/>
                <w:numId w:val="23"/>
              </w:numPr>
              <w:pBdr>
                <w:top w:val="nil"/>
                <w:left w:val="nil"/>
                <w:bottom w:val="nil"/>
                <w:right w:val="nil"/>
                <w:between w:val="nil"/>
              </w:pBdr>
              <w:ind w:left="187" w:hanging="187"/>
              <w:rPr>
                <w:rFonts w:ascii="Arial" w:hAnsi="Arial" w:cs="Arial"/>
              </w:rPr>
            </w:pPr>
            <w:r w:rsidRPr="00F35820">
              <w:rPr>
                <w:rFonts w:ascii="Arial" w:eastAsia="Arial" w:hAnsi="Arial" w:cs="Arial"/>
              </w:rPr>
              <w:t>Choosing W</w:t>
            </w:r>
            <w:r w:rsidR="00E77C60" w:rsidRPr="00F35820">
              <w:rPr>
                <w:rFonts w:ascii="Arial" w:eastAsia="Arial" w:hAnsi="Arial" w:cs="Arial"/>
              </w:rPr>
              <w:t>isely</w:t>
            </w:r>
            <w:r w:rsidRPr="00F35820">
              <w:rPr>
                <w:rFonts w:ascii="Arial" w:eastAsia="Arial" w:hAnsi="Arial" w:cs="Arial"/>
              </w:rPr>
              <w:t xml:space="preserve">. Choosing Wisely: When to Question Tests, Procedures or Treatment for Rheumatologic Diseases. </w:t>
            </w:r>
            <w:hyperlink r:id="rId34" w:history="1">
              <w:r w:rsidRPr="00F35820">
                <w:rPr>
                  <w:rStyle w:val="Hyperlink"/>
                  <w:rFonts w:ascii="Arial" w:eastAsia="Arial" w:hAnsi="Arial" w:cs="Arial"/>
                </w:rPr>
                <w:t>https://www.choosingwisely.org/choosing-wisely-when-to-question-tests-procedures-or-treatment-for-rheumatologic-diseases/</w:t>
              </w:r>
            </w:hyperlink>
            <w:r w:rsidRPr="00F35820">
              <w:rPr>
                <w:rFonts w:ascii="Arial" w:eastAsia="Arial" w:hAnsi="Arial" w:cs="Arial"/>
              </w:rPr>
              <w:t>. 2019.</w:t>
            </w:r>
          </w:p>
          <w:p w14:paraId="6AD3AAB2" w14:textId="77777777" w:rsidR="00F8180F" w:rsidRPr="00F35820" w:rsidRDefault="00F35820" w:rsidP="00F35820">
            <w:pPr>
              <w:numPr>
                <w:ilvl w:val="0"/>
                <w:numId w:val="23"/>
              </w:numPr>
              <w:pBdr>
                <w:top w:val="nil"/>
                <w:left w:val="nil"/>
                <w:bottom w:val="nil"/>
                <w:right w:val="nil"/>
                <w:between w:val="nil"/>
              </w:pBdr>
              <w:ind w:left="187" w:hanging="187"/>
              <w:rPr>
                <w:rFonts w:ascii="Arial" w:hAnsi="Arial" w:cs="Arial"/>
              </w:rPr>
            </w:pPr>
            <w:r w:rsidRPr="00A8330A">
              <w:rPr>
                <w:rFonts w:ascii="Arial" w:eastAsia="Arial" w:hAnsi="Arial" w:cs="Arial"/>
              </w:rPr>
              <w:lastRenderedPageBreak/>
              <w:t>A</w:t>
            </w:r>
            <w:r>
              <w:rPr>
                <w:rFonts w:ascii="Arial" w:eastAsia="Arial" w:hAnsi="Arial" w:cs="Arial"/>
              </w:rPr>
              <w:t xml:space="preserve">CR. </w:t>
            </w:r>
            <w:r w:rsidRPr="00A8330A">
              <w:rPr>
                <w:rFonts w:ascii="Arial" w:eastAsia="Arial" w:hAnsi="Arial" w:cs="Arial"/>
              </w:rPr>
              <w:t>Core Curriculum</w:t>
            </w:r>
            <w:r>
              <w:rPr>
                <w:rFonts w:ascii="Arial" w:eastAsia="Arial" w:hAnsi="Arial" w:cs="Arial"/>
              </w:rPr>
              <w:t xml:space="preserve"> Outline for Rheumatology Fellowship Programs. </w:t>
            </w:r>
            <w:hyperlink r:id="rId35" w:history="1">
              <w:r w:rsidRPr="00220129">
                <w:rPr>
                  <w:rStyle w:val="Hyperlink"/>
                  <w:rFonts w:ascii="Arial" w:eastAsia="Arial" w:hAnsi="Arial" w:cs="Arial"/>
                </w:rPr>
                <w:t>https://www.rheumatology.org/Portals/0/Files/Core%20Curriculum%20Outline_2015.pdf</w:t>
              </w:r>
            </w:hyperlink>
            <w:r>
              <w:rPr>
                <w:rFonts w:ascii="Arial" w:eastAsia="Arial" w:hAnsi="Arial" w:cs="Arial"/>
              </w:rPr>
              <w:t>. 2019.</w:t>
            </w:r>
          </w:p>
        </w:tc>
      </w:tr>
    </w:tbl>
    <w:p w14:paraId="543CEA24" w14:textId="77777777" w:rsidR="00F8180F" w:rsidRPr="00291399" w:rsidRDefault="00F8180F">
      <w:pPr>
        <w:widowControl w:val="0"/>
        <w:pBdr>
          <w:top w:val="nil"/>
          <w:left w:val="nil"/>
          <w:bottom w:val="nil"/>
          <w:right w:val="nil"/>
          <w:between w:val="nil"/>
        </w:pBdr>
        <w:spacing w:after="0" w:line="276" w:lineRule="auto"/>
        <w:rPr>
          <w:rFonts w:ascii="Arial" w:eastAsia="Arial" w:hAnsi="Arial" w:cs="Arial"/>
          <w:sz w:val="2"/>
          <w:szCs w:val="2"/>
        </w:rPr>
      </w:pPr>
    </w:p>
    <w:p w14:paraId="3FEF3C32" w14:textId="77777777" w:rsidR="00627634" w:rsidRDefault="00627634" w:rsidP="00627634">
      <w:pPr>
        <w:tabs>
          <w:tab w:val="left" w:pos="1842"/>
        </w:tabs>
        <w:rPr>
          <w:sz w:val="2"/>
          <w:szCs w:val="2"/>
        </w:rPr>
      </w:pPr>
      <w:r>
        <w:rPr>
          <w:sz w:val="2"/>
          <w:szCs w:val="2"/>
        </w:rPr>
        <w:tab/>
      </w:r>
    </w:p>
    <w:p w14:paraId="57E53130" w14:textId="77777777" w:rsidR="00F35820" w:rsidRDefault="00F35820" w:rsidP="00627634">
      <w:pPr>
        <w:tabs>
          <w:tab w:val="left" w:pos="1842"/>
        </w:tabs>
        <w:rPr>
          <w:sz w:val="2"/>
          <w:szCs w:val="2"/>
        </w:rPr>
      </w:pPr>
    </w:p>
    <w:p w14:paraId="0E9CF547" w14:textId="77777777" w:rsidR="00F35820" w:rsidRDefault="00F35820" w:rsidP="00627634">
      <w:pPr>
        <w:tabs>
          <w:tab w:val="left" w:pos="1842"/>
        </w:tabs>
        <w:rPr>
          <w:sz w:val="2"/>
          <w:szCs w:val="2"/>
        </w:rPr>
      </w:pPr>
    </w:p>
    <w:p w14:paraId="367A5B6B" w14:textId="77777777" w:rsidR="00F35820" w:rsidRDefault="00F35820" w:rsidP="00627634">
      <w:pPr>
        <w:tabs>
          <w:tab w:val="left" w:pos="1842"/>
        </w:tabs>
        <w:rPr>
          <w:sz w:val="2"/>
          <w:szCs w:val="2"/>
        </w:rPr>
      </w:pPr>
    </w:p>
    <w:p w14:paraId="0F11DB4F" w14:textId="77777777" w:rsidR="00F35820" w:rsidRDefault="00F35820" w:rsidP="00627634">
      <w:pPr>
        <w:tabs>
          <w:tab w:val="left" w:pos="1842"/>
        </w:tabs>
        <w:rPr>
          <w:sz w:val="2"/>
          <w:szCs w:val="2"/>
        </w:rPr>
      </w:pPr>
    </w:p>
    <w:p w14:paraId="3B172B75" w14:textId="77777777" w:rsidR="00F35820" w:rsidRDefault="00F35820" w:rsidP="00627634">
      <w:pPr>
        <w:tabs>
          <w:tab w:val="left" w:pos="1842"/>
        </w:tabs>
        <w:rPr>
          <w:sz w:val="2"/>
          <w:szCs w:val="2"/>
        </w:rPr>
      </w:pPr>
    </w:p>
    <w:p w14:paraId="02EB0578" w14:textId="77777777" w:rsidR="00F35820" w:rsidRDefault="00F35820" w:rsidP="00627634">
      <w:pPr>
        <w:tabs>
          <w:tab w:val="left" w:pos="1842"/>
        </w:tabs>
        <w:rPr>
          <w:sz w:val="2"/>
          <w:szCs w:val="2"/>
        </w:rPr>
      </w:pPr>
    </w:p>
    <w:p w14:paraId="0D3D7788" w14:textId="77777777" w:rsidR="00F35820" w:rsidRDefault="00F35820" w:rsidP="00627634">
      <w:pPr>
        <w:tabs>
          <w:tab w:val="left" w:pos="1842"/>
        </w:tabs>
        <w:rPr>
          <w:sz w:val="2"/>
          <w:szCs w:val="2"/>
        </w:rPr>
      </w:pPr>
    </w:p>
    <w:p w14:paraId="0A1F52F6" w14:textId="77777777" w:rsidR="00F35820" w:rsidRDefault="00F35820" w:rsidP="00627634">
      <w:pPr>
        <w:tabs>
          <w:tab w:val="left" w:pos="1842"/>
        </w:tabs>
        <w:rPr>
          <w:sz w:val="2"/>
          <w:szCs w:val="2"/>
        </w:rPr>
      </w:pPr>
    </w:p>
    <w:p w14:paraId="6EBE5476" w14:textId="77777777" w:rsidR="00F35820" w:rsidRDefault="00F35820" w:rsidP="00627634">
      <w:pPr>
        <w:tabs>
          <w:tab w:val="left" w:pos="1842"/>
        </w:tabs>
        <w:rPr>
          <w:sz w:val="2"/>
          <w:szCs w:val="2"/>
        </w:rPr>
      </w:pPr>
    </w:p>
    <w:p w14:paraId="16BB3127" w14:textId="77777777" w:rsidR="00F35820" w:rsidRDefault="00F35820" w:rsidP="00627634">
      <w:pPr>
        <w:tabs>
          <w:tab w:val="left" w:pos="1842"/>
        </w:tabs>
        <w:rPr>
          <w:sz w:val="2"/>
          <w:szCs w:val="2"/>
        </w:rPr>
      </w:pPr>
    </w:p>
    <w:p w14:paraId="26596289" w14:textId="77777777" w:rsidR="00F35820" w:rsidRDefault="00F35820" w:rsidP="00627634">
      <w:pPr>
        <w:tabs>
          <w:tab w:val="left" w:pos="1842"/>
        </w:tabs>
        <w:rPr>
          <w:sz w:val="2"/>
          <w:szCs w:val="2"/>
        </w:rPr>
      </w:pPr>
    </w:p>
    <w:p w14:paraId="4E25F28B" w14:textId="77777777" w:rsidR="00F35820" w:rsidRDefault="00F35820" w:rsidP="00627634">
      <w:pPr>
        <w:tabs>
          <w:tab w:val="left" w:pos="1842"/>
        </w:tabs>
        <w:rPr>
          <w:sz w:val="2"/>
          <w:szCs w:val="2"/>
        </w:rPr>
      </w:pPr>
    </w:p>
    <w:p w14:paraId="20D690FF" w14:textId="77777777" w:rsidR="00F35820" w:rsidRDefault="00F35820" w:rsidP="00627634">
      <w:pPr>
        <w:tabs>
          <w:tab w:val="left" w:pos="1842"/>
        </w:tabs>
        <w:rPr>
          <w:sz w:val="2"/>
          <w:szCs w:val="2"/>
        </w:rPr>
      </w:pPr>
    </w:p>
    <w:p w14:paraId="62853996" w14:textId="77777777" w:rsidR="00F35820" w:rsidRDefault="00F35820" w:rsidP="00627634">
      <w:pPr>
        <w:tabs>
          <w:tab w:val="left" w:pos="1842"/>
        </w:tabs>
        <w:rPr>
          <w:sz w:val="2"/>
          <w:szCs w:val="2"/>
        </w:rPr>
      </w:pPr>
    </w:p>
    <w:p w14:paraId="2BFF1D1D" w14:textId="77777777" w:rsidR="00F35820" w:rsidRDefault="00F35820" w:rsidP="00627634">
      <w:pPr>
        <w:tabs>
          <w:tab w:val="left" w:pos="1842"/>
        </w:tabs>
        <w:rPr>
          <w:sz w:val="2"/>
          <w:szCs w:val="2"/>
        </w:rPr>
      </w:pPr>
    </w:p>
    <w:p w14:paraId="750CB168" w14:textId="77777777" w:rsidR="00F35820" w:rsidRDefault="00F35820" w:rsidP="00627634">
      <w:pPr>
        <w:tabs>
          <w:tab w:val="left" w:pos="1842"/>
        </w:tabs>
        <w:rPr>
          <w:sz w:val="2"/>
          <w:szCs w:val="2"/>
        </w:rPr>
      </w:pPr>
    </w:p>
    <w:p w14:paraId="02FED4C0" w14:textId="77777777" w:rsidR="00F35820" w:rsidRDefault="00F35820" w:rsidP="00627634">
      <w:pPr>
        <w:tabs>
          <w:tab w:val="left" w:pos="1842"/>
        </w:tabs>
        <w:rPr>
          <w:sz w:val="2"/>
          <w:szCs w:val="2"/>
        </w:rPr>
      </w:pPr>
    </w:p>
    <w:p w14:paraId="053487DF" w14:textId="77777777" w:rsidR="00F35820" w:rsidRDefault="00F35820" w:rsidP="00627634">
      <w:pPr>
        <w:tabs>
          <w:tab w:val="left" w:pos="1842"/>
        </w:tabs>
        <w:rPr>
          <w:sz w:val="2"/>
          <w:szCs w:val="2"/>
        </w:rPr>
      </w:pPr>
    </w:p>
    <w:p w14:paraId="4B4D1961" w14:textId="77777777" w:rsidR="00F35820" w:rsidRDefault="00F35820" w:rsidP="00627634">
      <w:pPr>
        <w:tabs>
          <w:tab w:val="left" w:pos="1842"/>
        </w:tabs>
        <w:rPr>
          <w:sz w:val="2"/>
          <w:szCs w:val="2"/>
        </w:rPr>
      </w:pPr>
    </w:p>
    <w:p w14:paraId="67D384E1" w14:textId="77777777" w:rsidR="00F35820" w:rsidRDefault="00F35820" w:rsidP="00627634">
      <w:pPr>
        <w:tabs>
          <w:tab w:val="left" w:pos="1842"/>
        </w:tabs>
        <w:rPr>
          <w:sz w:val="2"/>
          <w:szCs w:val="2"/>
        </w:rPr>
      </w:pPr>
    </w:p>
    <w:p w14:paraId="389D96D0" w14:textId="77777777" w:rsidR="00F35820" w:rsidRDefault="00F35820" w:rsidP="00627634">
      <w:pPr>
        <w:tabs>
          <w:tab w:val="left" w:pos="1842"/>
        </w:tabs>
        <w:rPr>
          <w:sz w:val="2"/>
          <w:szCs w:val="2"/>
        </w:rPr>
      </w:pPr>
    </w:p>
    <w:p w14:paraId="10AF72B2" w14:textId="77777777" w:rsidR="00F35820" w:rsidRDefault="00F35820" w:rsidP="00627634">
      <w:pPr>
        <w:tabs>
          <w:tab w:val="left" w:pos="1842"/>
        </w:tabs>
        <w:rPr>
          <w:sz w:val="2"/>
          <w:szCs w:val="2"/>
        </w:rPr>
      </w:pPr>
    </w:p>
    <w:p w14:paraId="35CFD4EE" w14:textId="77777777" w:rsidR="00F35820" w:rsidRDefault="00F35820" w:rsidP="00627634">
      <w:pPr>
        <w:tabs>
          <w:tab w:val="left" w:pos="1842"/>
        </w:tabs>
        <w:rPr>
          <w:sz w:val="2"/>
          <w:szCs w:val="2"/>
        </w:rPr>
      </w:pPr>
    </w:p>
    <w:p w14:paraId="01288622" w14:textId="77777777" w:rsidR="00F35820" w:rsidRDefault="00F35820" w:rsidP="00627634">
      <w:pPr>
        <w:tabs>
          <w:tab w:val="left" w:pos="1842"/>
        </w:tabs>
        <w:rPr>
          <w:sz w:val="2"/>
          <w:szCs w:val="2"/>
        </w:rPr>
      </w:pPr>
    </w:p>
    <w:p w14:paraId="0AAE6766" w14:textId="77777777" w:rsidR="00F35820" w:rsidRDefault="00F35820" w:rsidP="00627634">
      <w:pPr>
        <w:tabs>
          <w:tab w:val="left" w:pos="1842"/>
        </w:tabs>
        <w:rPr>
          <w:sz w:val="2"/>
          <w:szCs w:val="2"/>
        </w:rPr>
      </w:pPr>
    </w:p>
    <w:p w14:paraId="5FC16B80" w14:textId="77777777" w:rsidR="00F35820" w:rsidRDefault="00F35820" w:rsidP="00627634">
      <w:pPr>
        <w:tabs>
          <w:tab w:val="left" w:pos="1842"/>
        </w:tabs>
        <w:rPr>
          <w:sz w:val="2"/>
          <w:szCs w:val="2"/>
        </w:rPr>
      </w:pPr>
    </w:p>
    <w:p w14:paraId="1A4602BA" w14:textId="77777777" w:rsidR="00F35820" w:rsidRDefault="00F35820" w:rsidP="00627634">
      <w:pPr>
        <w:tabs>
          <w:tab w:val="left" w:pos="1842"/>
        </w:tabs>
        <w:rPr>
          <w:sz w:val="2"/>
          <w:szCs w:val="2"/>
        </w:rPr>
      </w:pPr>
    </w:p>
    <w:p w14:paraId="0AE3670D" w14:textId="77777777" w:rsidR="00F35820" w:rsidRDefault="00F35820" w:rsidP="00627634">
      <w:pPr>
        <w:tabs>
          <w:tab w:val="left" w:pos="1842"/>
        </w:tabs>
        <w:rPr>
          <w:sz w:val="2"/>
          <w:szCs w:val="2"/>
        </w:rPr>
      </w:pPr>
    </w:p>
    <w:p w14:paraId="50F50A28" w14:textId="77777777" w:rsidR="00F35820" w:rsidRDefault="00F35820" w:rsidP="00627634">
      <w:pPr>
        <w:tabs>
          <w:tab w:val="left" w:pos="1842"/>
        </w:tabs>
        <w:rPr>
          <w:sz w:val="2"/>
          <w:szCs w:val="2"/>
        </w:rPr>
      </w:pPr>
    </w:p>
    <w:p w14:paraId="63936F5B" w14:textId="77777777" w:rsidR="00F35820" w:rsidRDefault="00F35820" w:rsidP="00627634">
      <w:pPr>
        <w:tabs>
          <w:tab w:val="left" w:pos="1842"/>
        </w:tabs>
        <w:rPr>
          <w:sz w:val="2"/>
          <w:szCs w:val="2"/>
        </w:rPr>
      </w:pPr>
    </w:p>
    <w:p w14:paraId="2A23D332" w14:textId="77777777" w:rsidR="00F35820" w:rsidRDefault="00F35820" w:rsidP="00627634">
      <w:pPr>
        <w:tabs>
          <w:tab w:val="left" w:pos="1842"/>
        </w:tabs>
        <w:rPr>
          <w:sz w:val="2"/>
          <w:szCs w:val="2"/>
        </w:rPr>
      </w:pPr>
    </w:p>
    <w:p w14:paraId="3B69F689" w14:textId="77777777" w:rsidR="00F35820" w:rsidRDefault="00F35820" w:rsidP="00627634">
      <w:pPr>
        <w:tabs>
          <w:tab w:val="left" w:pos="1842"/>
        </w:tabs>
        <w:rPr>
          <w:sz w:val="2"/>
          <w:szCs w:val="2"/>
        </w:rPr>
      </w:pPr>
    </w:p>
    <w:p w14:paraId="6B23C9A6" w14:textId="77777777" w:rsidR="00F35820" w:rsidRDefault="00F35820" w:rsidP="00627634">
      <w:pPr>
        <w:tabs>
          <w:tab w:val="left" w:pos="1842"/>
        </w:tabs>
        <w:rPr>
          <w:sz w:val="2"/>
          <w:szCs w:val="2"/>
        </w:rPr>
      </w:pPr>
    </w:p>
    <w:p w14:paraId="56FBC403" w14:textId="77777777" w:rsidR="00F35820" w:rsidRDefault="00F35820" w:rsidP="00627634">
      <w:pPr>
        <w:tabs>
          <w:tab w:val="left" w:pos="1842"/>
        </w:tabs>
        <w:rPr>
          <w:sz w:val="2"/>
          <w:szCs w:val="2"/>
        </w:rPr>
      </w:pPr>
    </w:p>
    <w:p w14:paraId="139B97B6" w14:textId="77777777" w:rsidR="00F35820" w:rsidRDefault="00F35820" w:rsidP="00627634">
      <w:pPr>
        <w:tabs>
          <w:tab w:val="left" w:pos="1842"/>
        </w:tabs>
        <w:rPr>
          <w:sz w:val="2"/>
          <w:szCs w:val="2"/>
        </w:rPr>
      </w:pPr>
    </w:p>
    <w:p w14:paraId="5317D4D1" w14:textId="77777777" w:rsidR="00F35820" w:rsidRDefault="00F35820" w:rsidP="00627634">
      <w:pPr>
        <w:tabs>
          <w:tab w:val="left" w:pos="1842"/>
        </w:tabs>
        <w:rPr>
          <w:sz w:val="2"/>
          <w:szCs w:val="2"/>
        </w:rPr>
      </w:pPr>
    </w:p>
    <w:p w14:paraId="544C3C80" w14:textId="77777777" w:rsidR="00F35820" w:rsidRDefault="00F35820" w:rsidP="00627634">
      <w:pPr>
        <w:tabs>
          <w:tab w:val="left" w:pos="1842"/>
        </w:tabs>
        <w:rPr>
          <w:sz w:val="2"/>
          <w:szCs w:val="2"/>
        </w:rPr>
      </w:pPr>
    </w:p>
    <w:p w14:paraId="0BB9EDE5" w14:textId="77777777" w:rsidR="00F35820" w:rsidRDefault="00F35820" w:rsidP="00627634">
      <w:pPr>
        <w:tabs>
          <w:tab w:val="left" w:pos="1842"/>
        </w:tabs>
        <w:rPr>
          <w:sz w:val="2"/>
          <w:szCs w:val="2"/>
        </w:rPr>
      </w:pPr>
    </w:p>
    <w:p w14:paraId="76E8132D" w14:textId="77777777" w:rsidR="00F35820" w:rsidRDefault="00F35820" w:rsidP="00627634">
      <w:pPr>
        <w:tabs>
          <w:tab w:val="left" w:pos="1842"/>
        </w:tabs>
        <w:rPr>
          <w:sz w:val="2"/>
          <w:szCs w:val="2"/>
        </w:rPr>
      </w:pPr>
    </w:p>
    <w:p w14:paraId="40348CE6" w14:textId="77777777" w:rsidR="00F35820" w:rsidRDefault="00F35820" w:rsidP="00627634">
      <w:pPr>
        <w:tabs>
          <w:tab w:val="left" w:pos="1842"/>
        </w:tabs>
        <w:rPr>
          <w:sz w:val="2"/>
          <w:szCs w:val="2"/>
        </w:rPr>
      </w:pPr>
    </w:p>
    <w:p w14:paraId="3B0E2E98" w14:textId="77777777" w:rsidR="00F35820" w:rsidRDefault="00F35820" w:rsidP="00627634">
      <w:pPr>
        <w:tabs>
          <w:tab w:val="left" w:pos="1842"/>
        </w:tabs>
        <w:rPr>
          <w:sz w:val="2"/>
          <w:szCs w:val="2"/>
        </w:rPr>
      </w:pPr>
    </w:p>
    <w:p w14:paraId="2A1E4B4C" w14:textId="77777777" w:rsidR="00F35820" w:rsidRDefault="00F35820" w:rsidP="00627634">
      <w:pPr>
        <w:tabs>
          <w:tab w:val="left" w:pos="1842"/>
        </w:tabs>
        <w:rPr>
          <w:sz w:val="2"/>
          <w:szCs w:val="2"/>
        </w:rPr>
      </w:pPr>
    </w:p>
    <w:p w14:paraId="673B606C" w14:textId="77777777" w:rsidR="00F35820" w:rsidRDefault="00F35820" w:rsidP="00627634">
      <w:pPr>
        <w:tabs>
          <w:tab w:val="left" w:pos="1842"/>
        </w:tabs>
        <w:rPr>
          <w:sz w:val="2"/>
          <w:szCs w:val="2"/>
        </w:rPr>
      </w:pPr>
    </w:p>
    <w:p w14:paraId="6BEF09D1" w14:textId="77777777" w:rsidR="00F35820" w:rsidRDefault="00F35820" w:rsidP="00627634">
      <w:pPr>
        <w:tabs>
          <w:tab w:val="left" w:pos="1842"/>
        </w:tabs>
        <w:rPr>
          <w:sz w:val="2"/>
          <w:szCs w:val="2"/>
        </w:rPr>
      </w:pPr>
    </w:p>
    <w:p w14:paraId="4C58770F" w14:textId="77777777" w:rsidR="00F35820" w:rsidRPr="00627634" w:rsidRDefault="00F35820" w:rsidP="00627634">
      <w:pPr>
        <w:tabs>
          <w:tab w:val="left" w:pos="1842"/>
        </w:tabs>
        <w:rPr>
          <w:sz w:val="2"/>
          <w:szCs w:val="2"/>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14:paraId="10DD4A81" w14:textId="77777777">
        <w:trPr>
          <w:trHeight w:val="760"/>
        </w:trPr>
        <w:tc>
          <w:tcPr>
            <w:tcW w:w="14125" w:type="dxa"/>
            <w:gridSpan w:val="2"/>
            <w:shd w:val="clear" w:color="auto" w:fill="9CC3E5"/>
          </w:tcPr>
          <w:p w14:paraId="78DC5615" w14:textId="0DFAFA3F" w:rsidR="00F8180F" w:rsidRDefault="00291399">
            <w:pPr>
              <w:ind w:hanging="14"/>
              <w:jc w:val="center"/>
              <w:rPr>
                <w:rFonts w:ascii="Arial" w:eastAsia="Arial" w:hAnsi="Arial" w:cs="Arial"/>
                <w:b/>
              </w:rPr>
            </w:pPr>
            <w:r>
              <w:rPr>
                <w:rFonts w:ascii="Arial" w:eastAsia="Arial" w:hAnsi="Arial" w:cs="Arial"/>
                <w:b/>
              </w:rPr>
              <w:lastRenderedPageBreak/>
              <w:t>Medical Knowledge 3: Scholarly A</w:t>
            </w:r>
            <w:r w:rsidR="00E77C60">
              <w:rPr>
                <w:rFonts w:ascii="Arial" w:eastAsia="Arial" w:hAnsi="Arial" w:cs="Arial"/>
                <w:b/>
              </w:rPr>
              <w:t>ctivity</w:t>
            </w:r>
          </w:p>
          <w:p w14:paraId="37DF6974" w14:textId="260A8ED3" w:rsidR="00F8180F" w:rsidRDefault="00E77C60" w:rsidP="003C4338">
            <w:pPr>
              <w:ind w:left="187"/>
              <w:rPr>
                <w:rFonts w:ascii="Arial" w:eastAsia="Arial" w:hAnsi="Arial" w:cs="Arial"/>
                <w:b/>
                <w:color w:val="000000"/>
              </w:rPr>
            </w:pPr>
            <w:r>
              <w:rPr>
                <w:rFonts w:ascii="Arial" w:eastAsia="Arial" w:hAnsi="Arial" w:cs="Arial"/>
                <w:b/>
              </w:rPr>
              <w:t>Overall Intent:</w:t>
            </w:r>
            <w:r w:rsidR="007D5EC5">
              <w:rPr>
                <w:rFonts w:ascii="Arial" w:eastAsia="Arial" w:hAnsi="Arial" w:cs="Arial"/>
              </w:rPr>
              <w:t xml:space="preserve"> </w:t>
            </w:r>
            <w:r>
              <w:rPr>
                <w:rFonts w:ascii="Arial" w:eastAsia="Arial" w:hAnsi="Arial" w:cs="Arial"/>
              </w:rPr>
              <w:t>T</w:t>
            </w:r>
            <w:r w:rsidR="003C4338">
              <w:rPr>
                <w:rFonts w:ascii="Arial" w:eastAsia="Arial" w:hAnsi="Arial" w:cs="Arial"/>
              </w:rPr>
              <w:t xml:space="preserve">o </w:t>
            </w:r>
            <w:r>
              <w:rPr>
                <w:rFonts w:ascii="Arial" w:eastAsia="Arial" w:hAnsi="Arial" w:cs="Arial"/>
              </w:rPr>
              <w:t>produce scholarly work suitable for dissemination</w:t>
            </w:r>
          </w:p>
        </w:tc>
      </w:tr>
      <w:tr w:rsidR="00F8180F" w14:paraId="73B73BAB" w14:textId="77777777">
        <w:tc>
          <w:tcPr>
            <w:tcW w:w="4950" w:type="dxa"/>
            <w:shd w:val="clear" w:color="auto" w:fill="FAC090"/>
          </w:tcPr>
          <w:p w14:paraId="147FF5A8" w14:textId="77777777" w:rsidR="00F8180F" w:rsidRDefault="00E77C6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BFFE9C1" w14:textId="77777777" w:rsidR="00F8180F" w:rsidRDefault="00E77C60">
            <w:pPr>
              <w:ind w:hanging="14"/>
              <w:jc w:val="center"/>
              <w:rPr>
                <w:rFonts w:ascii="Arial" w:eastAsia="Arial" w:hAnsi="Arial" w:cs="Arial"/>
                <w:b/>
              </w:rPr>
            </w:pPr>
            <w:r>
              <w:rPr>
                <w:rFonts w:ascii="Arial" w:eastAsia="Arial" w:hAnsi="Arial" w:cs="Arial"/>
                <w:b/>
              </w:rPr>
              <w:t>Examples</w:t>
            </w:r>
          </w:p>
        </w:tc>
      </w:tr>
      <w:tr w:rsidR="00F8180F" w14:paraId="5A56224A" w14:textId="77777777" w:rsidTr="0044427F">
        <w:tc>
          <w:tcPr>
            <w:tcW w:w="4950" w:type="dxa"/>
            <w:tcBorders>
              <w:top w:val="single" w:sz="4" w:space="0" w:color="000000"/>
              <w:bottom w:val="single" w:sz="4" w:space="0" w:color="000000"/>
            </w:tcBorders>
            <w:shd w:val="clear" w:color="auto" w:fill="C9C9C9"/>
          </w:tcPr>
          <w:p w14:paraId="577915EA" w14:textId="2780BF8C" w:rsidR="00F8180F" w:rsidRDefault="00E77C6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5076AF" w:rsidRPr="005076AF">
              <w:rPr>
                <w:rFonts w:ascii="Arial" w:eastAsia="Arial" w:hAnsi="Arial" w:cs="Arial"/>
                <w:i/>
              </w:rPr>
              <w:t>Identifies areas worthy of scholarly investigation,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B4AA984" w14:textId="7771D3D2" w:rsidR="00F8180F" w:rsidRDefault="00E77C60" w:rsidP="003C4338">
            <w:pPr>
              <w:numPr>
                <w:ilvl w:val="0"/>
                <w:numId w:val="23"/>
              </w:numPr>
              <w:pBdr>
                <w:top w:val="nil"/>
                <w:left w:val="nil"/>
                <w:bottom w:val="nil"/>
                <w:right w:val="nil"/>
                <w:between w:val="nil"/>
              </w:pBdr>
              <w:ind w:left="187" w:hanging="187"/>
            </w:pPr>
            <w:r w:rsidRPr="00627634">
              <w:rPr>
                <w:rFonts w:ascii="Arial" w:eastAsia="Arial" w:hAnsi="Arial" w:cs="Arial"/>
                <w:color w:val="000000"/>
              </w:rPr>
              <w:t xml:space="preserve">With the assistance of a mentor, reviews the scientific literature and determines it would be important to investigate the presence of human papillomavirus </w:t>
            </w:r>
            <w:r w:rsidR="00B96FE1">
              <w:rPr>
                <w:rFonts w:ascii="Arial" w:eastAsia="Arial" w:hAnsi="Arial" w:cs="Arial"/>
                <w:color w:val="000000"/>
              </w:rPr>
              <w:t xml:space="preserve">(HPV) </w:t>
            </w:r>
            <w:r w:rsidRPr="00627634">
              <w:rPr>
                <w:rFonts w:ascii="Arial" w:eastAsia="Arial" w:hAnsi="Arial" w:cs="Arial"/>
                <w:color w:val="000000"/>
              </w:rPr>
              <w:t>in patients with rheumatoid arthritis and psoriatic arthritis treated with tumor necrosis factor inhibitors</w:t>
            </w:r>
          </w:p>
        </w:tc>
      </w:tr>
      <w:tr w:rsidR="00F8180F" w14:paraId="26E1EFFB" w14:textId="77777777" w:rsidTr="0044427F">
        <w:tc>
          <w:tcPr>
            <w:tcW w:w="4950" w:type="dxa"/>
            <w:tcBorders>
              <w:top w:val="single" w:sz="4" w:space="0" w:color="000000"/>
              <w:bottom w:val="single" w:sz="4" w:space="0" w:color="000000"/>
            </w:tcBorders>
            <w:shd w:val="clear" w:color="auto" w:fill="C9C9C9"/>
          </w:tcPr>
          <w:p w14:paraId="356E5BF5" w14:textId="00BDC67C" w:rsidR="00F8180F" w:rsidRDefault="00E77C60">
            <w:pPr>
              <w:rPr>
                <w:rFonts w:ascii="Arial" w:eastAsia="Arial" w:hAnsi="Arial" w:cs="Arial"/>
                <w:i/>
              </w:rPr>
            </w:pPr>
            <w:r>
              <w:rPr>
                <w:rFonts w:ascii="Arial" w:eastAsia="Arial" w:hAnsi="Arial" w:cs="Arial"/>
                <w:b/>
              </w:rPr>
              <w:t>Level 2</w:t>
            </w:r>
            <w:r>
              <w:rPr>
                <w:rFonts w:ascii="Arial" w:eastAsia="Arial" w:hAnsi="Arial" w:cs="Arial"/>
              </w:rPr>
              <w:t xml:space="preserve"> </w:t>
            </w:r>
            <w:r w:rsidR="005076AF" w:rsidRPr="005076AF">
              <w:rPr>
                <w:rFonts w:ascii="Arial" w:eastAsia="Arial" w:hAnsi="Arial" w:cs="Arial"/>
                <w:i/>
              </w:rPr>
              <w:t>Designs a scholarly activity with a mentor(s)</w:t>
            </w:r>
          </w:p>
        </w:tc>
        <w:tc>
          <w:tcPr>
            <w:tcW w:w="9175" w:type="dxa"/>
            <w:tcBorders>
              <w:top w:val="single" w:sz="4" w:space="0" w:color="000000"/>
              <w:left w:val="nil"/>
              <w:bottom w:val="single" w:sz="4" w:space="0" w:color="000000"/>
              <w:right w:val="single" w:sz="8" w:space="0" w:color="000000"/>
            </w:tcBorders>
            <w:shd w:val="clear" w:color="auto" w:fill="C9C9C9"/>
          </w:tcPr>
          <w:p w14:paraId="65CA8F22" w14:textId="6B4A44C1"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 xml:space="preserve">Designs a study and collects data to determine the efficacy of the flu vaccine for patients taking leflunomide, with </w:t>
            </w:r>
            <w:r w:rsidR="008F5059">
              <w:rPr>
                <w:rFonts w:ascii="Arial" w:eastAsia="Arial" w:hAnsi="Arial" w:cs="Arial"/>
              </w:rPr>
              <w:t>mentorship</w:t>
            </w:r>
          </w:p>
        </w:tc>
      </w:tr>
      <w:tr w:rsidR="00F8180F" w14:paraId="21F51AC2" w14:textId="77777777" w:rsidTr="0044427F">
        <w:tc>
          <w:tcPr>
            <w:tcW w:w="4950" w:type="dxa"/>
            <w:tcBorders>
              <w:top w:val="single" w:sz="4" w:space="0" w:color="000000"/>
              <w:bottom w:val="single" w:sz="4" w:space="0" w:color="000000"/>
            </w:tcBorders>
            <w:shd w:val="clear" w:color="auto" w:fill="C9C9C9"/>
          </w:tcPr>
          <w:p w14:paraId="44C047DA" w14:textId="76E4C9C8" w:rsidR="00F8180F" w:rsidRDefault="00E77C6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5076AF" w:rsidRPr="005076AF">
              <w:rPr>
                <w:rFonts w:ascii="Arial" w:eastAsia="Arial" w:hAnsi="Arial" w:cs="Arial"/>
                <w:i/>
              </w:rPr>
              <w:t>Engages in scholarly work, incorporates feedback, and participates in critical appraisal and analysis of project data</w:t>
            </w:r>
          </w:p>
        </w:tc>
        <w:tc>
          <w:tcPr>
            <w:tcW w:w="9175" w:type="dxa"/>
            <w:tcBorders>
              <w:top w:val="single" w:sz="4" w:space="0" w:color="000000"/>
              <w:left w:val="nil"/>
              <w:bottom w:val="single" w:sz="4" w:space="0" w:color="000000"/>
              <w:right w:val="single" w:sz="8" w:space="0" w:color="000000"/>
            </w:tcBorders>
            <w:shd w:val="clear" w:color="auto" w:fill="C9C9C9"/>
          </w:tcPr>
          <w:p w14:paraId="1F913D9B" w14:textId="793C639D"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color w:val="000000"/>
              </w:rPr>
              <w:t>Organizes and implements the project, appropriately records the relevant findings into a data set</w:t>
            </w:r>
            <w:r w:rsidR="003C4338">
              <w:rPr>
                <w:rFonts w:ascii="Arial" w:eastAsia="Arial" w:hAnsi="Arial" w:cs="Arial"/>
                <w:color w:val="000000"/>
              </w:rPr>
              <w:t>,</w:t>
            </w:r>
            <w:r w:rsidRPr="00627634">
              <w:rPr>
                <w:rFonts w:ascii="Arial" w:eastAsia="Arial" w:hAnsi="Arial" w:cs="Arial"/>
                <w:color w:val="000000"/>
              </w:rPr>
              <w:t xml:space="preserve"> and </w:t>
            </w:r>
            <w:r w:rsidR="008F5059">
              <w:rPr>
                <w:rFonts w:ascii="Arial" w:eastAsia="Arial" w:hAnsi="Arial" w:cs="Arial"/>
                <w:color w:val="000000"/>
              </w:rPr>
              <w:t xml:space="preserve">participates in the data analysis </w:t>
            </w:r>
            <w:r w:rsidRPr="00627634">
              <w:rPr>
                <w:rFonts w:ascii="Arial" w:eastAsia="Arial" w:hAnsi="Arial" w:cs="Arial"/>
                <w:color w:val="000000"/>
              </w:rPr>
              <w:t xml:space="preserve">with assistance of </w:t>
            </w:r>
            <w:r w:rsidR="008F5059">
              <w:rPr>
                <w:rFonts w:ascii="Arial" w:eastAsia="Arial" w:hAnsi="Arial" w:cs="Arial"/>
                <w:color w:val="000000"/>
              </w:rPr>
              <w:t>the research team</w:t>
            </w:r>
            <w:r w:rsidRPr="00627634">
              <w:rPr>
                <w:rFonts w:ascii="Arial" w:eastAsia="Arial" w:hAnsi="Arial" w:cs="Arial"/>
                <w:color w:val="000000"/>
              </w:rPr>
              <w:t xml:space="preserve"> (i</w:t>
            </w:r>
            <w:r w:rsidR="003C4338">
              <w:rPr>
                <w:rFonts w:ascii="Arial" w:eastAsia="Arial" w:hAnsi="Arial" w:cs="Arial"/>
                <w:color w:val="000000"/>
              </w:rPr>
              <w:t>.</w:t>
            </w:r>
            <w:r w:rsidRPr="00627634">
              <w:rPr>
                <w:rFonts w:ascii="Arial" w:eastAsia="Arial" w:hAnsi="Arial" w:cs="Arial"/>
                <w:color w:val="000000"/>
              </w:rPr>
              <w:t>e</w:t>
            </w:r>
            <w:r w:rsidR="003C4338">
              <w:rPr>
                <w:rFonts w:ascii="Arial" w:eastAsia="Arial" w:hAnsi="Arial" w:cs="Arial"/>
                <w:color w:val="000000"/>
              </w:rPr>
              <w:t>.,</w:t>
            </w:r>
            <w:r w:rsidRPr="00627634">
              <w:rPr>
                <w:rFonts w:ascii="Arial" w:eastAsia="Arial" w:hAnsi="Arial" w:cs="Arial"/>
                <w:color w:val="000000"/>
              </w:rPr>
              <w:t xml:space="preserve"> research assistant, statistician)</w:t>
            </w:r>
          </w:p>
        </w:tc>
      </w:tr>
      <w:tr w:rsidR="00F8180F" w14:paraId="5C3B5045" w14:textId="77777777" w:rsidTr="0044427F">
        <w:tc>
          <w:tcPr>
            <w:tcW w:w="4950" w:type="dxa"/>
            <w:tcBorders>
              <w:top w:val="single" w:sz="4" w:space="0" w:color="000000"/>
              <w:bottom w:val="single" w:sz="4" w:space="0" w:color="000000"/>
            </w:tcBorders>
            <w:shd w:val="clear" w:color="auto" w:fill="C9C9C9"/>
          </w:tcPr>
          <w:p w14:paraId="531047D6" w14:textId="27841744" w:rsidR="00F8180F" w:rsidRDefault="00E77C60">
            <w:pPr>
              <w:rPr>
                <w:rFonts w:ascii="Arial" w:eastAsia="Arial" w:hAnsi="Arial" w:cs="Arial"/>
                <w:i/>
              </w:rPr>
            </w:pPr>
            <w:r>
              <w:rPr>
                <w:rFonts w:ascii="Arial" w:eastAsia="Arial" w:hAnsi="Arial" w:cs="Arial"/>
                <w:b/>
              </w:rPr>
              <w:t>Level 4</w:t>
            </w:r>
            <w:r>
              <w:rPr>
                <w:rFonts w:ascii="Arial" w:eastAsia="Arial" w:hAnsi="Arial" w:cs="Arial"/>
              </w:rPr>
              <w:t xml:space="preserve"> </w:t>
            </w:r>
            <w:r w:rsidR="005076AF" w:rsidRPr="005076AF">
              <w:rPr>
                <w:rFonts w:ascii="Arial" w:eastAsia="Arial" w:hAnsi="Arial" w:cs="Arial"/>
                <w:i/>
              </w:rPr>
              <w:t>Produces scholarly work suitable for dissemination as an abstract or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32A0C1E6"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Synthesizes the relevant findings and develops an abstract suitable for presentation at a local, regional, or national meeting</w:t>
            </w:r>
          </w:p>
        </w:tc>
      </w:tr>
      <w:tr w:rsidR="00F8180F" w14:paraId="1CFE5A10" w14:textId="77777777" w:rsidTr="0044427F">
        <w:tc>
          <w:tcPr>
            <w:tcW w:w="4950" w:type="dxa"/>
            <w:tcBorders>
              <w:top w:val="single" w:sz="4" w:space="0" w:color="000000"/>
              <w:bottom w:val="single" w:sz="4" w:space="0" w:color="000000"/>
            </w:tcBorders>
            <w:shd w:val="clear" w:color="auto" w:fill="C9C9C9"/>
          </w:tcPr>
          <w:p w14:paraId="6A835E5A" w14:textId="7C2C959F" w:rsidR="00F8180F" w:rsidRDefault="00E77C60">
            <w:pPr>
              <w:rPr>
                <w:rFonts w:ascii="Arial" w:eastAsia="Arial" w:hAnsi="Arial" w:cs="Arial"/>
                <w:i/>
              </w:rPr>
            </w:pPr>
            <w:r>
              <w:rPr>
                <w:rFonts w:ascii="Arial" w:eastAsia="Arial" w:hAnsi="Arial" w:cs="Arial"/>
                <w:b/>
              </w:rPr>
              <w:t>Level 5</w:t>
            </w:r>
            <w:r>
              <w:rPr>
                <w:rFonts w:ascii="Arial" w:eastAsia="Arial" w:hAnsi="Arial" w:cs="Arial"/>
              </w:rPr>
              <w:t xml:space="preserve"> </w:t>
            </w:r>
            <w:r w:rsidR="005076AF" w:rsidRPr="005076AF">
              <w:rPr>
                <w:rFonts w:ascii="Arial" w:eastAsia="Arial" w:hAnsi="Arial" w:cs="Arial"/>
                <w:i/>
              </w:rPr>
              <w:t>Dissemination of independent scholarly work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4CC78321"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Presents an abstract of their independent research project with original findings at a local, regional, or national meeting</w:t>
            </w:r>
          </w:p>
        </w:tc>
      </w:tr>
      <w:tr w:rsidR="00F8180F" w14:paraId="389F1CE1" w14:textId="77777777">
        <w:tc>
          <w:tcPr>
            <w:tcW w:w="4950" w:type="dxa"/>
            <w:shd w:val="clear" w:color="auto" w:fill="FFD965"/>
          </w:tcPr>
          <w:p w14:paraId="64D1DFD1" w14:textId="77777777" w:rsidR="00F8180F" w:rsidRDefault="00E77C60">
            <w:pPr>
              <w:rPr>
                <w:rFonts w:ascii="Arial" w:eastAsia="Arial" w:hAnsi="Arial" w:cs="Arial"/>
              </w:rPr>
            </w:pPr>
            <w:r>
              <w:rPr>
                <w:rFonts w:ascii="Arial" w:eastAsia="Arial" w:hAnsi="Arial" w:cs="Arial"/>
              </w:rPr>
              <w:t>Assessment Models or Tools</w:t>
            </w:r>
          </w:p>
        </w:tc>
        <w:tc>
          <w:tcPr>
            <w:tcW w:w="9175" w:type="dxa"/>
            <w:shd w:val="clear" w:color="auto" w:fill="FFD965"/>
          </w:tcPr>
          <w:p w14:paraId="6284441E"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Documentation of research processes or outcomes</w:t>
            </w:r>
          </w:p>
          <w:p w14:paraId="07362205" w14:textId="7D358646"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Peer-reviewed scholarly work</w:t>
            </w:r>
          </w:p>
          <w:p w14:paraId="42C3DB9B"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Presentation evaluation</w:t>
            </w:r>
          </w:p>
          <w:p w14:paraId="6ECC8F37"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 xml:space="preserve">Research mentor and research staff </w:t>
            </w:r>
            <w:r w:rsidR="003C4338">
              <w:rPr>
                <w:rFonts w:ascii="Arial" w:eastAsia="Arial" w:hAnsi="Arial" w:cs="Arial"/>
              </w:rPr>
              <w:t xml:space="preserve">member </w:t>
            </w:r>
            <w:r w:rsidRPr="00627634">
              <w:rPr>
                <w:rFonts w:ascii="Arial" w:eastAsia="Arial" w:hAnsi="Arial" w:cs="Arial"/>
              </w:rPr>
              <w:t>evaluation</w:t>
            </w:r>
          </w:p>
        </w:tc>
      </w:tr>
      <w:tr w:rsidR="00F8180F" w14:paraId="0FAA0292" w14:textId="77777777">
        <w:tc>
          <w:tcPr>
            <w:tcW w:w="4950" w:type="dxa"/>
            <w:shd w:val="clear" w:color="auto" w:fill="8DB3E2"/>
          </w:tcPr>
          <w:p w14:paraId="4B23ACCB" w14:textId="77777777" w:rsidR="00F8180F" w:rsidRDefault="00E77C6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2A8C568" w14:textId="77777777" w:rsidR="00F8180F" w:rsidRDefault="00F8180F" w:rsidP="00627634">
            <w:pPr>
              <w:numPr>
                <w:ilvl w:val="0"/>
                <w:numId w:val="23"/>
              </w:numPr>
              <w:pBdr>
                <w:top w:val="nil"/>
                <w:left w:val="nil"/>
                <w:bottom w:val="nil"/>
                <w:right w:val="nil"/>
                <w:between w:val="nil"/>
              </w:pBdr>
              <w:ind w:left="187" w:hanging="187"/>
            </w:pPr>
          </w:p>
        </w:tc>
      </w:tr>
      <w:tr w:rsidR="00F8180F" w14:paraId="2A31A72A" w14:textId="77777777">
        <w:trPr>
          <w:trHeight w:val="80"/>
        </w:trPr>
        <w:tc>
          <w:tcPr>
            <w:tcW w:w="4950" w:type="dxa"/>
            <w:shd w:val="clear" w:color="auto" w:fill="A8D08D"/>
          </w:tcPr>
          <w:p w14:paraId="08316213" w14:textId="77777777" w:rsidR="00F8180F" w:rsidRDefault="00E77C60">
            <w:pPr>
              <w:rPr>
                <w:rFonts w:ascii="Arial" w:eastAsia="Arial" w:hAnsi="Arial" w:cs="Arial"/>
              </w:rPr>
            </w:pPr>
            <w:r>
              <w:rPr>
                <w:rFonts w:ascii="Arial" w:eastAsia="Arial" w:hAnsi="Arial" w:cs="Arial"/>
              </w:rPr>
              <w:t>Notes or Resources</w:t>
            </w:r>
          </w:p>
        </w:tc>
        <w:tc>
          <w:tcPr>
            <w:tcW w:w="9175" w:type="dxa"/>
            <w:shd w:val="clear" w:color="auto" w:fill="A8D08D"/>
          </w:tcPr>
          <w:p w14:paraId="698C2DDE"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Textbooks</w:t>
            </w:r>
          </w:p>
          <w:p w14:paraId="41C89BFA"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Workshops</w:t>
            </w:r>
          </w:p>
          <w:p w14:paraId="4814A91A"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Online resources</w:t>
            </w:r>
          </w:p>
          <w:p w14:paraId="5BA817C5"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Mentorship</w:t>
            </w:r>
          </w:p>
          <w:p w14:paraId="5AA4CBCA" w14:textId="77777777" w:rsidR="00627634"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Human Subject Protection Certification Course (e.g., CITI)</w:t>
            </w:r>
          </w:p>
          <w:p w14:paraId="7F2ADB72" w14:textId="77777777" w:rsidR="00F8180F" w:rsidRDefault="00E77C60" w:rsidP="00627634">
            <w:pPr>
              <w:numPr>
                <w:ilvl w:val="0"/>
                <w:numId w:val="23"/>
              </w:numPr>
              <w:pBdr>
                <w:top w:val="nil"/>
                <w:left w:val="nil"/>
                <w:bottom w:val="nil"/>
                <w:right w:val="nil"/>
                <w:between w:val="nil"/>
              </w:pBdr>
              <w:ind w:left="187" w:hanging="187"/>
            </w:pPr>
            <w:r w:rsidRPr="00627634">
              <w:rPr>
                <w:rFonts w:ascii="Arial" w:eastAsia="Arial" w:hAnsi="Arial" w:cs="Arial"/>
              </w:rPr>
              <w:t>Local I</w:t>
            </w:r>
            <w:r w:rsidR="003C4338">
              <w:rPr>
                <w:rFonts w:ascii="Arial" w:eastAsia="Arial" w:hAnsi="Arial" w:cs="Arial"/>
              </w:rPr>
              <w:t xml:space="preserve">nstitutional </w:t>
            </w:r>
            <w:r w:rsidRPr="00627634">
              <w:rPr>
                <w:rFonts w:ascii="Arial" w:eastAsia="Arial" w:hAnsi="Arial" w:cs="Arial"/>
              </w:rPr>
              <w:t>R</w:t>
            </w:r>
            <w:r w:rsidR="003C4338">
              <w:rPr>
                <w:rFonts w:ascii="Arial" w:eastAsia="Arial" w:hAnsi="Arial" w:cs="Arial"/>
              </w:rPr>
              <w:t xml:space="preserve">eview </w:t>
            </w:r>
            <w:r w:rsidRPr="00627634">
              <w:rPr>
                <w:rFonts w:ascii="Arial" w:eastAsia="Arial" w:hAnsi="Arial" w:cs="Arial"/>
              </w:rPr>
              <w:t>B</w:t>
            </w:r>
            <w:r w:rsidR="003C4338">
              <w:rPr>
                <w:rFonts w:ascii="Arial" w:eastAsia="Arial" w:hAnsi="Arial" w:cs="Arial"/>
              </w:rPr>
              <w:t>oard (IRB)</w:t>
            </w:r>
          </w:p>
        </w:tc>
      </w:tr>
    </w:tbl>
    <w:p w14:paraId="4DE6CEBF" w14:textId="77777777" w:rsidR="00F8180F" w:rsidRDefault="00F8180F">
      <w:pPr>
        <w:rPr>
          <w:rFonts w:ascii="Arial" w:eastAsia="Arial" w:hAnsi="Arial" w:cs="Arial"/>
        </w:rPr>
      </w:pPr>
    </w:p>
    <w:p w14:paraId="2A966315" w14:textId="77777777" w:rsidR="00F8180F" w:rsidRDefault="00E77C60">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07CF1D78" w14:textId="77777777">
        <w:trPr>
          <w:trHeight w:val="760"/>
        </w:trPr>
        <w:tc>
          <w:tcPr>
            <w:tcW w:w="14125" w:type="dxa"/>
            <w:gridSpan w:val="2"/>
            <w:shd w:val="clear" w:color="auto" w:fill="9CC3E5"/>
          </w:tcPr>
          <w:p w14:paraId="6663F378" w14:textId="5E2BC15E" w:rsidR="00F8180F" w:rsidRPr="007C3FA4" w:rsidRDefault="00E77C60">
            <w:pPr>
              <w:ind w:hanging="14"/>
              <w:jc w:val="center"/>
              <w:rPr>
                <w:rFonts w:ascii="Arial" w:eastAsia="Arial" w:hAnsi="Arial" w:cs="Arial"/>
                <w:b/>
              </w:rPr>
            </w:pPr>
            <w:r w:rsidRPr="007C3FA4">
              <w:rPr>
                <w:rFonts w:ascii="Arial" w:eastAsia="Arial" w:hAnsi="Arial" w:cs="Arial"/>
                <w:b/>
              </w:rPr>
              <w:lastRenderedPageBreak/>
              <w:t>Systems-</w:t>
            </w:r>
            <w:r w:rsidR="003C4338">
              <w:rPr>
                <w:rFonts w:ascii="Arial" w:eastAsia="Arial" w:hAnsi="Arial" w:cs="Arial"/>
                <w:b/>
              </w:rPr>
              <w:t>B</w:t>
            </w:r>
            <w:r w:rsidRPr="007C3FA4">
              <w:rPr>
                <w:rFonts w:ascii="Arial" w:eastAsia="Arial" w:hAnsi="Arial" w:cs="Arial"/>
                <w:b/>
              </w:rPr>
              <w:t>ased Practice 1: Patient Safety and Quality Improvement</w:t>
            </w:r>
            <w:r w:rsidR="003C4338">
              <w:rPr>
                <w:rFonts w:ascii="Arial" w:eastAsia="Arial" w:hAnsi="Arial" w:cs="Arial"/>
                <w:b/>
              </w:rPr>
              <w:t xml:space="preserve"> (QI)</w:t>
            </w:r>
          </w:p>
          <w:p w14:paraId="23803071"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8180F" w:rsidRPr="007C3FA4" w14:paraId="3E7CCDD7" w14:textId="77777777">
        <w:tc>
          <w:tcPr>
            <w:tcW w:w="4950" w:type="dxa"/>
            <w:shd w:val="clear" w:color="auto" w:fill="FAC090"/>
          </w:tcPr>
          <w:p w14:paraId="2FAA43D6"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1F927E8"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69D6E984" w14:textId="77777777" w:rsidTr="0044427F">
        <w:tc>
          <w:tcPr>
            <w:tcW w:w="4950" w:type="dxa"/>
            <w:tcBorders>
              <w:top w:val="single" w:sz="4" w:space="0" w:color="000000"/>
              <w:bottom w:val="single" w:sz="4" w:space="0" w:color="000000"/>
            </w:tcBorders>
            <w:shd w:val="clear" w:color="auto" w:fill="C9C9C9"/>
          </w:tcPr>
          <w:p w14:paraId="15DAAEF5" w14:textId="77777777" w:rsidR="005076AF" w:rsidRPr="005076AF" w:rsidRDefault="00E77C60" w:rsidP="005076AF">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5076AF" w:rsidRPr="005076AF">
              <w:rPr>
                <w:rFonts w:ascii="Arial" w:eastAsia="Arial" w:hAnsi="Arial" w:cs="Arial"/>
                <w:i/>
                <w:color w:val="000000"/>
              </w:rPr>
              <w:t>Demonstrates knowledge of common patient safety events</w:t>
            </w:r>
          </w:p>
          <w:p w14:paraId="01769C83" w14:textId="77777777" w:rsidR="005076AF" w:rsidRPr="005076AF" w:rsidRDefault="005076AF" w:rsidP="005076AF">
            <w:pPr>
              <w:rPr>
                <w:rFonts w:ascii="Arial" w:eastAsia="Arial" w:hAnsi="Arial" w:cs="Arial"/>
                <w:i/>
                <w:color w:val="000000"/>
              </w:rPr>
            </w:pPr>
          </w:p>
          <w:p w14:paraId="6572E6B8" w14:textId="77777777" w:rsidR="005076AF" w:rsidRPr="005076AF" w:rsidRDefault="005076AF" w:rsidP="005076AF">
            <w:pPr>
              <w:rPr>
                <w:rFonts w:ascii="Arial" w:eastAsia="Arial" w:hAnsi="Arial" w:cs="Arial"/>
                <w:i/>
                <w:color w:val="000000"/>
              </w:rPr>
            </w:pPr>
            <w:r w:rsidRPr="005076AF">
              <w:rPr>
                <w:rFonts w:ascii="Arial" w:eastAsia="Arial" w:hAnsi="Arial" w:cs="Arial"/>
                <w:i/>
                <w:color w:val="000000"/>
              </w:rPr>
              <w:t>Demonstrates knowledge of how to report patient safety events</w:t>
            </w:r>
          </w:p>
          <w:p w14:paraId="0F8C4A1C" w14:textId="77777777" w:rsidR="005076AF" w:rsidRPr="005076AF" w:rsidRDefault="005076AF" w:rsidP="005076AF">
            <w:pPr>
              <w:rPr>
                <w:rFonts w:ascii="Arial" w:eastAsia="Arial" w:hAnsi="Arial" w:cs="Arial"/>
                <w:i/>
                <w:color w:val="000000"/>
              </w:rPr>
            </w:pPr>
          </w:p>
          <w:p w14:paraId="3DD161CF" w14:textId="1403CB19" w:rsidR="00F8180F" w:rsidRPr="007C3FA4" w:rsidRDefault="005076AF" w:rsidP="005076AF">
            <w:pPr>
              <w:rPr>
                <w:rFonts w:ascii="Arial" w:eastAsia="Arial" w:hAnsi="Arial" w:cs="Arial"/>
                <w:i/>
                <w:color w:val="000000"/>
              </w:rPr>
            </w:pPr>
            <w:r w:rsidRPr="005076AF">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4A22601"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potential complications related to arthrocentesis</w:t>
            </w:r>
          </w:p>
          <w:p w14:paraId="7B98CC1A" w14:textId="77777777" w:rsidR="00FA104B" w:rsidRPr="007C3FA4" w:rsidRDefault="00FA104B" w:rsidP="00FA104B">
            <w:pPr>
              <w:numPr>
                <w:ilvl w:val="0"/>
                <w:numId w:val="23"/>
              </w:numPr>
              <w:pBdr>
                <w:top w:val="nil"/>
                <w:left w:val="nil"/>
                <w:bottom w:val="nil"/>
                <w:right w:val="nil"/>
                <w:between w:val="nil"/>
              </w:pBdr>
              <w:ind w:left="187" w:hanging="187"/>
              <w:rPr>
                <w:rFonts w:ascii="Arial" w:hAnsi="Arial" w:cs="Arial"/>
              </w:rPr>
            </w:pPr>
            <w:r w:rsidRPr="007C3FA4">
              <w:rPr>
                <w:rFonts w:ascii="Arial" w:hAnsi="Arial" w:cs="Arial"/>
              </w:rPr>
              <w:t>I</w:t>
            </w:r>
            <w:r w:rsidR="00E77C60" w:rsidRPr="007C3FA4">
              <w:rPr>
                <w:rFonts w:ascii="Arial" w:eastAsia="Arial" w:hAnsi="Arial" w:cs="Arial"/>
              </w:rPr>
              <w:t>dentifies anaphylaxis as a risk for patients receiving infusion of biologic medications</w:t>
            </w:r>
          </w:p>
          <w:p w14:paraId="2FDAF62F" w14:textId="77777777" w:rsidR="00FA104B" w:rsidRPr="007C3FA4" w:rsidRDefault="00FA104B" w:rsidP="00FA104B">
            <w:pPr>
              <w:pBdr>
                <w:top w:val="nil"/>
                <w:left w:val="nil"/>
                <w:bottom w:val="nil"/>
                <w:right w:val="nil"/>
                <w:between w:val="nil"/>
              </w:pBdr>
              <w:rPr>
                <w:rFonts w:ascii="Arial" w:hAnsi="Arial" w:cs="Arial"/>
              </w:rPr>
            </w:pPr>
          </w:p>
          <w:p w14:paraId="7E2342E9" w14:textId="39CA95B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Describes how to report errors in the inpatient and outpatient settings</w:t>
            </w:r>
          </w:p>
          <w:p w14:paraId="29CADCAE" w14:textId="77777777" w:rsidR="00FA104B" w:rsidRPr="007C3FA4" w:rsidRDefault="00FA104B" w:rsidP="00FA104B">
            <w:pPr>
              <w:pBdr>
                <w:top w:val="nil"/>
                <w:left w:val="nil"/>
                <w:bottom w:val="nil"/>
                <w:right w:val="nil"/>
                <w:between w:val="nil"/>
              </w:pBdr>
              <w:ind w:left="187"/>
              <w:rPr>
                <w:rFonts w:ascii="Arial" w:eastAsia="Arial" w:hAnsi="Arial" w:cs="Arial"/>
              </w:rPr>
            </w:pPr>
          </w:p>
          <w:p w14:paraId="6680D8C0" w14:textId="77777777" w:rsidR="00FA104B" w:rsidRPr="007C3FA4" w:rsidRDefault="00FA104B" w:rsidP="00FA104B">
            <w:pPr>
              <w:pBdr>
                <w:top w:val="nil"/>
                <w:left w:val="nil"/>
                <w:bottom w:val="nil"/>
                <w:right w:val="nil"/>
                <w:between w:val="nil"/>
              </w:pBdr>
              <w:ind w:left="187"/>
              <w:rPr>
                <w:rFonts w:ascii="Arial" w:hAnsi="Arial" w:cs="Arial"/>
              </w:rPr>
            </w:pPr>
          </w:p>
          <w:p w14:paraId="780819E9" w14:textId="77777777" w:rsidR="00F8180F"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Plan-Do-Study-Act cycle testing (PDSA Worksheet) as a quality improvement tool</w:t>
            </w:r>
          </w:p>
        </w:tc>
      </w:tr>
      <w:tr w:rsidR="00F8180F" w:rsidRPr="007C3FA4" w14:paraId="40BE9F64" w14:textId="77777777" w:rsidTr="0044427F">
        <w:tc>
          <w:tcPr>
            <w:tcW w:w="4950" w:type="dxa"/>
            <w:tcBorders>
              <w:top w:val="single" w:sz="4" w:space="0" w:color="000000"/>
              <w:bottom w:val="single" w:sz="4" w:space="0" w:color="000000"/>
            </w:tcBorders>
            <w:shd w:val="clear" w:color="auto" w:fill="C9C9C9"/>
          </w:tcPr>
          <w:p w14:paraId="71C919C3" w14:textId="77777777" w:rsidR="005076AF" w:rsidRPr="005076AF" w:rsidRDefault="00E77C60" w:rsidP="005076A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5076AF" w:rsidRPr="005076AF">
              <w:rPr>
                <w:rFonts w:ascii="Arial" w:eastAsia="Arial" w:hAnsi="Arial" w:cs="Arial"/>
                <w:i/>
              </w:rPr>
              <w:t>Identifies system factors that lead to patient safety events</w:t>
            </w:r>
          </w:p>
          <w:p w14:paraId="4AEE523D" w14:textId="77777777" w:rsidR="005076AF" w:rsidRPr="005076AF" w:rsidRDefault="005076AF" w:rsidP="005076AF">
            <w:pPr>
              <w:rPr>
                <w:rFonts w:ascii="Arial" w:eastAsia="Arial" w:hAnsi="Arial" w:cs="Arial"/>
                <w:i/>
              </w:rPr>
            </w:pPr>
          </w:p>
          <w:p w14:paraId="33D5C680" w14:textId="77777777" w:rsidR="005076AF" w:rsidRPr="005076AF" w:rsidRDefault="005076AF" w:rsidP="005076AF">
            <w:pPr>
              <w:rPr>
                <w:rFonts w:ascii="Arial" w:eastAsia="Arial" w:hAnsi="Arial" w:cs="Arial"/>
                <w:i/>
              </w:rPr>
            </w:pPr>
          </w:p>
          <w:p w14:paraId="2B2CFC43" w14:textId="77777777" w:rsidR="005076AF" w:rsidRPr="005076AF" w:rsidRDefault="005076AF" w:rsidP="005076AF">
            <w:pPr>
              <w:rPr>
                <w:rFonts w:ascii="Arial" w:eastAsia="Arial" w:hAnsi="Arial" w:cs="Arial"/>
                <w:i/>
              </w:rPr>
            </w:pPr>
          </w:p>
          <w:p w14:paraId="77D64F0F" w14:textId="77777777" w:rsidR="005076AF" w:rsidRPr="005076AF" w:rsidRDefault="005076AF" w:rsidP="005076AF">
            <w:pPr>
              <w:rPr>
                <w:rFonts w:ascii="Arial" w:eastAsia="Arial" w:hAnsi="Arial" w:cs="Arial"/>
                <w:i/>
              </w:rPr>
            </w:pPr>
            <w:r w:rsidRPr="005076AF">
              <w:rPr>
                <w:rFonts w:ascii="Arial" w:eastAsia="Arial" w:hAnsi="Arial" w:cs="Arial"/>
                <w:i/>
              </w:rPr>
              <w:t>Reports patient safety events through institutional reporting systems (actual or simulated)</w:t>
            </w:r>
          </w:p>
          <w:p w14:paraId="73A3DF8B" w14:textId="58B91517" w:rsidR="005076AF" w:rsidRDefault="005076AF" w:rsidP="005076AF">
            <w:pPr>
              <w:rPr>
                <w:rFonts w:ascii="Arial" w:eastAsia="Arial" w:hAnsi="Arial" w:cs="Arial"/>
                <w:i/>
              </w:rPr>
            </w:pPr>
          </w:p>
          <w:p w14:paraId="4F6AEC4B" w14:textId="77777777" w:rsidR="005076AF" w:rsidRPr="005076AF" w:rsidRDefault="005076AF" w:rsidP="005076AF">
            <w:pPr>
              <w:rPr>
                <w:rFonts w:ascii="Arial" w:eastAsia="Arial" w:hAnsi="Arial" w:cs="Arial"/>
                <w:i/>
              </w:rPr>
            </w:pPr>
          </w:p>
          <w:p w14:paraId="538FC4F2" w14:textId="70C3C351" w:rsidR="00F8180F" w:rsidRPr="007C3FA4" w:rsidRDefault="005076AF" w:rsidP="005076AF">
            <w:pPr>
              <w:rPr>
                <w:rFonts w:ascii="Arial" w:eastAsia="Arial" w:hAnsi="Arial" w:cs="Arial"/>
                <w:i/>
              </w:rPr>
            </w:pPr>
            <w:r w:rsidRPr="005076AF">
              <w:rPr>
                <w:rFonts w:ascii="Arial" w:eastAsia="Arial" w:hAnsi="Arial" w:cs="Arial"/>
                <w:i/>
              </w:rPr>
              <w:t>Describes quality improvement initiatives relevant to rheumatology practice</w:t>
            </w:r>
          </w:p>
        </w:tc>
        <w:tc>
          <w:tcPr>
            <w:tcW w:w="9175" w:type="dxa"/>
            <w:tcBorders>
              <w:top w:val="single" w:sz="4" w:space="0" w:color="000000"/>
              <w:left w:val="nil"/>
              <w:bottom w:val="single" w:sz="4" w:space="0" w:color="000000"/>
              <w:right w:val="single" w:sz="8" w:space="0" w:color="000000"/>
            </w:tcBorders>
            <w:shd w:val="clear" w:color="auto" w:fill="C9C9C9"/>
          </w:tcPr>
          <w:p w14:paraId="4D834AC9"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a lack of hand sanitizer dispensers at each clinical exam room may lead to increased infection rates</w:t>
            </w:r>
          </w:p>
          <w:p w14:paraId="40D8D6D0" w14:textId="0390D0E6"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Identifies in the outpatient clinic that round </w:t>
            </w:r>
            <w:r w:rsidR="003B5686" w:rsidRPr="007C3FA4">
              <w:rPr>
                <w:rFonts w:ascii="Arial" w:eastAsia="Arial" w:hAnsi="Arial" w:cs="Arial"/>
              </w:rPr>
              <w:t>doorknobs</w:t>
            </w:r>
            <w:r w:rsidRPr="007C3FA4">
              <w:rPr>
                <w:rFonts w:ascii="Arial" w:eastAsia="Arial" w:hAnsi="Arial" w:cs="Arial"/>
              </w:rPr>
              <w:t xml:space="preserve"> as opposed to lever door handles may lead to increased risk for falls</w:t>
            </w:r>
          </w:p>
          <w:p w14:paraId="59B5C293" w14:textId="77777777" w:rsidR="00FA104B" w:rsidRPr="007C3FA4" w:rsidRDefault="00FA104B" w:rsidP="00FA104B">
            <w:pPr>
              <w:pBdr>
                <w:top w:val="nil"/>
                <w:left w:val="nil"/>
                <w:bottom w:val="nil"/>
                <w:right w:val="nil"/>
                <w:between w:val="nil"/>
              </w:pBdr>
              <w:rPr>
                <w:rFonts w:ascii="Arial" w:hAnsi="Arial" w:cs="Arial"/>
              </w:rPr>
            </w:pPr>
          </w:p>
          <w:p w14:paraId="2CF67984"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Reports lack of hand sanitizer dispensers in each clinical exam room to the medical director</w:t>
            </w:r>
          </w:p>
          <w:p w14:paraId="06A076F4" w14:textId="0390BC13"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Via the institutional reporting system, reports incorrect dose of biologic infusion therapy was administered</w:t>
            </w:r>
          </w:p>
          <w:p w14:paraId="55001261" w14:textId="77777777" w:rsidR="00FA104B" w:rsidRPr="007C3FA4" w:rsidRDefault="00FA104B" w:rsidP="00FA104B">
            <w:pPr>
              <w:pBdr>
                <w:top w:val="nil"/>
                <w:left w:val="nil"/>
                <w:bottom w:val="nil"/>
                <w:right w:val="nil"/>
                <w:between w:val="nil"/>
              </w:pBdr>
              <w:rPr>
                <w:rFonts w:ascii="Arial" w:hAnsi="Arial" w:cs="Arial"/>
              </w:rPr>
            </w:pPr>
          </w:p>
          <w:p w14:paraId="7ECE05BA" w14:textId="5A2C16BC" w:rsidR="00F8180F" w:rsidRPr="007C3FA4" w:rsidRDefault="00E77C60" w:rsidP="003C4338">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Describes fracture liaison service initiatives for secondary prevention of fracture, including the need to partner with other relevant specialties such as orthop</w:t>
            </w:r>
            <w:r w:rsidR="003C4338">
              <w:rPr>
                <w:rFonts w:ascii="Arial" w:eastAsia="Arial" w:hAnsi="Arial" w:cs="Arial"/>
              </w:rPr>
              <w:t>a</w:t>
            </w:r>
            <w:r w:rsidRPr="007C3FA4">
              <w:rPr>
                <w:rFonts w:ascii="Arial" w:eastAsia="Arial" w:hAnsi="Arial" w:cs="Arial"/>
              </w:rPr>
              <w:t>edic surgery and endocrinology</w:t>
            </w:r>
          </w:p>
        </w:tc>
      </w:tr>
      <w:tr w:rsidR="00F8180F" w:rsidRPr="007C3FA4" w14:paraId="088205BA" w14:textId="77777777" w:rsidTr="0044427F">
        <w:tc>
          <w:tcPr>
            <w:tcW w:w="4950" w:type="dxa"/>
            <w:tcBorders>
              <w:top w:val="single" w:sz="4" w:space="0" w:color="000000"/>
              <w:bottom w:val="single" w:sz="4" w:space="0" w:color="000000"/>
            </w:tcBorders>
            <w:shd w:val="clear" w:color="auto" w:fill="C9C9C9"/>
          </w:tcPr>
          <w:p w14:paraId="5F80484F" w14:textId="77777777" w:rsidR="005076AF" w:rsidRPr="005076AF" w:rsidRDefault="00E77C60" w:rsidP="005076A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5076AF" w:rsidRPr="005076AF">
              <w:rPr>
                <w:rFonts w:ascii="Arial" w:eastAsia="Arial" w:hAnsi="Arial" w:cs="Arial"/>
                <w:i/>
                <w:color w:val="000000"/>
              </w:rPr>
              <w:t>Participates in analysis of patient safety events (simulated or actual)</w:t>
            </w:r>
          </w:p>
          <w:p w14:paraId="34C0E660" w14:textId="77777777" w:rsidR="005076AF" w:rsidRPr="005076AF" w:rsidRDefault="005076AF" w:rsidP="005076AF">
            <w:pPr>
              <w:rPr>
                <w:rFonts w:ascii="Arial" w:eastAsia="Arial" w:hAnsi="Arial" w:cs="Arial"/>
                <w:i/>
                <w:color w:val="000000"/>
              </w:rPr>
            </w:pPr>
          </w:p>
          <w:p w14:paraId="6752C0AC" w14:textId="77777777" w:rsidR="005076AF" w:rsidRPr="005076AF" w:rsidRDefault="005076AF" w:rsidP="005076AF">
            <w:pPr>
              <w:rPr>
                <w:rFonts w:ascii="Arial" w:eastAsia="Arial" w:hAnsi="Arial" w:cs="Arial"/>
                <w:i/>
                <w:color w:val="000000"/>
              </w:rPr>
            </w:pPr>
            <w:r w:rsidRPr="005076AF">
              <w:rPr>
                <w:rFonts w:ascii="Arial" w:eastAsia="Arial" w:hAnsi="Arial" w:cs="Arial"/>
                <w:i/>
                <w:color w:val="000000"/>
              </w:rPr>
              <w:t>Participates in disclosure of patient safety events to patients and families (simulated or actual)</w:t>
            </w:r>
          </w:p>
          <w:p w14:paraId="6CB6717B" w14:textId="77777777" w:rsidR="005076AF" w:rsidRPr="005076AF" w:rsidRDefault="005076AF" w:rsidP="005076AF">
            <w:pPr>
              <w:rPr>
                <w:rFonts w:ascii="Arial" w:eastAsia="Arial" w:hAnsi="Arial" w:cs="Arial"/>
                <w:i/>
                <w:color w:val="000000"/>
              </w:rPr>
            </w:pPr>
          </w:p>
          <w:p w14:paraId="0ACC0D2C" w14:textId="780D2E13" w:rsidR="00F8180F" w:rsidRPr="007C3FA4" w:rsidRDefault="005076AF" w:rsidP="005076AF">
            <w:pPr>
              <w:rPr>
                <w:rFonts w:ascii="Arial" w:eastAsia="Arial" w:hAnsi="Arial" w:cs="Arial"/>
                <w:i/>
                <w:color w:val="000000"/>
              </w:rPr>
            </w:pPr>
            <w:r w:rsidRPr="005076AF">
              <w:rPr>
                <w:rFonts w:ascii="Arial" w:eastAsia="Arial" w:hAnsi="Arial" w:cs="Arial"/>
                <w:i/>
                <w:color w:val="000000"/>
              </w:rPr>
              <w:t>Participates in quality improvement initiatives relevant to rheumatology practice</w:t>
            </w:r>
          </w:p>
        </w:tc>
        <w:tc>
          <w:tcPr>
            <w:tcW w:w="9175" w:type="dxa"/>
            <w:tcBorders>
              <w:top w:val="single" w:sz="4" w:space="0" w:color="000000"/>
              <w:left w:val="nil"/>
              <w:bottom w:val="single" w:sz="4" w:space="0" w:color="000000"/>
              <w:right w:val="single" w:sz="8" w:space="0" w:color="000000"/>
            </w:tcBorders>
            <w:shd w:val="clear" w:color="auto" w:fill="C9C9C9"/>
          </w:tcPr>
          <w:p w14:paraId="5121F972"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Prepares and participates in morbidity and mortality presentations</w:t>
            </w:r>
          </w:p>
          <w:p w14:paraId="1F6B678D" w14:textId="750D9070"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a root</w:t>
            </w:r>
            <w:r w:rsidR="003C4338">
              <w:rPr>
                <w:rFonts w:ascii="Arial" w:eastAsia="Arial" w:hAnsi="Arial" w:cs="Arial"/>
              </w:rPr>
              <w:t xml:space="preserve"> </w:t>
            </w:r>
            <w:r w:rsidRPr="007C3FA4">
              <w:rPr>
                <w:rFonts w:ascii="Arial" w:eastAsia="Arial" w:hAnsi="Arial" w:cs="Arial"/>
              </w:rPr>
              <w:t>cause analysis to identify reasons for dosing errors</w:t>
            </w:r>
          </w:p>
          <w:p w14:paraId="76705D97" w14:textId="77777777" w:rsidR="00FA104B" w:rsidRPr="007C3FA4" w:rsidRDefault="00FA104B" w:rsidP="00FA104B">
            <w:pPr>
              <w:pBdr>
                <w:top w:val="nil"/>
                <w:left w:val="nil"/>
                <w:bottom w:val="nil"/>
                <w:right w:val="nil"/>
                <w:between w:val="nil"/>
              </w:pBdr>
              <w:rPr>
                <w:rFonts w:ascii="Arial" w:hAnsi="Arial" w:cs="Arial"/>
              </w:rPr>
            </w:pPr>
          </w:p>
          <w:p w14:paraId="4FC37419"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Participates in a conversation with patients/families that the patient was given daily methotrexate rather than once weekly </w:t>
            </w:r>
          </w:p>
          <w:p w14:paraId="1849C1DE" w14:textId="77777777" w:rsidR="00FA104B" w:rsidRPr="007C3FA4" w:rsidRDefault="00FA104B" w:rsidP="00FA104B">
            <w:pPr>
              <w:pStyle w:val="ListParagraph"/>
              <w:rPr>
                <w:rFonts w:ascii="Arial" w:eastAsia="Arial" w:hAnsi="Arial" w:cs="Arial"/>
              </w:rPr>
            </w:pPr>
          </w:p>
          <w:p w14:paraId="609F32DE" w14:textId="77777777" w:rsidR="00FA104B" w:rsidRPr="007C3FA4" w:rsidRDefault="00FA104B" w:rsidP="00FA104B">
            <w:pPr>
              <w:pBdr>
                <w:top w:val="nil"/>
                <w:left w:val="nil"/>
                <w:bottom w:val="nil"/>
                <w:right w:val="nil"/>
                <w:between w:val="nil"/>
              </w:pBdr>
              <w:ind w:left="187"/>
              <w:rPr>
                <w:rFonts w:ascii="Arial" w:hAnsi="Arial" w:cs="Arial"/>
              </w:rPr>
            </w:pPr>
          </w:p>
          <w:p w14:paraId="566F6AF4"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project identifying root cause of rooming inefficiency</w:t>
            </w:r>
          </w:p>
          <w:p w14:paraId="0B66F998" w14:textId="77777777" w:rsidR="00F8180F"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Participates in a PDSA cycle formulation </w:t>
            </w:r>
          </w:p>
        </w:tc>
      </w:tr>
      <w:tr w:rsidR="00F8180F" w:rsidRPr="007C3FA4" w14:paraId="5D1359CC" w14:textId="77777777" w:rsidTr="0044427F">
        <w:tc>
          <w:tcPr>
            <w:tcW w:w="4950" w:type="dxa"/>
            <w:tcBorders>
              <w:top w:val="single" w:sz="4" w:space="0" w:color="000000"/>
              <w:bottom w:val="single" w:sz="4" w:space="0" w:color="000000"/>
            </w:tcBorders>
            <w:shd w:val="clear" w:color="auto" w:fill="C9C9C9"/>
          </w:tcPr>
          <w:p w14:paraId="41CBB741" w14:textId="77777777" w:rsidR="005076AF" w:rsidRPr="005076AF" w:rsidRDefault="00E77C60" w:rsidP="005076A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5076AF" w:rsidRPr="005076AF">
              <w:rPr>
                <w:rFonts w:ascii="Arial" w:eastAsia="Arial" w:hAnsi="Arial" w:cs="Arial"/>
                <w:i/>
              </w:rPr>
              <w:t>Conducts analysis of patient safety events and offers error prevention strategies (simulated or actual)</w:t>
            </w:r>
          </w:p>
          <w:p w14:paraId="6201DDE2" w14:textId="77777777" w:rsidR="005076AF" w:rsidRPr="005076AF" w:rsidRDefault="005076AF" w:rsidP="005076AF">
            <w:pPr>
              <w:rPr>
                <w:rFonts w:ascii="Arial" w:eastAsia="Arial" w:hAnsi="Arial" w:cs="Arial"/>
                <w:i/>
              </w:rPr>
            </w:pPr>
            <w:r w:rsidRPr="005076AF">
              <w:rPr>
                <w:rFonts w:ascii="Arial" w:eastAsia="Arial" w:hAnsi="Arial" w:cs="Arial"/>
                <w:i/>
              </w:rPr>
              <w:lastRenderedPageBreak/>
              <w:t>Discloses patient safety events to patients and families (simulated or actual)</w:t>
            </w:r>
          </w:p>
          <w:p w14:paraId="7CAA1910" w14:textId="77777777" w:rsidR="005076AF" w:rsidRPr="005076AF" w:rsidRDefault="005076AF" w:rsidP="005076AF">
            <w:pPr>
              <w:rPr>
                <w:rFonts w:ascii="Arial" w:eastAsia="Arial" w:hAnsi="Arial" w:cs="Arial"/>
                <w:i/>
              </w:rPr>
            </w:pPr>
          </w:p>
          <w:p w14:paraId="5A60D52D" w14:textId="576167E4" w:rsidR="00F8180F" w:rsidRPr="007C3FA4" w:rsidRDefault="005076AF" w:rsidP="005076AF">
            <w:pPr>
              <w:rPr>
                <w:rFonts w:ascii="Arial" w:eastAsia="Arial" w:hAnsi="Arial" w:cs="Arial"/>
                <w:i/>
              </w:rPr>
            </w:pPr>
            <w:r w:rsidRPr="005076AF">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FDF0E51"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As part of a team, conducts the analysis of a vaccine administration error and formulates a plan to reduce subsequent events </w:t>
            </w:r>
          </w:p>
          <w:p w14:paraId="3B3513A4" w14:textId="77777777" w:rsidR="00FA104B" w:rsidRPr="007C3FA4" w:rsidRDefault="00FA104B" w:rsidP="00FA104B">
            <w:pPr>
              <w:pBdr>
                <w:top w:val="nil"/>
                <w:left w:val="nil"/>
                <w:bottom w:val="nil"/>
                <w:right w:val="nil"/>
                <w:between w:val="nil"/>
              </w:pBdr>
              <w:rPr>
                <w:rFonts w:ascii="Arial" w:hAnsi="Arial" w:cs="Arial"/>
              </w:rPr>
            </w:pPr>
          </w:p>
          <w:p w14:paraId="7E3F48BA"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Leads a conversation with patient/family that the patient was given daily methotrexate rather than once weekly</w:t>
            </w:r>
          </w:p>
          <w:p w14:paraId="5CD5F2B7" w14:textId="77777777" w:rsidR="00FA104B" w:rsidRPr="007C3FA4" w:rsidRDefault="00FA104B" w:rsidP="00FA104B">
            <w:pPr>
              <w:pBdr>
                <w:top w:val="nil"/>
                <w:left w:val="nil"/>
                <w:bottom w:val="nil"/>
                <w:right w:val="nil"/>
                <w:between w:val="nil"/>
              </w:pBdr>
              <w:ind w:left="187"/>
              <w:rPr>
                <w:rFonts w:ascii="Arial" w:hAnsi="Arial" w:cs="Arial"/>
              </w:rPr>
            </w:pPr>
          </w:p>
          <w:p w14:paraId="16CD4D18" w14:textId="77777777" w:rsidR="00F8180F"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Initiates PDSA cycle to reduce fragility fracture rates among postmenopausal women admitted to the hospital who have had a primary fracture</w:t>
            </w:r>
          </w:p>
        </w:tc>
      </w:tr>
      <w:tr w:rsidR="00F8180F" w:rsidRPr="007C3FA4" w14:paraId="41092BD0" w14:textId="77777777" w:rsidTr="0044427F">
        <w:tc>
          <w:tcPr>
            <w:tcW w:w="4950" w:type="dxa"/>
            <w:tcBorders>
              <w:top w:val="single" w:sz="4" w:space="0" w:color="000000"/>
              <w:bottom w:val="single" w:sz="4" w:space="0" w:color="000000"/>
            </w:tcBorders>
            <w:shd w:val="clear" w:color="auto" w:fill="C9C9C9"/>
          </w:tcPr>
          <w:p w14:paraId="351F3A19" w14:textId="77777777" w:rsidR="005076AF" w:rsidRPr="005076AF" w:rsidRDefault="00E77C60" w:rsidP="005076AF">
            <w:pPr>
              <w:rPr>
                <w:rFonts w:ascii="Arial" w:eastAsia="Arial" w:hAnsi="Arial" w:cs="Arial"/>
                <w:i/>
              </w:rPr>
            </w:pPr>
            <w:r w:rsidRPr="007C3FA4">
              <w:rPr>
                <w:rFonts w:ascii="Arial" w:eastAsia="Arial" w:hAnsi="Arial" w:cs="Arial"/>
                <w:b/>
              </w:rPr>
              <w:lastRenderedPageBreak/>
              <w:t>Level 5</w:t>
            </w:r>
            <w:r w:rsidRPr="007C3FA4">
              <w:rPr>
                <w:rFonts w:ascii="Arial" w:eastAsia="Arial" w:hAnsi="Arial" w:cs="Arial"/>
              </w:rPr>
              <w:t xml:space="preserve"> </w:t>
            </w:r>
            <w:r w:rsidR="005076AF" w:rsidRPr="005076AF">
              <w:rPr>
                <w:rFonts w:ascii="Arial" w:eastAsia="Arial" w:hAnsi="Arial" w:cs="Arial"/>
                <w:i/>
              </w:rPr>
              <w:t>Actively engages teams and processes to modify systems to prevent patient safety events</w:t>
            </w:r>
          </w:p>
          <w:p w14:paraId="6FC4D56A" w14:textId="77777777" w:rsidR="005076AF" w:rsidRPr="005076AF" w:rsidRDefault="005076AF" w:rsidP="005076AF">
            <w:pPr>
              <w:rPr>
                <w:rFonts w:ascii="Arial" w:eastAsia="Arial" w:hAnsi="Arial" w:cs="Arial"/>
                <w:i/>
              </w:rPr>
            </w:pPr>
          </w:p>
          <w:p w14:paraId="6D3C298F" w14:textId="77777777" w:rsidR="005076AF" w:rsidRPr="005076AF" w:rsidRDefault="005076AF" w:rsidP="005076AF">
            <w:pPr>
              <w:rPr>
                <w:rFonts w:ascii="Arial" w:eastAsia="Arial" w:hAnsi="Arial" w:cs="Arial"/>
                <w:i/>
              </w:rPr>
            </w:pPr>
            <w:r w:rsidRPr="005076AF">
              <w:rPr>
                <w:rFonts w:ascii="Arial" w:eastAsia="Arial" w:hAnsi="Arial" w:cs="Arial"/>
                <w:i/>
              </w:rPr>
              <w:t>Role models or mentors others in the disclosure of patient safety events</w:t>
            </w:r>
          </w:p>
          <w:p w14:paraId="38133C13" w14:textId="77777777" w:rsidR="005076AF" w:rsidRPr="005076AF" w:rsidRDefault="005076AF" w:rsidP="005076AF">
            <w:pPr>
              <w:rPr>
                <w:rFonts w:ascii="Arial" w:eastAsia="Arial" w:hAnsi="Arial" w:cs="Arial"/>
                <w:i/>
              </w:rPr>
            </w:pPr>
          </w:p>
          <w:p w14:paraId="54F478BF" w14:textId="77777777" w:rsidR="005076AF" w:rsidRPr="005076AF" w:rsidRDefault="005076AF" w:rsidP="005076AF">
            <w:pPr>
              <w:rPr>
                <w:rFonts w:ascii="Arial" w:eastAsia="Arial" w:hAnsi="Arial" w:cs="Arial"/>
                <w:i/>
              </w:rPr>
            </w:pPr>
          </w:p>
          <w:p w14:paraId="6D31D4AD" w14:textId="5B1F3ECD" w:rsidR="00F8180F" w:rsidRPr="007C3FA4" w:rsidRDefault="005076AF" w:rsidP="005076AF">
            <w:pPr>
              <w:rPr>
                <w:rFonts w:ascii="Arial" w:eastAsia="Arial" w:hAnsi="Arial" w:cs="Arial"/>
                <w:i/>
              </w:rPr>
            </w:pPr>
            <w:r w:rsidRPr="005076AF">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BB8EA3C"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Assumes a leadership role at the departmental or institutional level for patient safety </w:t>
            </w:r>
          </w:p>
          <w:p w14:paraId="6FFEBD29" w14:textId="77777777" w:rsidR="00FA104B" w:rsidRPr="007C3FA4" w:rsidRDefault="00FA104B" w:rsidP="00FA104B">
            <w:pPr>
              <w:pBdr>
                <w:top w:val="nil"/>
                <w:left w:val="nil"/>
                <w:bottom w:val="nil"/>
                <w:right w:val="nil"/>
                <w:between w:val="nil"/>
              </w:pBdr>
              <w:rPr>
                <w:rFonts w:ascii="Arial" w:hAnsi="Arial" w:cs="Arial"/>
              </w:rPr>
            </w:pPr>
          </w:p>
          <w:p w14:paraId="1AABC508" w14:textId="77777777" w:rsidR="00FA104B" w:rsidRPr="007C3FA4" w:rsidRDefault="00FA104B" w:rsidP="00FA104B">
            <w:pPr>
              <w:pBdr>
                <w:top w:val="nil"/>
                <w:left w:val="nil"/>
                <w:bottom w:val="nil"/>
                <w:right w:val="nil"/>
                <w:between w:val="nil"/>
              </w:pBdr>
              <w:rPr>
                <w:rFonts w:ascii="Arial" w:hAnsi="Arial" w:cs="Arial"/>
              </w:rPr>
            </w:pPr>
          </w:p>
          <w:p w14:paraId="4AB2968D" w14:textId="77777777" w:rsidR="00FA104B" w:rsidRPr="007C3FA4" w:rsidRDefault="00FA104B" w:rsidP="00FA104B">
            <w:pPr>
              <w:pBdr>
                <w:top w:val="nil"/>
                <w:left w:val="nil"/>
                <w:bottom w:val="nil"/>
                <w:right w:val="nil"/>
                <w:between w:val="nil"/>
              </w:pBdr>
              <w:rPr>
                <w:rFonts w:ascii="Arial" w:hAnsi="Arial" w:cs="Arial"/>
              </w:rPr>
            </w:pPr>
          </w:p>
          <w:p w14:paraId="40468679"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Conducts a simulation for disclosing patient safety events</w:t>
            </w:r>
          </w:p>
          <w:p w14:paraId="6CA1B555" w14:textId="77777777" w:rsidR="00FA104B" w:rsidRPr="007C3FA4" w:rsidRDefault="00E77C60"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Teaches residents and junior fellows about difficult conversations with patients after adverse events</w:t>
            </w:r>
          </w:p>
          <w:p w14:paraId="12B674DE" w14:textId="77777777" w:rsidR="00FA104B" w:rsidRPr="007C3FA4" w:rsidRDefault="00FA104B" w:rsidP="00FA104B">
            <w:pPr>
              <w:pBdr>
                <w:top w:val="nil"/>
                <w:left w:val="nil"/>
                <w:bottom w:val="nil"/>
                <w:right w:val="nil"/>
                <w:between w:val="nil"/>
              </w:pBdr>
              <w:rPr>
                <w:rFonts w:ascii="Arial" w:hAnsi="Arial" w:cs="Arial"/>
              </w:rPr>
            </w:pPr>
          </w:p>
          <w:p w14:paraId="7CAE2D34" w14:textId="77777777" w:rsidR="00F8180F" w:rsidRPr="007C3FA4" w:rsidRDefault="00FA104B" w:rsidP="00FA104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w:t>
            </w:r>
            <w:r w:rsidR="00E77C60" w:rsidRPr="007C3FA4">
              <w:rPr>
                <w:rFonts w:ascii="Arial" w:eastAsia="Arial" w:hAnsi="Arial" w:cs="Arial"/>
              </w:rPr>
              <w:t>nitiates and completes a QI project to improve county HPV vaccination rates in collaboration with the county health department and shares results with stakeholders</w:t>
            </w:r>
          </w:p>
        </w:tc>
      </w:tr>
      <w:tr w:rsidR="00F8180F" w:rsidRPr="007C3FA4" w14:paraId="55757CA9" w14:textId="77777777">
        <w:tc>
          <w:tcPr>
            <w:tcW w:w="4950" w:type="dxa"/>
            <w:shd w:val="clear" w:color="auto" w:fill="FFD965"/>
          </w:tcPr>
          <w:p w14:paraId="17E29139"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69E9F632"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Direct observation </w:t>
            </w:r>
          </w:p>
          <w:p w14:paraId="4F96C8BC"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E-module multiple choice tests</w:t>
            </w:r>
          </w:p>
          <w:p w14:paraId="669FB5B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Medical record (chart) review</w:t>
            </w:r>
          </w:p>
          <w:p w14:paraId="180A995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69A8E44F" w14:textId="62FE2D19"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w:t>
            </w:r>
            <w:r w:rsidR="00736BBE">
              <w:rPr>
                <w:rFonts w:ascii="Arial" w:eastAsia="Arial" w:hAnsi="Arial" w:cs="Arial"/>
                <w:color w:val="000000"/>
              </w:rPr>
              <w:t>SCE</w:t>
            </w:r>
          </w:p>
          <w:p w14:paraId="0F4B9EC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Portfolio </w:t>
            </w:r>
          </w:p>
          <w:p w14:paraId="6316868A"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QI project</w:t>
            </w:r>
          </w:p>
          <w:p w14:paraId="723444F4" w14:textId="77777777" w:rsidR="00F8180F"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Reflection</w:t>
            </w:r>
          </w:p>
          <w:p w14:paraId="5A464943" w14:textId="77777777" w:rsidR="008E12CD" w:rsidRPr="007C3FA4" w:rsidRDefault="008E12CD" w:rsidP="008E12CD">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Simulation</w:t>
            </w:r>
          </w:p>
        </w:tc>
      </w:tr>
      <w:tr w:rsidR="00F8180F" w:rsidRPr="007C3FA4" w14:paraId="6E0FAE37" w14:textId="77777777">
        <w:tc>
          <w:tcPr>
            <w:tcW w:w="4950" w:type="dxa"/>
            <w:shd w:val="clear" w:color="auto" w:fill="8DB3E2"/>
          </w:tcPr>
          <w:p w14:paraId="173C39C3"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7C80A38F" w14:textId="77777777" w:rsidR="00F8180F" w:rsidRPr="007C3FA4" w:rsidRDefault="00F8180F" w:rsidP="00BD4673">
            <w:pPr>
              <w:numPr>
                <w:ilvl w:val="0"/>
                <w:numId w:val="23"/>
              </w:numPr>
              <w:pBdr>
                <w:top w:val="nil"/>
                <w:left w:val="nil"/>
                <w:bottom w:val="nil"/>
                <w:right w:val="nil"/>
                <w:between w:val="nil"/>
              </w:pBdr>
              <w:ind w:left="187" w:hanging="187"/>
              <w:rPr>
                <w:rFonts w:ascii="Arial" w:hAnsi="Arial" w:cs="Arial"/>
              </w:rPr>
            </w:pPr>
          </w:p>
        </w:tc>
      </w:tr>
      <w:tr w:rsidR="00F8180F" w:rsidRPr="007C3FA4" w14:paraId="4A7EC135" w14:textId="77777777">
        <w:trPr>
          <w:trHeight w:val="80"/>
        </w:trPr>
        <w:tc>
          <w:tcPr>
            <w:tcW w:w="4950" w:type="dxa"/>
            <w:shd w:val="clear" w:color="auto" w:fill="A8D08D"/>
          </w:tcPr>
          <w:p w14:paraId="6A9B6B30"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676C1057" w14:textId="77777777" w:rsidR="004B6D17" w:rsidRPr="007C3FA4" w:rsidRDefault="004B6D17" w:rsidP="004B6D1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Institute of Healthcare Improvement. </w:t>
            </w:r>
            <w:hyperlink r:id="rId36">
              <w:r w:rsidRPr="007C3FA4">
                <w:rPr>
                  <w:rFonts w:ascii="Arial" w:eastAsia="Arial" w:hAnsi="Arial" w:cs="Arial"/>
                  <w:color w:val="0000FF"/>
                  <w:u w:val="single"/>
                </w:rPr>
                <w:t>http://www.ihi.org/Pages/default.aspx</w:t>
              </w:r>
            </w:hyperlink>
            <w:r w:rsidRPr="007C3FA4">
              <w:rPr>
                <w:rFonts w:ascii="Arial" w:eastAsia="Arial" w:hAnsi="Arial" w:cs="Arial"/>
              </w:rPr>
              <w:t>. 2019</w:t>
            </w:r>
          </w:p>
          <w:p w14:paraId="37BBB5C5"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Agency for Health</w:t>
            </w:r>
            <w:r w:rsidR="004B6D17" w:rsidRPr="007C3FA4">
              <w:rPr>
                <w:rFonts w:ascii="Arial" w:eastAsia="Arial" w:hAnsi="Arial" w:cs="Arial"/>
              </w:rPr>
              <w:t>care Research and Quality</w:t>
            </w:r>
            <w:r w:rsidRPr="007C3FA4">
              <w:rPr>
                <w:rFonts w:ascii="Arial" w:eastAsia="Arial" w:hAnsi="Arial" w:cs="Arial"/>
              </w:rPr>
              <w:t xml:space="preserve">. Reporting Patient Safety Events. </w:t>
            </w:r>
            <w:hyperlink r:id="rId37" w:history="1">
              <w:r w:rsidR="004B6D17" w:rsidRPr="007C3FA4">
                <w:rPr>
                  <w:rStyle w:val="Hyperlink"/>
                  <w:rFonts w:ascii="Arial" w:eastAsia="Arial" w:hAnsi="Arial" w:cs="Arial"/>
                </w:rPr>
                <w:t>https://psnet.ahrq.gov/primers/primer/13/reporting-patient-safety-events%20on%20April%2016</w:t>
              </w:r>
            </w:hyperlink>
            <w:r w:rsidR="004B6D17" w:rsidRPr="007C3FA4">
              <w:rPr>
                <w:rFonts w:ascii="Arial" w:eastAsia="Arial" w:hAnsi="Arial" w:cs="Arial"/>
              </w:rPr>
              <w:t>. 2019.</w:t>
            </w:r>
          </w:p>
          <w:p w14:paraId="37390A14" w14:textId="77777777" w:rsidR="00BD4673" w:rsidRPr="007C3FA4" w:rsidRDefault="00E77C60" w:rsidP="00BD467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American College of Rheumatology Position Statements related to Patient Safety</w:t>
            </w:r>
          </w:p>
          <w:p w14:paraId="22446DFF" w14:textId="77777777" w:rsidR="004B6D17" w:rsidRPr="007C3FA4" w:rsidRDefault="00E77C60" w:rsidP="004B6D1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Quality tools for process improvement </w:t>
            </w:r>
            <w:r w:rsidR="004B6D17" w:rsidRPr="007C3FA4">
              <w:rPr>
                <w:rFonts w:ascii="Arial" w:eastAsia="Arial" w:hAnsi="Arial" w:cs="Arial"/>
              </w:rPr>
              <w:t xml:space="preserve">- including but not limited to </w:t>
            </w:r>
            <w:r w:rsidRPr="007C3FA4">
              <w:rPr>
                <w:rFonts w:ascii="Arial" w:eastAsia="Arial" w:hAnsi="Arial" w:cs="Arial"/>
              </w:rPr>
              <w:t>Cause and Effect Diagram (aka Ishikawa or fishbone diagram), Failure Modes and Effects Analysis (FMEA); Run Charts and Control Charts; Plan-Do-Study-Act rapid-cycle testing (PDSA Worksheet)</w:t>
            </w:r>
          </w:p>
          <w:p w14:paraId="363C831D" w14:textId="77777777" w:rsidR="00F8180F" w:rsidRPr="007C3FA4" w:rsidRDefault="004B6D17" w:rsidP="004B6D1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Downey C</w:t>
            </w:r>
            <w:r w:rsidR="00E77C60" w:rsidRPr="007C3FA4">
              <w:rPr>
                <w:rFonts w:ascii="Arial" w:eastAsia="Arial" w:hAnsi="Arial" w:cs="Arial"/>
              </w:rPr>
              <w:t xml:space="preserve">, Panikkath </w:t>
            </w:r>
            <w:r w:rsidRPr="007C3FA4">
              <w:rPr>
                <w:rFonts w:ascii="Arial" w:eastAsia="Arial" w:hAnsi="Arial" w:cs="Arial"/>
              </w:rPr>
              <w:t>DR, Solomon DH. Education and professional d</w:t>
            </w:r>
            <w:r w:rsidR="00E77C60" w:rsidRPr="007C3FA4">
              <w:rPr>
                <w:rFonts w:ascii="Arial" w:eastAsia="Arial" w:hAnsi="Arial" w:cs="Arial"/>
              </w:rPr>
              <w:t>evelopmen</w:t>
            </w:r>
            <w:r w:rsidRPr="007C3FA4">
              <w:rPr>
                <w:rFonts w:ascii="Arial" w:eastAsia="Arial" w:hAnsi="Arial" w:cs="Arial"/>
              </w:rPr>
              <w:t>t in rheumatology: translating q</w:t>
            </w:r>
            <w:r w:rsidR="00E77C60" w:rsidRPr="007C3FA4">
              <w:rPr>
                <w:rFonts w:ascii="Arial" w:eastAsia="Arial" w:hAnsi="Arial" w:cs="Arial"/>
              </w:rPr>
              <w:t>uality</w:t>
            </w:r>
            <w:r w:rsidRPr="007C3FA4">
              <w:rPr>
                <w:rFonts w:ascii="Arial" w:eastAsia="Arial" w:hAnsi="Arial" w:cs="Arial"/>
              </w:rPr>
              <w:t xml:space="preserve"> improvement and education to clinical practice. Rheum</w:t>
            </w:r>
            <w:r w:rsidR="00E77C60" w:rsidRPr="007C3FA4">
              <w:rPr>
                <w:rFonts w:ascii="Arial" w:eastAsia="Arial" w:hAnsi="Arial" w:cs="Arial"/>
              </w:rPr>
              <w:t xml:space="preserve"> </w:t>
            </w:r>
            <w:r w:rsidRPr="007C3FA4">
              <w:rPr>
                <w:rFonts w:ascii="Arial" w:eastAsia="Arial" w:hAnsi="Arial" w:cs="Arial"/>
              </w:rPr>
              <w:lastRenderedPageBreak/>
              <w:t xml:space="preserve">Dis Clin North Am. 2020;46(1):155-166. </w:t>
            </w:r>
            <w:hyperlink r:id="rId38" w:history="1">
              <w:r w:rsidRPr="007C3FA4">
                <w:rPr>
                  <w:rStyle w:val="Hyperlink"/>
                  <w:rFonts w:ascii="Arial" w:eastAsia="Arial" w:hAnsi="Arial" w:cs="Arial"/>
                </w:rPr>
                <w:t>https://www.ncbi.nlm.nih.gov/pubmed/31757282</w:t>
              </w:r>
            </w:hyperlink>
            <w:r w:rsidRPr="007C3FA4">
              <w:rPr>
                <w:rFonts w:ascii="Arial" w:eastAsia="Arial" w:hAnsi="Arial" w:cs="Arial"/>
              </w:rPr>
              <w:t>. 2019.</w:t>
            </w:r>
            <w:r w:rsidR="00E77C60" w:rsidRPr="007C3FA4">
              <w:rPr>
                <w:rFonts w:ascii="Arial" w:eastAsia="Arial" w:hAnsi="Arial" w:cs="Arial"/>
              </w:rPr>
              <w:t xml:space="preserve"> </w:t>
            </w:r>
          </w:p>
        </w:tc>
      </w:tr>
    </w:tbl>
    <w:p w14:paraId="7BC6E7A4" w14:textId="77777777" w:rsidR="00F8180F" w:rsidRDefault="00F8180F">
      <w:pPr>
        <w:spacing w:line="240" w:lineRule="auto"/>
        <w:ind w:hanging="180"/>
        <w:rPr>
          <w:rFonts w:ascii="Arial" w:eastAsia="Arial" w:hAnsi="Arial" w:cs="Arial"/>
        </w:rPr>
      </w:pPr>
    </w:p>
    <w:p w14:paraId="18B1732B" w14:textId="77777777" w:rsidR="00F8180F" w:rsidRDefault="00E77C60">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A8330A" w14:paraId="5C546614" w14:textId="77777777">
        <w:trPr>
          <w:trHeight w:val="760"/>
        </w:trPr>
        <w:tc>
          <w:tcPr>
            <w:tcW w:w="14125" w:type="dxa"/>
            <w:gridSpan w:val="2"/>
            <w:shd w:val="clear" w:color="auto" w:fill="9CC3E5"/>
          </w:tcPr>
          <w:p w14:paraId="6A9C045F" w14:textId="322D27D6" w:rsidR="00F8180F" w:rsidRPr="007C3FA4" w:rsidRDefault="00E77C60">
            <w:pPr>
              <w:ind w:hanging="14"/>
              <w:jc w:val="center"/>
              <w:rPr>
                <w:rFonts w:ascii="Arial" w:eastAsia="Arial" w:hAnsi="Arial" w:cs="Arial"/>
                <w:b/>
              </w:rPr>
            </w:pPr>
            <w:r w:rsidRPr="007C3FA4">
              <w:rPr>
                <w:rFonts w:ascii="Arial" w:eastAsia="Arial" w:hAnsi="Arial" w:cs="Arial"/>
                <w:b/>
              </w:rPr>
              <w:lastRenderedPageBreak/>
              <w:t>Systems-</w:t>
            </w:r>
            <w:r w:rsidR="00B96FE1">
              <w:rPr>
                <w:rFonts w:ascii="Arial" w:eastAsia="Arial" w:hAnsi="Arial" w:cs="Arial"/>
                <w:b/>
              </w:rPr>
              <w:t>B</w:t>
            </w:r>
            <w:r w:rsidRPr="007C3FA4">
              <w:rPr>
                <w:rFonts w:ascii="Arial" w:eastAsia="Arial" w:hAnsi="Arial" w:cs="Arial"/>
                <w:b/>
              </w:rPr>
              <w:t>ased Practice 2</w:t>
            </w:r>
            <w:r w:rsidR="00E758D4" w:rsidRPr="007C3FA4">
              <w:rPr>
                <w:rFonts w:ascii="Arial" w:eastAsia="Arial" w:hAnsi="Arial" w:cs="Arial"/>
                <w:b/>
              </w:rPr>
              <w:t>: System Navigation for Patient-</w:t>
            </w:r>
            <w:r w:rsidRPr="007C3FA4">
              <w:rPr>
                <w:rFonts w:ascii="Arial" w:eastAsia="Arial" w:hAnsi="Arial" w:cs="Arial"/>
                <w:b/>
              </w:rPr>
              <w:t xml:space="preserve">Centered Care </w:t>
            </w:r>
          </w:p>
          <w:p w14:paraId="7E60A2D9" w14:textId="5D8C4098"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effectively navigate the health care system, including the interdisciplinary team and other care providers</w:t>
            </w:r>
            <w:r w:rsidR="00B96FE1">
              <w:rPr>
                <w:rFonts w:ascii="Arial" w:eastAsia="Arial" w:hAnsi="Arial" w:cs="Arial"/>
              </w:rPr>
              <w:t>;</w:t>
            </w:r>
            <w:r w:rsidRPr="007C3FA4">
              <w:rPr>
                <w:rFonts w:ascii="Arial" w:eastAsia="Arial" w:hAnsi="Arial" w:cs="Arial"/>
              </w:rPr>
              <w:t xml:space="preserve"> to adapt care to a specific patient population to ensure high-quality patient outcomes</w:t>
            </w:r>
          </w:p>
        </w:tc>
      </w:tr>
      <w:tr w:rsidR="00F8180F" w:rsidRPr="00A8330A" w14:paraId="72C8FBB9" w14:textId="77777777">
        <w:tc>
          <w:tcPr>
            <w:tcW w:w="4950" w:type="dxa"/>
            <w:shd w:val="clear" w:color="auto" w:fill="FAC090"/>
          </w:tcPr>
          <w:p w14:paraId="2CDCE1DC"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0D19189"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A8330A" w14:paraId="4CD1C272" w14:textId="77777777" w:rsidTr="0044427F">
        <w:tc>
          <w:tcPr>
            <w:tcW w:w="4950" w:type="dxa"/>
            <w:tcBorders>
              <w:top w:val="single" w:sz="4" w:space="0" w:color="000000"/>
              <w:bottom w:val="single" w:sz="4" w:space="0" w:color="000000"/>
            </w:tcBorders>
            <w:shd w:val="clear" w:color="auto" w:fill="C9C9C9"/>
          </w:tcPr>
          <w:p w14:paraId="03B0F0AB"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Demonstrates knowledge of care coordination</w:t>
            </w:r>
          </w:p>
          <w:p w14:paraId="360D7849" w14:textId="77777777" w:rsidR="00F70DBF" w:rsidRPr="00F70DBF" w:rsidRDefault="00F70DBF" w:rsidP="00F70DBF">
            <w:pPr>
              <w:rPr>
                <w:rFonts w:ascii="Arial" w:eastAsia="Arial" w:hAnsi="Arial" w:cs="Arial"/>
                <w:i/>
                <w:color w:val="000000"/>
              </w:rPr>
            </w:pPr>
          </w:p>
          <w:p w14:paraId="3DCC5828" w14:textId="77777777" w:rsidR="00F70DBF" w:rsidRPr="00F70DBF" w:rsidRDefault="00F70DBF" w:rsidP="00F70DBF">
            <w:pPr>
              <w:rPr>
                <w:rFonts w:ascii="Arial" w:eastAsia="Arial" w:hAnsi="Arial" w:cs="Arial"/>
                <w:i/>
                <w:color w:val="000000"/>
              </w:rPr>
            </w:pPr>
          </w:p>
          <w:p w14:paraId="50ECEB1C" w14:textId="77777777" w:rsidR="00F70DBF" w:rsidRPr="00F70DBF" w:rsidRDefault="00F70DBF" w:rsidP="00F70DBF">
            <w:pPr>
              <w:rPr>
                <w:rFonts w:ascii="Arial" w:eastAsia="Arial" w:hAnsi="Arial" w:cs="Arial"/>
                <w:i/>
                <w:color w:val="000000"/>
              </w:rPr>
            </w:pPr>
            <w:r w:rsidRPr="00F70DBF">
              <w:rPr>
                <w:rFonts w:ascii="Arial" w:eastAsia="Arial" w:hAnsi="Arial" w:cs="Arial"/>
                <w:i/>
                <w:color w:val="000000"/>
              </w:rPr>
              <w:t>Identifies key elements for safe and effective transitions of care and hand-offs</w:t>
            </w:r>
          </w:p>
          <w:p w14:paraId="2C047055" w14:textId="77777777" w:rsidR="00F70DBF" w:rsidRPr="00F70DBF" w:rsidRDefault="00F70DBF" w:rsidP="00F70DBF">
            <w:pPr>
              <w:rPr>
                <w:rFonts w:ascii="Arial" w:eastAsia="Arial" w:hAnsi="Arial" w:cs="Arial"/>
                <w:i/>
                <w:color w:val="000000"/>
              </w:rPr>
            </w:pPr>
          </w:p>
          <w:p w14:paraId="57799C58" w14:textId="77777777" w:rsidR="00F70DBF" w:rsidRPr="00F70DBF" w:rsidRDefault="00F70DBF" w:rsidP="00F70DBF">
            <w:pPr>
              <w:rPr>
                <w:rFonts w:ascii="Arial" w:eastAsia="Arial" w:hAnsi="Arial" w:cs="Arial"/>
                <w:i/>
                <w:color w:val="000000"/>
              </w:rPr>
            </w:pPr>
          </w:p>
          <w:p w14:paraId="474ED165" w14:textId="6F6FC923" w:rsidR="00F8180F" w:rsidRPr="007C3FA4" w:rsidRDefault="00F70DBF" w:rsidP="00F70DBF">
            <w:pPr>
              <w:rPr>
                <w:rFonts w:ascii="Arial" w:eastAsia="Arial" w:hAnsi="Arial" w:cs="Arial"/>
                <w:i/>
                <w:color w:val="000000"/>
              </w:rPr>
            </w:pPr>
            <w:r w:rsidRPr="00F70DBF">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5C3DFCA" w14:textId="7E84F286"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For a patient with severe rheumatoid arthritis with functional limitations, identifies the potential role of a home health nurse, physical therapist, occupational therapist, pharmacist, and a social worker as members of the team</w:t>
            </w:r>
          </w:p>
          <w:p w14:paraId="366D28E4" w14:textId="77777777" w:rsidR="000807DC" w:rsidRPr="007C3FA4" w:rsidRDefault="000807DC" w:rsidP="000807DC">
            <w:pPr>
              <w:pBdr>
                <w:top w:val="nil"/>
                <w:left w:val="nil"/>
                <w:bottom w:val="nil"/>
                <w:right w:val="nil"/>
                <w:between w:val="nil"/>
              </w:pBdr>
              <w:rPr>
                <w:rFonts w:ascii="Arial" w:hAnsi="Arial" w:cs="Arial"/>
              </w:rPr>
            </w:pPr>
          </w:p>
          <w:p w14:paraId="14C68ADF" w14:textId="1ECCC089"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Lists the essential components of a standardized sign</w:t>
            </w:r>
            <w:r w:rsidR="00B96FE1">
              <w:rPr>
                <w:rFonts w:ascii="Arial" w:eastAsia="Arial" w:hAnsi="Arial" w:cs="Arial"/>
              </w:rPr>
              <w:t>-</w:t>
            </w:r>
            <w:r w:rsidRPr="007C3FA4">
              <w:rPr>
                <w:rFonts w:ascii="Arial" w:eastAsia="Arial" w:hAnsi="Arial" w:cs="Arial"/>
              </w:rPr>
              <w:t>out tool for care transitions and hand</w:t>
            </w:r>
            <w:r w:rsidR="00B96FE1">
              <w:rPr>
                <w:rFonts w:ascii="Arial" w:eastAsia="Arial" w:hAnsi="Arial" w:cs="Arial"/>
              </w:rPr>
              <w:t>-</w:t>
            </w:r>
            <w:r w:rsidRPr="007C3FA4">
              <w:rPr>
                <w:rFonts w:ascii="Arial" w:eastAsia="Arial" w:hAnsi="Arial" w:cs="Arial"/>
              </w:rPr>
              <w:t>offs</w:t>
            </w:r>
          </w:p>
          <w:p w14:paraId="1FCA50E6" w14:textId="77777777" w:rsidR="000807DC" w:rsidRPr="007C3FA4" w:rsidRDefault="000807DC" w:rsidP="000807DC">
            <w:pPr>
              <w:pStyle w:val="ListParagraph"/>
              <w:rPr>
                <w:rFonts w:ascii="Arial" w:eastAsia="Arial" w:hAnsi="Arial" w:cs="Arial"/>
              </w:rPr>
            </w:pPr>
          </w:p>
          <w:p w14:paraId="2F8E50C3" w14:textId="77777777" w:rsidR="000807DC" w:rsidRPr="007C3FA4" w:rsidRDefault="000807DC" w:rsidP="000807DC">
            <w:pPr>
              <w:pBdr>
                <w:top w:val="nil"/>
                <w:left w:val="nil"/>
                <w:bottom w:val="nil"/>
                <w:right w:val="nil"/>
                <w:between w:val="nil"/>
              </w:pBdr>
              <w:ind w:left="187"/>
              <w:rPr>
                <w:rFonts w:ascii="Arial" w:hAnsi="Arial" w:cs="Arial"/>
              </w:rPr>
            </w:pPr>
          </w:p>
          <w:p w14:paraId="01BD0E14"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patients in rural areas may have different needs than urban patients</w:t>
            </w:r>
          </w:p>
        </w:tc>
      </w:tr>
      <w:tr w:rsidR="00F8180F" w:rsidRPr="00A8330A" w14:paraId="1A0A1FA5" w14:textId="77777777" w:rsidTr="0044427F">
        <w:tc>
          <w:tcPr>
            <w:tcW w:w="4950" w:type="dxa"/>
            <w:tcBorders>
              <w:top w:val="single" w:sz="4" w:space="0" w:color="000000"/>
              <w:bottom w:val="single" w:sz="4" w:space="0" w:color="000000"/>
            </w:tcBorders>
            <w:shd w:val="clear" w:color="auto" w:fill="C9C9C9"/>
          </w:tcPr>
          <w:p w14:paraId="71C5D486" w14:textId="77777777" w:rsidR="00F70DBF" w:rsidRPr="00F70DBF" w:rsidRDefault="00E77C60" w:rsidP="00F70DB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Coordinates care of patients in routine clinical situations effectively using the roles of the interprofessional teams</w:t>
            </w:r>
          </w:p>
          <w:p w14:paraId="4D7704E0" w14:textId="77777777" w:rsidR="00F70DBF" w:rsidRPr="00F70DBF" w:rsidRDefault="00F70DBF" w:rsidP="00F70DBF">
            <w:pPr>
              <w:rPr>
                <w:rFonts w:ascii="Arial" w:eastAsia="Arial" w:hAnsi="Arial" w:cs="Arial"/>
                <w:i/>
              </w:rPr>
            </w:pPr>
          </w:p>
          <w:p w14:paraId="0CE37F84" w14:textId="77777777" w:rsidR="00F70DBF" w:rsidRPr="00F70DBF" w:rsidRDefault="00F70DBF" w:rsidP="00F70DBF">
            <w:pPr>
              <w:rPr>
                <w:rFonts w:ascii="Arial" w:eastAsia="Arial" w:hAnsi="Arial" w:cs="Arial"/>
                <w:i/>
              </w:rPr>
            </w:pPr>
            <w:r w:rsidRPr="00F70DBF">
              <w:rPr>
                <w:rFonts w:ascii="Arial" w:eastAsia="Arial" w:hAnsi="Arial" w:cs="Arial"/>
                <w:i/>
              </w:rPr>
              <w:t>Performs safe and effective transitions of care/hand-offs in routine clinical situations</w:t>
            </w:r>
          </w:p>
          <w:p w14:paraId="4F099B7A" w14:textId="77777777" w:rsidR="00F70DBF" w:rsidRPr="00F70DBF" w:rsidRDefault="00F70DBF" w:rsidP="00F70DBF">
            <w:pPr>
              <w:rPr>
                <w:rFonts w:ascii="Arial" w:eastAsia="Arial" w:hAnsi="Arial" w:cs="Arial"/>
                <w:i/>
              </w:rPr>
            </w:pPr>
          </w:p>
          <w:p w14:paraId="6D188F02" w14:textId="3E9E6E8A" w:rsidR="00F8180F" w:rsidRPr="007C3FA4" w:rsidRDefault="00F70DBF" w:rsidP="00F70DBF">
            <w:pPr>
              <w:rPr>
                <w:rFonts w:ascii="Arial" w:eastAsia="Arial" w:hAnsi="Arial" w:cs="Arial"/>
                <w:i/>
              </w:rPr>
            </w:pPr>
            <w:r w:rsidRPr="00F70DBF">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2333C1B"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Coordinates timely outpatient appointment following hospital discharge</w:t>
            </w:r>
          </w:p>
          <w:p w14:paraId="6295C5BA" w14:textId="77777777" w:rsidR="000807DC" w:rsidRPr="007C3FA4" w:rsidRDefault="000807DC" w:rsidP="000807DC">
            <w:pPr>
              <w:pBdr>
                <w:top w:val="nil"/>
                <w:left w:val="nil"/>
                <w:bottom w:val="nil"/>
                <w:right w:val="nil"/>
                <w:between w:val="nil"/>
              </w:pBdr>
              <w:rPr>
                <w:rFonts w:ascii="Arial" w:hAnsi="Arial" w:cs="Arial"/>
              </w:rPr>
            </w:pPr>
          </w:p>
          <w:p w14:paraId="26CF5C52" w14:textId="77777777" w:rsidR="000807DC" w:rsidRPr="007C3FA4" w:rsidRDefault="000807DC" w:rsidP="000807DC">
            <w:pPr>
              <w:pBdr>
                <w:top w:val="nil"/>
                <w:left w:val="nil"/>
                <w:bottom w:val="nil"/>
                <w:right w:val="nil"/>
                <w:between w:val="nil"/>
              </w:pBdr>
              <w:rPr>
                <w:rFonts w:ascii="Arial" w:hAnsi="Arial" w:cs="Arial"/>
              </w:rPr>
            </w:pPr>
          </w:p>
          <w:p w14:paraId="7C1570E7" w14:textId="77777777" w:rsidR="000807DC" w:rsidRPr="007C3FA4" w:rsidRDefault="000807DC" w:rsidP="000807DC">
            <w:pPr>
              <w:pBdr>
                <w:top w:val="nil"/>
                <w:left w:val="nil"/>
                <w:bottom w:val="nil"/>
                <w:right w:val="nil"/>
                <w:between w:val="nil"/>
              </w:pBdr>
              <w:rPr>
                <w:rFonts w:ascii="Arial" w:hAnsi="Arial" w:cs="Arial"/>
              </w:rPr>
            </w:pPr>
          </w:p>
          <w:p w14:paraId="5D995A2F" w14:textId="0BEA21C3"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Routinely </w:t>
            </w:r>
            <w:r w:rsidR="00B96FE1">
              <w:rPr>
                <w:rFonts w:ascii="Arial" w:eastAsia="Arial" w:hAnsi="Arial" w:cs="Arial"/>
              </w:rPr>
              <w:t>uses</w:t>
            </w:r>
            <w:r w:rsidR="00B96FE1" w:rsidRPr="007C3FA4">
              <w:rPr>
                <w:rFonts w:ascii="Arial" w:eastAsia="Arial" w:hAnsi="Arial" w:cs="Arial"/>
              </w:rPr>
              <w:t xml:space="preserve"> </w:t>
            </w:r>
            <w:r w:rsidRPr="007C3FA4">
              <w:rPr>
                <w:rFonts w:ascii="Arial" w:eastAsia="Arial" w:hAnsi="Arial" w:cs="Arial"/>
              </w:rPr>
              <w:t>a standardized sign</w:t>
            </w:r>
            <w:r w:rsidR="00B96FE1">
              <w:rPr>
                <w:rFonts w:ascii="Arial" w:eastAsia="Arial" w:hAnsi="Arial" w:cs="Arial"/>
              </w:rPr>
              <w:t>-</w:t>
            </w:r>
            <w:r w:rsidRPr="007C3FA4">
              <w:rPr>
                <w:rFonts w:ascii="Arial" w:eastAsia="Arial" w:hAnsi="Arial" w:cs="Arial"/>
              </w:rPr>
              <w:t>out tool for a stable patient during sign-out</w:t>
            </w:r>
          </w:p>
          <w:p w14:paraId="5F25981C" w14:textId="77777777" w:rsidR="000807DC" w:rsidRPr="007C3FA4" w:rsidRDefault="000807DC" w:rsidP="000807DC">
            <w:pPr>
              <w:pBdr>
                <w:top w:val="nil"/>
                <w:left w:val="nil"/>
                <w:bottom w:val="nil"/>
                <w:right w:val="nil"/>
                <w:between w:val="nil"/>
              </w:pBdr>
              <w:rPr>
                <w:rFonts w:ascii="Arial" w:hAnsi="Arial" w:cs="Arial"/>
              </w:rPr>
            </w:pPr>
          </w:p>
          <w:p w14:paraId="40495E9C" w14:textId="77777777" w:rsidR="000807DC" w:rsidRPr="007C3FA4" w:rsidRDefault="000807DC" w:rsidP="000807DC">
            <w:pPr>
              <w:pBdr>
                <w:top w:val="nil"/>
                <w:left w:val="nil"/>
                <w:bottom w:val="nil"/>
                <w:right w:val="nil"/>
                <w:between w:val="nil"/>
              </w:pBdr>
              <w:rPr>
                <w:rFonts w:ascii="Arial" w:hAnsi="Arial" w:cs="Arial"/>
              </w:rPr>
            </w:pPr>
          </w:p>
          <w:p w14:paraId="59BF6ADA"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limited transportation options may be a factor in rural patients getting to multiple specialty appointments</w:t>
            </w:r>
          </w:p>
          <w:p w14:paraId="1F73016B"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barriers to medication access for patients related to drug costs</w:t>
            </w:r>
          </w:p>
        </w:tc>
      </w:tr>
      <w:tr w:rsidR="00F8180F" w:rsidRPr="00A8330A" w14:paraId="1E92D595" w14:textId="77777777" w:rsidTr="0044427F">
        <w:tc>
          <w:tcPr>
            <w:tcW w:w="4950" w:type="dxa"/>
            <w:tcBorders>
              <w:top w:val="single" w:sz="4" w:space="0" w:color="000000"/>
              <w:bottom w:val="single" w:sz="4" w:space="0" w:color="000000"/>
            </w:tcBorders>
            <w:shd w:val="clear" w:color="auto" w:fill="C9C9C9"/>
          </w:tcPr>
          <w:p w14:paraId="61C0BA4A"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Coordinates care of patients in complex clinical situations effectively using the roles of their interprofessional teams</w:t>
            </w:r>
          </w:p>
          <w:p w14:paraId="39B79BAC" w14:textId="77777777" w:rsidR="00F70DBF" w:rsidRPr="00F70DBF" w:rsidRDefault="00F70DBF" w:rsidP="00F70DBF">
            <w:pPr>
              <w:rPr>
                <w:rFonts w:ascii="Arial" w:eastAsia="Arial" w:hAnsi="Arial" w:cs="Arial"/>
                <w:i/>
                <w:color w:val="000000"/>
              </w:rPr>
            </w:pPr>
          </w:p>
          <w:p w14:paraId="53DBF9D0" w14:textId="77777777" w:rsidR="00F70DBF" w:rsidRPr="00F70DBF" w:rsidRDefault="00F70DBF" w:rsidP="00F70DBF">
            <w:pPr>
              <w:rPr>
                <w:rFonts w:ascii="Arial" w:eastAsia="Arial" w:hAnsi="Arial" w:cs="Arial"/>
                <w:i/>
                <w:color w:val="000000"/>
              </w:rPr>
            </w:pPr>
            <w:r w:rsidRPr="00F70DBF">
              <w:rPr>
                <w:rFonts w:ascii="Arial" w:eastAsia="Arial" w:hAnsi="Arial" w:cs="Arial"/>
                <w:i/>
                <w:color w:val="000000"/>
              </w:rPr>
              <w:t>Performs safe and effective transitions of care/hand-offs in complex clinical situations</w:t>
            </w:r>
          </w:p>
          <w:p w14:paraId="390B82B8" w14:textId="77777777" w:rsidR="00F70DBF" w:rsidRPr="00F70DBF" w:rsidRDefault="00F70DBF" w:rsidP="00F70DBF">
            <w:pPr>
              <w:rPr>
                <w:rFonts w:ascii="Arial" w:eastAsia="Arial" w:hAnsi="Arial" w:cs="Arial"/>
                <w:i/>
                <w:color w:val="000000"/>
              </w:rPr>
            </w:pPr>
          </w:p>
          <w:p w14:paraId="785EBC89" w14:textId="5838ECF9" w:rsidR="00F8180F" w:rsidRPr="007C3FA4" w:rsidRDefault="00F70DBF" w:rsidP="00F70DBF">
            <w:pPr>
              <w:rPr>
                <w:rFonts w:ascii="Arial" w:eastAsia="Arial" w:hAnsi="Arial" w:cs="Arial"/>
                <w:i/>
                <w:color w:val="000000"/>
              </w:rPr>
            </w:pPr>
            <w:r w:rsidRPr="00F70DBF">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573DEE9"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Works with the social worker to coordinate transportation for multiple visits to the infusion clinic for a homeless patient with vasculitis</w:t>
            </w:r>
          </w:p>
          <w:p w14:paraId="293B7653" w14:textId="77777777" w:rsidR="000807DC" w:rsidRPr="007C3FA4" w:rsidRDefault="000807DC" w:rsidP="000807DC">
            <w:pPr>
              <w:pBdr>
                <w:top w:val="nil"/>
                <w:left w:val="nil"/>
                <w:bottom w:val="nil"/>
                <w:right w:val="nil"/>
                <w:between w:val="nil"/>
              </w:pBdr>
              <w:rPr>
                <w:rFonts w:ascii="Arial" w:hAnsi="Arial" w:cs="Arial"/>
              </w:rPr>
            </w:pPr>
          </w:p>
          <w:p w14:paraId="69371448" w14:textId="77777777" w:rsidR="000807DC" w:rsidRPr="007C3FA4" w:rsidRDefault="000807DC" w:rsidP="000807DC">
            <w:pPr>
              <w:pBdr>
                <w:top w:val="nil"/>
                <w:left w:val="nil"/>
                <w:bottom w:val="nil"/>
                <w:right w:val="nil"/>
                <w:between w:val="nil"/>
              </w:pBdr>
              <w:rPr>
                <w:rFonts w:ascii="Arial" w:hAnsi="Arial" w:cs="Arial"/>
              </w:rPr>
            </w:pPr>
          </w:p>
          <w:p w14:paraId="01120EF6" w14:textId="761B0DCC"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Routinely uses a standardized sign</w:t>
            </w:r>
            <w:r w:rsidR="00B96FE1">
              <w:rPr>
                <w:rFonts w:ascii="Arial" w:eastAsia="Arial" w:hAnsi="Arial" w:cs="Arial"/>
              </w:rPr>
              <w:t>-</w:t>
            </w:r>
            <w:r w:rsidRPr="007C3FA4">
              <w:rPr>
                <w:rFonts w:ascii="Arial" w:eastAsia="Arial" w:hAnsi="Arial" w:cs="Arial"/>
              </w:rPr>
              <w:t xml:space="preserve">out tool for an unstable patient during sign-out </w:t>
            </w:r>
          </w:p>
          <w:p w14:paraId="2CD4B010" w14:textId="77777777" w:rsidR="000807DC" w:rsidRPr="007C3FA4" w:rsidRDefault="000807DC" w:rsidP="000807DC">
            <w:pPr>
              <w:pBdr>
                <w:top w:val="nil"/>
                <w:left w:val="nil"/>
                <w:bottom w:val="nil"/>
                <w:right w:val="nil"/>
                <w:between w:val="nil"/>
              </w:pBdr>
              <w:rPr>
                <w:rFonts w:ascii="Arial" w:hAnsi="Arial" w:cs="Arial"/>
              </w:rPr>
            </w:pPr>
          </w:p>
          <w:p w14:paraId="76730E3B" w14:textId="77777777" w:rsidR="000807DC" w:rsidRPr="007C3FA4" w:rsidRDefault="000807DC" w:rsidP="000807DC">
            <w:pPr>
              <w:pBdr>
                <w:top w:val="nil"/>
                <w:left w:val="nil"/>
                <w:bottom w:val="nil"/>
                <w:right w:val="nil"/>
                <w:between w:val="nil"/>
              </w:pBdr>
              <w:rPr>
                <w:rFonts w:ascii="Arial" w:hAnsi="Arial" w:cs="Arial"/>
              </w:rPr>
            </w:pPr>
          </w:p>
          <w:p w14:paraId="36F5F086"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Refers patients to a local pharmacy which provides a sliding fee scale option </w:t>
            </w:r>
          </w:p>
          <w:p w14:paraId="141902F3"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Prints pharmacy coupons for patients in need</w:t>
            </w:r>
          </w:p>
        </w:tc>
      </w:tr>
      <w:tr w:rsidR="00F8180F" w:rsidRPr="00A8330A" w14:paraId="2FD662A9" w14:textId="77777777" w:rsidTr="0044427F">
        <w:tc>
          <w:tcPr>
            <w:tcW w:w="4950" w:type="dxa"/>
            <w:tcBorders>
              <w:top w:val="single" w:sz="4" w:space="0" w:color="000000"/>
              <w:bottom w:val="single" w:sz="4" w:space="0" w:color="000000"/>
            </w:tcBorders>
            <w:shd w:val="clear" w:color="auto" w:fill="C9C9C9"/>
          </w:tcPr>
          <w:p w14:paraId="3181C049" w14:textId="77777777" w:rsidR="00F70DBF" w:rsidRPr="00F70DBF" w:rsidRDefault="00E77C60" w:rsidP="00F70DB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Role models effective coordination of patient-centered care among different disciplines and specialties</w:t>
            </w:r>
          </w:p>
          <w:p w14:paraId="59BA85A3" w14:textId="77777777" w:rsidR="00F70DBF" w:rsidRPr="00F70DBF" w:rsidRDefault="00F70DBF" w:rsidP="00F70DBF">
            <w:pPr>
              <w:rPr>
                <w:rFonts w:ascii="Arial" w:eastAsia="Arial" w:hAnsi="Arial" w:cs="Arial"/>
                <w:i/>
              </w:rPr>
            </w:pPr>
          </w:p>
          <w:p w14:paraId="64C10BFF" w14:textId="77777777" w:rsidR="00F70DBF" w:rsidRPr="00F70DBF" w:rsidRDefault="00F70DBF" w:rsidP="00F70DBF">
            <w:pPr>
              <w:rPr>
                <w:rFonts w:ascii="Arial" w:eastAsia="Arial" w:hAnsi="Arial" w:cs="Arial"/>
                <w:i/>
              </w:rPr>
            </w:pPr>
            <w:r w:rsidRPr="00F70DBF">
              <w:rPr>
                <w:rFonts w:ascii="Arial" w:eastAsia="Arial" w:hAnsi="Arial" w:cs="Arial"/>
                <w:i/>
              </w:rPr>
              <w:lastRenderedPageBreak/>
              <w:t>Role models and advocates for safe and effective transitions of care/hand-offs within and across health care delivery systems including outpatient settings</w:t>
            </w:r>
          </w:p>
          <w:p w14:paraId="5CF6129F" w14:textId="77777777" w:rsidR="00F70DBF" w:rsidRPr="00F70DBF" w:rsidRDefault="00F70DBF" w:rsidP="00F70DBF">
            <w:pPr>
              <w:rPr>
                <w:rFonts w:ascii="Arial" w:eastAsia="Arial" w:hAnsi="Arial" w:cs="Arial"/>
                <w:i/>
              </w:rPr>
            </w:pPr>
          </w:p>
          <w:p w14:paraId="77CA192E" w14:textId="6735478F" w:rsidR="00F8180F" w:rsidRPr="007C3FA4" w:rsidRDefault="00F70DBF" w:rsidP="00F70DBF">
            <w:pPr>
              <w:rPr>
                <w:rFonts w:ascii="Arial" w:eastAsia="Arial" w:hAnsi="Arial" w:cs="Arial"/>
                <w:i/>
              </w:rPr>
            </w:pPr>
            <w:r w:rsidRPr="00F70DBF">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F34F558" w14:textId="4C150840"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During consult rotations coordinates a multidisciplinary patient care meeting for a patient with lupus nephritis</w:t>
            </w:r>
          </w:p>
          <w:p w14:paraId="4DB4FFB8" w14:textId="77777777" w:rsidR="000807DC" w:rsidRPr="007C3FA4" w:rsidRDefault="000807DC" w:rsidP="000807DC">
            <w:pPr>
              <w:pBdr>
                <w:top w:val="nil"/>
                <w:left w:val="nil"/>
                <w:bottom w:val="nil"/>
                <w:right w:val="nil"/>
                <w:between w:val="nil"/>
              </w:pBdr>
              <w:rPr>
                <w:rFonts w:ascii="Arial" w:hAnsi="Arial" w:cs="Arial"/>
              </w:rPr>
            </w:pPr>
          </w:p>
          <w:p w14:paraId="33C30C03" w14:textId="77777777" w:rsidR="000807DC" w:rsidRPr="007C3FA4" w:rsidRDefault="000807DC" w:rsidP="000807DC">
            <w:pPr>
              <w:pBdr>
                <w:top w:val="nil"/>
                <w:left w:val="nil"/>
                <w:bottom w:val="nil"/>
                <w:right w:val="nil"/>
                <w:between w:val="nil"/>
              </w:pBdr>
              <w:rPr>
                <w:rFonts w:ascii="Arial" w:hAnsi="Arial" w:cs="Arial"/>
              </w:rPr>
            </w:pPr>
          </w:p>
          <w:p w14:paraId="5CB0A495"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Prior to going on leave, proactively arranges for a colleague to review results of a scheduled temporal artery biopsy </w:t>
            </w:r>
          </w:p>
          <w:p w14:paraId="7FA6CBA1" w14:textId="77777777" w:rsidR="000807DC" w:rsidRPr="007C3FA4" w:rsidRDefault="000807DC" w:rsidP="000807DC">
            <w:pPr>
              <w:pBdr>
                <w:top w:val="nil"/>
                <w:left w:val="nil"/>
                <w:bottom w:val="nil"/>
                <w:right w:val="nil"/>
                <w:between w:val="nil"/>
              </w:pBdr>
              <w:rPr>
                <w:rFonts w:ascii="Arial" w:hAnsi="Arial" w:cs="Arial"/>
              </w:rPr>
            </w:pPr>
          </w:p>
          <w:p w14:paraId="3CDEE815" w14:textId="77777777" w:rsidR="000807DC" w:rsidRPr="007C3FA4" w:rsidRDefault="000807DC" w:rsidP="000807DC">
            <w:pPr>
              <w:pBdr>
                <w:top w:val="nil"/>
                <w:left w:val="nil"/>
                <w:bottom w:val="nil"/>
                <w:right w:val="nil"/>
                <w:between w:val="nil"/>
              </w:pBdr>
              <w:rPr>
                <w:rFonts w:ascii="Arial" w:hAnsi="Arial" w:cs="Arial"/>
              </w:rPr>
            </w:pPr>
          </w:p>
          <w:p w14:paraId="4E7A4C90" w14:textId="77777777" w:rsidR="000807DC" w:rsidRPr="007C3FA4" w:rsidRDefault="000807DC" w:rsidP="000807DC">
            <w:pPr>
              <w:pBdr>
                <w:top w:val="nil"/>
                <w:left w:val="nil"/>
                <w:bottom w:val="nil"/>
                <w:right w:val="nil"/>
                <w:between w:val="nil"/>
              </w:pBdr>
              <w:rPr>
                <w:rFonts w:ascii="Arial" w:hAnsi="Arial" w:cs="Arial"/>
              </w:rPr>
            </w:pPr>
          </w:p>
          <w:p w14:paraId="44D80F79"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e-consults and/or telemedicine to assist primary care providers in remote rural areas to mitigate delays in care</w:t>
            </w:r>
          </w:p>
        </w:tc>
      </w:tr>
      <w:tr w:rsidR="00F8180F" w:rsidRPr="00A8330A" w14:paraId="6D3B026A" w14:textId="77777777" w:rsidTr="0044427F">
        <w:tc>
          <w:tcPr>
            <w:tcW w:w="4950" w:type="dxa"/>
            <w:tcBorders>
              <w:top w:val="single" w:sz="4" w:space="0" w:color="000000"/>
              <w:bottom w:val="single" w:sz="4" w:space="0" w:color="000000"/>
            </w:tcBorders>
            <w:shd w:val="clear" w:color="auto" w:fill="C9C9C9"/>
          </w:tcPr>
          <w:p w14:paraId="5D5FF900" w14:textId="77777777" w:rsidR="00F70DBF" w:rsidRPr="00F70DBF" w:rsidRDefault="00E77C60" w:rsidP="00F70DBF">
            <w:pPr>
              <w:rPr>
                <w:rFonts w:ascii="Arial" w:eastAsia="Arial" w:hAnsi="Arial" w:cs="Arial"/>
                <w:i/>
              </w:rPr>
            </w:pPr>
            <w:r w:rsidRPr="007C3FA4">
              <w:rPr>
                <w:rFonts w:ascii="Arial" w:eastAsia="Arial" w:hAnsi="Arial" w:cs="Arial"/>
                <w:b/>
              </w:rPr>
              <w:lastRenderedPageBreak/>
              <w:t>Level 5</w:t>
            </w:r>
            <w:r w:rsidRPr="007C3FA4">
              <w:rPr>
                <w:rFonts w:ascii="Arial" w:eastAsia="Arial" w:hAnsi="Arial" w:cs="Arial"/>
              </w:rPr>
              <w:t xml:space="preserve"> </w:t>
            </w:r>
            <w:r w:rsidR="00F70DBF" w:rsidRPr="00F70DBF">
              <w:rPr>
                <w:rFonts w:ascii="Arial" w:eastAsia="Arial" w:hAnsi="Arial" w:cs="Arial"/>
                <w:i/>
              </w:rPr>
              <w:t>Leads in the design and implementation of improvements to the care coordination process</w:t>
            </w:r>
          </w:p>
          <w:p w14:paraId="45E0652B" w14:textId="77777777" w:rsidR="00F70DBF" w:rsidRPr="00F70DBF" w:rsidRDefault="00F70DBF" w:rsidP="00F70DBF">
            <w:pPr>
              <w:rPr>
                <w:rFonts w:ascii="Arial" w:eastAsia="Arial" w:hAnsi="Arial" w:cs="Arial"/>
                <w:i/>
              </w:rPr>
            </w:pPr>
          </w:p>
          <w:p w14:paraId="57311A39" w14:textId="77777777" w:rsidR="00F70DBF" w:rsidRPr="00F70DBF" w:rsidRDefault="00F70DBF" w:rsidP="00F70DBF">
            <w:pPr>
              <w:rPr>
                <w:rFonts w:ascii="Arial" w:eastAsia="Arial" w:hAnsi="Arial" w:cs="Arial"/>
                <w:i/>
              </w:rPr>
            </w:pPr>
            <w:r w:rsidRPr="00F70DBF">
              <w:rPr>
                <w:rFonts w:ascii="Arial" w:eastAsia="Arial" w:hAnsi="Arial" w:cs="Arial"/>
                <w:i/>
              </w:rPr>
              <w:t>Improves quality of transitions of care within and across health care delivery systems to optimize patient outcomes</w:t>
            </w:r>
          </w:p>
          <w:p w14:paraId="11C7E130" w14:textId="77777777" w:rsidR="00F70DBF" w:rsidRPr="00F70DBF" w:rsidRDefault="00F70DBF" w:rsidP="00F70DBF">
            <w:pPr>
              <w:rPr>
                <w:rFonts w:ascii="Arial" w:eastAsia="Arial" w:hAnsi="Arial" w:cs="Arial"/>
                <w:i/>
              </w:rPr>
            </w:pPr>
          </w:p>
          <w:p w14:paraId="6A300105" w14:textId="70844164" w:rsidR="00F8180F" w:rsidRPr="007C3FA4" w:rsidRDefault="00F70DBF" w:rsidP="00F70DBF">
            <w:pPr>
              <w:rPr>
                <w:rFonts w:ascii="Arial" w:eastAsia="Arial" w:hAnsi="Arial" w:cs="Arial"/>
                <w:i/>
              </w:rPr>
            </w:pPr>
            <w:r w:rsidRPr="00F70DBF">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EA40125" w14:textId="5CE30BCE"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Leads a program to arrange for outpatient osteoporosis management for patients admitted to the hospital with fragility fractures</w:t>
            </w:r>
          </w:p>
          <w:p w14:paraId="04CCCA9A" w14:textId="77777777" w:rsidR="000807DC" w:rsidRPr="007C3FA4" w:rsidRDefault="000807DC" w:rsidP="000807DC">
            <w:pPr>
              <w:pBdr>
                <w:top w:val="nil"/>
                <w:left w:val="nil"/>
                <w:bottom w:val="nil"/>
                <w:right w:val="nil"/>
                <w:between w:val="nil"/>
              </w:pBdr>
              <w:rPr>
                <w:rFonts w:ascii="Arial" w:hAnsi="Arial" w:cs="Arial"/>
              </w:rPr>
            </w:pPr>
          </w:p>
          <w:p w14:paraId="3F852779" w14:textId="77777777" w:rsidR="000807DC" w:rsidRPr="007C3FA4" w:rsidRDefault="000807DC" w:rsidP="000807DC">
            <w:pPr>
              <w:pBdr>
                <w:top w:val="nil"/>
                <w:left w:val="nil"/>
                <w:bottom w:val="nil"/>
                <w:right w:val="nil"/>
                <w:between w:val="nil"/>
              </w:pBdr>
              <w:rPr>
                <w:rFonts w:ascii="Arial" w:hAnsi="Arial" w:cs="Arial"/>
              </w:rPr>
            </w:pPr>
          </w:p>
          <w:p w14:paraId="72482944"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Develops a protocol to improve transitions from pediatric to adult rheumatology care </w:t>
            </w:r>
          </w:p>
          <w:p w14:paraId="55640D83" w14:textId="77777777" w:rsidR="000807DC" w:rsidRPr="007C3FA4" w:rsidRDefault="000807DC" w:rsidP="000807DC">
            <w:pPr>
              <w:pBdr>
                <w:top w:val="nil"/>
                <w:left w:val="nil"/>
                <w:bottom w:val="nil"/>
                <w:right w:val="nil"/>
                <w:between w:val="nil"/>
              </w:pBdr>
              <w:rPr>
                <w:rFonts w:ascii="Arial" w:hAnsi="Arial" w:cs="Arial"/>
              </w:rPr>
            </w:pPr>
          </w:p>
          <w:p w14:paraId="7A674582" w14:textId="77777777" w:rsidR="000807DC" w:rsidRPr="007C3FA4" w:rsidRDefault="000807DC" w:rsidP="000807DC">
            <w:pPr>
              <w:pBdr>
                <w:top w:val="nil"/>
                <w:left w:val="nil"/>
                <w:bottom w:val="nil"/>
                <w:right w:val="nil"/>
                <w:between w:val="nil"/>
              </w:pBdr>
              <w:rPr>
                <w:rFonts w:ascii="Arial" w:hAnsi="Arial" w:cs="Arial"/>
              </w:rPr>
            </w:pPr>
          </w:p>
          <w:p w14:paraId="66E29425" w14:textId="77777777" w:rsidR="000807DC" w:rsidRPr="007C3FA4" w:rsidRDefault="000807DC" w:rsidP="000807DC">
            <w:pPr>
              <w:pBdr>
                <w:top w:val="nil"/>
                <w:left w:val="nil"/>
                <w:bottom w:val="nil"/>
                <w:right w:val="nil"/>
                <w:between w:val="nil"/>
              </w:pBdr>
              <w:rPr>
                <w:rFonts w:ascii="Arial" w:hAnsi="Arial" w:cs="Arial"/>
              </w:rPr>
            </w:pPr>
          </w:p>
          <w:p w14:paraId="1D5A3C77"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Leads development of telehealth diagnostic services for a rural site</w:t>
            </w:r>
          </w:p>
          <w:p w14:paraId="29CE5FB9" w14:textId="77777777"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Establishes an early inflammatory arthritis clinic and coordinates with primary care providers to identify appropriate patients</w:t>
            </w:r>
          </w:p>
        </w:tc>
      </w:tr>
      <w:tr w:rsidR="00F8180F" w:rsidRPr="00A8330A" w14:paraId="658426D2" w14:textId="77777777">
        <w:tc>
          <w:tcPr>
            <w:tcW w:w="4950" w:type="dxa"/>
            <w:shd w:val="clear" w:color="auto" w:fill="FFD965"/>
          </w:tcPr>
          <w:p w14:paraId="0BD87DEB"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0B6358F2"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Direct observation </w:t>
            </w:r>
          </w:p>
          <w:p w14:paraId="7D57F4B5"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3253B7D2" w14:textId="77777777" w:rsidR="000807DC"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Multisource feedback </w:t>
            </w:r>
          </w:p>
          <w:p w14:paraId="50BFB4B3" w14:textId="6F002148" w:rsidR="00F8180F" w:rsidRPr="007C3FA4" w:rsidRDefault="00E77C60" w:rsidP="000807DC">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w:t>
            </w:r>
            <w:r w:rsidR="00736BBE">
              <w:rPr>
                <w:rFonts w:ascii="Arial" w:eastAsia="Arial" w:hAnsi="Arial" w:cs="Arial"/>
              </w:rPr>
              <w:t>SCE</w:t>
            </w:r>
          </w:p>
        </w:tc>
      </w:tr>
      <w:tr w:rsidR="00F8180F" w:rsidRPr="00A8330A" w14:paraId="1440CB5A" w14:textId="77777777">
        <w:tc>
          <w:tcPr>
            <w:tcW w:w="4950" w:type="dxa"/>
            <w:shd w:val="clear" w:color="auto" w:fill="8DB3E2"/>
          </w:tcPr>
          <w:p w14:paraId="19D2206E"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2D32E325" w14:textId="77777777" w:rsidR="00F8180F" w:rsidRPr="007C3FA4" w:rsidRDefault="00F8180F" w:rsidP="000807DC">
            <w:pPr>
              <w:numPr>
                <w:ilvl w:val="0"/>
                <w:numId w:val="23"/>
              </w:numPr>
              <w:pBdr>
                <w:top w:val="nil"/>
                <w:left w:val="nil"/>
                <w:bottom w:val="nil"/>
                <w:right w:val="nil"/>
                <w:between w:val="nil"/>
              </w:pBdr>
              <w:ind w:left="187" w:hanging="187"/>
              <w:rPr>
                <w:rFonts w:ascii="Arial" w:hAnsi="Arial" w:cs="Arial"/>
              </w:rPr>
            </w:pPr>
          </w:p>
        </w:tc>
      </w:tr>
      <w:tr w:rsidR="00F8180F" w:rsidRPr="00A8330A" w14:paraId="33037F9A" w14:textId="77777777">
        <w:trPr>
          <w:trHeight w:val="80"/>
        </w:trPr>
        <w:tc>
          <w:tcPr>
            <w:tcW w:w="4950" w:type="dxa"/>
            <w:shd w:val="clear" w:color="auto" w:fill="A8D08D"/>
          </w:tcPr>
          <w:p w14:paraId="14C5E50F"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06F12E1E" w14:textId="77777777" w:rsidR="009711DF" w:rsidRPr="007C3FA4" w:rsidRDefault="009711DF"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CDC. Population Health Training in Place Program (PH-TIPP). </w:t>
            </w:r>
            <w:hyperlink r:id="rId39">
              <w:r w:rsidRPr="007C3FA4">
                <w:rPr>
                  <w:rFonts w:ascii="Arial" w:eastAsia="Arial" w:hAnsi="Arial" w:cs="Arial"/>
                  <w:color w:val="0000FF"/>
                  <w:u w:val="single"/>
                </w:rPr>
                <w:t>https://www.cdc.gov/pophealthtraining/whatis.html</w:t>
              </w:r>
            </w:hyperlink>
            <w:r w:rsidRPr="007C3FA4">
              <w:rPr>
                <w:rFonts w:ascii="Arial" w:eastAsia="Arial" w:hAnsi="Arial" w:cs="Arial"/>
              </w:rPr>
              <w:t>. 2019.</w:t>
            </w:r>
          </w:p>
          <w:p w14:paraId="6D82FB2E" w14:textId="77777777" w:rsidR="009711DF" w:rsidRPr="007C3FA4" w:rsidRDefault="009711DF"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Skochelak SE, Hawkins RE, Lawson LE, Starr SR, Borkan JM, Gonzalo JD. </w:t>
            </w:r>
            <w:r w:rsidRPr="007C3FA4">
              <w:rPr>
                <w:rFonts w:ascii="Arial" w:eastAsia="Arial" w:hAnsi="Arial" w:cs="Arial"/>
                <w:i/>
              </w:rPr>
              <w:t>AMA Education Consortium: Health Systems Science</w:t>
            </w:r>
            <w:r w:rsidRPr="007C3FA4">
              <w:rPr>
                <w:rFonts w:ascii="Arial" w:eastAsia="Arial" w:hAnsi="Arial" w:cs="Arial"/>
              </w:rPr>
              <w:t xml:space="preserve">. 1st ed. Philadelphia, PA: Elsevier; 2016. </w:t>
            </w:r>
            <w:hyperlink r:id="rId40">
              <w:r w:rsidRPr="007C3FA4">
                <w:rPr>
                  <w:rFonts w:ascii="Arial" w:eastAsia="Arial" w:hAnsi="Arial" w:cs="Arial"/>
                  <w:color w:val="0000FF"/>
                  <w:u w:val="single"/>
                </w:rPr>
                <w:t>https://commerce.ama-assn.org/store/ui/catalog/productDetail?product_id=prod2780003</w:t>
              </w:r>
            </w:hyperlink>
            <w:r w:rsidRPr="007C3FA4">
              <w:rPr>
                <w:rFonts w:ascii="Arial" w:eastAsia="Arial" w:hAnsi="Arial" w:cs="Arial"/>
              </w:rPr>
              <w:t>. 2019.</w:t>
            </w:r>
          </w:p>
          <w:p w14:paraId="54EAFC16" w14:textId="77777777" w:rsidR="009711DF" w:rsidRPr="007C3FA4" w:rsidRDefault="009711DF"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Starmer, AJ, et al. I-pass, a mnemonic to standardize verbal handoffs. </w:t>
            </w:r>
            <w:r w:rsidRPr="007C3FA4">
              <w:rPr>
                <w:rFonts w:ascii="Arial" w:eastAsia="Arial" w:hAnsi="Arial" w:cs="Arial"/>
                <w:i/>
                <w:color w:val="000000"/>
              </w:rPr>
              <w:t>Pediatrics</w:t>
            </w:r>
            <w:r w:rsidRPr="007C3FA4">
              <w:rPr>
                <w:rFonts w:ascii="Arial" w:eastAsia="Arial" w:hAnsi="Arial" w:cs="Arial"/>
                <w:color w:val="000000"/>
              </w:rPr>
              <w:t xml:space="preserve">. 2012;129(2):201-204. </w:t>
            </w:r>
            <w:hyperlink r:id="rId41" w:history="1">
              <w:r w:rsidRPr="007C3FA4">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7C3FA4">
              <w:rPr>
                <w:rFonts w:ascii="Arial" w:eastAsia="Arial" w:hAnsi="Arial" w:cs="Arial"/>
                <w:color w:val="000000"/>
              </w:rPr>
              <w:t>. 2019.</w:t>
            </w:r>
          </w:p>
          <w:p w14:paraId="55D5B2E1" w14:textId="77777777" w:rsidR="009711DF" w:rsidRPr="007C3FA4" w:rsidRDefault="00E77C60"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Sandhu VK, J</w:t>
            </w:r>
            <w:r w:rsidR="009711DF" w:rsidRPr="007C3FA4">
              <w:rPr>
                <w:rFonts w:ascii="Arial" w:eastAsia="Arial" w:hAnsi="Arial" w:cs="Arial"/>
              </w:rPr>
              <w:t>ose D, Feldman CH. Underserved communities: e</w:t>
            </w:r>
            <w:r w:rsidRPr="007C3FA4">
              <w:rPr>
                <w:rFonts w:ascii="Arial" w:eastAsia="Arial" w:hAnsi="Arial" w:cs="Arial"/>
              </w:rPr>
              <w:t>nhanc</w:t>
            </w:r>
            <w:r w:rsidR="009711DF" w:rsidRPr="007C3FA4">
              <w:rPr>
                <w:rFonts w:ascii="Arial" w:eastAsia="Arial" w:hAnsi="Arial" w:cs="Arial"/>
              </w:rPr>
              <w:t xml:space="preserve">ing care with graduate medical education. </w:t>
            </w:r>
            <w:r w:rsidR="009711DF" w:rsidRPr="007C3FA4">
              <w:rPr>
                <w:rFonts w:ascii="Arial" w:eastAsia="Arial" w:hAnsi="Arial" w:cs="Arial"/>
                <w:i/>
              </w:rPr>
              <w:t>Rheum Dis Clin North Am</w:t>
            </w:r>
            <w:r w:rsidR="009711DF" w:rsidRPr="007C3FA4">
              <w:rPr>
                <w:rFonts w:ascii="Arial" w:eastAsia="Arial" w:hAnsi="Arial" w:cs="Arial"/>
              </w:rPr>
              <w:t xml:space="preserve">. 2020;46(1):167-178. </w:t>
            </w:r>
            <w:hyperlink r:id="rId42" w:history="1">
              <w:r w:rsidR="009711DF" w:rsidRPr="007C3FA4">
                <w:rPr>
                  <w:rStyle w:val="Hyperlink"/>
                  <w:rFonts w:ascii="Arial" w:eastAsia="Arial" w:hAnsi="Arial" w:cs="Arial"/>
                </w:rPr>
                <w:t>https://www.ncbi.nlm.nih.gov/pubmed/31757283</w:t>
              </w:r>
            </w:hyperlink>
            <w:r w:rsidR="009711DF" w:rsidRPr="007C3FA4">
              <w:rPr>
                <w:rFonts w:ascii="Arial" w:eastAsia="Arial" w:hAnsi="Arial" w:cs="Arial"/>
              </w:rPr>
              <w:t>. 2019.</w:t>
            </w:r>
          </w:p>
          <w:p w14:paraId="023C483F" w14:textId="77777777" w:rsidR="009711DF" w:rsidRPr="007C3FA4" w:rsidRDefault="00E77C60"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Sadun R</w:t>
            </w:r>
            <w:r w:rsidR="009711DF" w:rsidRPr="007C3FA4">
              <w:rPr>
                <w:rFonts w:ascii="Arial" w:eastAsia="Arial" w:hAnsi="Arial" w:cs="Arial"/>
              </w:rPr>
              <w:t xml:space="preserve">E. Mind the gap: improving care in pediatric-to-adult rheumatology transitional clinics. </w:t>
            </w:r>
            <w:r w:rsidR="009711DF" w:rsidRPr="007C3FA4">
              <w:rPr>
                <w:rFonts w:ascii="Arial" w:eastAsia="Arial" w:hAnsi="Arial" w:cs="Arial"/>
                <w:i/>
              </w:rPr>
              <w:t>Rheum Dis Clin North Am</w:t>
            </w:r>
            <w:r w:rsidR="009711DF" w:rsidRPr="007C3FA4">
              <w:rPr>
                <w:rFonts w:ascii="Arial" w:eastAsia="Arial" w:hAnsi="Arial" w:cs="Arial"/>
              </w:rPr>
              <w:t xml:space="preserve">. 2020;46(1):103-118. </w:t>
            </w:r>
            <w:hyperlink r:id="rId43" w:history="1">
              <w:r w:rsidR="009711DF" w:rsidRPr="007C3FA4">
                <w:rPr>
                  <w:rStyle w:val="Hyperlink"/>
                  <w:rFonts w:ascii="Arial" w:eastAsia="Arial" w:hAnsi="Arial" w:cs="Arial"/>
                </w:rPr>
                <w:t>https://www.ncbi.nlm.nih.gov/pubmed/31757279</w:t>
              </w:r>
            </w:hyperlink>
            <w:r w:rsidR="009711DF" w:rsidRPr="007C3FA4">
              <w:rPr>
                <w:rFonts w:ascii="Arial" w:eastAsia="Arial" w:hAnsi="Arial" w:cs="Arial"/>
              </w:rPr>
              <w:t>. 2019.</w:t>
            </w:r>
            <w:r w:rsidRPr="007C3FA4">
              <w:rPr>
                <w:rFonts w:ascii="Arial" w:eastAsia="Arial" w:hAnsi="Arial" w:cs="Arial"/>
              </w:rPr>
              <w:t xml:space="preserve"> </w:t>
            </w:r>
          </w:p>
          <w:p w14:paraId="5DAC3894" w14:textId="77777777" w:rsidR="009711DF" w:rsidRPr="007C3FA4" w:rsidRDefault="00E77C60" w:rsidP="009711D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Blanco I, Brajaktaro</w:t>
            </w:r>
            <w:r w:rsidR="009711DF" w:rsidRPr="007C3FA4">
              <w:rPr>
                <w:rFonts w:ascii="Arial" w:eastAsia="Arial" w:hAnsi="Arial" w:cs="Arial"/>
              </w:rPr>
              <w:t>vic N, Gonzalez CM. Addressing health disparities in m</w:t>
            </w:r>
            <w:r w:rsidRPr="007C3FA4">
              <w:rPr>
                <w:rFonts w:ascii="Arial" w:eastAsia="Arial" w:hAnsi="Arial" w:cs="Arial"/>
              </w:rPr>
              <w:t>ed</w:t>
            </w:r>
            <w:r w:rsidR="009711DF" w:rsidRPr="007C3FA4">
              <w:rPr>
                <w:rFonts w:ascii="Arial" w:eastAsia="Arial" w:hAnsi="Arial" w:cs="Arial"/>
              </w:rPr>
              <w:t xml:space="preserve">ical education and clinical practice. </w:t>
            </w:r>
            <w:r w:rsidR="009711DF" w:rsidRPr="007C3FA4">
              <w:rPr>
                <w:rFonts w:ascii="Arial" w:eastAsia="Arial" w:hAnsi="Arial" w:cs="Arial"/>
                <w:i/>
              </w:rPr>
              <w:t>Rheum Dis Clin North Am</w:t>
            </w:r>
            <w:r w:rsidR="009711DF" w:rsidRPr="007C3FA4">
              <w:rPr>
                <w:rFonts w:ascii="Arial" w:eastAsia="Arial" w:hAnsi="Arial" w:cs="Arial"/>
              </w:rPr>
              <w:t xml:space="preserve">. 2020;46(1):179-191. </w:t>
            </w:r>
            <w:hyperlink r:id="rId44" w:history="1">
              <w:r w:rsidR="009711DF" w:rsidRPr="007C3FA4">
                <w:rPr>
                  <w:rStyle w:val="Hyperlink"/>
                  <w:rFonts w:ascii="Arial" w:eastAsia="Arial" w:hAnsi="Arial" w:cs="Arial"/>
                </w:rPr>
                <w:t>https://www.rheumatic.theclinics.com/article/S0889-857X(19)30088-2/fulltext</w:t>
              </w:r>
            </w:hyperlink>
            <w:r w:rsidR="009711DF" w:rsidRPr="007C3FA4">
              <w:rPr>
                <w:rFonts w:ascii="Arial" w:eastAsia="Arial" w:hAnsi="Arial" w:cs="Arial"/>
              </w:rPr>
              <w:t>. 2019.</w:t>
            </w:r>
            <w:r w:rsidRPr="007C3FA4">
              <w:rPr>
                <w:rFonts w:ascii="Arial" w:eastAsia="Arial" w:hAnsi="Arial" w:cs="Arial"/>
              </w:rPr>
              <w:t xml:space="preserve"> </w:t>
            </w:r>
          </w:p>
        </w:tc>
      </w:tr>
    </w:tbl>
    <w:p w14:paraId="28430EC3" w14:textId="77777777" w:rsidR="00F8180F" w:rsidRDefault="00F8180F">
      <w:pPr>
        <w:spacing w:line="240" w:lineRule="auto"/>
        <w:ind w:hanging="180"/>
        <w:rPr>
          <w:rFonts w:ascii="Arial" w:eastAsia="Arial" w:hAnsi="Arial" w:cs="Arial"/>
        </w:rPr>
      </w:pPr>
    </w:p>
    <w:p w14:paraId="2F9A242F" w14:textId="77777777" w:rsidR="00F8180F" w:rsidRDefault="00E77C6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14:paraId="1D7F2AD6" w14:textId="77777777">
        <w:trPr>
          <w:trHeight w:val="760"/>
        </w:trPr>
        <w:tc>
          <w:tcPr>
            <w:tcW w:w="14125" w:type="dxa"/>
            <w:gridSpan w:val="2"/>
            <w:shd w:val="clear" w:color="auto" w:fill="9CC3E5"/>
          </w:tcPr>
          <w:p w14:paraId="476AF4A4" w14:textId="77777777" w:rsidR="00F8180F" w:rsidRPr="007C3FA4" w:rsidRDefault="00E77C60">
            <w:pPr>
              <w:ind w:hanging="14"/>
              <w:jc w:val="center"/>
              <w:rPr>
                <w:rFonts w:ascii="Arial" w:eastAsia="Arial" w:hAnsi="Arial" w:cs="Arial"/>
                <w:b/>
              </w:rPr>
            </w:pPr>
            <w:r w:rsidRPr="007C3FA4">
              <w:rPr>
                <w:rFonts w:ascii="Arial" w:eastAsia="Arial" w:hAnsi="Arial" w:cs="Arial"/>
                <w:b/>
              </w:rPr>
              <w:lastRenderedPageBreak/>
              <w:t>Systems-</w:t>
            </w:r>
            <w:r w:rsidR="0023241D">
              <w:rPr>
                <w:rFonts w:ascii="Arial" w:eastAsia="Arial" w:hAnsi="Arial" w:cs="Arial"/>
                <w:b/>
              </w:rPr>
              <w:t>B</w:t>
            </w:r>
            <w:r w:rsidRPr="007C3FA4">
              <w:rPr>
                <w:rFonts w:ascii="Arial" w:eastAsia="Arial" w:hAnsi="Arial" w:cs="Arial"/>
                <w:b/>
              </w:rPr>
              <w:t>ased Pract</w:t>
            </w:r>
            <w:r w:rsidR="00E758D4" w:rsidRPr="007C3FA4">
              <w:rPr>
                <w:rFonts w:ascii="Arial" w:eastAsia="Arial" w:hAnsi="Arial" w:cs="Arial"/>
                <w:b/>
              </w:rPr>
              <w:t>ice 3: Physician Role in Health C</w:t>
            </w:r>
            <w:r w:rsidRPr="007C3FA4">
              <w:rPr>
                <w:rFonts w:ascii="Arial" w:eastAsia="Arial" w:hAnsi="Arial" w:cs="Arial"/>
                <w:b/>
              </w:rPr>
              <w:t xml:space="preserve">are Systems </w:t>
            </w:r>
          </w:p>
          <w:p w14:paraId="6D38220C" w14:textId="7309B7D8"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understand </w:t>
            </w:r>
            <w:r w:rsidR="00736BBE">
              <w:rPr>
                <w:rFonts w:ascii="Arial" w:eastAsia="Arial" w:hAnsi="Arial" w:cs="Arial"/>
              </w:rPr>
              <w:t xml:space="preserve">the physician’s </w:t>
            </w:r>
            <w:r w:rsidRPr="007C3FA4">
              <w:rPr>
                <w:rFonts w:ascii="Arial" w:eastAsia="Arial" w:hAnsi="Arial" w:cs="Arial"/>
              </w:rPr>
              <w:t>role in the complex health care system and how to optimize the system to improve patient care and the health system’s performance</w:t>
            </w:r>
          </w:p>
        </w:tc>
      </w:tr>
      <w:tr w:rsidR="00F8180F" w14:paraId="047757F9" w14:textId="77777777">
        <w:tc>
          <w:tcPr>
            <w:tcW w:w="4950" w:type="dxa"/>
            <w:shd w:val="clear" w:color="auto" w:fill="FAC090"/>
          </w:tcPr>
          <w:p w14:paraId="329B0C9D"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013FB7B5"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14:paraId="2A499DA6" w14:textId="77777777" w:rsidTr="0044427F">
        <w:tc>
          <w:tcPr>
            <w:tcW w:w="4950" w:type="dxa"/>
            <w:tcBorders>
              <w:top w:val="single" w:sz="4" w:space="0" w:color="000000"/>
              <w:bottom w:val="single" w:sz="4" w:space="0" w:color="000000"/>
            </w:tcBorders>
            <w:shd w:val="clear" w:color="auto" w:fill="C9C9C9"/>
          </w:tcPr>
          <w:p w14:paraId="592829B3"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Identifies key components of the complex health care system (e.g., hospital, skilled nursing facility, finance, personnel, technology)</w:t>
            </w:r>
          </w:p>
          <w:p w14:paraId="74D48C8B" w14:textId="77777777" w:rsidR="00F70DBF" w:rsidRPr="00F70DBF" w:rsidRDefault="00F70DBF" w:rsidP="00F70DBF">
            <w:pPr>
              <w:rPr>
                <w:rFonts w:ascii="Arial" w:eastAsia="Arial" w:hAnsi="Arial" w:cs="Arial"/>
                <w:i/>
                <w:color w:val="000000"/>
              </w:rPr>
            </w:pPr>
          </w:p>
          <w:p w14:paraId="0EBAA35F" w14:textId="1920AC81" w:rsidR="00F8180F" w:rsidRPr="007C3FA4" w:rsidRDefault="00F70DBF" w:rsidP="00F70DBF">
            <w:pPr>
              <w:rPr>
                <w:rFonts w:ascii="Arial" w:eastAsia="Arial" w:hAnsi="Arial" w:cs="Arial"/>
                <w:i/>
                <w:color w:val="000000"/>
              </w:rPr>
            </w:pPr>
            <w:r w:rsidRPr="00F70DBF">
              <w:rPr>
                <w:rFonts w:ascii="Arial" w:eastAsia="Arial" w:hAnsi="Arial" w:cs="Arial"/>
                <w:i/>
                <w:color w:val="000000"/>
              </w:rPr>
              <w:t>Recognizes the impact of cost and patient payment model on care decisions</w:t>
            </w:r>
          </w:p>
        </w:tc>
        <w:tc>
          <w:tcPr>
            <w:tcW w:w="9175" w:type="dxa"/>
            <w:tcBorders>
              <w:top w:val="single" w:sz="4" w:space="0" w:color="000000"/>
              <w:left w:val="nil"/>
              <w:bottom w:val="single" w:sz="4" w:space="0" w:color="000000"/>
              <w:right w:val="single" w:sz="8" w:space="0" w:color="000000"/>
            </w:tcBorders>
            <w:shd w:val="clear" w:color="auto" w:fill="C9C9C9"/>
          </w:tcPr>
          <w:p w14:paraId="291A2557"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Articulates differences between physical therapy and occupational therapy</w:t>
            </w:r>
          </w:p>
          <w:p w14:paraId="6B174C6D" w14:textId="77777777" w:rsidR="00026E72" w:rsidRPr="007C3FA4" w:rsidRDefault="00026E72" w:rsidP="00026E72">
            <w:pPr>
              <w:pBdr>
                <w:top w:val="nil"/>
                <w:left w:val="nil"/>
                <w:bottom w:val="nil"/>
                <w:right w:val="nil"/>
                <w:between w:val="nil"/>
              </w:pBdr>
              <w:rPr>
                <w:rFonts w:ascii="Arial" w:hAnsi="Arial" w:cs="Arial"/>
              </w:rPr>
            </w:pPr>
          </w:p>
          <w:p w14:paraId="77DBD8EC" w14:textId="77777777" w:rsidR="00026E72" w:rsidRPr="007C3FA4" w:rsidRDefault="00026E72" w:rsidP="00026E72">
            <w:pPr>
              <w:pBdr>
                <w:top w:val="nil"/>
                <w:left w:val="nil"/>
                <w:bottom w:val="nil"/>
                <w:right w:val="nil"/>
                <w:between w:val="nil"/>
              </w:pBdr>
              <w:rPr>
                <w:rFonts w:ascii="Arial" w:hAnsi="Arial" w:cs="Arial"/>
              </w:rPr>
            </w:pPr>
          </w:p>
          <w:p w14:paraId="481DC228" w14:textId="77777777" w:rsidR="00026E72" w:rsidRPr="007C3FA4" w:rsidRDefault="00026E72" w:rsidP="00026E72">
            <w:pPr>
              <w:pBdr>
                <w:top w:val="nil"/>
                <w:left w:val="nil"/>
                <w:bottom w:val="nil"/>
                <w:right w:val="nil"/>
                <w:between w:val="nil"/>
              </w:pBdr>
              <w:rPr>
                <w:rFonts w:ascii="Arial" w:hAnsi="Arial" w:cs="Arial"/>
              </w:rPr>
            </w:pPr>
          </w:p>
          <w:p w14:paraId="38AE4C14" w14:textId="77777777" w:rsidR="00026E72" w:rsidRPr="007C3FA4" w:rsidRDefault="00026E72" w:rsidP="00026E72">
            <w:pPr>
              <w:pBdr>
                <w:top w:val="nil"/>
                <w:left w:val="nil"/>
                <w:bottom w:val="nil"/>
                <w:right w:val="nil"/>
                <w:between w:val="nil"/>
              </w:pBdr>
              <w:rPr>
                <w:rFonts w:ascii="Arial" w:hAnsi="Arial" w:cs="Arial"/>
              </w:rPr>
            </w:pPr>
          </w:p>
          <w:p w14:paraId="11A9630D"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Understands the impact of health plan coverage on prescription drugs for individual patients</w:t>
            </w:r>
          </w:p>
        </w:tc>
      </w:tr>
      <w:tr w:rsidR="00F8180F" w14:paraId="2DB9BF58" w14:textId="77777777" w:rsidTr="0044427F">
        <w:tc>
          <w:tcPr>
            <w:tcW w:w="4950" w:type="dxa"/>
            <w:tcBorders>
              <w:top w:val="single" w:sz="4" w:space="0" w:color="000000"/>
              <w:bottom w:val="single" w:sz="4" w:space="0" w:color="000000"/>
            </w:tcBorders>
            <w:shd w:val="clear" w:color="auto" w:fill="C9C9C9"/>
          </w:tcPr>
          <w:p w14:paraId="25B130B8" w14:textId="77777777" w:rsidR="00F70DBF" w:rsidRPr="00F70DBF" w:rsidRDefault="00E77C60" w:rsidP="00F70DB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Describes how components of a complex health care system are interrelated, and how this impacts patient care</w:t>
            </w:r>
          </w:p>
          <w:p w14:paraId="4C860EA4" w14:textId="77777777" w:rsidR="00F70DBF" w:rsidRPr="00F70DBF" w:rsidRDefault="00F70DBF" w:rsidP="00F70DBF">
            <w:pPr>
              <w:rPr>
                <w:rFonts w:ascii="Arial" w:eastAsia="Arial" w:hAnsi="Arial" w:cs="Arial"/>
                <w:i/>
              </w:rPr>
            </w:pPr>
          </w:p>
          <w:p w14:paraId="4DEC93FA" w14:textId="77777777" w:rsidR="00F70DBF" w:rsidRPr="00F70DBF" w:rsidRDefault="00F70DBF" w:rsidP="00F70DBF">
            <w:pPr>
              <w:rPr>
                <w:rFonts w:ascii="Arial" w:eastAsia="Arial" w:hAnsi="Arial" w:cs="Arial"/>
                <w:i/>
              </w:rPr>
            </w:pPr>
            <w:r w:rsidRPr="00F70DBF">
              <w:rPr>
                <w:rFonts w:ascii="Arial" w:eastAsia="Arial" w:hAnsi="Arial" w:cs="Arial"/>
                <w:i/>
              </w:rPr>
              <w:t>Identify the principles of high-value care and delivers care with consideration of each patient’s payment model</w:t>
            </w:r>
          </w:p>
          <w:p w14:paraId="782C24B8" w14:textId="77777777" w:rsidR="00F70DBF" w:rsidRPr="00F70DBF" w:rsidRDefault="00F70DBF" w:rsidP="00F70DBF">
            <w:pPr>
              <w:rPr>
                <w:rFonts w:ascii="Arial" w:eastAsia="Arial" w:hAnsi="Arial" w:cs="Arial"/>
                <w:i/>
              </w:rPr>
            </w:pPr>
          </w:p>
          <w:p w14:paraId="110382A9" w14:textId="5089A180" w:rsidR="00F8180F" w:rsidRPr="007C3FA4" w:rsidRDefault="00F70DBF" w:rsidP="00F70DBF">
            <w:pPr>
              <w:rPr>
                <w:rFonts w:ascii="Arial" w:eastAsia="Arial" w:hAnsi="Arial" w:cs="Arial"/>
                <w:i/>
              </w:rPr>
            </w:pPr>
            <w:r w:rsidRPr="00F70DBF">
              <w:rPr>
                <w:rFonts w:ascii="Arial" w:eastAsia="Arial" w:hAnsi="Arial" w:cs="Arial"/>
                <w:i/>
              </w:rPr>
              <w:t>Demonstrates use of information technology (e.g., electronic health record) needed for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EB85327" w14:textId="7370A7B4"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Explains that improving patient satisfaction impacts patient adherence</w:t>
            </w:r>
          </w:p>
          <w:p w14:paraId="105ADD22" w14:textId="77777777" w:rsidR="00026E72" w:rsidRPr="007C3FA4" w:rsidRDefault="00026E72" w:rsidP="00026E72">
            <w:pPr>
              <w:pBdr>
                <w:top w:val="nil"/>
                <w:left w:val="nil"/>
                <w:bottom w:val="nil"/>
                <w:right w:val="nil"/>
                <w:between w:val="nil"/>
              </w:pBdr>
              <w:rPr>
                <w:rFonts w:ascii="Arial" w:hAnsi="Arial" w:cs="Arial"/>
              </w:rPr>
            </w:pPr>
          </w:p>
          <w:p w14:paraId="08E20C4A" w14:textId="77777777" w:rsidR="00026E72" w:rsidRPr="007C3FA4" w:rsidRDefault="00026E72" w:rsidP="00026E72">
            <w:pPr>
              <w:pBdr>
                <w:top w:val="nil"/>
                <w:left w:val="nil"/>
                <w:bottom w:val="nil"/>
                <w:right w:val="nil"/>
                <w:between w:val="nil"/>
              </w:pBdr>
              <w:rPr>
                <w:rFonts w:ascii="Arial" w:hAnsi="Arial" w:cs="Arial"/>
              </w:rPr>
            </w:pPr>
          </w:p>
          <w:p w14:paraId="62FE296E" w14:textId="77777777" w:rsidR="00026E72" w:rsidRPr="007C3FA4" w:rsidRDefault="00026E72" w:rsidP="00026E72">
            <w:pPr>
              <w:pBdr>
                <w:top w:val="nil"/>
                <w:left w:val="nil"/>
                <w:bottom w:val="nil"/>
                <w:right w:val="nil"/>
                <w:between w:val="nil"/>
              </w:pBdr>
              <w:rPr>
                <w:rFonts w:ascii="Arial" w:hAnsi="Arial" w:cs="Arial"/>
              </w:rPr>
            </w:pPr>
          </w:p>
          <w:p w14:paraId="4B8843CA" w14:textId="77777777" w:rsidR="00026E72" w:rsidRPr="007C3FA4" w:rsidRDefault="00E77C60" w:rsidP="00B96FE1">
            <w:pPr>
              <w:numPr>
                <w:ilvl w:val="0"/>
                <w:numId w:val="23"/>
              </w:numPr>
              <w:pBdr>
                <w:top w:val="nil"/>
                <w:left w:val="nil"/>
                <w:bottom w:val="nil"/>
                <w:right w:val="nil"/>
                <w:between w:val="nil"/>
              </w:pBdr>
              <w:ind w:left="159" w:hanging="159"/>
              <w:rPr>
                <w:rFonts w:ascii="Arial" w:hAnsi="Arial" w:cs="Arial"/>
              </w:rPr>
            </w:pPr>
            <w:r w:rsidRPr="007C3FA4">
              <w:rPr>
                <w:rFonts w:ascii="Arial" w:eastAsia="Arial" w:hAnsi="Arial" w:cs="Arial"/>
              </w:rPr>
              <w:t xml:space="preserve">Takes into consideration a patient’s prescription drug coverage when choosing a </w:t>
            </w:r>
            <w:r w:rsidR="00B96FE1">
              <w:rPr>
                <w:rFonts w:ascii="Arial" w:eastAsia="Arial" w:hAnsi="Arial" w:cs="Arial"/>
              </w:rPr>
              <w:t>d</w:t>
            </w:r>
            <w:r w:rsidR="00B96FE1" w:rsidRPr="00B96FE1">
              <w:rPr>
                <w:rFonts w:ascii="Arial" w:eastAsia="Arial" w:hAnsi="Arial" w:cs="Arial"/>
              </w:rPr>
              <w:t xml:space="preserve">isease-modifying anti-rheumatic drugs </w:t>
            </w:r>
            <w:r w:rsidR="00B96FE1">
              <w:rPr>
                <w:rFonts w:ascii="Arial" w:eastAsia="Arial" w:hAnsi="Arial" w:cs="Arial"/>
              </w:rPr>
              <w:t>(</w:t>
            </w:r>
            <w:r w:rsidRPr="007C3FA4">
              <w:rPr>
                <w:rFonts w:ascii="Arial" w:eastAsia="Arial" w:hAnsi="Arial" w:cs="Arial"/>
              </w:rPr>
              <w:t>DMARD</w:t>
            </w:r>
            <w:r w:rsidR="00B96FE1">
              <w:rPr>
                <w:rFonts w:ascii="Arial" w:eastAsia="Arial" w:hAnsi="Arial" w:cs="Arial"/>
              </w:rPr>
              <w:t>)</w:t>
            </w:r>
            <w:r w:rsidRPr="007C3FA4">
              <w:rPr>
                <w:rFonts w:ascii="Arial" w:eastAsia="Arial" w:hAnsi="Arial" w:cs="Arial"/>
              </w:rPr>
              <w:t xml:space="preserve"> for treatment of rheumatoid arthritis</w:t>
            </w:r>
          </w:p>
          <w:p w14:paraId="459D8CA0" w14:textId="77777777" w:rsidR="00026E72" w:rsidRPr="007C3FA4" w:rsidRDefault="00026E72" w:rsidP="00026E72">
            <w:pPr>
              <w:pBdr>
                <w:top w:val="nil"/>
                <w:left w:val="nil"/>
                <w:bottom w:val="nil"/>
                <w:right w:val="nil"/>
                <w:between w:val="nil"/>
              </w:pBdr>
              <w:rPr>
                <w:rFonts w:ascii="Arial" w:hAnsi="Arial" w:cs="Arial"/>
              </w:rPr>
            </w:pPr>
          </w:p>
          <w:p w14:paraId="4828B3B6" w14:textId="77777777" w:rsidR="00026E72" w:rsidRPr="007C3FA4" w:rsidRDefault="00026E72" w:rsidP="00026E72">
            <w:pPr>
              <w:pBdr>
                <w:top w:val="nil"/>
                <w:left w:val="nil"/>
                <w:bottom w:val="nil"/>
                <w:right w:val="nil"/>
                <w:between w:val="nil"/>
              </w:pBdr>
              <w:rPr>
                <w:rFonts w:ascii="Arial" w:hAnsi="Arial" w:cs="Arial"/>
              </w:rPr>
            </w:pPr>
          </w:p>
          <w:p w14:paraId="5C8321EF" w14:textId="77777777" w:rsidR="0054399D"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that notes must meet coding and compliance requirements</w:t>
            </w:r>
          </w:p>
        </w:tc>
      </w:tr>
      <w:tr w:rsidR="00F8180F" w14:paraId="17D6CC86" w14:textId="77777777" w:rsidTr="0044427F">
        <w:tc>
          <w:tcPr>
            <w:tcW w:w="4950" w:type="dxa"/>
            <w:tcBorders>
              <w:top w:val="single" w:sz="4" w:space="0" w:color="000000"/>
              <w:bottom w:val="single" w:sz="4" w:space="0" w:color="000000"/>
            </w:tcBorders>
            <w:shd w:val="clear" w:color="auto" w:fill="C9C9C9"/>
          </w:tcPr>
          <w:p w14:paraId="6B767CD9"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Discusses how individual practice affects the broader system (e.g., length of stay, readmission rates, clinical efficiency)</w:t>
            </w:r>
          </w:p>
          <w:p w14:paraId="163A0270" w14:textId="77777777" w:rsidR="00F70DBF" w:rsidRPr="00F70DBF" w:rsidRDefault="00F70DBF" w:rsidP="00F70DBF">
            <w:pPr>
              <w:rPr>
                <w:rFonts w:ascii="Arial" w:eastAsia="Arial" w:hAnsi="Arial" w:cs="Arial"/>
                <w:i/>
                <w:color w:val="000000"/>
              </w:rPr>
            </w:pPr>
          </w:p>
          <w:p w14:paraId="4A7C45AC" w14:textId="77777777" w:rsidR="00F70DBF" w:rsidRPr="00F70DBF" w:rsidRDefault="00F70DBF" w:rsidP="00F70DBF">
            <w:pPr>
              <w:rPr>
                <w:rFonts w:ascii="Arial" w:eastAsia="Arial" w:hAnsi="Arial" w:cs="Arial"/>
                <w:i/>
                <w:color w:val="000000"/>
              </w:rPr>
            </w:pPr>
            <w:r w:rsidRPr="00F70DBF">
              <w:rPr>
                <w:rFonts w:ascii="Arial" w:eastAsia="Arial" w:hAnsi="Arial" w:cs="Arial"/>
                <w:i/>
                <w:color w:val="000000"/>
              </w:rPr>
              <w:t>Engages with patients in shared decision making and incorporates principles of high-value care into management plans</w:t>
            </w:r>
          </w:p>
          <w:p w14:paraId="1C89C029" w14:textId="77777777" w:rsidR="00F70DBF" w:rsidRPr="00F70DBF" w:rsidRDefault="00F70DBF" w:rsidP="00F70DBF">
            <w:pPr>
              <w:rPr>
                <w:rFonts w:ascii="Arial" w:eastAsia="Arial" w:hAnsi="Arial" w:cs="Arial"/>
                <w:i/>
                <w:color w:val="000000"/>
              </w:rPr>
            </w:pPr>
          </w:p>
          <w:p w14:paraId="07239BD4" w14:textId="6B9DB537" w:rsidR="00F8180F" w:rsidRPr="007C3FA4" w:rsidRDefault="00F70DBF" w:rsidP="00F70DBF">
            <w:pPr>
              <w:rPr>
                <w:rFonts w:ascii="Arial" w:eastAsia="Arial" w:hAnsi="Arial" w:cs="Arial"/>
                <w:i/>
                <w:color w:val="000000"/>
              </w:rPr>
            </w:pPr>
            <w:r w:rsidRPr="00F70DBF">
              <w:rPr>
                <w:rFonts w:ascii="Arial" w:eastAsia="Arial" w:hAnsi="Arial" w:cs="Arial"/>
                <w:i/>
                <w:color w:val="000000"/>
              </w:rPr>
              <w:t>Demonstrates knowledge of current evaluation and management billing practices</w:t>
            </w:r>
          </w:p>
        </w:tc>
        <w:tc>
          <w:tcPr>
            <w:tcW w:w="9175" w:type="dxa"/>
            <w:tcBorders>
              <w:top w:val="single" w:sz="4" w:space="0" w:color="000000"/>
              <w:left w:val="nil"/>
              <w:bottom w:val="single" w:sz="4" w:space="0" w:color="000000"/>
              <w:right w:val="single" w:sz="8" w:space="0" w:color="000000"/>
            </w:tcBorders>
            <w:shd w:val="clear" w:color="auto" w:fill="C9C9C9"/>
          </w:tcPr>
          <w:p w14:paraId="7C1DC427"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Recognizes that close outpatient follow-up of a patient with active lupus can reduce need for admission for lupus flare</w:t>
            </w:r>
          </w:p>
          <w:p w14:paraId="1CFB1434" w14:textId="77777777" w:rsidR="00026E72" w:rsidRPr="007C3FA4" w:rsidRDefault="00026E72" w:rsidP="00026E72">
            <w:pPr>
              <w:pBdr>
                <w:top w:val="nil"/>
                <w:left w:val="nil"/>
                <w:bottom w:val="nil"/>
                <w:right w:val="nil"/>
                <w:between w:val="nil"/>
              </w:pBdr>
              <w:rPr>
                <w:rFonts w:ascii="Arial" w:hAnsi="Arial" w:cs="Arial"/>
              </w:rPr>
            </w:pPr>
          </w:p>
          <w:p w14:paraId="6742CCB4" w14:textId="77777777" w:rsidR="00026E72" w:rsidRPr="007C3FA4" w:rsidRDefault="00026E72" w:rsidP="00026E72">
            <w:pPr>
              <w:pBdr>
                <w:top w:val="nil"/>
                <w:left w:val="nil"/>
                <w:bottom w:val="nil"/>
                <w:right w:val="nil"/>
                <w:between w:val="nil"/>
              </w:pBdr>
              <w:rPr>
                <w:rFonts w:ascii="Arial" w:hAnsi="Arial" w:cs="Arial"/>
              </w:rPr>
            </w:pPr>
          </w:p>
          <w:p w14:paraId="08B40FFA" w14:textId="76C5848B"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Discusses risks and benefits of pursuing MRI imaging in the setting of low back pain</w:t>
            </w:r>
          </w:p>
          <w:p w14:paraId="7ED5A396" w14:textId="77777777" w:rsidR="00026E72" w:rsidRPr="007C3FA4" w:rsidRDefault="00026E72" w:rsidP="00026E72">
            <w:pPr>
              <w:pBdr>
                <w:top w:val="nil"/>
                <w:left w:val="nil"/>
                <w:bottom w:val="nil"/>
                <w:right w:val="nil"/>
                <w:between w:val="nil"/>
              </w:pBdr>
              <w:rPr>
                <w:rFonts w:ascii="Arial" w:hAnsi="Arial" w:cs="Arial"/>
              </w:rPr>
            </w:pPr>
          </w:p>
          <w:p w14:paraId="64F1B36A" w14:textId="77777777" w:rsidR="00026E72" w:rsidRPr="007C3FA4" w:rsidRDefault="00026E72" w:rsidP="00026E72">
            <w:pPr>
              <w:pBdr>
                <w:top w:val="nil"/>
                <w:left w:val="nil"/>
                <w:bottom w:val="nil"/>
                <w:right w:val="nil"/>
                <w:between w:val="nil"/>
              </w:pBdr>
              <w:rPr>
                <w:rFonts w:ascii="Arial" w:hAnsi="Arial" w:cs="Arial"/>
              </w:rPr>
            </w:pPr>
          </w:p>
          <w:p w14:paraId="277CE883" w14:textId="77777777" w:rsidR="00026E72" w:rsidRPr="007C3FA4" w:rsidRDefault="00026E72" w:rsidP="00026E72">
            <w:pPr>
              <w:pBdr>
                <w:top w:val="nil"/>
                <w:left w:val="nil"/>
                <w:bottom w:val="nil"/>
                <w:right w:val="nil"/>
                <w:between w:val="nil"/>
              </w:pBdr>
              <w:rPr>
                <w:rFonts w:ascii="Arial" w:hAnsi="Arial" w:cs="Arial"/>
              </w:rPr>
            </w:pPr>
          </w:p>
          <w:p w14:paraId="7DF0BEDB" w14:textId="7B552754"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Differentiates the elements that separate a </w:t>
            </w:r>
            <w:r w:rsidR="00B96FE1">
              <w:rPr>
                <w:rFonts w:ascii="Arial" w:eastAsia="Arial" w:hAnsi="Arial" w:cs="Arial"/>
              </w:rPr>
              <w:t>L</w:t>
            </w:r>
            <w:r w:rsidRPr="007C3FA4">
              <w:rPr>
                <w:rFonts w:ascii="Arial" w:eastAsia="Arial" w:hAnsi="Arial" w:cs="Arial"/>
              </w:rPr>
              <w:t xml:space="preserve">evel 3 </w:t>
            </w:r>
            <w:r w:rsidR="0044427F">
              <w:rPr>
                <w:rFonts w:ascii="Arial" w:eastAsia="Arial" w:hAnsi="Arial" w:cs="Arial"/>
              </w:rPr>
              <w:t xml:space="preserve">visit </w:t>
            </w:r>
            <w:r w:rsidRPr="007C3FA4">
              <w:rPr>
                <w:rFonts w:ascii="Arial" w:eastAsia="Arial" w:hAnsi="Arial" w:cs="Arial"/>
              </w:rPr>
              <w:t xml:space="preserve">from a </w:t>
            </w:r>
            <w:r w:rsidR="00B96FE1">
              <w:rPr>
                <w:rFonts w:ascii="Arial" w:eastAsia="Arial" w:hAnsi="Arial" w:cs="Arial"/>
              </w:rPr>
              <w:t>L</w:t>
            </w:r>
            <w:r w:rsidRPr="007C3FA4">
              <w:rPr>
                <w:rFonts w:ascii="Arial" w:eastAsia="Arial" w:hAnsi="Arial" w:cs="Arial"/>
              </w:rPr>
              <w:t>evel 4 visit</w:t>
            </w:r>
            <w:r w:rsidR="0044427F">
              <w:rPr>
                <w:rFonts w:ascii="Arial" w:eastAsia="Arial" w:hAnsi="Arial" w:cs="Arial"/>
              </w:rPr>
              <w:t>, with regards to billing,</w:t>
            </w:r>
            <w:r w:rsidRPr="007C3FA4">
              <w:rPr>
                <w:rFonts w:ascii="Arial" w:eastAsia="Arial" w:hAnsi="Arial" w:cs="Arial"/>
              </w:rPr>
              <w:t xml:space="preserve"> in the outpatient setting</w:t>
            </w:r>
          </w:p>
        </w:tc>
      </w:tr>
      <w:tr w:rsidR="00F8180F" w14:paraId="64C682D0" w14:textId="77777777" w:rsidTr="0044427F">
        <w:tc>
          <w:tcPr>
            <w:tcW w:w="4950" w:type="dxa"/>
            <w:tcBorders>
              <w:top w:val="single" w:sz="4" w:space="0" w:color="000000"/>
              <w:bottom w:val="single" w:sz="4" w:space="0" w:color="000000"/>
            </w:tcBorders>
            <w:shd w:val="clear" w:color="auto" w:fill="C9C9C9"/>
          </w:tcPr>
          <w:p w14:paraId="0AE33CE5" w14:textId="77777777" w:rsidR="00F70DBF" w:rsidRPr="00F70DBF" w:rsidRDefault="00E77C60" w:rsidP="00F70DB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Manages various components of the complex health care system to provide efficient and effective patient care and transition of care</w:t>
            </w:r>
          </w:p>
          <w:p w14:paraId="4AA3E3D9" w14:textId="77777777" w:rsidR="00F70DBF" w:rsidRPr="00F70DBF" w:rsidRDefault="00F70DBF" w:rsidP="00F70DBF">
            <w:pPr>
              <w:rPr>
                <w:rFonts w:ascii="Arial" w:eastAsia="Arial" w:hAnsi="Arial" w:cs="Arial"/>
                <w:i/>
              </w:rPr>
            </w:pPr>
          </w:p>
          <w:p w14:paraId="0C68E0B0" w14:textId="77777777" w:rsidR="00F70DBF" w:rsidRPr="00F70DBF" w:rsidRDefault="00F70DBF" w:rsidP="00F70DBF">
            <w:pPr>
              <w:rPr>
                <w:rFonts w:ascii="Arial" w:eastAsia="Arial" w:hAnsi="Arial" w:cs="Arial"/>
                <w:i/>
              </w:rPr>
            </w:pPr>
            <w:r w:rsidRPr="00F70DBF">
              <w:rPr>
                <w:rFonts w:ascii="Arial" w:eastAsia="Arial" w:hAnsi="Arial" w:cs="Arial"/>
                <w:i/>
              </w:rPr>
              <w:lastRenderedPageBreak/>
              <w:t>Advocates for individual patient care needs to provide high-value care</w:t>
            </w:r>
          </w:p>
          <w:p w14:paraId="2E808626" w14:textId="77777777" w:rsidR="00F70DBF" w:rsidRPr="00F70DBF" w:rsidRDefault="00F70DBF" w:rsidP="00F70DBF">
            <w:pPr>
              <w:rPr>
                <w:rFonts w:ascii="Arial" w:eastAsia="Arial" w:hAnsi="Arial" w:cs="Arial"/>
                <w:i/>
              </w:rPr>
            </w:pPr>
          </w:p>
          <w:p w14:paraId="79F48BEF" w14:textId="50F4807C" w:rsidR="00F8180F" w:rsidRPr="007C3FA4" w:rsidRDefault="00F70DBF" w:rsidP="00F70DBF">
            <w:pPr>
              <w:rPr>
                <w:rFonts w:ascii="Arial" w:eastAsia="Arial" w:hAnsi="Arial" w:cs="Arial"/>
                <w:i/>
              </w:rPr>
            </w:pPr>
            <w:r w:rsidRPr="00F70DBF">
              <w:rPr>
                <w:rFonts w:ascii="Arial" w:eastAsia="Arial" w:hAnsi="Arial" w:cs="Arial"/>
                <w:i/>
              </w:rPr>
              <w:t>Independently completes proper documentation and coding for a patient encounter</w:t>
            </w:r>
          </w:p>
        </w:tc>
        <w:tc>
          <w:tcPr>
            <w:tcW w:w="9175" w:type="dxa"/>
            <w:tcBorders>
              <w:top w:val="single" w:sz="4" w:space="0" w:color="000000"/>
              <w:left w:val="nil"/>
              <w:bottom w:val="single" w:sz="4" w:space="0" w:color="000000"/>
              <w:right w:val="single" w:sz="8" w:space="0" w:color="000000"/>
            </w:tcBorders>
            <w:shd w:val="clear" w:color="auto" w:fill="C9C9C9"/>
          </w:tcPr>
          <w:p w14:paraId="35A93607" w14:textId="6434784A"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Ensures proper documentation to support an application for a power </w:t>
            </w:r>
            <w:r w:rsidR="003B5686" w:rsidRPr="007C3FA4">
              <w:rPr>
                <w:rFonts w:ascii="Arial" w:eastAsia="Arial" w:hAnsi="Arial" w:cs="Arial"/>
              </w:rPr>
              <w:t>wheelchair</w:t>
            </w:r>
          </w:p>
          <w:p w14:paraId="378A7B17" w14:textId="77777777" w:rsidR="00026E72" w:rsidRPr="007C3FA4" w:rsidRDefault="00026E72" w:rsidP="00026E72">
            <w:pPr>
              <w:pBdr>
                <w:top w:val="nil"/>
                <w:left w:val="nil"/>
                <w:bottom w:val="nil"/>
                <w:right w:val="nil"/>
                <w:between w:val="nil"/>
              </w:pBdr>
              <w:rPr>
                <w:rFonts w:ascii="Arial" w:hAnsi="Arial" w:cs="Arial"/>
              </w:rPr>
            </w:pPr>
          </w:p>
          <w:p w14:paraId="56A1054F" w14:textId="77777777" w:rsidR="00026E72" w:rsidRPr="007C3FA4" w:rsidRDefault="00026E72" w:rsidP="00026E72">
            <w:pPr>
              <w:pBdr>
                <w:top w:val="nil"/>
                <w:left w:val="nil"/>
                <w:bottom w:val="nil"/>
                <w:right w:val="nil"/>
                <w:between w:val="nil"/>
              </w:pBdr>
              <w:rPr>
                <w:rFonts w:ascii="Arial" w:hAnsi="Arial" w:cs="Arial"/>
              </w:rPr>
            </w:pPr>
          </w:p>
          <w:p w14:paraId="7A558D60" w14:textId="77777777" w:rsidR="00026E72" w:rsidRPr="007C3FA4" w:rsidRDefault="00026E72" w:rsidP="00026E72">
            <w:pPr>
              <w:pBdr>
                <w:top w:val="nil"/>
                <w:left w:val="nil"/>
                <w:bottom w:val="nil"/>
                <w:right w:val="nil"/>
                <w:between w:val="nil"/>
              </w:pBdr>
              <w:rPr>
                <w:rFonts w:ascii="Arial" w:hAnsi="Arial" w:cs="Arial"/>
              </w:rPr>
            </w:pPr>
          </w:p>
          <w:p w14:paraId="3F1D885F"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Works collaboratively to provide patient assistance resources for a patient needing biologic therapy for rheumatoid arthritis</w:t>
            </w:r>
          </w:p>
          <w:p w14:paraId="6B057EF3" w14:textId="77777777" w:rsidR="00026E72" w:rsidRPr="007C3FA4" w:rsidRDefault="00026E72" w:rsidP="00026E72">
            <w:pPr>
              <w:pBdr>
                <w:top w:val="nil"/>
                <w:left w:val="nil"/>
                <w:bottom w:val="nil"/>
                <w:right w:val="nil"/>
                <w:between w:val="nil"/>
              </w:pBdr>
              <w:rPr>
                <w:rFonts w:ascii="Arial" w:hAnsi="Arial" w:cs="Arial"/>
              </w:rPr>
            </w:pPr>
          </w:p>
          <w:p w14:paraId="4CE41355"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Independently chooses correct level of service for an outpatient encounter</w:t>
            </w:r>
          </w:p>
        </w:tc>
      </w:tr>
      <w:tr w:rsidR="00F8180F" w14:paraId="2D8FE3ED" w14:textId="77777777" w:rsidTr="0044427F">
        <w:tc>
          <w:tcPr>
            <w:tcW w:w="4950" w:type="dxa"/>
            <w:tcBorders>
              <w:top w:val="single" w:sz="4" w:space="0" w:color="000000"/>
              <w:bottom w:val="single" w:sz="4" w:space="0" w:color="000000"/>
            </w:tcBorders>
            <w:shd w:val="clear" w:color="auto" w:fill="C9C9C9"/>
          </w:tcPr>
          <w:p w14:paraId="122071AD" w14:textId="77777777" w:rsidR="00F70DBF" w:rsidRPr="00F70DBF" w:rsidRDefault="00E77C60" w:rsidP="00F70DBF">
            <w:pPr>
              <w:rPr>
                <w:rFonts w:ascii="Arial" w:eastAsia="Arial" w:hAnsi="Arial" w:cs="Arial"/>
                <w:i/>
              </w:rPr>
            </w:pPr>
            <w:r w:rsidRPr="007C3FA4">
              <w:rPr>
                <w:rFonts w:ascii="Arial" w:eastAsia="Arial" w:hAnsi="Arial" w:cs="Arial"/>
                <w:b/>
              </w:rPr>
              <w:lastRenderedPageBreak/>
              <w:t>Level 5</w:t>
            </w:r>
            <w:r w:rsidRPr="007C3FA4">
              <w:rPr>
                <w:rFonts w:ascii="Arial" w:eastAsia="Arial" w:hAnsi="Arial" w:cs="Arial"/>
              </w:rPr>
              <w:t xml:space="preserve"> </w:t>
            </w:r>
            <w:r w:rsidR="00F70DBF" w:rsidRPr="00F70DBF">
              <w:rPr>
                <w:rFonts w:ascii="Arial" w:eastAsia="Arial" w:hAnsi="Arial" w:cs="Arial"/>
                <w:i/>
              </w:rPr>
              <w:t>Advocates for or leads systems change that enhances high-value, efficient, and effective patient care and transition of care</w:t>
            </w:r>
          </w:p>
          <w:p w14:paraId="339E859E" w14:textId="77777777" w:rsidR="00F70DBF" w:rsidRPr="00F70DBF" w:rsidRDefault="00F70DBF" w:rsidP="00F70DBF">
            <w:pPr>
              <w:rPr>
                <w:rFonts w:ascii="Arial" w:eastAsia="Arial" w:hAnsi="Arial" w:cs="Arial"/>
                <w:i/>
              </w:rPr>
            </w:pPr>
          </w:p>
          <w:p w14:paraId="6378C01C" w14:textId="77777777" w:rsidR="00F70DBF" w:rsidRPr="00F70DBF" w:rsidRDefault="00F70DBF" w:rsidP="00F70DBF">
            <w:pPr>
              <w:rPr>
                <w:rFonts w:ascii="Arial" w:eastAsia="Arial" w:hAnsi="Arial" w:cs="Arial"/>
                <w:i/>
              </w:rPr>
            </w:pPr>
            <w:r w:rsidRPr="00F70DBF">
              <w:rPr>
                <w:rFonts w:ascii="Arial" w:eastAsia="Arial" w:hAnsi="Arial" w:cs="Arial"/>
                <w:i/>
              </w:rPr>
              <w:t>Participates in health policy advocacy activities</w:t>
            </w:r>
          </w:p>
          <w:p w14:paraId="0BC3EFC2" w14:textId="77777777" w:rsidR="00F70DBF" w:rsidRPr="00F70DBF" w:rsidRDefault="00F70DBF" w:rsidP="00F70DBF">
            <w:pPr>
              <w:rPr>
                <w:rFonts w:ascii="Arial" w:eastAsia="Arial" w:hAnsi="Arial" w:cs="Arial"/>
                <w:i/>
              </w:rPr>
            </w:pPr>
          </w:p>
          <w:p w14:paraId="53AB3E0F" w14:textId="76D1AAA2" w:rsidR="00F8180F" w:rsidRPr="007C3FA4" w:rsidRDefault="00F70DBF" w:rsidP="00F70DBF">
            <w:pPr>
              <w:rPr>
                <w:rFonts w:ascii="Arial" w:eastAsia="Arial" w:hAnsi="Arial" w:cs="Arial"/>
                <w:i/>
              </w:rPr>
            </w:pPr>
            <w:r w:rsidRPr="00F70DBF">
              <w:rPr>
                <w:rFonts w:ascii="Arial" w:eastAsia="Arial" w:hAnsi="Arial" w:cs="Arial"/>
                <w:i/>
              </w:rPr>
              <w:t>Educates others on proper documentation, billing, and coding practices</w:t>
            </w:r>
          </w:p>
        </w:tc>
        <w:tc>
          <w:tcPr>
            <w:tcW w:w="9175" w:type="dxa"/>
            <w:tcBorders>
              <w:top w:val="single" w:sz="4" w:space="0" w:color="000000"/>
              <w:left w:val="nil"/>
              <w:bottom w:val="single" w:sz="4" w:space="0" w:color="000000"/>
              <w:right w:val="single" w:sz="8" w:space="0" w:color="000000"/>
            </w:tcBorders>
            <w:shd w:val="clear" w:color="auto" w:fill="C9C9C9"/>
          </w:tcPr>
          <w:p w14:paraId="6B78B996"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Works with orthop</w:t>
            </w:r>
            <w:r w:rsidR="00B96FE1">
              <w:rPr>
                <w:rFonts w:ascii="Arial" w:eastAsia="Arial" w:hAnsi="Arial" w:cs="Arial"/>
              </w:rPr>
              <w:t>a</w:t>
            </w:r>
            <w:r w:rsidRPr="007C3FA4">
              <w:rPr>
                <w:rFonts w:ascii="Arial" w:eastAsia="Arial" w:hAnsi="Arial" w:cs="Arial"/>
              </w:rPr>
              <w:t>edic surgery to implement a fracture liaison service for patients admitted with fragility fractures</w:t>
            </w:r>
          </w:p>
          <w:p w14:paraId="11749E2A" w14:textId="77777777" w:rsidR="00026E72" w:rsidRPr="007C3FA4" w:rsidRDefault="00026E72" w:rsidP="00026E72">
            <w:pPr>
              <w:pBdr>
                <w:top w:val="nil"/>
                <w:left w:val="nil"/>
                <w:bottom w:val="nil"/>
                <w:right w:val="nil"/>
                <w:between w:val="nil"/>
              </w:pBdr>
              <w:rPr>
                <w:rFonts w:ascii="Arial" w:hAnsi="Arial" w:cs="Arial"/>
              </w:rPr>
            </w:pPr>
          </w:p>
          <w:p w14:paraId="41E46FAC" w14:textId="77777777" w:rsidR="00026E72" w:rsidRPr="007C3FA4" w:rsidRDefault="00026E72" w:rsidP="00026E72">
            <w:pPr>
              <w:pBdr>
                <w:top w:val="nil"/>
                <w:left w:val="nil"/>
                <w:bottom w:val="nil"/>
                <w:right w:val="nil"/>
                <w:between w:val="nil"/>
              </w:pBdr>
              <w:rPr>
                <w:rFonts w:ascii="Arial" w:hAnsi="Arial" w:cs="Arial"/>
              </w:rPr>
            </w:pPr>
          </w:p>
          <w:p w14:paraId="739CFF16"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regional or national advocacy initiatives</w:t>
            </w:r>
          </w:p>
          <w:p w14:paraId="68F2D485" w14:textId="77777777" w:rsidR="00026E72" w:rsidRPr="007C3FA4" w:rsidRDefault="00026E72" w:rsidP="00026E72">
            <w:pPr>
              <w:pBdr>
                <w:top w:val="nil"/>
                <w:left w:val="nil"/>
                <w:bottom w:val="nil"/>
                <w:right w:val="nil"/>
                <w:between w:val="nil"/>
              </w:pBdr>
              <w:rPr>
                <w:rFonts w:ascii="Arial" w:hAnsi="Arial" w:cs="Arial"/>
              </w:rPr>
            </w:pPr>
          </w:p>
          <w:p w14:paraId="46CFD0F3"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Teaches junior fellows to document and select correct level of service for the outpatient encounter</w:t>
            </w:r>
          </w:p>
        </w:tc>
      </w:tr>
      <w:tr w:rsidR="00F8180F" w14:paraId="21F6820A" w14:textId="77777777">
        <w:tc>
          <w:tcPr>
            <w:tcW w:w="4950" w:type="dxa"/>
            <w:shd w:val="clear" w:color="auto" w:fill="FFD965"/>
          </w:tcPr>
          <w:p w14:paraId="0427D949"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07C7855D"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0C53EAF9"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0A6A100D" w14:textId="77777777" w:rsidR="00F8180F"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QI project </w:t>
            </w:r>
          </w:p>
        </w:tc>
      </w:tr>
      <w:tr w:rsidR="00F8180F" w14:paraId="6577E2A2" w14:textId="77777777">
        <w:tc>
          <w:tcPr>
            <w:tcW w:w="4950" w:type="dxa"/>
            <w:shd w:val="clear" w:color="auto" w:fill="8DB3E2"/>
          </w:tcPr>
          <w:p w14:paraId="08E77FC5"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341D5CA5" w14:textId="77777777" w:rsidR="00F8180F" w:rsidRPr="007C3FA4" w:rsidRDefault="00F8180F" w:rsidP="00026E72">
            <w:pPr>
              <w:numPr>
                <w:ilvl w:val="0"/>
                <w:numId w:val="23"/>
              </w:numPr>
              <w:pBdr>
                <w:top w:val="nil"/>
                <w:left w:val="nil"/>
                <w:bottom w:val="nil"/>
                <w:right w:val="nil"/>
                <w:between w:val="nil"/>
              </w:pBdr>
              <w:ind w:left="187" w:hanging="187"/>
              <w:rPr>
                <w:rFonts w:ascii="Arial" w:hAnsi="Arial" w:cs="Arial"/>
              </w:rPr>
            </w:pPr>
          </w:p>
        </w:tc>
      </w:tr>
      <w:tr w:rsidR="00F8180F" w14:paraId="285C439F" w14:textId="77777777">
        <w:trPr>
          <w:trHeight w:val="80"/>
        </w:trPr>
        <w:tc>
          <w:tcPr>
            <w:tcW w:w="4950" w:type="dxa"/>
            <w:shd w:val="clear" w:color="auto" w:fill="A8D08D"/>
          </w:tcPr>
          <w:p w14:paraId="433E3FA3"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461C2170"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Agency for Healthcare Research and Quality (AHRQ).</w:t>
            </w:r>
            <w:r w:rsidRPr="007C3FA4">
              <w:rPr>
                <w:rFonts w:ascii="Arial" w:eastAsia="Arial" w:hAnsi="Arial" w:cs="Arial"/>
                <w:b/>
              </w:rPr>
              <w:t xml:space="preserve"> </w:t>
            </w:r>
            <w:r w:rsidRPr="007C3FA4">
              <w:rPr>
                <w:rFonts w:ascii="Arial" w:eastAsia="Arial" w:hAnsi="Arial" w:cs="Arial"/>
              </w:rPr>
              <w:t xml:space="preserve">Measuring the Quality of Physician Care. </w:t>
            </w:r>
            <w:hyperlink r:id="rId45" w:history="1">
              <w:r w:rsidR="00F947D5" w:rsidRPr="00065F75">
                <w:rPr>
                  <w:rStyle w:val="Hyperlink"/>
                  <w:rFonts w:ascii="Arial" w:eastAsia="Arial" w:hAnsi="Arial" w:cs="Arial"/>
                </w:rPr>
                <w:t>https://www.ahrq.gov/professionals/quality-patient-safety/talkingquality/create/physician/challenges.html</w:t>
              </w:r>
            </w:hyperlink>
            <w:r w:rsidR="00F947D5">
              <w:rPr>
                <w:rFonts w:ascii="Arial" w:eastAsia="Arial" w:hAnsi="Arial" w:cs="Arial"/>
              </w:rPr>
              <w:t xml:space="preserve">. </w:t>
            </w:r>
            <w:r w:rsidRPr="00F947D5">
              <w:rPr>
                <w:rFonts w:ascii="Arial" w:eastAsia="Arial" w:hAnsi="Arial" w:cs="Arial"/>
              </w:rPr>
              <w:t>2019</w:t>
            </w:r>
            <w:r w:rsidRPr="007C3FA4">
              <w:rPr>
                <w:rFonts w:ascii="Arial" w:eastAsia="Arial" w:hAnsi="Arial" w:cs="Arial"/>
              </w:rPr>
              <w:t>.</w:t>
            </w:r>
          </w:p>
          <w:p w14:paraId="403B9BA1"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AHRQ. Major physician performance sets. </w:t>
            </w:r>
            <w:hyperlink r:id="rId46" w:history="1">
              <w:r w:rsidRPr="007C3FA4">
                <w:rPr>
                  <w:rStyle w:val="Hyperlink"/>
                  <w:rFonts w:ascii="Arial" w:eastAsia="Arial" w:hAnsi="Arial" w:cs="Arial"/>
                </w:rPr>
                <w:t>https://www.ahrq.gov/professionals/quality-patient-safety/talkingquality/create/physician/measurementsets.html</w:t>
              </w:r>
            </w:hyperlink>
            <w:r w:rsidRPr="007C3FA4">
              <w:rPr>
                <w:rFonts w:ascii="Arial" w:eastAsia="Arial" w:hAnsi="Arial" w:cs="Arial"/>
              </w:rPr>
              <w:t>. 2019.</w:t>
            </w:r>
          </w:p>
          <w:p w14:paraId="49CE5671"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The Kaiser Family Foundation. </w:t>
            </w:r>
            <w:hyperlink r:id="rId47">
              <w:r w:rsidRPr="007C3FA4">
                <w:rPr>
                  <w:rFonts w:ascii="Arial" w:eastAsia="Arial" w:hAnsi="Arial" w:cs="Arial"/>
                  <w:color w:val="0000FF"/>
                  <w:u w:val="single"/>
                </w:rPr>
                <w:t>www.kff.org</w:t>
              </w:r>
            </w:hyperlink>
            <w:r w:rsidRPr="007C3FA4">
              <w:rPr>
                <w:rFonts w:ascii="Arial" w:eastAsia="Arial" w:hAnsi="Arial" w:cs="Arial"/>
                <w:color w:val="000000"/>
              </w:rPr>
              <w:t>. 2019.</w:t>
            </w:r>
          </w:p>
          <w:p w14:paraId="0BD6F68F"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Dzau VJ, McClellan M, Burke S, et al. Vital directions for health and health care: priorities from a National Academy of Medicine Initiative. </w:t>
            </w:r>
            <w:r w:rsidRPr="007C3FA4">
              <w:rPr>
                <w:rFonts w:ascii="Arial" w:eastAsia="Arial" w:hAnsi="Arial" w:cs="Arial"/>
                <w:i/>
                <w:color w:val="000000"/>
              </w:rPr>
              <w:t>NAM Perspectives</w:t>
            </w:r>
            <w:r w:rsidRPr="007C3FA4">
              <w:rPr>
                <w:rFonts w:ascii="Arial" w:eastAsia="Arial" w:hAnsi="Arial" w:cs="Arial"/>
                <w:color w:val="000000"/>
              </w:rPr>
              <w:t xml:space="preserve">. Discussion Paper, National Academy of Medicine, Washington, DC. </w:t>
            </w:r>
            <w:hyperlink r:id="rId48" w:history="1">
              <w:r w:rsidRPr="007C3FA4">
                <w:rPr>
                  <w:rStyle w:val="Hyperlink"/>
                  <w:rFonts w:ascii="Arial" w:eastAsia="Arial" w:hAnsi="Arial" w:cs="Arial"/>
                </w:rPr>
                <w:t>https://nam.edu/vital-directions-for-health-health-care-priorities-from-a-national-academy-of-medicine-initiative/</w:t>
              </w:r>
            </w:hyperlink>
            <w:r w:rsidRPr="007C3FA4">
              <w:rPr>
                <w:rFonts w:ascii="Arial" w:eastAsia="Arial" w:hAnsi="Arial" w:cs="Arial"/>
                <w:color w:val="000000"/>
              </w:rPr>
              <w:t>. 2019.</w:t>
            </w:r>
          </w:p>
          <w:p w14:paraId="50BD86B1"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E77C60" w:rsidRPr="007C3FA4">
              <w:rPr>
                <w:rFonts w:ascii="Arial" w:eastAsia="Arial" w:hAnsi="Arial" w:cs="Arial"/>
              </w:rPr>
              <w:t xml:space="preserve">merican Board of Internal Medicine. QI/PI activities. </w:t>
            </w:r>
            <w:hyperlink r:id="rId49" w:history="1">
              <w:r w:rsidRPr="007C3FA4">
                <w:rPr>
                  <w:rStyle w:val="Hyperlink"/>
                  <w:rFonts w:ascii="Arial" w:eastAsia="Arial" w:hAnsi="Arial" w:cs="Arial"/>
                </w:rPr>
                <w:t>http://www.abim.org/maintenance-of-certification/earning-points/practice-assessment.aspx</w:t>
              </w:r>
            </w:hyperlink>
            <w:r w:rsidRPr="007C3FA4">
              <w:rPr>
                <w:rFonts w:ascii="Arial" w:eastAsia="Arial" w:hAnsi="Arial" w:cs="Arial"/>
              </w:rPr>
              <w:t>. 2019.</w:t>
            </w:r>
          </w:p>
          <w:p w14:paraId="11E51DBA" w14:textId="77777777" w:rsidR="00026E72" w:rsidRPr="007C3FA4" w:rsidRDefault="00E77C60"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E107B9" w:rsidRPr="007C3FA4">
              <w:rPr>
                <w:rFonts w:ascii="Arial" w:eastAsia="Arial" w:hAnsi="Arial" w:cs="Arial"/>
              </w:rPr>
              <w:t xml:space="preserve">merican College of Rheumatology. </w:t>
            </w:r>
            <w:r w:rsidRPr="007C3FA4">
              <w:rPr>
                <w:rFonts w:ascii="Arial" w:eastAsia="Arial" w:hAnsi="Arial" w:cs="Arial"/>
              </w:rPr>
              <w:t>Quality Measurement</w:t>
            </w:r>
            <w:r w:rsidR="00E107B9" w:rsidRPr="007C3FA4">
              <w:rPr>
                <w:rFonts w:ascii="Arial" w:eastAsia="Arial" w:hAnsi="Arial" w:cs="Arial"/>
              </w:rPr>
              <w:t>.</w:t>
            </w:r>
            <w:r w:rsidRPr="007C3FA4">
              <w:rPr>
                <w:rFonts w:ascii="Arial" w:eastAsia="Arial" w:hAnsi="Arial" w:cs="Arial"/>
              </w:rPr>
              <w:t xml:space="preserve"> </w:t>
            </w:r>
            <w:hyperlink r:id="rId50" w:history="1">
              <w:r w:rsidR="00E107B9" w:rsidRPr="007C3FA4">
                <w:rPr>
                  <w:rStyle w:val="Hyperlink"/>
                  <w:rFonts w:ascii="Arial" w:eastAsia="Arial" w:hAnsi="Arial" w:cs="Arial"/>
                </w:rPr>
                <w:t>https://www.rheumatology.org/Practice-Quality/Clinical-Support/Quality-Measurement</w:t>
              </w:r>
            </w:hyperlink>
            <w:r w:rsidR="00E107B9" w:rsidRPr="007C3FA4">
              <w:rPr>
                <w:rFonts w:ascii="Arial" w:eastAsia="Arial" w:hAnsi="Arial" w:cs="Arial"/>
              </w:rPr>
              <w:t>. 2019.</w:t>
            </w:r>
          </w:p>
          <w:p w14:paraId="1DB231DA"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National Quality Forum. </w:t>
            </w:r>
            <w:r w:rsidR="00E77C60" w:rsidRPr="007C3FA4">
              <w:rPr>
                <w:rFonts w:ascii="Arial" w:eastAsia="Arial" w:hAnsi="Arial" w:cs="Arial"/>
              </w:rPr>
              <w:t>Musculoskeletal Measures</w:t>
            </w:r>
            <w:r w:rsidRPr="007C3FA4">
              <w:rPr>
                <w:rFonts w:ascii="Arial" w:eastAsia="Arial" w:hAnsi="Arial" w:cs="Arial"/>
              </w:rPr>
              <w:t>.</w:t>
            </w:r>
            <w:r w:rsidR="00E77C60" w:rsidRPr="007C3FA4">
              <w:rPr>
                <w:rFonts w:ascii="Arial" w:eastAsia="Arial" w:hAnsi="Arial" w:cs="Arial"/>
              </w:rPr>
              <w:t xml:space="preserve"> </w:t>
            </w:r>
            <w:hyperlink r:id="rId51" w:history="1">
              <w:r w:rsidRPr="007C3FA4">
                <w:rPr>
                  <w:rStyle w:val="Hyperlink"/>
                  <w:rFonts w:ascii="Arial" w:eastAsia="Arial" w:hAnsi="Arial" w:cs="Arial"/>
                </w:rPr>
                <w:t>https://www.qualityforum.org/ProjectDescription.aspx?projectID=73845</w:t>
              </w:r>
            </w:hyperlink>
            <w:r w:rsidRPr="007C3FA4">
              <w:rPr>
                <w:rFonts w:ascii="Arial" w:eastAsia="Arial" w:hAnsi="Arial" w:cs="Arial"/>
              </w:rPr>
              <w:t>. 2019.</w:t>
            </w:r>
          </w:p>
          <w:p w14:paraId="582F4465" w14:textId="77777777" w:rsidR="00026E72"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National Committee for Quality Assurance. </w:t>
            </w:r>
            <w:r w:rsidR="00E77C60" w:rsidRPr="007C3FA4">
              <w:rPr>
                <w:rFonts w:ascii="Arial" w:eastAsia="Arial" w:hAnsi="Arial" w:cs="Arial"/>
              </w:rPr>
              <w:t xml:space="preserve">HEDIS Measures </w:t>
            </w:r>
            <w:r w:rsidRPr="007C3FA4">
              <w:rPr>
                <w:rFonts w:ascii="Arial" w:eastAsia="Arial" w:hAnsi="Arial" w:cs="Arial"/>
              </w:rPr>
              <w:t xml:space="preserve">and Technical Resources. </w:t>
            </w:r>
            <w:hyperlink r:id="rId52" w:history="1">
              <w:r w:rsidRPr="007C3FA4">
                <w:rPr>
                  <w:rStyle w:val="Hyperlink"/>
                  <w:rFonts w:ascii="Arial" w:eastAsia="Arial" w:hAnsi="Arial" w:cs="Arial"/>
                </w:rPr>
                <w:t>https://www.ncqa.org/hedis/measures/</w:t>
              </w:r>
            </w:hyperlink>
            <w:r w:rsidRPr="007C3FA4">
              <w:rPr>
                <w:rFonts w:ascii="Arial" w:eastAsia="Arial" w:hAnsi="Arial" w:cs="Arial"/>
              </w:rPr>
              <w:t>. 2019.</w:t>
            </w:r>
          </w:p>
          <w:p w14:paraId="285FCC7B"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 xml:space="preserve">Sandhu VK, Jose D, Feldman CH. Underserved communities: enhancing care with graduate medical education. </w:t>
            </w:r>
            <w:r w:rsidRPr="007C3FA4">
              <w:rPr>
                <w:rFonts w:ascii="Arial" w:eastAsia="Arial" w:hAnsi="Arial" w:cs="Arial"/>
                <w:i/>
              </w:rPr>
              <w:t>Rheum Dis Clin North Am</w:t>
            </w:r>
            <w:r w:rsidRPr="007C3FA4">
              <w:rPr>
                <w:rFonts w:ascii="Arial" w:eastAsia="Arial" w:hAnsi="Arial" w:cs="Arial"/>
              </w:rPr>
              <w:t xml:space="preserve">. 2020;46(1):167-178. </w:t>
            </w:r>
            <w:hyperlink r:id="rId53" w:history="1">
              <w:r w:rsidRPr="007C3FA4">
                <w:rPr>
                  <w:rStyle w:val="Hyperlink"/>
                  <w:rFonts w:ascii="Arial" w:eastAsia="Arial" w:hAnsi="Arial" w:cs="Arial"/>
                </w:rPr>
                <w:t>https://www.ncbi.nlm.nih.gov/pubmed/31757283</w:t>
              </w:r>
            </w:hyperlink>
            <w:r w:rsidRPr="007C3FA4">
              <w:rPr>
                <w:rFonts w:ascii="Arial" w:eastAsia="Arial" w:hAnsi="Arial" w:cs="Arial"/>
              </w:rPr>
              <w:t>. 2019.</w:t>
            </w:r>
          </w:p>
          <w:p w14:paraId="7E3452D6"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Sadun RE. Mind the gap: improving care in pediatric-to-adult rheumatology transitional clinics. </w:t>
            </w:r>
            <w:r w:rsidRPr="007C3FA4">
              <w:rPr>
                <w:rFonts w:ascii="Arial" w:eastAsia="Arial" w:hAnsi="Arial" w:cs="Arial"/>
                <w:i/>
              </w:rPr>
              <w:t>Rheum Dis Clin North Am</w:t>
            </w:r>
            <w:r w:rsidRPr="007C3FA4">
              <w:rPr>
                <w:rFonts w:ascii="Arial" w:eastAsia="Arial" w:hAnsi="Arial" w:cs="Arial"/>
              </w:rPr>
              <w:t xml:space="preserve">. 2020;46(1):103-118. </w:t>
            </w:r>
            <w:hyperlink r:id="rId54" w:history="1">
              <w:r w:rsidRPr="007C3FA4">
                <w:rPr>
                  <w:rStyle w:val="Hyperlink"/>
                  <w:rFonts w:ascii="Arial" w:eastAsia="Arial" w:hAnsi="Arial" w:cs="Arial"/>
                </w:rPr>
                <w:t>https://www.ncbi.nlm.nih.gov/pubmed/31757279</w:t>
              </w:r>
            </w:hyperlink>
            <w:r w:rsidRPr="007C3FA4">
              <w:rPr>
                <w:rFonts w:ascii="Arial" w:eastAsia="Arial" w:hAnsi="Arial" w:cs="Arial"/>
              </w:rPr>
              <w:t xml:space="preserve">. 2019. </w:t>
            </w:r>
          </w:p>
          <w:p w14:paraId="385AD8E0" w14:textId="77777777" w:rsidR="00E107B9" w:rsidRPr="007C3FA4" w:rsidRDefault="00E107B9" w:rsidP="00E107B9">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Blanco I, Brajaktarovic N, Gonzalez CM. Addressing health disparities in medical education and clinical practice. </w:t>
            </w:r>
            <w:r w:rsidRPr="007C3FA4">
              <w:rPr>
                <w:rFonts w:ascii="Arial" w:eastAsia="Arial" w:hAnsi="Arial" w:cs="Arial"/>
                <w:i/>
              </w:rPr>
              <w:t>Rheum Dis Clin North Am</w:t>
            </w:r>
            <w:r w:rsidRPr="007C3FA4">
              <w:rPr>
                <w:rFonts w:ascii="Arial" w:eastAsia="Arial" w:hAnsi="Arial" w:cs="Arial"/>
              </w:rPr>
              <w:t xml:space="preserve">. 2020;46(1):179-191. </w:t>
            </w:r>
            <w:hyperlink r:id="rId55" w:history="1">
              <w:r w:rsidRPr="007C3FA4">
                <w:rPr>
                  <w:rStyle w:val="Hyperlink"/>
                  <w:rFonts w:ascii="Arial" w:eastAsia="Arial" w:hAnsi="Arial" w:cs="Arial"/>
                </w:rPr>
                <w:t>https://www.rheumatic.theclinics.com/article/S0889-857X(19)30088-2/fulltext</w:t>
              </w:r>
            </w:hyperlink>
            <w:r w:rsidRPr="007C3FA4">
              <w:rPr>
                <w:rFonts w:ascii="Arial" w:eastAsia="Arial" w:hAnsi="Arial" w:cs="Arial"/>
              </w:rPr>
              <w:t>. 2019.</w:t>
            </w:r>
          </w:p>
          <w:p w14:paraId="103ECA0B" w14:textId="77777777" w:rsidR="00E107B9" w:rsidRPr="007C3FA4" w:rsidRDefault="00E107B9" w:rsidP="00026E72">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Downey C, Panikkath DR, Solomon DH. Education and professional development in rheumatology: translating quality improvement and education to clinical practice. Rheum Dis Clin North Am. 2020;46(1):155-166. </w:t>
            </w:r>
            <w:hyperlink r:id="rId56" w:history="1">
              <w:r w:rsidRPr="007C3FA4">
                <w:rPr>
                  <w:rStyle w:val="Hyperlink"/>
                  <w:rFonts w:ascii="Arial" w:eastAsia="Arial" w:hAnsi="Arial" w:cs="Arial"/>
                </w:rPr>
                <w:t>https://www.ncbi.nlm.nih.gov/pubmed/31757282</w:t>
              </w:r>
            </w:hyperlink>
            <w:r w:rsidRPr="007C3FA4">
              <w:rPr>
                <w:rFonts w:ascii="Arial" w:eastAsia="Arial" w:hAnsi="Arial" w:cs="Arial"/>
              </w:rPr>
              <w:t>. 2019.</w:t>
            </w:r>
          </w:p>
          <w:p w14:paraId="53D9B21B" w14:textId="77777777" w:rsidR="00E107B9" w:rsidRPr="0023241D" w:rsidRDefault="0023241D" w:rsidP="00E107B9">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Yu M, Downey C. Incorporating quality improvement in fellowship training to address the osteoporosis care g</w:t>
            </w:r>
            <w:r w:rsidR="00E77C60" w:rsidRPr="0023241D">
              <w:rPr>
                <w:rFonts w:ascii="Arial" w:eastAsia="Arial" w:hAnsi="Arial" w:cs="Arial"/>
              </w:rPr>
              <w:t xml:space="preserve">ap. </w:t>
            </w:r>
            <w:r w:rsidR="00E77C60" w:rsidRPr="0023241D">
              <w:rPr>
                <w:rFonts w:ascii="Arial" w:eastAsia="Arial" w:hAnsi="Arial" w:cs="Arial"/>
                <w:i/>
              </w:rPr>
              <w:t>Clinical Rheumatol</w:t>
            </w:r>
            <w:r w:rsidR="00E77C60" w:rsidRPr="0023241D">
              <w:rPr>
                <w:rFonts w:ascii="Arial" w:eastAsia="Arial" w:hAnsi="Arial" w:cs="Arial"/>
              </w:rPr>
              <w:t xml:space="preserve">. In press as part of medical education topical collection. </w:t>
            </w:r>
          </w:p>
          <w:p w14:paraId="619292CB" w14:textId="77777777" w:rsidR="00762A7A" w:rsidRPr="007C3FA4" w:rsidRDefault="00E77C60" w:rsidP="00762A7A">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Srinivasalu H, R</w:t>
            </w:r>
            <w:r w:rsidRPr="007C3FA4">
              <w:rPr>
                <w:rFonts w:ascii="Arial" w:eastAsia="Arial" w:hAnsi="Arial" w:cs="Arial"/>
              </w:rPr>
              <w:t xml:space="preserve">iebschleger M. Medical education in pediatric rheumatology - unique challenges and opportunities. </w:t>
            </w:r>
            <w:r w:rsidRPr="007C3FA4">
              <w:rPr>
                <w:rFonts w:ascii="Arial" w:eastAsia="Arial" w:hAnsi="Arial" w:cs="Arial"/>
                <w:i/>
              </w:rPr>
              <w:t>Clin Rheumatol</w:t>
            </w:r>
            <w:r w:rsidRPr="007C3FA4">
              <w:rPr>
                <w:rFonts w:ascii="Arial" w:eastAsia="Arial" w:hAnsi="Arial" w:cs="Arial"/>
              </w:rPr>
              <w:t>. 2</w:t>
            </w:r>
            <w:r w:rsidR="00E107B9" w:rsidRPr="007C3FA4">
              <w:rPr>
                <w:rFonts w:ascii="Arial" w:eastAsia="Arial" w:hAnsi="Arial" w:cs="Arial"/>
              </w:rPr>
              <w:t xml:space="preserve">019. </w:t>
            </w:r>
            <w:hyperlink r:id="rId57" w:history="1">
              <w:r w:rsidR="00E107B9" w:rsidRPr="007C3FA4">
                <w:rPr>
                  <w:rStyle w:val="Hyperlink"/>
                  <w:rFonts w:ascii="Arial" w:eastAsia="Arial" w:hAnsi="Arial" w:cs="Arial"/>
                </w:rPr>
                <w:t>https://www.ncbi.nlm.nih.gov/pubmed/31444651</w:t>
              </w:r>
            </w:hyperlink>
            <w:r w:rsidR="00E107B9" w:rsidRPr="007C3FA4">
              <w:rPr>
                <w:rFonts w:ascii="Arial" w:eastAsia="Arial" w:hAnsi="Arial" w:cs="Arial"/>
              </w:rPr>
              <w:t>. 2019.</w:t>
            </w:r>
          </w:p>
          <w:p w14:paraId="4F165F8B" w14:textId="77777777" w:rsidR="00F8180F" w:rsidRPr="007C3FA4" w:rsidRDefault="00E77C60" w:rsidP="00762A7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Sandhu VK, Hojjati M, Blanco I. Healthcare disparities in rheumatology: the role of education at a global level. </w:t>
            </w:r>
            <w:r w:rsidRPr="007C3FA4">
              <w:rPr>
                <w:rFonts w:ascii="Arial" w:eastAsia="Arial" w:hAnsi="Arial" w:cs="Arial"/>
                <w:i/>
              </w:rPr>
              <w:t>Clin Rheumatol</w:t>
            </w:r>
            <w:r w:rsidRPr="007C3FA4">
              <w:rPr>
                <w:rFonts w:ascii="Arial" w:eastAsia="Arial" w:hAnsi="Arial" w:cs="Arial"/>
              </w:rPr>
              <w:t>.</w:t>
            </w:r>
            <w:r w:rsidR="00762A7A" w:rsidRPr="007C3FA4">
              <w:rPr>
                <w:rFonts w:ascii="Arial" w:eastAsia="Arial" w:hAnsi="Arial" w:cs="Arial"/>
              </w:rPr>
              <w:t xml:space="preserve"> 2019. </w:t>
            </w:r>
            <w:hyperlink r:id="rId58" w:history="1">
              <w:r w:rsidR="00762A7A" w:rsidRPr="007C3FA4">
                <w:rPr>
                  <w:rStyle w:val="Hyperlink"/>
                  <w:rFonts w:ascii="Arial" w:eastAsia="Arial" w:hAnsi="Arial" w:cs="Arial"/>
                </w:rPr>
                <w:t>https://www.ncbi.nlm.nih.gov/pubmed/31602534</w:t>
              </w:r>
            </w:hyperlink>
            <w:r w:rsidR="00762A7A" w:rsidRPr="007C3FA4">
              <w:rPr>
                <w:rFonts w:ascii="Arial" w:eastAsia="Arial" w:hAnsi="Arial" w:cs="Arial"/>
              </w:rPr>
              <w:t>. 2019.</w:t>
            </w:r>
          </w:p>
        </w:tc>
      </w:tr>
    </w:tbl>
    <w:p w14:paraId="769AE25B" w14:textId="77777777" w:rsidR="00F8180F" w:rsidRDefault="00F8180F">
      <w:pPr>
        <w:spacing w:line="240" w:lineRule="auto"/>
        <w:ind w:hanging="180"/>
        <w:rPr>
          <w:rFonts w:ascii="Arial" w:eastAsia="Arial" w:hAnsi="Arial" w:cs="Arial"/>
        </w:rPr>
      </w:pPr>
    </w:p>
    <w:p w14:paraId="2EEAB4B8" w14:textId="77777777" w:rsidR="00F8180F" w:rsidRDefault="00E77C60">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3D22F8AF" w14:textId="77777777">
        <w:trPr>
          <w:trHeight w:val="760"/>
        </w:trPr>
        <w:tc>
          <w:tcPr>
            <w:tcW w:w="14125" w:type="dxa"/>
            <w:gridSpan w:val="2"/>
            <w:shd w:val="clear" w:color="auto" w:fill="9CC3E5"/>
          </w:tcPr>
          <w:p w14:paraId="7D23D3D4" w14:textId="5C21D6A1" w:rsidR="00F8180F" w:rsidRPr="007C3FA4" w:rsidRDefault="00E77C60">
            <w:pPr>
              <w:ind w:hanging="14"/>
              <w:jc w:val="center"/>
              <w:rPr>
                <w:rFonts w:ascii="Arial" w:eastAsia="Arial" w:hAnsi="Arial" w:cs="Arial"/>
                <w:b/>
              </w:rPr>
            </w:pPr>
            <w:r w:rsidRPr="007C3FA4">
              <w:rPr>
                <w:rFonts w:ascii="Arial" w:eastAsia="Arial" w:hAnsi="Arial" w:cs="Arial"/>
                <w:b/>
              </w:rPr>
              <w:lastRenderedPageBreak/>
              <w:t>Practice-</w:t>
            </w:r>
            <w:r w:rsidR="00B96FE1">
              <w:rPr>
                <w:rFonts w:ascii="Arial" w:eastAsia="Arial" w:hAnsi="Arial" w:cs="Arial"/>
                <w:b/>
              </w:rPr>
              <w:t>B</w:t>
            </w:r>
            <w:r w:rsidRPr="007C3FA4">
              <w:rPr>
                <w:rFonts w:ascii="Arial" w:eastAsia="Arial" w:hAnsi="Arial" w:cs="Arial"/>
                <w:b/>
              </w:rPr>
              <w:t>ased Learn</w:t>
            </w:r>
            <w:r w:rsidR="00E758D4" w:rsidRPr="007C3FA4">
              <w:rPr>
                <w:rFonts w:ascii="Arial" w:eastAsia="Arial" w:hAnsi="Arial" w:cs="Arial"/>
                <w:b/>
              </w:rPr>
              <w:t>ing and Improvement 1: Evidence-</w:t>
            </w:r>
            <w:r w:rsidRPr="007C3FA4">
              <w:rPr>
                <w:rFonts w:ascii="Arial" w:eastAsia="Arial" w:hAnsi="Arial" w:cs="Arial"/>
                <w:b/>
              </w:rPr>
              <w:t>Based and Informed Practice</w:t>
            </w:r>
          </w:p>
          <w:p w14:paraId="628255D0"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incorporate evidence and patient values into clinical practice</w:t>
            </w:r>
          </w:p>
        </w:tc>
      </w:tr>
      <w:tr w:rsidR="00F8180F" w:rsidRPr="007C3FA4" w14:paraId="2B7DA517" w14:textId="77777777">
        <w:tc>
          <w:tcPr>
            <w:tcW w:w="4950" w:type="dxa"/>
            <w:shd w:val="clear" w:color="auto" w:fill="FAC090"/>
          </w:tcPr>
          <w:p w14:paraId="01AB2F8A"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1F4B6C12"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552A5A6D" w14:textId="77777777" w:rsidTr="0044427F">
        <w:tc>
          <w:tcPr>
            <w:tcW w:w="4950" w:type="dxa"/>
            <w:tcBorders>
              <w:top w:val="single" w:sz="4" w:space="0" w:color="000000"/>
              <w:bottom w:val="single" w:sz="4" w:space="0" w:color="000000"/>
            </w:tcBorders>
            <w:shd w:val="clear" w:color="auto" w:fill="C9C9C9"/>
          </w:tcPr>
          <w:p w14:paraId="0E3336D4" w14:textId="32EA2C34"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Formulates clinical questions and elicits patient preferences to inform care</w:t>
            </w:r>
          </w:p>
        </w:tc>
        <w:tc>
          <w:tcPr>
            <w:tcW w:w="9175" w:type="dxa"/>
            <w:tcBorders>
              <w:top w:val="single" w:sz="4" w:space="0" w:color="000000"/>
              <w:left w:val="nil"/>
              <w:bottom w:val="single" w:sz="4" w:space="0" w:color="000000"/>
              <w:right w:val="single" w:sz="8" w:space="0" w:color="000000"/>
            </w:tcBorders>
            <w:shd w:val="clear" w:color="auto" w:fill="C9C9C9"/>
          </w:tcPr>
          <w:p w14:paraId="5DCB23D4"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Questions whether there is a difference in efficacy between oral and </w:t>
            </w:r>
            <w:r w:rsidR="00B96FE1">
              <w:rPr>
                <w:rFonts w:ascii="Arial" w:eastAsia="Arial" w:hAnsi="Arial" w:cs="Arial"/>
              </w:rPr>
              <w:t>intervenous (</w:t>
            </w:r>
            <w:r w:rsidRPr="007C3FA4">
              <w:rPr>
                <w:rFonts w:ascii="Arial" w:eastAsia="Arial" w:hAnsi="Arial" w:cs="Arial"/>
              </w:rPr>
              <w:t>IV</w:t>
            </w:r>
            <w:r w:rsidR="00B96FE1">
              <w:rPr>
                <w:rFonts w:ascii="Arial" w:eastAsia="Arial" w:hAnsi="Arial" w:cs="Arial"/>
              </w:rPr>
              <w:t>)</w:t>
            </w:r>
            <w:r w:rsidRPr="007C3FA4">
              <w:rPr>
                <w:rFonts w:ascii="Arial" w:eastAsia="Arial" w:hAnsi="Arial" w:cs="Arial"/>
              </w:rPr>
              <w:t xml:space="preserve"> administration of bisphosphonates; asks patient if there is a preference for route of administration</w:t>
            </w:r>
          </w:p>
        </w:tc>
      </w:tr>
      <w:tr w:rsidR="00F8180F" w:rsidRPr="007C3FA4" w14:paraId="63C41D3F" w14:textId="77777777" w:rsidTr="0044427F">
        <w:tc>
          <w:tcPr>
            <w:tcW w:w="4950" w:type="dxa"/>
            <w:tcBorders>
              <w:top w:val="single" w:sz="4" w:space="0" w:color="000000"/>
              <w:bottom w:val="single" w:sz="4" w:space="0" w:color="000000"/>
            </w:tcBorders>
            <w:shd w:val="clear" w:color="auto" w:fill="C9C9C9"/>
          </w:tcPr>
          <w:p w14:paraId="54DBDC57" w14:textId="07FEF4D1" w:rsidR="00F8180F" w:rsidRPr="007C3FA4" w:rsidRDefault="00E77C60">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Locates available evidence and incorporates patient preferences to inform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1A0E028" w14:textId="75F71F9D"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 a patient with rheumatoid arthritis unresponsive to methotrexate, identifies and discusses potential evidence-based treatment options, and solicits patient perspective</w:t>
            </w:r>
          </w:p>
        </w:tc>
      </w:tr>
      <w:tr w:rsidR="00F8180F" w:rsidRPr="007C3FA4" w14:paraId="4A26E18D" w14:textId="77777777" w:rsidTr="0044427F">
        <w:tc>
          <w:tcPr>
            <w:tcW w:w="4950" w:type="dxa"/>
            <w:tcBorders>
              <w:top w:val="single" w:sz="4" w:space="0" w:color="000000"/>
              <w:bottom w:val="single" w:sz="4" w:space="0" w:color="000000"/>
            </w:tcBorders>
            <w:shd w:val="clear" w:color="auto" w:fill="C9C9C9"/>
          </w:tcPr>
          <w:p w14:paraId="75A2D4FF" w14:textId="44A8DC5B" w:rsidR="00F8180F" w:rsidRPr="007C3FA4" w:rsidRDefault="00E77C60">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rPr>
              <w:t>Evaluates and applies best available evidence and incorporates patient preferences and values in order to provide care tailored to individual patients</w:t>
            </w:r>
          </w:p>
        </w:tc>
        <w:tc>
          <w:tcPr>
            <w:tcW w:w="9175" w:type="dxa"/>
            <w:tcBorders>
              <w:top w:val="single" w:sz="4" w:space="0" w:color="000000"/>
              <w:left w:val="nil"/>
              <w:bottom w:val="single" w:sz="4" w:space="0" w:color="000000"/>
              <w:right w:val="single" w:sz="8" w:space="0" w:color="000000"/>
            </w:tcBorders>
            <w:shd w:val="clear" w:color="auto" w:fill="C9C9C9"/>
          </w:tcPr>
          <w:p w14:paraId="02D2360C"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Obtains, discusses, and applies evidence for the treatment of a patient with rheumatoid arthritis and co-existing chronic kidney disease</w:t>
            </w:r>
          </w:p>
          <w:p w14:paraId="55702421"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Understands and appropriately uses clinical practice guidelines in making patient care decisions while eliciting patient preferences</w:t>
            </w:r>
          </w:p>
        </w:tc>
      </w:tr>
      <w:tr w:rsidR="00F8180F" w:rsidRPr="007C3FA4" w14:paraId="1F96DE84" w14:textId="77777777" w:rsidTr="0044427F">
        <w:tc>
          <w:tcPr>
            <w:tcW w:w="4950" w:type="dxa"/>
            <w:tcBorders>
              <w:top w:val="single" w:sz="4" w:space="0" w:color="000000"/>
              <w:bottom w:val="single" w:sz="4" w:space="0" w:color="000000"/>
            </w:tcBorders>
            <w:shd w:val="clear" w:color="auto" w:fill="C9C9C9"/>
          </w:tcPr>
          <w:p w14:paraId="50A7CDB7" w14:textId="6A8EB784" w:rsidR="00F8180F" w:rsidRPr="007C3FA4" w:rsidRDefault="00E77C60">
            <w:pPr>
              <w:rPr>
                <w:rFonts w:ascii="Arial" w:eastAsia="Arial" w:hAnsi="Arial" w:cs="Arial"/>
                <w:b/>
              </w:rPr>
            </w:pPr>
            <w:r w:rsidRPr="007C3FA4">
              <w:rPr>
                <w:rFonts w:ascii="Arial" w:eastAsia="Arial" w:hAnsi="Arial" w:cs="Arial"/>
                <w:b/>
              </w:rPr>
              <w:t xml:space="preserve">Level 4 </w:t>
            </w:r>
            <w:r w:rsidR="00F70DBF" w:rsidRPr="00F70DBF">
              <w:rPr>
                <w:rFonts w:ascii="Arial" w:eastAsia="Arial" w:hAnsi="Arial" w:cs="Arial"/>
                <w:i/>
              </w:rPr>
              <w:t>Critically appraises and applies evidence, and recognizes gaps and conflicting evidence to guide care tailored to individual patients</w:t>
            </w:r>
          </w:p>
        </w:tc>
        <w:tc>
          <w:tcPr>
            <w:tcW w:w="9175" w:type="dxa"/>
            <w:tcBorders>
              <w:top w:val="single" w:sz="4" w:space="0" w:color="000000"/>
              <w:left w:val="nil"/>
              <w:bottom w:val="single" w:sz="4" w:space="0" w:color="000000"/>
              <w:right w:val="single" w:sz="8" w:space="0" w:color="000000"/>
            </w:tcBorders>
            <w:shd w:val="clear" w:color="auto" w:fill="C9C9C9"/>
          </w:tcPr>
          <w:p w14:paraId="508BCA1C"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Reviews the primary literature to choose alternative treatments to bisphosphonates for a patient with osteoporosis and chronic kidney disease</w:t>
            </w:r>
          </w:p>
          <w:p w14:paraId="1DD56BD7"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Reviews the primary literature to decide with the patient who has osteoporosis if a bisphosphonate holiday is warranted</w:t>
            </w:r>
          </w:p>
        </w:tc>
      </w:tr>
      <w:tr w:rsidR="00F8180F" w:rsidRPr="007C3FA4" w14:paraId="0E344D5F" w14:textId="77777777" w:rsidTr="0044427F">
        <w:tc>
          <w:tcPr>
            <w:tcW w:w="4950" w:type="dxa"/>
            <w:tcBorders>
              <w:top w:val="single" w:sz="4" w:space="0" w:color="000000"/>
              <w:bottom w:val="single" w:sz="4" w:space="0" w:color="000000"/>
            </w:tcBorders>
            <w:shd w:val="clear" w:color="auto" w:fill="C9C9C9"/>
          </w:tcPr>
          <w:p w14:paraId="79E32566" w14:textId="224DCDBF"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F70DBF" w:rsidRPr="00F70DBF">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1A1EA3C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Participates in an institutional guideline development committee</w:t>
            </w:r>
          </w:p>
          <w:p w14:paraId="247DEE86"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Develops a journal club for internal medicine residents interested in rheumatology</w:t>
            </w:r>
          </w:p>
        </w:tc>
      </w:tr>
      <w:tr w:rsidR="00F8180F" w:rsidRPr="007C3FA4" w14:paraId="45A9F982" w14:textId="77777777">
        <w:tc>
          <w:tcPr>
            <w:tcW w:w="4950" w:type="dxa"/>
            <w:shd w:val="clear" w:color="auto" w:fill="FFD965"/>
          </w:tcPr>
          <w:p w14:paraId="0788DBF4"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286ADA16" w14:textId="741F3D8A"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Assessment of a </w:t>
            </w:r>
            <w:r w:rsidR="003B5686" w:rsidRPr="007C3FA4">
              <w:rPr>
                <w:rFonts w:ascii="Arial" w:eastAsia="Arial" w:hAnsi="Arial" w:cs="Arial"/>
              </w:rPr>
              <w:t>case-based</w:t>
            </w:r>
            <w:r w:rsidRPr="007C3FA4">
              <w:rPr>
                <w:rFonts w:ascii="Arial" w:eastAsia="Arial" w:hAnsi="Arial" w:cs="Arial"/>
              </w:rPr>
              <w:t xml:space="preserve"> presentation</w:t>
            </w:r>
          </w:p>
          <w:p w14:paraId="263D4B8B"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1887ED43"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Faculty </w:t>
            </w:r>
            <w:r w:rsidR="00B96FE1">
              <w:rPr>
                <w:rFonts w:ascii="Arial" w:eastAsia="Arial" w:hAnsi="Arial" w:cs="Arial"/>
              </w:rPr>
              <w:t xml:space="preserve">member </w:t>
            </w:r>
            <w:r w:rsidRPr="007C3FA4">
              <w:rPr>
                <w:rFonts w:ascii="Arial" w:eastAsia="Arial" w:hAnsi="Arial" w:cs="Arial"/>
              </w:rPr>
              <w:t>evaluations</w:t>
            </w:r>
          </w:p>
          <w:p w14:paraId="31A5EE0B" w14:textId="77777777" w:rsidR="00F8180F" w:rsidRPr="007C3FA4" w:rsidRDefault="00E624D5" w:rsidP="00E624D5">
            <w:pPr>
              <w:numPr>
                <w:ilvl w:val="0"/>
                <w:numId w:val="23"/>
              </w:numPr>
              <w:pBdr>
                <w:top w:val="nil"/>
                <w:left w:val="nil"/>
                <w:bottom w:val="nil"/>
                <w:right w:val="nil"/>
                <w:between w:val="nil"/>
              </w:pBdr>
              <w:ind w:left="187" w:hanging="187"/>
              <w:rPr>
                <w:rFonts w:ascii="Arial" w:hAnsi="Arial" w:cs="Arial"/>
              </w:rPr>
            </w:pPr>
            <w:r w:rsidRPr="007C3FA4">
              <w:rPr>
                <w:rFonts w:ascii="Arial" w:hAnsi="Arial" w:cs="Arial"/>
              </w:rPr>
              <w:t>I</w:t>
            </w:r>
            <w:r w:rsidR="00E77C60" w:rsidRPr="007C3FA4">
              <w:rPr>
                <w:rFonts w:ascii="Arial" w:eastAsia="Arial" w:hAnsi="Arial" w:cs="Arial"/>
              </w:rPr>
              <w:t xml:space="preserve">n-training examination </w:t>
            </w:r>
          </w:p>
        </w:tc>
      </w:tr>
      <w:tr w:rsidR="00F8180F" w:rsidRPr="007C3FA4" w14:paraId="438B92B7" w14:textId="77777777">
        <w:tc>
          <w:tcPr>
            <w:tcW w:w="4950" w:type="dxa"/>
            <w:shd w:val="clear" w:color="auto" w:fill="8DB3E2"/>
          </w:tcPr>
          <w:p w14:paraId="24D5BE14"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36E9D48A" w14:textId="77777777" w:rsidR="00F8180F" w:rsidRPr="007C3FA4" w:rsidRDefault="00F8180F" w:rsidP="00E624D5">
            <w:pPr>
              <w:numPr>
                <w:ilvl w:val="0"/>
                <w:numId w:val="23"/>
              </w:numPr>
              <w:pBdr>
                <w:top w:val="nil"/>
                <w:left w:val="nil"/>
                <w:bottom w:val="nil"/>
                <w:right w:val="nil"/>
                <w:between w:val="nil"/>
              </w:pBdr>
              <w:ind w:left="187" w:hanging="187"/>
              <w:rPr>
                <w:rFonts w:ascii="Arial" w:hAnsi="Arial" w:cs="Arial"/>
              </w:rPr>
            </w:pPr>
          </w:p>
        </w:tc>
      </w:tr>
      <w:tr w:rsidR="00F8180F" w:rsidRPr="007C3FA4" w14:paraId="6C63653E" w14:textId="77777777">
        <w:trPr>
          <w:trHeight w:val="80"/>
        </w:trPr>
        <w:tc>
          <w:tcPr>
            <w:tcW w:w="4950" w:type="dxa"/>
            <w:shd w:val="clear" w:color="auto" w:fill="A8D08D"/>
          </w:tcPr>
          <w:p w14:paraId="5C88557D"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75448289" w14:textId="77777777" w:rsidR="004D254A" w:rsidRPr="007C3FA4" w:rsidRDefault="004D254A" w:rsidP="004D254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National Institutes of Health. U.S. National Library of Medicine. PubMed Tutorial. </w:t>
            </w:r>
            <w:hyperlink r:id="rId59">
              <w:r w:rsidRPr="007C3FA4">
                <w:rPr>
                  <w:rFonts w:ascii="Arial" w:eastAsia="Arial" w:hAnsi="Arial" w:cs="Arial"/>
                  <w:color w:val="0000FF"/>
                  <w:u w:val="single"/>
                </w:rPr>
                <w:t>https://www.nlm.nih.gov/bsd/disted/pubmedtutorial/cover.html</w:t>
              </w:r>
            </w:hyperlink>
            <w:r w:rsidRPr="007C3FA4">
              <w:rPr>
                <w:rFonts w:ascii="Arial" w:eastAsia="Arial" w:hAnsi="Arial" w:cs="Arial"/>
                <w:color w:val="000000"/>
              </w:rPr>
              <w:t>. 2019</w:t>
            </w:r>
          </w:p>
          <w:p w14:paraId="6050B1B6" w14:textId="77777777" w:rsidR="004D254A" w:rsidRPr="007C3FA4" w:rsidRDefault="00E77C60" w:rsidP="004D254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4D254A" w:rsidRPr="007C3FA4">
              <w:rPr>
                <w:rFonts w:ascii="Arial" w:eastAsia="Arial" w:hAnsi="Arial" w:cs="Arial"/>
              </w:rPr>
              <w:t>merican College of Rheumatology.</w:t>
            </w:r>
            <w:r w:rsidRPr="007C3FA4">
              <w:rPr>
                <w:rFonts w:ascii="Arial" w:eastAsia="Arial" w:hAnsi="Arial" w:cs="Arial"/>
              </w:rPr>
              <w:t xml:space="preserve"> Evidence-Based Practice </w:t>
            </w:r>
            <w:r w:rsidR="004D254A" w:rsidRPr="007C3FA4">
              <w:rPr>
                <w:rFonts w:ascii="Arial" w:eastAsia="Arial" w:hAnsi="Arial" w:cs="Arial"/>
              </w:rPr>
              <w:t xml:space="preserve">(EBP) </w:t>
            </w:r>
            <w:r w:rsidRPr="007C3FA4">
              <w:rPr>
                <w:rFonts w:ascii="Arial" w:eastAsia="Arial" w:hAnsi="Arial" w:cs="Arial"/>
              </w:rPr>
              <w:t xml:space="preserve">for Clinical </w:t>
            </w:r>
            <w:r w:rsidR="004D254A" w:rsidRPr="007C3FA4">
              <w:rPr>
                <w:rFonts w:ascii="Arial" w:eastAsia="Arial" w:hAnsi="Arial" w:cs="Arial"/>
              </w:rPr>
              <w:t>Researchers.</w:t>
            </w:r>
            <w:r w:rsidRPr="007C3FA4">
              <w:rPr>
                <w:rFonts w:ascii="Arial" w:eastAsia="Arial" w:hAnsi="Arial" w:cs="Arial"/>
              </w:rPr>
              <w:t xml:space="preserve"> </w:t>
            </w:r>
            <w:hyperlink r:id="rId60" w:history="1">
              <w:r w:rsidR="004D254A" w:rsidRPr="007C3FA4">
                <w:rPr>
                  <w:rStyle w:val="Hyperlink"/>
                  <w:rFonts w:ascii="Arial" w:eastAsia="Arial" w:hAnsi="Arial" w:cs="Arial"/>
                </w:rPr>
                <w:t>https://www.rheumatology.org/I-Am-A/Rheumatologist/Research/Clinician-Researchers/Evidence-Based-Practice-EBP</w:t>
              </w:r>
            </w:hyperlink>
            <w:r w:rsidR="004D254A" w:rsidRPr="007C3FA4">
              <w:rPr>
                <w:rFonts w:ascii="Arial" w:eastAsia="Arial" w:hAnsi="Arial" w:cs="Arial"/>
              </w:rPr>
              <w:t>. 2019.</w:t>
            </w:r>
          </w:p>
          <w:p w14:paraId="12BE7B58" w14:textId="77777777" w:rsidR="004D254A" w:rsidRPr="007C3FA4" w:rsidRDefault="00E77C60" w:rsidP="004D254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Am</w:t>
            </w:r>
            <w:r w:rsidR="004D254A" w:rsidRPr="007C3FA4">
              <w:rPr>
                <w:rFonts w:ascii="Arial" w:eastAsia="Arial" w:hAnsi="Arial" w:cs="Arial"/>
              </w:rPr>
              <w:t xml:space="preserve">erican College of Rheumatology. </w:t>
            </w:r>
            <w:r w:rsidRPr="007C3FA4">
              <w:rPr>
                <w:rFonts w:ascii="Arial" w:eastAsia="Arial" w:hAnsi="Arial" w:cs="Arial"/>
              </w:rPr>
              <w:t>Medication Guides</w:t>
            </w:r>
            <w:r w:rsidR="004D254A" w:rsidRPr="007C3FA4">
              <w:rPr>
                <w:rFonts w:ascii="Arial" w:eastAsia="Arial" w:hAnsi="Arial" w:cs="Arial"/>
              </w:rPr>
              <w:t>.</w:t>
            </w:r>
            <w:r w:rsidRPr="007C3FA4">
              <w:rPr>
                <w:rFonts w:ascii="Arial" w:eastAsia="Arial" w:hAnsi="Arial" w:cs="Arial"/>
              </w:rPr>
              <w:t xml:space="preserve"> </w:t>
            </w:r>
            <w:hyperlink r:id="rId61" w:history="1">
              <w:r w:rsidR="004D254A" w:rsidRPr="007C3FA4">
                <w:rPr>
                  <w:rStyle w:val="Hyperlink"/>
                  <w:rFonts w:ascii="Arial" w:eastAsia="Arial" w:hAnsi="Arial" w:cs="Arial"/>
                </w:rPr>
                <w:t>https://www.rheumatology.org/Learning-Center/Medication-Guides</w:t>
              </w:r>
            </w:hyperlink>
            <w:r w:rsidR="004D254A" w:rsidRPr="007C3FA4">
              <w:rPr>
                <w:rFonts w:ascii="Arial" w:eastAsia="Arial" w:hAnsi="Arial" w:cs="Arial"/>
              </w:rPr>
              <w:t>. 2019.</w:t>
            </w:r>
          </w:p>
          <w:p w14:paraId="308EABD9" w14:textId="77777777" w:rsidR="00F8180F" w:rsidRPr="007C3FA4" w:rsidRDefault="00E77C60" w:rsidP="004D254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Aizer J, Schell JA, Frey MB, Tion</w:t>
            </w:r>
            <w:r w:rsidR="004D254A" w:rsidRPr="007C3FA4">
              <w:rPr>
                <w:rFonts w:ascii="Arial" w:eastAsia="Arial" w:hAnsi="Arial" w:cs="Arial"/>
              </w:rPr>
              <w:t>gson MD, Mandl LA. Learning to critically a</w:t>
            </w:r>
            <w:r w:rsidRPr="007C3FA4">
              <w:rPr>
                <w:rFonts w:ascii="Arial" w:eastAsia="Arial" w:hAnsi="Arial" w:cs="Arial"/>
              </w:rPr>
              <w:t>praise</w:t>
            </w:r>
            <w:r w:rsidR="004D254A" w:rsidRPr="007C3FA4">
              <w:rPr>
                <w:rFonts w:ascii="Arial" w:eastAsia="Arial" w:hAnsi="Arial" w:cs="Arial"/>
              </w:rPr>
              <w:t xml:space="preserve"> rheumatic disease literature: e</w:t>
            </w:r>
            <w:r w:rsidRPr="007C3FA4">
              <w:rPr>
                <w:rFonts w:ascii="Arial" w:eastAsia="Arial" w:hAnsi="Arial" w:cs="Arial"/>
              </w:rPr>
              <w:t>d</w:t>
            </w:r>
            <w:r w:rsidR="004D254A" w:rsidRPr="007C3FA4">
              <w:rPr>
                <w:rFonts w:ascii="Arial" w:eastAsia="Arial" w:hAnsi="Arial" w:cs="Arial"/>
              </w:rPr>
              <w:t>ucational opportunities during t</w:t>
            </w:r>
            <w:r w:rsidRPr="007C3FA4">
              <w:rPr>
                <w:rFonts w:ascii="Arial" w:eastAsia="Arial" w:hAnsi="Arial" w:cs="Arial"/>
              </w:rPr>
              <w:t>raining</w:t>
            </w:r>
            <w:r w:rsidR="004D254A" w:rsidRPr="007C3FA4">
              <w:rPr>
                <w:rFonts w:ascii="Arial" w:eastAsia="Arial" w:hAnsi="Arial" w:cs="Arial"/>
              </w:rPr>
              <w:t xml:space="preserve"> and into practice. Rheum Dis Clin</w:t>
            </w:r>
            <w:r w:rsidRPr="007C3FA4">
              <w:rPr>
                <w:rFonts w:ascii="Arial" w:eastAsia="Arial" w:hAnsi="Arial" w:cs="Arial"/>
              </w:rPr>
              <w:t xml:space="preserve"> </w:t>
            </w:r>
            <w:r w:rsidR="004D254A" w:rsidRPr="007C3FA4">
              <w:rPr>
                <w:rFonts w:ascii="Arial" w:eastAsia="Arial" w:hAnsi="Arial" w:cs="Arial"/>
              </w:rPr>
              <w:t xml:space="preserve">North Am. 2020;46(1):85-102. </w:t>
            </w:r>
            <w:hyperlink r:id="rId62" w:history="1">
              <w:r w:rsidR="004D254A" w:rsidRPr="007C3FA4">
                <w:rPr>
                  <w:rStyle w:val="Hyperlink"/>
                  <w:rFonts w:ascii="Arial" w:eastAsia="Arial" w:hAnsi="Arial" w:cs="Arial"/>
                </w:rPr>
                <w:t>https://www.ncbi.nlm.nih.gov/pubmed/31757289</w:t>
              </w:r>
            </w:hyperlink>
            <w:r w:rsidR="004D254A" w:rsidRPr="007C3FA4">
              <w:rPr>
                <w:rFonts w:ascii="Arial" w:eastAsia="Arial" w:hAnsi="Arial" w:cs="Arial"/>
              </w:rPr>
              <w:t>. 2019.</w:t>
            </w:r>
          </w:p>
        </w:tc>
      </w:tr>
    </w:tbl>
    <w:p w14:paraId="3C2FEB51" w14:textId="77777777" w:rsidR="00F8180F" w:rsidRPr="00EA1154" w:rsidRDefault="00F8180F">
      <w:pPr>
        <w:rPr>
          <w:rFonts w:ascii="Arial" w:eastAsia="Arial" w:hAnsi="Arial" w:cs="Arial"/>
          <w:sz w:val="2"/>
          <w:szCs w:val="2"/>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5FCBD9D3" w14:textId="77777777">
        <w:trPr>
          <w:trHeight w:val="760"/>
        </w:trPr>
        <w:tc>
          <w:tcPr>
            <w:tcW w:w="14125" w:type="dxa"/>
            <w:gridSpan w:val="2"/>
            <w:shd w:val="clear" w:color="auto" w:fill="9CC3E5"/>
          </w:tcPr>
          <w:p w14:paraId="15635C91" w14:textId="45B1459E" w:rsidR="00F8180F" w:rsidRPr="007C3FA4" w:rsidRDefault="00E77C60">
            <w:pPr>
              <w:ind w:hanging="14"/>
              <w:jc w:val="center"/>
              <w:rPr>
                <w:rFonts w:ascii="Arial" w:eastAsia="Arial" w:hAnsi="Arial" w:cs="Arial"/>
                <w:b/>
              </w:rPr>
            </w:pPr>
            <w:r w:rsidRPr="007C3FA4">
              <w:rPr>
                <w:rFonts w:ascii="Arial" w:eastAsia="Arial" w:hAnsi="Arial" w:cs="Arial"/>
                <w:b/>
              </w:rPr>
              <w:lastRenderedPageBreak/>
              <w:t>Practice-</w:t>
            </w:r>
            <w:r w:rsidR="00B96FE1">
              <w:rPr>
                <w:rFonts w:ascii="Arial" w:eastAsia="Arial" w:hAnsi="Arial" w:cs="Arial"/>
                <w:b/>
              </w:rPr>
              <w:t>B</w:t>
            </w:r>
            <w:r w:rsidRPr="007C3FA4">
              <w:rPr>
                <w:rFonts w:ascii="Arial" w:eastAsia="Arial" w:hAnsi="Arial" w:cs="Arial"/>
                <w:b/>
              </w:rPr>
              <w:t>ased Learning and Improvement 2: Commitment to Reflective Practice and Personal Growth</w:t>
            </w:r>
          </w:p>
          <w:p w14:paraId="1FE2EDDC" w14:textId="03EEC0F2" w:rsidR="00F8180F" w:rsidRPr="007C3FA4" w:rsidRDefault="00E77C60" w:rsidP="00B96FE1">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seek clinical performance information with the intent to improve care; </w:t>
            </w:r>
            <w:r w:rsidR="00B96FE1">
              <w:rPr>
                <w:rFonts w:ascii="Arial" w:eastAsia="Arial" w:hAnsi="Arial" w:cs="Arial"/>
              </w:rPr>
              <w:t xml:space="preserve">to </w:t>
            </w:r>
            <w:r w:rsidRPr="007C3FA4">
              <w:rPr>
                <w:rFonts w:ascii="Arial" w:eastAsia="Arial" w:hAnsi="Arial" w:cs="Arial"/>
              </w:rPr>
              <w:t xml:space="preserve">reflect on all domains of practice, personal interactions, and behaviors, and their impact on colleagues and patients (reflective mindfulness); </w:t>
            </w:r>
            <w:r w:rsidR="00B96FE1">
              <w:rPr>
                <w:rFonts w:ascii="Arial" w:eastAsia="Arial" w:hAnsi="Arial" w:cs="Arial"/>
              </w:rPr>
              <w:t xml:space="preserve">to </w:t>
            </w:r>
            <w:r w:rsidRPr="007C3FA4">
              <w:rPr>
                <w:rFonts w:ascii="Arial" w:eastAsia="Arial" w:hAnsi="Arial" w:cs="Arial"/>
              </w:rPr>
              <w:t xml:space="preserve">develop </w:t>
            </w:r>
            <w:r w:rsidR="00B96FE1">
              <w:rPr>
                <w:rFonts w:ascii="Arial" w:eastAsia="Arial" w:hAnsi="Arial" w:cs="Arial"/>
              </w:rPr>
              <w:t xml:space="preserve">a learning plan with </w:t>
            </w:r>
            <w:r w:rsidRPr="007C3FA4">
              <w:rPr>
                <w:rFonts w:ascii="Arial" w:eastAsia="Arial" w:hAnsi="Arial" w:cs="Arial"/>
              </w:rPr>
              <w:t>clear objectives and goals for improvement</w:t>
            </w:r>
          </w:p>
        </w:tc>
      </w:tr>
      <w:tr w:rsidR="00F8180F" w:rsidRPr="007C3FA4" w14:paraId="3DEB5B95" w14:textId="77777777">
        <w:tc>
          <w:tcPr>
            <w:tcW w:w="4950" w:type="dxa"/>
            <w:shd w:val="clear" w:color="auto" w:fill="FAC090"/>
          </w:tcPr>
          <w:p w14:paraId="2A7069BE"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5955BB1"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7BC5F3DA" w14:textId="77777777" w:rsidTr="0044427F">
        <w:tc>
          <w:tcPr>
            <w:tcW w:w="4950" w:type="dxa"/>
            <w:tcBorders>
              <w:top w:val="single" w:sz="4" w:space="0" w:color="000000"/>
              <w:bottom w:val="single" w:sz="4" w:space="0" w:color="000000"/>
            </w:tcBorders>
            <w:shd w:val="clear" w:color="auto" w:fill="C9C9C9"/>
          </w:tcPr>
          <w:p w14:paraId="09254B82" w14:textId="47FCD433"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Establishes personal and professional goals, identifying gap(s) between goals and current performance</w:t>
            </w:r>
            <w:r w:rsidR="00E758D4" w:rsidRPr="007C3FA4">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76CE6EAC" w14:textId="2F660E03"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Sets a personal practice goal of</w:t>
            </w:r>
            <w:r w:rsidRPr="007C3FA4">
              <w:rPr>
                <w:rFonts w:ascii="Arial" w:eastAsia="Arial" w:hAnsi="Arial" w:cs="Arial"/>
              </w:rPr>
              <w:t xml:space="preserve"> documenting tender and swollen joint counts in patients with rheumatoid arthritis</w:t>
            </w:r>
          </w:p>
          <w:p w14:paraId="6878C261"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Identifies gaps in knowledge of mechanisms of action of biologic medications</w:t>
            </w:r>
          </w:p>
        </w:tc>
      </w:tr>
      <w:tr w:rsidR="00F8180F" w:rsidRPr="007C3FA4" w14:paraId="0A481E6E" w14:textId="77777777" w:rsidTr="0044427F">
        <w:tc>
          <w:tcPr>
            <w:tcW w:w="4950" w:type="dxa"/>
            <w:tcBorders>
              <w:top w:val="single" w:sz="4" w:space="0" w:color="000000"/>
              <w:bottom w:val="single" w:sz="4" w:space="0" w:color="000000"/>
            </w:tcBorders>
            <w:shd w:val="clear" w:color="auto" w:fill="C9C9C9"/>
          </w:tcPr>
          <w:p w14:paraId="4A4440C4" w14:textId="77777777" w:rsidR="00F70DBF" w:rsidRPr="00F70DBF" w:rsidRDefault="00E77C60" w:rsidP="00F70DBF">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Demonstrates receptiveness to feedback, analyzing and reflecting on factors contributing to gap(s) between goals and current performance</w:t>
            </w:r>
          </w:p>
          <w:p w14:paraId="377573DF" w14:textId="77777777" w:rsidR="00F70DBF" w:rsidRPr="00F70DBF" w:rsidRDefault="00F70DBF" w:rsidP="00F70DBF">
            <w:pPr>
              <w:rPr>
                <w:rFonts w:ascii="Arial" w:eastAsia="Arial" w:hAnsi="Arial" w:cs="Arial"/>
                <w:i/>
              </w:rPr>
            </w:pPr>
          </w:p>
          <w:p w14:paraId="67E32A72" w14:textId="2FEB1598" w:rsidR="00F8180F" w:rsidRPr="007C3FA4" w:rsidRDefault="00F70DBF" w:rsidP="00F70DBF">
            <w:pPr>
              <w:rPr>
                <w:rFonts w:ascii="Arial" w:eastAsia="Arial" w:hAnsi="Arial" w:cs="Arial"/>
                <w:i/>
              </w:rPr>
            </w:pPr>
            <w:r w:rsidRPr="00F70DB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0E04BDB"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Integrates feedback to improve </w:t>
            </w:r>
            <w:r w:rsidRPr="007C3FA4">
              <w:rPr>
                <w:rFonts w:ascii="Arial" w:eastAsia="Arial" w:hAnsi="Arial" w:cs="Arial"/>
              </w:rPr>
              <w:t>documentation of rheumatoid arthritis disease activity</w:t>
            </w:r>
          </w:p>
          <w:p w14:paraId="07CACE61" w14:textId="77777777" w:rsidR="00E624D5" w:rsidRPr="007C3FA4" w:rsidRDefault="00E624D5" w:rsidP="00E624D5">
            <w:pPr>
              <w:pBdr>
                <w:top w:val="nil"/>
                <w:left w:val="nil"/>
                <w:bottom w:val="nil"/>
                <w:right w:val="nil"/>
                <w:between w:val="nil"/>
              </w:pBdr>
              <w:rPr>
                <w:rFonts w:ascii="Arial" w:hAnsi="Arial" w:cs="Arial"/>
              </w:rPr>
            </w:pPr>
          </w:p>
          <w:p w14:paraId="0A5C0D19" w14:textId="77777777" w:rsidR="00E624D5" w:rsidRPr="007C3FA4" w:rsidRDefault="00E624D5" w:rsidP="00E624D5">
            <w:pPr>
              <w:pBdr>
                <w:top w:val="nil"/>
                <w:left w:val="nil"/>
                <w:bottom w:val="nil"/>
                <w:right w:val="nil"/>
                <w:between w:val="nil"/>
              </w:pBdr>
              <w:rPr>
                <w:rFonts w:ascii="Arial" w:hAnsi="Arial" w:cs="Arial"/>
              </w:rPr>
            </w:pPr>
          </w:p>
          <w:p w14:paraId="086F31DB" w14:textId="77777777" w:rsidR="00E624D5" w:rsidRPr="007C3FA4" w:rsidRDefault="00E624D5" w:rsidP="00E624D5">
            <w:pPr>
              <w:pBdr>
                <w:top w:val="nil"/>
                <w:left w:val="nil"/>
                <w:bottom w:val="nil"/>
                <w:right w:val="nil"/>
                <w:between w:val="nil"/>
              </w:pBdr>
              <w:rPr>
                <w:rFonts w:ascii="Arial" w:hAnsi="Arial" w:cs="Arial"/>
              </w:rPr>
            </w:pPr>
          </w:p>
          <w:p w14:paraId="2CD853C2" w14:textId="77777777" w:rsidR="00E624D5" w:rsidRPr="007C3FA4" w:rsidRDefault="00E624D5" w:rsidP="00E624D5">
            <w:pPr>
              <w:pBdr>
                <w:top w:val="nil"/>
                <w:left w:val="nil"/>
                <w:bottom w:val="nil"/>
                <w:right w:val="nil"/>
                <w:between w:val="nil"/>
              </w:pBdr>
              <w:rPr>
                <w:rFonts w:ascii="Arial" w:hAnsi="Arial" w:cs="Arial"/>
              </w:rPr>
            </w:pPr>
          </w:p>
          <w:p w14:paraId="021211F9" w14:textId="2AE9B85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Discusses time management skills with clinic preceptor, including how it impacts timely completion of clinic notes, and implements a plan to increase timeliness of clinic notes</w:t>
            </w:r>
          </w:p>
        </w:tc>
      </w:tr>
      <w:tr w:rsidR="00F8180F" w:rsidRPr="007C3FA4" w14:paraId="7325445C" w14:textId="77777777" w:rsidTr="0044427F">
        <w:tc>
          <w:tcPr>
            <w:tcW w:w="4950" w:type="dxa"/>
            <w:tcBorders>
              <w:top w:val="single" w:sz="4" w:space="0" w:color="000000"/>
              <w:bottom w:val="single" w:sz="4" w:space="0" w:color="000000"/>
            </w:tcBorders>
            <w:shd w:val="clear" w:color="auto" w:fill="C9C9C9"/>
          </w:tcPr>
          <w:p w14:paraId="2971B5B3" w14:textId="77777777" w:rsidR="00F70DBF" w:rsidRPr="00F70DBF" w:rsidRDefault="00E77C60" w:rsidP="00F70DBF">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Seeks feedback episodically, and institutes behavioral change(s) when necessary</w:t>
            </w:r>
          </w:p>
          <w:p w14:paraId="6FD5A119" w14:textId="77777777" w:rsidR="00F70DBF" w:rsidRPr="00F70DBF" w:rsidRDefault="00F70DBF" w:rsidP="00F70DBF">
            <w:pPr>
              <w:rPr>
                <w:rFonts w:ascii="Arial" w:eastAsia="Arial" w:hAnsi="Arial" w:cs="Arial"/>
                <w:i/>
                <w:color w:val="000000"/>
              </w:rPr>
            </w:pPr>
          </w:p>
          <w:p w14:paraId="4D9EA27F" w14:textId="71923E14" w:rsidR="00F8180F" w:rsidRPr="007C3FA4" w:rsidRDefault="00F70DBF" w:rsidP="00F70DBF">
            <w:pPr>
              <w:rPr>
                <w:rFonts w:ascii="Arial" w:eastAsia="Arial" w:hAnsi="Arial" w:cs="Arial"/>
                <w:i/>
                <w:color w:val="000000"/>
              </w:rPr>
            </w:pPr>
            <w:r w:rsidRPr="00F70DBF">
              <w:rPr>
                <w:rFonts w:ascii="Arial" w:eastAsia="Arial" w:hAnsi="Arial" w:cs="Arial"/>
                <w:i/>
                <w:color w:val="000000"/>
              </w:rPr>
              <w:t>Independently creates and implements an individualized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9CCCDF5"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Debriefs with attending after a difficult patient encounter and reflects on suggestions for improving communication skills</w:t>
            </w:r>
          </w:p>
          <w:p w14:paraId="21061875" w14:textId="77777777" w:rsidR="00E624D5" w:rsidRPr="007C3FA4" w:rsidRDefault="00E624D5" w:rsidP="00E624D5">
            <w:pPr>
              <w:pBdr>
                <w:top w:val="nil"/>
                <w:left w:val="nil"/>
                <w:bottom w:val="nil"/>
                <w:right w:val="nil"/>
                <w:between w:val="nil"/>
              </w:pBdr>
              <w:rPr>
                <w:rFonts w:ascii="Arial" w:hAnsi="Arial" w:cs="Arial"/>
              </w:rPr>
            </w:pPr>
          </w:p>
          <w:p w14:paraId="01E4FBED"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Creates a learning plan to improve </w:t>
            </w:r>
            <w:r w:rsidRPr="007C3FA4">
              <w:rPr>
                <w:rFonts w:ascii="Arial" w:eastAsia="Arial" w:hAnsi="Arial" w:cs="Arial"/>
              </w:rPr>
              <w:t>knowledge of systemic sclerosis</w:t>
            </w:r>
          </w:p>
          <w:p w14:paraId="48A16826"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Creates a plan to systematically read through the rheumatology textbook</w:t>
            </w:r>
          </w:p>
        </w:tc>
      </w:tr>
      <w:tr w:rsidR="00F8180F" w:rsidRPr="007C3FA4" w14:paraId="41107F26" w14:textId="77777777" w:rsidTr="0044427F">
        <w:tc>
          <w:tcPr>
            <w:tcW w:w="4950" w:type="dxa"/>
            <w:tcBorders>
              <w:top w:val="single" w:sz="4" w:space="0" w:color="000000"/>
              <w:bottom w:val="single" w:sz="4" w:space="0" w:color="000000"/>
            </w:tcBorders>
            <w:shd w:val="clear" w:color="auto" w:fill="C9C9C9"/>
          </w:tcPr>
          <w:p w14:paraId="6DD46CD4" w14:textId="77777777" w:rsidR="00F70DBF" w:rsidRPr="00F70DBF" w:rsidRDefault="00E77C60" w:rsidP="00F70DBF">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Seeks feedback consistently, and sustains behavioral change as necessary</w:t>
            </w:r>
          </w:p>
          <w:p w14:paraId="095FE2E0" w14:textId="77777777" w:rsidR="00F70DBF" w:rsidRPr="00F70DBF" w:rsidRDefault="00F70DBF" w:rsidP="00F70DBF">
            <w:pPr>
              <w:rPr>
                <w:rFonts w:ascii="Arial" w:eastAsia="Arial" w:hAnsi="Arial" w:cs="Arial"/>
                <w:i/>
              </w:rPr>
            </w:pPr>
          </w:p>
          <w:p w14:paraId="4BFAF35B" w14:textId="77777777" w:rsidR="00F70DBF" w:rsidRPr="00F70DBF" w:rsidRDefault="00F70DBF" w:rsidP="00F70DBF">
            <w:pPr>
              <w:rPr>
                <w:rFonts w:ascii="Arial" w:eastAsia="Arial" w:hAnsi="Arial" w:cs="Arial"/>
                <w:i/>
              </w:rPr>
            </w:pPr>
          </w:p>
          <w:p w14:paraId="0036D425" w14:textId="7556BD60" w:rsidR="00F8180F" w:rsidRPr="007C3FA4" w:rsidRDefault="00F70DBF" w:rsidP="00F70DBF">
            <w:pPr>
              <w:rPr>
                <w:rFonts w:ascii="Arial" w:eastAsia="Arial" w:hAnsi="Arial" w:cs="Arial"/>
                <w:i/>
              </w:rPr>
            </w:pPr>
            <w:r w:rsidRPr="00F70DBF">
              <w:rPr>
                <w:rFonts w:ascii="Arial" w:eastAsia="Arial" w:hAnsi="Arial" w:cs="Arial"/>
                <w:i/>
              </w:rPr>
              <w:t>Uses data and feedback from multiple sources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5275403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Consistently seeks feedback at the end of the rotation</w:t>
            </w:r>
          </w:p>
          <w:p w14:paraId="772D87B2"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Routinely </w:t>
            </w:r>
            <w:r w:rsidRPr="007C3FA4">
              <w:rPr>
                <w:rFonts w:ascii="Arial" w:eastAsia="Arial" w:hAnsi="Arial" w:cs="Arial"/>
                <w:color w:val="000000"/>
              </w:rPr>
              <w:t>debriefs with the attending and other patient care team members to optimize future collaboration</w:t>
            </w:r>
            <w:r w:rsidRPr="007C3FA4">
              <w:rPr>
                <w:rFonts w:ascii="Arial" w:eastAsia="Arial" w:hAnsi="Arial" w:cs="Arial"/>
              </w:rPr>
              <w:t xml:space="preserve"> in the care of the patient and family</w:t>
            </w:r>
          </w:p>
          <w:p w14:paraId="28BBC0B6" w14:textId="77777777" w:rsidR="00E624D5" w:rsidRPr="007C3FA4" w:rsidRDefault="00E624D5" w:rsidP="00E624D5">
            <w:pPr>
              <w:pBdr>
                <w:top w:val="nil"/>
                <w:left w:val="nil"/>
                <w:bottom w:val="nil"/>
                <w:right w:val="nil"/>
                <w:between w:val="nil"/>
              </w:pBdr>
              <w:rPr>
                <w:rFonts w:ascii="Arial" w:hAnsi="Arial" w:cs="Arial"/>
              </w:rPr>
            </w:pPr>
          </w:p>
          <w:p w14:paraId="45DCC222" w14:textId="3FE96946"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Modifies a learning plan based on results of the in-training exam to improve </w:t>
            </w:r>
            <w:r w:rsidRPr="007C3FA4">
              <w:rPr>
                <w:rFonts w:ascii="Arial" w:eastAsia="Arial" w:hAnsi="Arial" w:cs="Arial"/>
              </w:rPr>
              <w:t>knowledge of systemic sclerosis</w:t>
            </w:r>
          </w:p>
        </w:tc>
      </w:tr>
      <w:tr w:rsidR="00F8180F" w:rsidRPr="007C3FA4" w14:paraId="577454E1" w14:textId="77777777" w:rsidTr="0044427F">
        <w:tc>
          <w:tcPr>
            <w:tcW w:w="4950" w:type="dxa"/>
            <w:tcBorders>
              <w:top w:val="single" w:sz="4" w:space="0" w:color="000000"/>
              <w:bottom w:val="single" w:sz="4" w:space="0" w:color="000000"/>
            </w:tcBorders>
            <w:shd w:val="clear" w:color="auto" w:fill="C9C9C9"/>
          </w:tcPr>
          <w:p w14:paraId="7B13E4CD" w14:textId="77777777" w:rsidR="00F70DBF" w:rsidRPr="00F70DBF" w:rsidRDefault="00E77C60" w:rsidP="00F70DBF">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F70DBF" w:rsidRPr="00F70DBF">
              <w:rPr>
                <w:rFonts w:ascii="Arial" w:eastAsia="Arial" w:hAnsi="Arial" w:cs="Arial"/>
                <w:i/>
              </w:rPr>
              <w:t>Role models consistently seeking performance data with adaptability and humility, and coaches others on reflective practice</w:t>
            </w:r>
          </w:p>
          <w:p w14:paraId="453D8C60" w14:textId="77777777" w:rsidR="00F70DBF" w:rsidRPr="00F70DBF" w:rsidRDefault="00F70DBF" w:rsidP="00F70DBF">
            <w:pPr>
              <w:rPr>
                <w:rFonts w:ascii="Arial" w:eastAsia="Arial" w:hAnsi="Arial" w:cs="Arial"/>
                <w:i/>
              </w:rPr>
            </w:pPr>
          </w:p>
          <w:p w14:paraId="2AD3E3DC" w14:textId="40FFF204" w:rsidR="00F8180F" w:rsidRPr="007C3FA4" w:rsidRDefault="00F70DBF" w:rsidP="00F70DBF">
            <w:pPr>
              <w:rPr>
                <w:rFonts w:ascii="Arial" w:eastAsia="Arial" w:hAnsi="Arial" w:cs="Arial"/>
                <w:i/>
              </w:rPr>
            </w:pPr>
            <w:r w:rsidRPr="00F70DBF">
              <w:rPr>
                <w:rFonts w:ascii="Arial" w:eastAsia="Arial" w:hAnsi="Arial" w:cs="Arial"/>
                <w:i/>
              </w:rPr>
              <w:t>Facilitates the design and the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DD9320F"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Works with the medical students to reflect on difficult patient encounters and guides development of a learning plan to improve communication skills</w:t>
            </w:r>
          </w:p>
          <w:p w14:paraId="306239B3" w14:textId="77777777" w:rsidR="00E624D5" w:rsidRPr="007C3FA4" w:rsidRDefault="00E624D5" w:rsidP="00E624D5">
            <w:pPr>
              <w:pBdr>
                <w:top w:val="nil"/>
                <w:left w:val="nil"/>
                <w:bottom w:val="nil"/>
                <w:right w:val="nil"/>
                <w:between w:val="nil"/>
              </w:pBdr>
              <w:rPr>
                <w:rFonts w:ascii="Arial" w:hAnsi="Arial" w:cs="Arial"/>
              </w:rPr>
            </w:pPr>
          </w:p>
          <w:p w14:paraId="434C501C" w14:textId="77777777" w:rsidR="00E624D5" w:rsidRPr="007C3FA4" w:rsidRDefault="00E624D5" w:rsidP="00E624D5">
            <w:pPr>
              <w:pBdr>
                <w:top w:val="nil"/>
                <w:left w:val="nil"/>
                <w:bottom w:val="nil"/>
                <w:right w:val="nil"/>
                <w:between w:val="nil"/>
              </w:pBdr>
              <w:rPr>
                <w:rFonts w:ascii="Arial" w:hAnsi="Arial" w:cs="Arial"/>
              </w:rPr>
            </w:pPr>
          </w:p>
          <w:p w14:paraId="61AA11F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Assists internal medicine residents in the creation of an independent learning plan focused on key topics of rheumatology for the primary care provider</w:t>
            </w:r>
          </w:p>
          <w:p w14:paraId="54804217"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Participates as an instructor in a board review course for internal medicine residents</w:t>
            </w:r>
          </w:p>
        </w:tc>
      </w:tr>
      <w:tr w:rsidR="00F8180F" w:rsidRPr="007C3FA4" w14:paraId="7B29822C" w14:textId="77777777">
        <w:tc>
          <w:tcPr>
            <w:tcW w:w="4950" w:type="dxa"/>
            <w:shd w:val="clear" w:color="auto" w:fill="FFD965"/>
          </w:tcPr>
          <w:p w14:paraId="24E9247D"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1F29A6B4"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1BED1252"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Faculty evaluations</w:t>
            </w:r>
          </w:p>
          <w:p w14:paraId="70E49FD7"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Multisource feedback</w:t>
            </w:r>
          </w:p>
          <w:p w14:paraId="0DD4E2F6"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Portfolio review</w:t>
            </w:r>
          </w:p>
          <w:p w14:paraId="3B13A18D"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Review of learning plan</w:t>
            </w:r>
          </w:p>
        </w:tc>
      </w:tr>
      <w:tr w:rsidR="00F8180F" w:rsidRPr="007C3FA4" w14:paraId="163A3F29" w14:textId="77777777">
        <w:tc>
          <w:tcPr>
            <w:tcW w:w="4950" w:type="dxa"/>
            <w:shd w:val="clear" w:color="auto" w:fill="8DB3E2"/>
          </w:tcPr>
          <w:p w14:paraId="0273DE08"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321978C1" w14:textId="77777777" w:rsidR="00FF3838" w:rsidRPr="007C3FA4" w:rsidRDefault="00FF3838" w:rsidP="00E624D5">
            <w:pPr>
              <w:numPr>
                <w:ilvl w:val="0"/>
                <w:numId w:val="23"/>
              </w:numPr>
              <w:pBdr>
                <w:top w:val="nil"/>
                <w:left w:val="nil"/>
                <w:bottom w:val="nil"/>
                <w:right w:val="nil"/>
                <w:between w:val="nil"/>
              </w:pBdr>
              <w:ind w:left="187" w:hanging="187"/>
              <w:rPr>
                <w:rFonts w:ascii="Arial" w:hAnsi="Arial" w:cs="Arial"/>
              </w:rPr>
            </w:pPr>
          </w:p>
        </w:tc>
      </w:tr>
      <w:tr w:rsidR="00F8180F" w:rsidRPr="007C3FA4" w14:paraId="54F0FBA1" w14:textId="77777777">
        <w:trPr>
          <w:trHeight w:val="80"/>
        </w:trPr>
        <w:tc>
          <w:tcPr>
            <w:tcW w:w="4950" w:type="dxa"/>
            <w:shd w:val="clear" w:color="auto" w:fill="A8D08D"/>
          </w:tcPr>
          <w:p w14:paraId="5395D778"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3677ECB0" w14:textId="77777777" w:rsidR="00FF3838" w:rsidRPr="007C3FA4" w:rsidRDefault="004736A1" w:rsidP="00FF3838">
            <w:pPr>
              <w:numPr>
                <w:ilvl w:val="0"/>
                <w:numId w:val="23"/>
              </w:numPr>
              <w:pBdr>
                <w:top w:val="nil"/>
                <w:left w:val="nil"/>
                <w:bottom w:val="nil"/>
                <w:right w:val="nil"/>
                <w:between w:val="nil"/>
              </w:pBdr>
              <w:ind w:left="187" w:hanging="187"/>
              <w:rPr>
                <w:rFonts w:ascii="Arial" w:hAnsi="Arial" w:cs="Arial"/>
              </w:rPr>
            </w:pPr>
            <w:hyperlink r:id="rId63">
              <w:r w:rsidR="00FF3838" w:rsidRPr="007C3FA4">
                <w:rPr>
                  <w:rFonts w:ascii="Arial" w:eastAsia="Arial" w:hAnsi="Arial" w:cs="Arial"/>
                  <w:color w:val="000000"/>
                </w:rPr>
                <w:t>Hojat M</w:t>
              </w:r>
            </w:hyperlink>
            <w:r w:rsidR="00FF3838" w:rsidRPr="007C3FA4">
              <w:rPr>
                <w:rFonts w:ascii="Arial" w:eastAsia="Arial" w:hAnsi="Arial" w:cs="Arial"/>
                <w:color w:val="000000"/>
              </w:rPr>
              <w:t xml:space="preserve">, </w:t>
            </w:r>
            <w:hyperlink r:id="rId64">
              <w:r w:rsidR="00FF3838" w:rsidRPr="007C3FA4">
                <w:rPr>
                  <w:rFonts w:ascii="Arial" w:eastAsia="Arial" w:hAnsi="Arial" w:cs="Arial"/>
                  <w:color w:val="000000"/>
                </w:rPr>
                <w:t>Veloski JJ</w:t>
              </w:r>
            </w:hyperlink>
            <w:r w:rsidR="00FF3838" w:rsidRPr="007C3FA4">
              <w:rPr>
                <w:rFonts w:ascii="Arial" w:eastAsia="Arial" w:hAnsi="Arial" w:cs="Arial"/>
                <w:color w:val="000000"/>
              </w:rPr>
              <w:t xml:space="preserve">, </w:t>
            </w:r>
            <w:hyperlink r:id="rId65">
              <w:r w:rsidR="00FF3838" w:rsidRPr="007C3FA4">
                <w:rPr>
                  <w:rFonts w:ascii="Arial" w:eastAsia="Arial" w:hAnsi="Arial" w:cs="Arial"/>
                  <w:color w:val="000000"/>
                </w:rPr>
                <w:t>Gonnella JS</w:t>
              </w:r>
            </w:hyperlink>
            <w:r w:rsidR="00FF3838" w:rsidRPr="007C3FA4">
              <w:rPr>
                <w:rFonts w:ascii="Arial" w:eastAsia="Arial" w:hAnsi="Arial" w:cs="Arial"/>
                <w:color w:val="000000"/>
              </w:rPr>
              <w:t xml:space="preserve">. Measurement and correlates of physicians' lifelong learning. </w:t>
            </w:r>
            <w:r w:rsidR="00FF3838" w:rsidRPr="007C3FA4">
              <w:rPr>
                <w:rFonts w:ascii="Arial" w:eastAsia="Arial" w:hAnsi="Arial" w:cs="Arial"/>
                <w:i/>
                <w:color w:val="000000"/>
              </w:rPr>
              <w:t>Acad Med.</w:t>
            </w:r>
            <w:r w:rsidR="00FF3838" w:rsidRPr="007C3FA4">
              <w:rPr>
                <w:rFonts w:ascii="Arial" w:eastAsia="Arial" w:hAnsi="Arial" w:cs="Arial"/>
                <w:color w:val="000000"/>
              </w:rPr>
              <w:t xml:space="preserve"> 2009;84(8):1066-74. </w:t>
            </w:r>
            <w:hyperlink r:id="rId66" w:history="1">
              <w:r w:rsidR="00FF3838" w:rsidRPr="007C3FA4">
                <w:rPr>
                  <w:rStyle w:val="Hyperlink"/>
                  <w:rFonts w:ascii="Arial" w:eastAsia="Arial" w:hAnsi="Arial" w:cs="Arial"/>
                </w:rPr>
                <w:t>https://insights.ovid.com/crossref?an=00001888-200908000-00021</w:t>
              </w:r>
            </w:hyperlink>
            <w:r w:rsidR="00FF3838" w:rsidRPr="007C3FA4">
              <w:rPr>
                <w:rFonts w:ascii="Arial" w:eastAsia="Arial" w:hAnsi="Arial" w:cs="Arial"/>
                <w:color w:val="000000"/>
              </w:rPr>
              <w:t>. 2019.</w:t>
            </w:r>
          </w:p>
          <w:p w14:paraId="31BFEA77" w14:textId="77777777" w:rsidR="00FF3838" w:rsidRPr="007C3FA4" w:rsidRDefault="00FF3838" w:rsidP="00FF3838">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Lockspeiser TM, Schmitter PA, Lane JL, et al. Assessing residents’ written learning goals and goal writing skill: validity evidence for the learning goal scoring rubric. </w:t>
            </w:r>
            <w:r w:rsidRPr="007C3FA4">
              <w:rPr>
                <w:rFonts w:ascii="Arial" w:eastAsia="Arial" w:hAnsi="Arial" w:cs="Arial"/>
                <w:i/>
                <w:color w:val="000000"/>
              </w:rPr>
              <w:t>Acad Med.</w:t>
            </w:r>
            <w:r w:rsidRPr="007C3FA4">
              <w:rPr>
                <w:rFonts w:ascii="Arial" w:eastAsia="Arial" w:hAnsi="Arial" w:cs="Arial"/>
                <w:color w:val="000000"/>
              </w:rPr>
              <w:t xml:space="preserve"> 2013;88(10):1558-63. </w:t>
            </w:r>
            <w:hyperlink r:id="rId67" w:history="1">
              <w:r w:rsidRPr="007C3FA4">
                <w:rPr>
                  <w:rStyle w:val="Hyperlink"/>
                  <w:rFonts w:ascii="Arial" w:eastAsia="Arial" w:hAnsi="Arial" w:cs="Arial"/>
                </w:rPr>
                <w:t>https://insights.ovid.com/article/00001888-201310000-00039</w:t>
              </w:r>
            </w:hyperlink>
            <w:r w:rsidRPr="007C3FA4">
              <w:rPr>
                <w:rFonts w:ascii="Arial" w:eastAsia="Arial" w:hAnsi="Arial" w:cs="Arial"/>
                <w:color w:val="000000"/>
              </w:rPr>
              <w:t>. 2019.</w:t>
            </w:r>
          </w:p>
          <w:p w14:paraId="2A92987F" w14:textId="77777777" w:rsidR="00F8180F" w:rsidRPr="007C3FA4" w:rsidRDefault="00E77C60" w:rsidP="00FF3838">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Torralba K, Doo</w:t>
            </w:r>
            <w:r w:rsidR="00FF3838" w:rsidRPr="007C3FA4">
              <w:rPr>
                <w:rFonts w:ascii="Arial" w:eastAsia="Arial" w:hAnsi="Arial" w:cs="Arial"/>
              </w:rPr>
              <w:t xml:space="preserve"> L. Active learning strategies to improve progression from knowledge to action. Rheum Dis Clin North Am. 2020;46(1):1-19. </w:t>
            </w:r>
            <w:hyperlink r:id="rId68" w:history="1">
              <w:r w:rsidR="00FF3838" w:rsidRPr="007C3FA4">
                <w:rPr>
                  <w:rStyle w:val="Hyperlink"/>
                  <w:rFonts w:ascii="Arial" w:eastAsia="Arial" w:hAnsi="Arial" w:cs="Arial"/>
                </w:rPr>
                <w:t>https://www.ncbi.nlm.nih.gov/pubmed/31757278</w:t>
              </w:r>
            </w:hyperlink>
            <w:r w:rsidR="00FF3838" w:rsidRPr="007C3FA4">
              <w:rPr>
                <w:rFonts w:ascii="Arial" w:eastAsia="Arial" w:hAnsi="Arial" w:cs="Arial"/>
              </w:rPr>
              <w:t>. 2019.</w:t>
            </w:r>
          </w:p>
        </w:tc>
      </w:tr>
    </w:tbl>
    <w:p w14:paraId="3BF231DF" w14:textId="77777777" w:rsidR="00F8180F" w:rsidRDefault="00F8180F">
      <w:pPr>
        <w:spacing w:line="240" w:lineRule="auto"/>
        <w:ind w:hanging="180"/>
        <w:rPr>
          <w:rFonts w:ascii="Arial" w:eastAsia="Arial" w:hAnsi="Arial" w:cs="Arial"/>
        </w:rPr>
      </w:pPr>
    </w:p>
    <w:p w14:paraId="556FFE71" w14:textId="77777777" w:rsidR="00F8180F" w:rsidRDefault="00E77C60">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27C8C058" w14:textId="77777777">
        <w:trPr>
          <w:trHeight w:val="760"/>
        </w:trPr>
        <w:tc>
          <w:tcPr>
            <w:tcW w:w="14125" w:type="dxa"/>
            <w:gridSpan w:val="2"/>
            <w:shd w:val="clear" w:color="auto" w:fill="9CC3E5"/>
          </w:tcPr>
          <w:p w14:paraId="44812B5D" w14:textId="0E0B876C" w:rsidR="00F8180F" w:rsidRPr="007C3FA4" w:rsidRDefault="00E77C60">
            <w:pPr>
              <w:ind w:hanging="14"/>
              <w:jc w:val="center"/>
              <w:rPr>
                <w:rFonts w:ascii="Arial" w:eastAsia="Arial" w:hAnsi="Arial" w:cs="Arial"/>
                <w:b/>
              </w:rPr>
            </w:pPr>
            <w:r w:rsidRPr="007C3FA4">
              <w:rPr>
                <w:rFonts w:ascii="Arial" w:eastAsia="Arial" w:hAnsi="Arial" w:cs="Arial"/>
                <w:b/>
              </w:rPr>
              <w:lastRenderedPageBreak/>
              <w:t>Professionalism 1: Professional Behavior</w:t>
            </w:r>
          </w:p>
          <w:p w14:paraId="2A69615C" w14:textId="641A6E09" w:rsidR="00F8180F" w:rsidRPr="007C3FA4" w:rsidRDefault="00E77C60" w:rsidP="00B96FE1">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F8180F" w:rsidRPr="007C3FA4" w14:paraId="0A897E89" w14:textId="77777777">
        <w:tc>
          <w:tcPr>
            <w:tcW w:w="4950" w:type="dxa"/>
            <w:shd w:val="clear" w:color="auto" w:fill="FAC090"/>
          </w:tcPr>
          <w:p w14:paraId="5B87B31A"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7FEEE30E"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377B70C6" w14:textId="77777777" w:rsidTr="0044427F">
        <w:tc>
          <w:tcPr>
            <w:tcW w:w="4950" w:type="dxa"/>
            <w:tcBorders>
              <w:top w:val="single" w:sz="4" w:space="0" w:color="000000"/>
              <w:bottom w:val="single" w:sz="4" w:space="0" w:color="000000"/>
            </w:tcBorders>
            <w:shd w:val="clear" w:color="auto" w:fill="C9C9C9"/>
          </w:tcPr>
          <w:p w14:paraId="57C7F75B" w14:textId="747385FF"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F70DBF" w:rsidRPr="00F70DBF">
              <w:rPr>
                <w:rFonts w:ascii="Arial" w:eastAsia="Arial" w:hAnsi="Arial" w:cs="Arial"/>
                <w:i/>
                <w:color w:val="000000"/>
              </w:rPr>
              <w:t>Describes when and how to appropriately report professionalism lapses, including strategies for addressing common barriers</w:t>
            </w:r>
          </w:p>
        </w:tc>
        <w:tc>
          <w:tcPr>
            <w:tcW w:w="9175" w:type="dxa"/>
            <w:tcBorders>
              <w:top w:val="single" w:sz="4" w:space="0" w:color="000000"/>
              <w:left w:val="nil"/>
              <w:bottom w:val="single" w:sz="4" w:space="0" w:color="000000"/>
              <w:right w:val="single" w:sz="8" w:space="0" w:color="000000"/>
            </w:tcBorders>
            <w:shd w:val="clear" w:color="auto" w:fill="C9C9C9"/>
          </w:tcPr>
          <w:p w14:paraId="2D6930A2"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Describes mechanisms for reporting impaired physicians</w:t>
            </w:r>
          </w:p>
        </w:tc>
      </w:tr>
      <w:tr w:rsidR="00F8180F" w:rsidRPr="007C3FA4" w14:paraId="22664303" w14:textId="77777777" w:rsidTr="0044427F">
        <w:tc>
          <w:tcPr>
            <w:tcW w:w="4950" w:type="dxa"/>
            <w:tcBorders>
              <w:top w:val="single" w:sz="4" w:space="0" w:color="000000"/>
              <w:bottom w:val="single" w:sz="4" w:space="0" w:color="000000"/>
            </w:tcBorders>
            <w:shd w:val="clear" w:color="auto" w:fill="C9C9C9"/>
          </w:tcPr>
          <w:p w14:paraId="15A21F11" w14:textId="17B3A2FD" w:rsidR="00F8180F" w:rsidRPr="007C3FA4" w:rsidRDefault="00E77C60">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F70DBF" w:rsidRPr="00F70DBF">
              <w:rPr>
                <w:rFonts w:ascii="Arial" w:eastAsia="Arial" w:hAnsi="Arial" w:cs="Arial"/>
                <w:i/>
              </w:rPr>
              <w:t>Identifies and describes triggers for professionalism lapses and takes responsibility for own professional behavior</w:t>
            </w:r>
          </w:p>
        </w:tc>
        <w:tc>
          <w:tcPr>
            <w:tcW w:w="9175" w:type="dxa"/>
            <w:tcBorders>
              <w:top w:val="single" w:sz="4" w:space="0" w:color="000000"/>
              <w:left w:val="nil"/>
              <w:bottom w:val="single" w:sz="4" w:space="0" w:color="000000"/>
              <w:right w:val="single" w:sz="8" w:space="0" w:color="000000"/>
            </w:tcBorders>
            <w:shd w:val="clear" w:color="auto" w:fill="C9C9C9"/>
          </w:tcPr>
          <w:p w14:paraId="078E9F6E"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Recognizes that fatigue can cause a lapse in professionalism and creates a plan to mitigate fatigue</w:t>
            </w:r>
          </w:p>
          <w:p w14:paraId="0586E0AF" w14:textId="21B3C18D"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Recognizes tardiness has adverse effect on professional relationships</w:t>
            </w:r>
          </w:p>
        </w:tc>
      </w:tr>
      <w:tr w:rsidR="00F8180F" w:rsidRPr="007C3FA4" w14:paraId="5223E9AF" w14:textId="77777777" w:rsidTr="0044427F">
        <w:tc>
          <w:tcPr>
            <w:tcW w:w="4950" w:type="dxa"/>
            <w:tcBorders>
              <w:top w:val="single" w:sz="4" w:space="0" w:color="000000"/>
              <w:bottom w:val="single" w:sz="4" w:space="0" w:color="000000"/>
            </w:tcBorders>
            <w:shd w:val="clear" w:color="auto" w:fill="C9C9C9"/>
          </w:tcPr>
          <w:p w14:paraId="48258EB9" w14:textId="23804522" w:rsidR="00F8180F" w:rsidRPr="007C3FA4" w:rsidRDefault="00E77C60">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F70DBF" w:rsidRPr="00F70DBF">
              <w:rPr>
                <w:rFonts w:ascii="Arial" w:eastAsia="Arial" w:hAnsi="Arial" w:cs="Arial"/>
                <w:i/>
                <w:color w:val="000000"/>
              </w:rPr>
              <w:t>Proactively recognizes situations that may trigger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63E137BB"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After noticing a colleague’s inappropriate social media post, reviews policies related to posting of content and seeks guidance</w:t>
            </w:r>
          </w:p>
        </w:tc>
      </w:tr>
      <w:tr w:rsidR="00F8180F" w:rsidRPr="007C3FA4" w14:paraId="0F66FEC8" w14:textId="77777777" w:rsidTr="0044427F">
        <w:tc>
          <w:tcPr>
            <w:tcW w:w="4950" w:type="dxa"/>
            <w:tcBorders>
              <w:top w:val="single" w:sz="4" w:space="0" w:color="000000"/>
              <w:bottom w:val="single" w:sz="4" w:space="0" w:color="000000"/>
            </w:tcBorders>
            <w:shd w:val="clear" w:color="auto" w:fill="C9C9C9"/>
          </w:tcPr>
          <w:p w14:paraId="46C8B5DE" w14:textId="1FB92FF8" w:rsidR="00F8180F" w:rsidRPr="007C3FA4" w:rsidRDefault="00E77C60">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F70DBF" w:rsidRPr="00F70DBF">
              <w:rPr>
                <w:rFonts w:ascii="Arial" w:eastAsia="Arial" w:hAnsi="Arial" w:cs="Arial"/>
                <w:i/>
              </w:rPr>
              <w:t>Demonstrates professional behavior in complex or stressful situations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1CF5D094"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Models respectful behavior in a situation where a family member is upset about diagnostic uncertainty</w:t>
            </w:r>
          </w:p>
          <w:p w14:paraId="1D4F89D2"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Recognizes that a co-fellow may be emotionally distressed and offers to see remaining clinic patients</w:t>
            </w:r>
          </w:p>
        </w:tc>
      </w:tr>
      <w:tr w:rsidR="00F8180F" w:rsidRPr="007C3FA4" w14:paraId="503B0CCA" w14:textId="77777777" w:rsidTr="0044427F">
        <w:tc>
          <w:tcPr>
            <w:tcW w:w="4950" w:type="dxa"/>
            <w:tcBorders>
              <w:top w:val="single" w:sz="4" w:space="0" w:color="000000"/>
              <w:bottom w:val="single" w:sz="4" w:space="0" w:color="000000"/>
            </w:tcBorders>
            <w:shd w:val="clear" w:color="auto" w:fill="C9C9C9"/>
          </w:tcPr>
          <w:p w14:paraId="7D48E8B0" w14:textId="62589040"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F70DBF" w:rsidRPr="00F70DBF">
              <w:rPr>
                <w:rFonts w:ascii="Arial" w:eastAsia="Arial" w:hAnsi="Arial" w:cs="Arial"/>
                <w:i/>
              </w:rPr>
              <w:t>Coaches others when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113A451"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Addresses a co-fellow’s disrespectful interactions with the program administrator</w:t>
            </w:r>
          </w:p>
          <w:p w14:paraId="1993A559"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Develops a protocol to improve communication when responding to a call for an inpatient consult</w:t>
            </w:r>
          </w:p>
        </w:tc>
      </w:tr>
      <w:tr w:rsidR="00F8180F" w:rsidRPr="007C3FA4" w14:paraId="7DA528D1" w14:textId="77777777">
        <w:tc>
          <w:tcPr>
            <w:tcW w:w="4950" w:type="dxa"/>
            <w:shd w:val="clear" w:color="auto" w:fill="FFD965"/>
          </w:tcPr>
          <w:p w14:paraId="046689D6"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6CC29228"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Direct observation</w:t>
            </w:r>
          </w:p>
          <w:p w14:paraId="7F6E0A4E"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3B8E4341" w14:textId="4EFC5BC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w:t>
            </w:r>
            <w:r w:rsidR="00736BBE">
              <w:rPr>
                <w:rFonts w:ascii="Arial" w:eastAsia="Arial" w:hAnsi="Arial" w:cs="Arial"/>
                <w:color w:val="000000"/>
              </w:rPr>
              <w:t>SCE</w:t>
            </w:r>
          </w:p>
          <w:p w14:paraId="5BB6E443"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Self-reflection </w:t>
            </w:r>
          </w:p>
          <w:p w14:paraId="125FBB67" w14:textId="77777777" w:rsidR="00F8180F"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Simulation</w:t>
            </w:r>
          </w:p>
        </w:tc>
      </w:tr>
      <w:tr w:rsidR="00F8180F" w:rsidRPr="007C3FA4" w14:paraId="2D585B1F" w14:textId="77777777">
        <w:tc>
          <w:tcPr>
            <w:tcW w:w="4950" w:type="dxa"/>
            <w:shd w:val="clear" w:color="auto" w:fill="8DB3E2"/>
          </w:tcPr>
          <w:p w14:paraId="441BE84A"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7DAB3D37" w14:textId="77777777" w:rsidR="00783BB3" w:rsidRPr="007C3FA4" w:rsidRDefault="00783BB3" w:rsidP="00E624D5">
            <w:pPr>
              <w:numPr>
                <w:ilvl w:val="0"/>
                <w:numId w:val="23"/>
              </w:numPr>
              <w:pBdr>
                <w:top w:val="nil"/>
                <w:left w:val="nil"/>
                <w:bottom w:val="nil"/>
                <w:right w:val="nil"/>
                <w:between w:val="nil"/>
              </w:pBdr>
              <w:ind w:left="187" w:hanging="187"/>
              <w:rPr>
                <w:rFonts w:ascii="Arial" w:hAnsi="Arial" w:cs="Arial"/>
              </w:rPr>
            </w:pPr>
          </w:p>
        </w:tc>
      </w:tr>
      <w:tr w:rsidR="00F8180F" w:rsidRPr="007C3FA4" w14:paraId="59DD9A51" w14:textId="77777777">
        <w:trPr>
          <w:trHeight w:val="80"/>
        </w:trPr>
        <w:tc>
          <w:tcPr>
            <w:tcW w:w="4950" w:type="dxa"/>
            <w:shd w:val="clear" w:color="auto" w:fill="A8D08D"/>
          </w:tcPr>
          <w:p w14:paraId="31AC7CB8"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41396B1F" w14:textId="77777777" w:rsidR="00E624D5" w:rsidRPr="007C3FA4" w:rsidRDefault="00E77C60" w:rsidP="00783BB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783BB3" w:rsidRPr="007C3FA4">
              <w:rPr>
                <w:rFonts w:ascii="Arial" w:eastAsia="Arial" w:hAnsi="Arial" w:cs="Arial"/>
              </w:rPr>
              <w:t xml:space="preserve">merican College of Rheumatology. </w:t>
            </w:r>
            <w:r w:rsidRPr="007C3FA4">
              <w:rPr>
                <w:rFonts w:ascii="Arial" w:eastAsia="Arial" w:hAnsi="Arial" w:cs="Arial"/>
              </w:rPr>
              <w:t>Code of Ethics</w:t>
            </w:r>
            <w:r w:rsidR="00783BB3" w:rsidRPr="007C3FA4">
              <w:rPr>
                <w:rFonts w:ascii="Arial" w:eastAsia="Arial" w:hAnsi="Arial" w:cs="Arial"/>
              </w:rPr>
              <w:t xml:space="preserve">. </w:t>
            </w:r>
            <w:hyperlink r:id="rId69" w:history="1">
              <w:r w:rsidR="00783BB3" w:rsidRPr="007C3FA4">
                <w:rPr>
                  <w:rStyle w:val="Hyperlink"/>
                  <w:rFonts w:ascii="Arial" w:eastAsia="Arial" w:hAnsi="Arial" w:cs="Arial"/>
                </w:rPr>
                <w:t>https://www.rheumatology.org/Portals/0/Files/Code%20of%20Ethics.pdf</w:t>
              </w:r>
            </w:hyperlink>
            <w:r w:rsidR="00783BB3" w:rsidRPr="007C3FA4">
              <w:rPr>
                <w:rFonts w:ascii="Arial" w:eastAsia="Arial" w:hAnsi="Arial" w:cs="Arial"/>
              </w:rPr>
              <w:t>. 2019.</w:t>
            </w:r>
          </w:p>
          <w:p w14:paraId="52CF5AA7" w14:textId="77777777" w:rsidR="00E624D5" w:rsidRPr="007C3FA4" w:rsidRDefault="00E77C60" w:rsidP="00E624D5">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Ameri</w:t>
            </w:r>
            <w:r w:rsidR="00783BB3" w:rsidRPr="007C3FA4">
              <w:rPr>
                <w:rFonts w:ascii="Arial" w:eastAsia="Arial" w:hAnsi="Arial" w:cs="Arial"/>
              </w:rPr>
              <w:t xml:space="preserve">can Medical Association. </w:t>
            </w:r>
            <w:r w:rsidRPr="007C3FA4">
              <w:rPr>
                <w:rFonts w:ascii="Arial" w:eastAsia="Arial" w:hAnsi="Arial" w:cs="Arial"/>
              </w:rPr>
              <w:t xml:space="preserve">Ethics. </w:t>
            </w:r>
            <w:hyperlink r:id="rId70" w:history="1">
              <w:r w:rsidR="00783BB3" w:rsidRPr="007C3FA4">
                <w:rPr>
                  <w:rStyle w:val="Hyperlink"/>
                  <w:rFonts w:ascii="Arial" w:eastAsia="Arial" w:hAnsi="Arial" w:cs="Arial"/>
                </w:rPr>
                <w:t>https://www.ama-assn.org/delivering-care/ama-code-medical-ethics</w:t>
              </w:r>
            </w:hyperlink>
            <w:r w:rsidR="00783BB3" w:rsidRPr="007C3FA4">
              <w:rPr>
                <w:rFonts w:ascii="Arial" w:eastAsia="Arial" w:hAnsi="Arial" w:cs="Arial"/>
              </w:rPr>
              <w:t>. 2019.</w:t>
            </w:r>
          </w:p>
          <w:p w14:paraId="77D5A310" w14:textId="77777777" w:rsidR="00783BB3" w:rsidRPr="007C3FA4" w:rsidRDefault="00783BB3" w:rsidP="00783BB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7C3FA4">
              <w:rPr>
                <w:rFonts w:ascii="Arial" w:eastAsia="Arial" w:hAnsi="Arial" w:cs="Arial"/>
                <w:i/>
              </w:rPr>
              <w:t>Ann Intern Med</w:t>
            </w:r>
            <w:r w:rsidRPr="007C3FA4">
              <w:rPr>
                <w:rFonts w:ascii="Arial" w:eastAsia="Arial" w:hAnsi="Arial" w:cs="Arial"/>
              </w:rPr>
              <w:t xml:space="preserve">. 2002;136:243-246. </w:t>
            </w:r>
            <w:hyperlink r:id="rId71" w:history="1">
              <w:r w:rsidRPr="007C3FA4">
                <w:rPr>
                  <w:rStyle w:val="Hyperlink"/>
                  <w:rFonts w:ascii="Arial" w:eastAsia="Arial" w:hAnsi="Arial" w:cs="Arial"/>
                </w:rPr>
                <w:t>http://abimfoundation.org/wp-content/uploads/2015/12/Medical-Professionalism-in-the-New-Millenium-A-Physician-Charter.pdf</w:t>
              </w:r>
            </w:hyperlink>
            <w:r w:rsidRPr="007C3FA4">
              <w:rPr>
                <w:rFonts w:ascii="Arial" w:eastAsia="Arial" w:hAnsi="Arial" w:cs="Arial"/>
              </w:rPr>
              <w:t xml:space="preserve">. 2019. </w:t>
            </w:r>
          </w:p>
        </w:tc>
      </w:tr>
    </w:tbl>
    <w:p w14:paraId="2575F8DC" w14:textId="77777777" w:rsidR="00F8180F" w:rsidRDefault="00F8180F">
      <w:pPr>
        <w:spacing w:line="240" w:lineRule="auto"/>
        <w:ind w:hanging="180"/>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3F9C21E2" w14:textId="77777777">
        <w:trPr>
          <w:trHeight w:val="760"/>
        </w:trPr>
        <w:tc>
          <w:tcPr>
            <w:tcW w:w="14125" w:type="dxa"/>
            <w:gridSpan w:val="2"/>
            <w:shd w:val="clear" w:color="auto" w:fill="9CC3E5"/>
          </w:tcPr>
          <w:p w14:paraId="39D8C4D2" w14:textId="77777777" w:rsidR="00F8180F" w:rsidRPr="007C3FA4" w:rsidRDefault="00E77C60">
            <w:pPr>
              <w:ind w:hanging="14"/>
              <w:jc w:val="center"/>
              <w:rPr>
                <w:rFonts w:ascii="Arial" w:eastAsia="Arial" w:hAnsi="Arial" w:cs="Arial"/>
                <w:b/>
              </w:rPr>
            </w:pPr>
            <w:r w:rsidRPr="007C3FA4">
              <w:rPr>
                <w:rFonts w:ascii="Arial" w:eastAsia="Arial" w:hAnsi="Arial" w:cs="Arial"/>
                <w:b/>
              </w:rPr>
              <w:lastRenderedPageBreak/>
              <w:t xml:space="preserve">Professionalism 2: Ethical Principles </w:t>
            </w:r>
          </w:p>
          <w:p w14:paraId="4C038F45" w14:textId="2736C300"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F8180F" w:rsidRPr="007C3FA4" w14:paraId="2F72B9A8" w14:textId="77777777">
        <w:tc>
          <w:tcPr>
            <w:tcW w:w="4950" w:type="dxa"/>
            <w:shd w:val="clear" w:color="auto" w:fill="FAC090"/>
          </w:tcPr>
          <w:p w14:paraId="63CCB071"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3E99DAFC"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4B96C5BB" w14:textId="77777777" w:rsidTr="0044427F">
        <w:tc>
          <w:tcPr>
            <w:tcW w:w="4950" w:type="dxa"/>
            <w:tcBorders>
              <w:top w:val="single" w:sz="4" w:space="0" w:color="000000"/>
              <w:bottom w:val="single" w:sz="4" w:space="0" w:color="000000"/>
            </w:tcBorders>
            <w:shd w:val="clear" w:color="auto" w:fill="C9C9C9"/>
          </w:tcPr>
          <w:p w14:paraId="5F494024" w14:textId="36AB3A85" w:rsidR="00F8180F" w:rsidRPr="007C3FA4" w:rsidRDefault="00E77C60">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631BA6" w:rsidRPr="00631BA6">
              <w:rPr>
                <w:rFonts w:ascii="Arial" w:eastAsia="Arial" w:hAnsi="Arial" w:cs="Arial"/>
                <w:i/>
                <w:color w:val="000000"/>
              </w:rPr>
              <w:t>Demonstrates knowledge of basic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82E8451" w14:textId="4259B54A"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Articulates how the principle of “do no harm” applies to a patient who may not need a joint aspiration even though the </w:t>
            </w:r>
            <w:r w:rsidR="00736BBE">
              <w:rPr>
                <w:rFonts w:ascii="Arial" w:eastAsia="Arial" w:hAnsi="Arial" w:cs="Arial"/>
                <w:color w:val="000000"/>
              </w:rPr>
              <w:t>learning</w:t>
            </w:r>
            <w:r w:rsidR="00736BBE" w:rsidRPr="007C3FA4">
              <w:rPr>
                <w:rFonts w:ascii="Arial" w:eastAsia="Arial" w:hAnsi="Arial" w:cs="Arial"/>
                <w:color w:val="000000"/>
              </w:rPr>
              <w:t xml:space="preserve"> </w:t>
            </w:r>
            <w:r w:rsidRPr="007C3FA4">
              <w:rPr>
                <w:rFonts w:ascii="Arial" w:eastAsia="Arial" w:hAnsi="Arial" w:cs="Arial"/>
                <w:color w:val="000000"/>
              </w:rPr>
              <w:t>opportunity exists</w:t>
            </w:r>
          </w:p>
        </w:tc>
      </w:tr>
      <w:tr w:rsidR="00F8180F" w:rsidRPr="007C3FA4" w14:paraId="4B770C1F" w14:textId="77777777" w:rsidTr="0044427F">
        <w:tc>
          <w:tcPr>
            <w:tcW w:w="4950" w:type="dxa"/>
            <w:tcBorders>
              <w:top w:val="single" w:sz="4" w:space="0" w:color="000000"/>
              <w:bottom w:val="single" w:sz="4" w:space="0" w:color="000000"/>
            </w:tcBorders>
            <w:shd w:val="clear" w:color="auto" w:fill="C9C9C9"/>
          </w:tcPr>
          <w:p w14:paraId="722C7A83" w14:textId="09ED9517" w:rsidR="00F8180F" w:rsidRPr="007C3FA4" w:rsidRDefault="00E77C60">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631BA6" w:rsidRPr="00631BA6">
              <w:rPr>
                <w:rFonts w:ascii="Arial" w:eastAsia="Arial" w:hAnsi="Arial" w:cs="Arial"/>
                <w:i/>
              </w:rPr>
              <w:t>Applies basic principles to resolve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F64DCCA" w14:textId="2FE964A1"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Identifies and applies ethical principles involved in informed consent</w:t>
            </w:r>
          </w:p>
        </w:tc>
      </w:tr>
      <w:tr w:rsidR="00F8180F" w:rsidRPr="007C3FA4" w14:paraId="63D3BE25" w14:textId="77777777" w:rsidTr="0044427F">
        <w:tc>
          <w:tcPr>
            <w:tcW w:w="4950" w:type="dxa"/>
            <w:tcBorders>
              <w:top w:val="single" w:sz="4" w:space="0" w:color="000000"/>
              <w:bottom w:val="single" w:sz="4" w:space="0" w:color="000000"/>
            </w:tcBorders>
            <w:shd w:val="clear" w:color="auto" w:fill="C9C9C9"/>
          </w:tcPr>
          <w:p w14:paraId="3118D9D4" w14:textId="6D4241D1" w:rsidR="00F8180F" w:rsidRPr="007C3FA4" w:rsidRDefault="00E77C60">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631BA6" w:rsidRPr="00631BA6">
              <w:rPr>
                <w:rFonts w:ascii="Arial" w:eastAsia="Arial" w:hAnsi="Arial" w:cs="Arial"/>
                <w:i/>
                <w:color w:val="000000"/>
              </w:rPr>
              <w:t>Analyzes complex situations using ethical principles and recognizes need to seek help in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1696851" w14:textId="158B008A" w:rsidR="00F8180F" w:rsidRPr="007C3FA4" w:rsidRDefault="00E77C60" w:rsidP="00467C89">
            <w:pPr>
              <w:numPr>
                <w:ilvl w:val="0"/>
                <w:numId w:val="23"/>
              </w:numPr>
              <w:pBdr>
                <w:top w:val="nil"/>
                <w:left w:val="nil"/>
                <w:bottom w:val="nil"/>
                <w:right w:val="nil"/>
                <w:between w:val="nil"/>
              </w:pBdr>
              <w:ind w:left="159" w:hanging="159"/>
              <w:rPr>
                <w:rFonts w:ascii="Arial" w:hAnsi="Arial" w:cs="Arial"/>
              </w:rPr>
            </w:pPr>
            <w:r w:rsidRPr="007C3FA4">
              <w:rPr>
                <w:rFonts w:ascii="Arial" w:eastAsia="Arial" w:hAnsi="Arial" w:cs="Arial"/>
                <w:color w:val="000000"/>
              </w:rPr>
              <w:t>Seeks an ethics consult regarding a 23-year-old patient refusing treatment for life</w:t>
            </w:r>
            <w:r w:rsidR="00467C89">
              <w:rPr>
                <w:rFonts w:ascii="Arial" w:eastAsia="Arial" w:hAnsi="Arial" w:cs="Arial"/>
                <w:color w:val="000000"/>
              </w:rPr>
              <w:t>-</w:t>
            </w:r>
            <w:r w:rsidRPr="007C3FA4">
              <w:rPr>
                <w:rFonts w:ascii="Arial" w:eastAsia="Arial" w:hAnsi="Arial" w:cs="Arial"/>
                <w:color w:val="000000"/>
              </w:rPr>
              <w:t xml:space="preserve">threatening </w:t>
            </w:r>
            <w:r w:rsidR="00467C89">
              <w:rPr>
                <w:rFonts w:ascii="Arial" w:eastAsia="Arial" w:hAnsi="Arial" w:cs="Arial"/>
                <w:color w:val="000000"/>
              </w:rPr>
              <w:t>a</w:t>
            </w:r>
            <w:r w:rsidR="00467C89" w:rsidRPr="00467C89">
              <w:rPr>
                <w:rFonts w:ascii="Arial" w:eastAsia="Arial" w:hAnsi="Arial" w:cs="Arial"/>
                <w:color w:val="000000"/>
              </w:rPr>
              <w:t xml:space="preserve">ntineutrophil cytoplasmic antibodies </w:t>
            </w:r>
            <w:r w:rsidR="00467C89">
              <w:rPr>
                <w:rFonts w:ascii="Arial" w:eastAsia="Arial" w:hAnsi="Arial" w:cs="Arial"/>
                <w:color w:val="000000"/>
              </w:rPr>
              <w:t>(</w:t>
            </w:r>
            <w:r w:rsidRPr="007C3FA4">
              <w:rPr>
                <w:rFonts w:ascii="Arial" w:eastAsia="Arial" w:hAnsi="Arial" w:cs="Arial"/>
                <w:color w:val="000000"/>
              </w:rPr>
              <w:t>ANCA</w:t>
            </w:r>
            <w:r w:rsidR="00467C89">
              <w:rPr>
                <w:rFonts w:ascii="Arial" w:eastAsia="Arial" w:hAnsi="Arial" w:cs="Arial"/>
                <w:color w:val="000000"/>
              </w:rPr>
              <w:t>)</w:t>
            </w:r>
            <w:r w:rsidRPr="007C3FA4">
              <w:rPr>
                <w:rFonts w:ascii="Arial" w:eastAsia="Arial" w:hAnsi="Arial" w:cs="Arial"/>
                <w:color w:val="000000"/>
              </w:rPr>
              <w:t>-associated vasculitis</w:t>
            </w:r>
          </w:p>
        </w:tc>
      </w:tr>
      <w:tr w:rsidR="00F8180F" w:rsidRPr="007C3FA4" w14:paraId="492772AA" w14:textId="77777777" w:rsidTr="0044427F">
        <w:tc>
          <w:tcPr>
            <w:tcW w:w="4950" w:type="dxa"/>
            <w:tcBorders>
              <w:top w:val="single" w:sz="4" w:space="0" w:color="000000"/>
              <w:bottom w:val="single" w:sz="4" w:space="0" w:color="000000"/>
            </w:tcBorders>
            <w:shd w:val="clear" w:color="auto" w:fill="C9C9C9"/>
          </w:tcPr>
          <w:p w14:paraId="4D327FA9" w14:textId="26CF6DCC" w:rsidR="00F8180F" w:rsidRPr="007C3FA4" w:rsidRDefault="00E77C60">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631BA6" w:rsidRPr="00631BA6">
              <w:rPr>
                <w:rFonts w:ascii="Arial" w:eastAsia="Arial" w:hAnsi="Arial" w:cs="Arial"/>
                <w:i/>
              </w:rPr>
              <w:t>Manages and resolves complex ethical dilemmas using available resources</w:t>
            </w:r>
          </w:p>
        </w:tc>
        <w:tc>
          <w:tcPr>
            <w:tcW w:w="9175" w:type="dxa"/>
            <w:tcBorders>
              <w:top w:val="single" w:sz="4" w:space="0" w:color="000000"/>
              <w:left w:val="nil"/>
              <w:bottom w:val="single" w:sz="4" w:space="0" w:color="000000"/>
              <w:right w:val="single" w:sz="8" w:space="0" w:color="000000"/>
            </w:tcBorders>
            <w:shd w:val="clear" w:color="auto" w:fill="C9C9C9"/>
          </w:tcPr>
          <w:p w14:paraId="255857A7"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Incorporates recommendations from an ethics consult to formulate a shared treatment plan for a 23-year-old patient previously refusing treatment for life threatening ANCA-associated vasculitis</w:t>
            </w:r>
          </w:p>
        </w:tc>
      </w:tr>
      <w:tr w:rsidR="00F8180F" w:rsidRPr="007C3FA4" w14:paraId="7B693D36" w14:textId="77777777" w:rsidTr="0044427F">
        <w:tc>
          <w:tcPr>
            <w:tcW w:w="4950" w:type="dxa"/>
            <w:tcBorders>
              <w:top w:val="single" w:sz="4" w:space="0" w:color="000000"/>
              <w:bottom w:val="single" w:sz="4" w:space="0" w:color="000000"/>
            </w:tcBorders>
            <w:shd w:val="clear" w:color="auto" w:fill="C9C9C9"/>
          </w:tcPr>
          <w:p w14:paraId="0966CB2A" w14:textId="0217581F"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631BA6" w:rsidRPr="00631BA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78CB0D9"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Participates in developing a program for identifying or reporting sexual harassment in the workplace</w:t>
            </w:r>
          </w:p>
        </w:tc>
      </w:tr>
      <w:tr w:rsidR="00F8180F" w:rsidRPr="007C3FA4" w14:paraId="39244A5F" w14:textId="77777777">
        <w:tc>
          <w:tcPr>
            <w:tcW w:w="4950" w:type="dxa"/>
            <w:shd w:val="clear" w:color="auto" w:fill="FFD965"/>
          </w:tcPr>
          <w:p w14:paraId="0F5E2C4B"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2AD5ED79"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Direct observation</w:t>
            </w:r>
          </w:p>
          <w:p w14:paraId="6C040595"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71572208"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Self-reflection </w:t>
            </w:r>
          </w:p>
          <w:p w14:paraId="36C18551"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Simulation</w:t>
            </w:r>
          </w:p>
        </w:tc>
      </w:tr>
      <w:tr w:rsidR="00F8180F" w:rsidRPr="007C3FA4" w14:paraId="57939862" w14:textId="77777777">
        <w:tc>
          <w:tcPr>
            <w:tcW w:w="4950" w:type="dxa"/>
            <w:shd w:val="clear" w:color="auto" w:fill="8DB3E2"/>
          </w:tcPr>
          <w:p w14:paraId="4045DF1A"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538CB1F3" w14:textId="77777777" w:rsidR="00F8180F" w:rsidRPr="007C3FA4" w:rsidRDefault="00F8180F" w:rsidP="0066115E">
            <w:pPr>
              <w:numPr>
                <w:ilvl w:val="0"/>
                <w:numId w:val="23"/>
              </w:numPr>
              <w:pBdr>
                <w:top w:val="nil"/>
                <w:left w:val="nil"/>
                <w:bottom w:val="nil"/>
                <w:right w:val="nil"/>
                <w:between w:val="nil"/>
              </w:pBdr>
              <w:ind w:left="187" w:hanging="187"/>
              <w:rPr>
                <w:rFonts w:ascii="Arial" w:hAnsi="Arial" w:cs="Arial"/>
              </w:rPr>
            </w:pPr>
          </w:p>
        </w:tc>
      </w:tr>
      <w:tr w:rsidR="00F8180F" w:rsidRPr="007C3FA4" w14:paraId="0E976329" w14:textId="77777777">
        <w:trPr>
          <w:trHeight w:val="80"/>
        </w:trPr>
        <w:tc>
          <w:tcPr>
            <w:tcW w:w="4950" w:type="dxa"/>
            <w:shd w:val="clear" w:color="auto" w:fill="A8D08D"/>
          </w:tcPr>
          <w:p w14:paraId="5449D106"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2EE4C2D3"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w:t>
            </w:r>
            <w:r w:rsidR="00A81F9B" w:rsidRPr="007C3FA4">
              <w:rPr>
                <w:rFonts w:ascii="Arial" w:eastAsia="Arial" w:hAnsi="Arial" w:cs="Arial"/>
              </w:rPr>
              <w:t xml:space="preserve">merican College of Rheumatology. </w:t>
            </w:r>
            <w:r w:rsidRPr="007C3FA4">
              <w:rPr>
                <w:rFonts w:ascii="Arial" w:eastAsia="Arial" w:hAnsi="Arial" w:cs="Arial"/>
              </w:rPr>
              <w:t>Code of Ethics</w:t>
            </w:r>
            <w:r w:rsidR="00A81F9B" w:rsidRPr="007C3FA4">
              <w:rPr>
                <w:rFonts w:ascii="Arial" w:eastAsia="Arial" w:hAnsi="Arial" w:cs="Arial"/>
              </w:rPr>
              <w:t>.</w:t>
            </w:r>
            <w:r w:rsidRPr="007C3FA4">
              <w:rPr>
                <w:rFonts w:ascii="Arial" w:eastAsia="Arial" w:hAnsi="Arial" w:cs="Arial"/>
              </w:rPr>
              <w:t xml:space="preserve"> </w:t>
            </w:r>
            <w:hyperlink r:id="rId72" w:history="1">
              <w:r w:rsidR="00A81F9B" w:rsidRPr="007C3FA4">
                <w:rPr>
                  <w:rStyle w:val="Hyperlink"/>
                  <w:rFonts w:ascii="Arial" w:eastAsia="Arial" w:hAnsi="Arial" w:cs="Arial"/>
                </w:rPr>
                <w:t>https://www.rheumatology.org/Portals/0/Files/Code%20of%20Ethics.pdf</w:t>
              </w:r>
            </w:hyperlink>
            <w:r w:rsidR="00A81F9B" w:rsidRPr="007C3FA4">
              <w:rPr>
                <w:rFonts w:ascii="Arial" w:eastAsia="Arial" w:hAnsi="Arial" w:cs="Arial"/>
              </w:rPr>
              <w:t>. 2019.</w:t>
            </w:r>
          </w:p>
          <w:p w14:paraId="1912E4D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American Med</w:t>
            </w:r>
            <w:r w:rsidR="00A81F9B" w:rsidRPr="007C3FA4">
              <w:rPr>
                <w:rFonts w:ascii="Arial" w:eastAsia="Arial" w:hAnsi="Arial" w:cs="Arial"/>
              </w:rPr>
              <w:t>ical Association. Ethics.</w:t>
            </w:r>
            <w:r w:rsidRPr="007C3FA4">
              <w:rPr>
                <w:rFonts w:ascii="Arial" w:eastAsia="Arial" w:hAnsi="Arial" w:cs="Arial"/>
              </w:rPr>
              <w:t xml:space="preserve"> </w:t>
            </w:r>
            <w:hyperlink r:id="rId73" w:history="1">
              <w:r w:rsidR="00A81F9B" w:rsidRPr="007C3FA4">
                <w:rPr>
                  <w:rStyle w:val="Hyperlink"/>
                  <w:rFonts w:ascii="Arial" w:eastAsia="Arial" w:hAnsi="Arial" w:cs="Arial"/>
                </w:rPr>
                <w:t>https://www.ama-assn.org/delivering-care/ama-code-medical-ethics</w:t>
              </w:r>
            </w:hyperlink>
            <w:r w:rsidR="00A81F9B" w:rsidRPr="007C3FA4">
              <w:rPr>
                <w:rFonts w:ascii="Arial" w:eastAsia="Arial" w:hAnsi="Arial" w:cs="Arial"/>
              </w:rPr>
              <w:t>. 2019.</w:t>
            </w:r>
          </w:p>
          <w:p w14:paraId="04E274FD" w14:textId="77777777" w:rsidR="00345C37" w:rsidRPr="007C3FA4" w:rsidRDefault="00A81F9B" w:rsidP="00345C3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7C3FA4">
              <w:rPr>
                <w:rFonts w:ascii="Arial" w:eastAsia="Arial" w:hAnsi="Arial" w:cs="Arial"/>
                <w:i/>
              </w:rPr>
              <w:t>Ann Intern Med</w:t>
            </w:r>
            <w:r w:rsidRPr="007C3FA4">
              <w:rPr>
                <w:rFonts w:ascii="Arial" w:eastAsia="Arial" w:hAnsi="Arial" w:cs="Arial"/>
              </w:rPr>
              <w:t xml:space="preserve">. 2002;136:243-246. </w:t>
            </w:r>
            <w:hyperlink r:id="rId74" w:history="1">
              <w:r w:rsidRPr="007C3FA4">
                <w:rPr>
                  <w:rStyle w:val="Hyperlink"/>
                  <w:rFonts w:ascii="Arial" w:eastAsia="Arial" w:hAnsi="Arial" w:cs="Arial"/>
                </w:rPr>
                <w:t>http://abimfoundation.org/wp-content/uploads/2015/12/Medical-Professionalism-in-the-New-Millenium-A-Physician-Charter.pdf</w:t>
              </w:r>
            </w:hyperlink>
            <w:r w:rsidRPr="007C3FA4">
              <w:rPr>
                <w:rFonts w:ascii="Arial" w:eastAsia="Arial" w:hAnsi="Arial" w:cs="Arial"/>
              </w:rPr>
              <w:t xml:space="preserve">. 2019. </w:t>
            </w:r>
          </w:p>
          <w:p w14:paraId="7EAEAFB3" w14:textId="77777777" w:rsidR="00F8180F" w:rsidRPr="007C3FA4" w:rsidRDefault="00E77C60" w:rsidP="00345C37">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Kang J</w:t>
            </w:r>
            <w:r w:rsidR="00345C37" w:rsidRPr="007C3FA4">
              <w:rPr>
                <w:rFonts w:ascii="Arial" w:eastAsia="Arial" w:hAnsi="Arial" w:cs="Arial"/>
              </w:rPr>
              <w:t>S. Ethics and industry interactions: impact on specialty training, clinical p</w:t>
            </w:r>
            <w:r w:rsidRPr="007C3FA4">
              <w:rPr>
                <w:rFonts w:ascii="Arial" w:eastAsia="Arial" w:hAnsi="Arial" w:cs="Arial"/>
              </w:rPr>
              <w:t>ractice</w:t>
            </w:r>
            <w:r w:rsidR="00345C37" w:rsidRPr="007C3FA4">
              <w:rPr>
                <w:rFonts w:ascii="Arial" w:eastAsia="Arial" w:hAnsi="Arial" w:cs="Arial"/>
              </w:rPr>
              <w:t xml:space="preserve">, and research. </w:t>
            </w:r>
            <w:r w:rsidR="00345C37" w:rsidRPr="007C3FA4">
              <w:rPr>
                <w:rFonts w:ascii="Arial" w:eastAsia="Arial" w:hAnsi="Arial" w:cs="Arial"/>
                <w:i/>
              </w:rPr>
              <w:t>Rheum Dis Clin of North Am</w:t>
            </w:r>
            <w:r w:rsidR="00345C37" w:rsidRPr="007C3FA4">
              <w:rPr>
                <w:rFonts w:ascii="Arial" w:eastAsia="Arial" w:hAnsi="Arial" w:cs="Arial"/>
              </w:rPr>
              <w:t xml:space="preserve">. 2020;46(1):119-133. </w:t>
            </w:r>
            <w:hyperlink r:id="rId75" w:history="1">
              <w:r w:rsidR="00345C37" w:rsidRPr="007C3FA4">
                <w:rPr>
                  <w:rStyle w:val="Hyperlink"/>
                  <w:rFonts w:ascii="Arial" w:eastAsia="Arial" w:hAnsi="Arial" w:cs="Arial"/>
                </w:rPr>
                <w:t>https://www.ncbi.nlm.nih.gov/pubmed/31757280</w:t>
              </w:r>
            </w:hyperlink>
            <w:r w:rsidR="00345C37" w:rsidRPr="007C3FA4">
              <w:rPr>
                <w:rFonts w:ascii="Arial" w:eastAsia="Arial" w:hAnsi="Arial" w:cs="Arial"/>
              </w:rPr>
              <w:t>. 2019.</w:t>
            </w:r>
            <w:r w:rsidRPr="007C3FA4">
              <w:rPr>
                <w:rFonts w:ascii="Arial" w:eastAsia="Arial" w:hAnsi="Arial" w:cs="Arial"/>
              </w:rPr>
              <w:t xml:space="preserve"> </w:t>
            </w:r>
          </w:p>
        </w:tc>
      </w:tr>
    </w:tbl>
    <w:p w14:paraId="60C3DC8E" w14:textId="77777777" w:rsidR="00F8180F" w:rsidRDefault="00E77C60">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57C6A424" w14:textId="77777777">
        <w:trPr>
          <w:trHeight w:val="760"/>
        </w:trPr>
        <w:tc>
          <w:tcPr>
            <w:tcW w:w="14125" w:type="dxa"/>
            <w:gridSpan w:val="2"/>
            <w:shd w:val="clear" w:color="auto" w:fill="9CC3E5"/>
          </w:tcPr>
          <w:p w14:paraId="54F12A6C" w14:textId="58E6BCA5" w:rsidR="00F8180F" w:rsidRPr="007C3FA4" w:rsidRDefault="00E77C60">
            <w:pPr>
              <w:ind w:hanging="14"/>
              <w:jc w:val="center"/>
              <w:rPr>
                <w:rFonts w:ascii="Arial" w:eastAsia="Arial" w:hAnsi="Arial" w:cs="Arial"/>
                <w:b/>
              </w:rPr>
            </w:pPr>
            <w:r w:rsidRPr="007C3FA4">
              <w:rPr>
                <w:rFonts w:ascii="Arial" w:eastAsia="Arial" w:hAnsi="Arial" w:cs="Arial"/>
              </w:rPr>
              <w:lastRenderedPageBreak/>
              <w:t xml:space="preserve"> </w:t>
            </w:r>
            <w:r w:rsidRPr="007C3FA4">
              <w:rPr>
                <w:rFonts w:ascii="Arial" w:eastAsia="Arial" w:hAnsi="Arial" w:cs="Arial"/>
                <w:b/>
              </w:rPr>
              <w:t>Professionalism 3: Accountability/Conscientiousness</w:t>
            </w:r>
          </w:p>
          <w:p w14:paraId="42F54E38"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w:t>
            </w:r>
            <w:r w:rsidR="00467C89">
              <w:rPr>
                <w:rFonts w:ascii="Arial" w:eastAsia="Arial" w:hAnsi="Arial" w:cs="Arial"/>
              </w:rPr>
              <w:t>o t</w:t>
            </w:r>
            <w:r w:rsidRPr="007C3FA4">
              <w:rPr>
                <w:rFonts w:ascii="Arial" w:eastAsia="Arial" w:hAnsi="Arial" w:cs="Arial"/>
              </w:rPr>
              <w:t>ake responsibility for one’s own actions and the impact on patients and other members of the health care team</w:t>
            </w:r>
          </w:p>
        </w:tc>
      </w:tr>
      <w:tr w:rsidR="00F8180F" w:rsidRPr="007C3FA4" w14:paraId="460E93DB" w14:textId="77777777">
        <w:tc>
          <w:tcPr>
            <w:tcW w:w="4950" w:type="dxa"/>
            <w:shd w:val="clear" w:color="auto" w:fill="FAC090"/>
          </w:tcPr>
          <w:p w14:paraId="7A93E532"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16CCB37E"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25824AAD" w14:textId="77777777" w:rsidTr="0044427F">
        <w:tc>
          <w:tcPr>
            <w:tcW w:w="4950" w:type="dxa"/>
            <w:tcBorders>
              <w:top w:val="single" w:sz="4" w:space="0" w:color="000000"/>
              <w:bottom w:val="single" w:sz="4" w:space="0" w:color="000000"/>
            </w:tcBorders>
            <w:shd w:val="clear" w:color="auto" w:fill="C9C9C9"/>
          </w:tcPr>
          <w:p w14:paraId="7BB50FD2" w14:textId="77777777" w:rsidR="00631BA6" w:rsidRPr="00631BA6" w:rsidRDefault="00E77C60" w:rsidP="00631BA6">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631BA6" w:rsidRPr="00631BA6">
              <w:rPr>
                <w:rFonts w:ascii="Arial" w:eastAsia="Arial" w:hAnsi="Arial" w:cs="Arial"/>
                <w:i/>
                <w:color w:val="000000"/>
              </w:rPr>
              <w:t>Performs tasks and responsibilities, with prompting</w:t>
            </w:r>
          </w:p>
          <w:p w14:paraId="6C2CF1B5" w14:textId="77777777" w:rsidR="00631BA6" w:rsidRPr="00631BA6" w:rsidRDefault="00631BA6" w:rsidP="00631BA6">
            <w:pPr>
              <w:rPr>
                <w:rFonts w:ascii="Arial" w:eastAsia="Arial" w:hAnsi="Arial" w:cs="Arial"/>
                <w:i/>
                <w:color w:val="000000"/>
              </w:rPr>
            </w:pPr>
          </w:p>
          <w:p w14:paraId="173C30E8" w14:textId="77777777" w:rsidR="00631BA6" w:rsidRPr="00631BA6" w:rsidRDefault="00631BA6" w:rsidP="00631BA6">
            <w:pPr>
              <w:rPr>
                <w:rFonts w:ascii="Arial" w:eastAsia="Arial" w:hAnsi="Arial" w:cs="Arial"/>
                <w:i/>
                <w:color w:val="000000"/>
              </w:rPr>
            </w:pPr>
          </w:p>
          <w:p w14:paraId="74C1659E" w14:textId="7B2CF16B" w:rsidR="00F8180F" w:rsidRPr="007C3FA4" w:rsidRDefault="00631BA6" w:rsidP="00631BA6">
            <w:pPr>
              <w:rPr>
                <w:rFonts w:ascii="Arial" w:eastAsia="Arial" w:hAnsi="Arial" w:cs="Arial"/>
                <w:b/>
              </w:rPr>
            </w:pPr>
            <w:r w:rsidRPr="00631BA6">
              <w:rPr>
                <w:rFonts w:ascii="Arial" w:eastAsia="Arial" w:hAnsi="Arial" w:cs="Arial"/>
                <w:i/>
                <w:color w:val="000000"/>
              </w:rPr>
              <w:t>Takes responsibility for failure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3A6456CF" w14:textId="068CA31D"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Responds promptly to reminders from program administrator to complete work</w:t>
            </w:r>
            <w:r w:rsidR="00736BBE">
              <w:rPr>
                <w:rFonts w:ascii="Arial" w:eastAsia="Arial" w:hAnsi="Arial" w:cs="Arial"/>
              </w:rPr>
              <w:t>-</w:t>
            </w:r>
            <w:r w:rsidRPr="007C3FA4">
              <w:rPr>
                <w:rFonts w:ascii="Arial" w:eastAsia="Arial" w:hAnsi="Arial" w:cs="Arial"/>
              </w:rPr>
              <w:t>hour logs</w:t>
            </w:r>
          </w:p>
          <w:p w14:paraId="36631925" w14:textId="41E666A0" w:rsidR="0066115E" w:rsidRPr="007C3FA4" w:rsidRDefault="00467C89" w:rsidP="0066115E">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Has t</w:t>
            </w:r>
            <w:r w:rsidR="00E77C60" w:rsidRPr="007C3FA4">
              <w:rPr>
                <w:rFonts w:ascii="Arial" w:eastAsia="Arial" w:hAnsi="Arial" w:cs="Arial"/>
              </w:rPr>
              <w:t>imely attendance at conferences</w:t>
            </w:r>
          </w:p>
          <w:p w14:paraId="12C86108" w14:textId="4B7EDB61"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Completes end</w:t>
            </w:r>
            <w:r w:rsidR="00467C89">
              <w:rPr>
                <w:rFonts w:ascii="Arial" w:eastAsia="Arial" w:hAnsi="Arial" w:cs="Arial"/>
              </w:rPr>
              <w:t>-</w:t>
            </w:r>
            <w:r w:rsidRPr="007C3FA4">
              <w:rPr>
                <w:rFonts w:ascii="Arial" w:eastAsia="Arial" w:hAnsi="Arial" w:cs="Arial"/>
              </w:rPr>
              <w:t>of</w:t>
            </w:r>
            <w:r w:rsidR="00467C89">
              <w:rPr>
                <w:rFonts w:ascii="Arial" w:eastAsia="Arial" w:hAnsi="Arial" w:cs="Arial"/>
              </w:rPr>
              <w:t>-</w:t>
            </w:r>
            <w:r w:rsidRPr="007C3FA4">
              <w:rPr>
                <w:rFonts w:ascii="Arial" w:eastAsia="Arial" w:hAnsi="Arial" w:cs="Arial"/>
              </w:rPr>
              <w:t>rotation evaluations</w:t>
            </w:r>
          </w:p>
          <w:p w14:paraId="2C3F396A" w14:textId="77777777" w:rsidR="0066115E" w:rsidRPr="007C3FA4" w:rsidRDefault="0066115E" w:rsidP="0066115E">
            <w:pPr>
              <w:pBdr>
                <w:top w:val="nil"/>
                <w:left w:val="nil"/>
                <w:bottom w:val="nil"/>
                <w:right w:val="nil"/>
                <w:between w:val="nil"/>
              </w:pBdr>
              <w:rPr>
                <w:rFonts w:ascii="Arial" w:hAnsi="Arial" w:cs="Arial"/>
              </w:rPr>
            </w:pPr>
          </w:p>
          <w:p w14:paraId="108A5241" w14:textId="06A0EB49"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When notified that the end</w:t>
            </w:r>
            <w:r w:rsidR="00467C89">
              <w:rPr>
                <w:rFonts w:ascii="Arial" w:eastAsia="Arial" w:hAnsi="Arial" w:cs="Arial"/>
              </w:rPr>
              <w:t>-</w:t>
            </w:r>
            <w:r w:rsidRPr="007C3FA4">
              <w:rPr>
                <w:rFonts w:ascii="Arial" w:eastAsia="Arial" w:hAnsi="Arial" w:cs="Arial"/>
              </w:rPr>
              <w:t>of</w:t>
            </w:r>
            <w:r w:rsidR="00467C89">
              <w:rPr>
                <w:rFonts w:ascii="Arial" w:eastAsia="Arial" w:hAnsi="Arial" w:cs="Arial"/>
              </w:rPr>
              <w:t>-</w:t>
            </w:r>
            <w:r w:rsidRPr="007C3FA4">
              <w:rPr>
                <w:rFonts w:ascii="Arial" w:eastAsia="Arial" w:hAnsi="Arial" w:cs="Arial"/>
              </w:rPr>
              <w:t>rotation evaluation is overdue and has not been completed, apologizes and completes the evaluation promptly</w:t>
            </w:r>
          </w:p>
        </w:tc>
      </w:tr>
      <w:tr w:rsidR="00F8180F" w:rsidRPr="007C3FA4" w14:paraId="06470BD7" w14:textId="77777777" w:rsidTr="0044427F">
        <w:tc>
          <w:tcPr>
            <w:tcW w:w="4950" w:type="dxa"/>
            <w:tcBorders>
              <w:top w:val="single" w:sz="4" w:space="0" w:color="000000"/>
              <w:bottom w:val="single" w:sz="4" w:space="0" w:color="000000"/>
            </w:tcBorders>
            <w:shd w:val="clear" w:color="auto" w:fill="C9C9C9"/>
          </w:tcPr>
          <w:p w14:paraId="31C96422" w14:textId="77777777" w:rsidR="00631BA6" w:rsidRPr="00631BA6" w:rsidRDefault="00E77C60" w:rsidP="00631BA6">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631BA6" w:rsidRPr="00631BA6">
              <w:rPr>
                <w:rFonts w:ascii="Arial" w:eastAsia="Arial" w:hAnsi="Arial" w:cs="Arial"/>
                <w:i/>
              </w:rPr>
              <w:t>Performs tasks and responsibilities in a timely manner with attention to detail in routine situations</w:t>
            </w:r>
          </w:p>
          <w:p w14:paraId="161339C1" w14:textId="77777777" w:rsidR="00631BA6" w:rsidRPr="00631BA6" w:rsidRDefault="00631BA6" w:rsidP="00631BA6">
            <w:pPr>
              <w:rPr>
                <w:rFonts w:ascii="Arial" w:eastAsia="Arial" w:hAnsi="Arial" w:cs="Arial"/>
                <w:i/>
              </w:rPr>
            </w:pPr>
          </w:p>
          <w:p w14:paraId="45D8853A" w14:textId="1704F3CB" w:rsidR="00F8180F" w:rsidRPr="007C3FA4" w:rsidRDefault="00631BA6" w:rsidP="00631BA6">
            <w:pPr>
              <w:rPr>
                <w:rFonts w:ascii="Arial" w:eastAsia="Arial" w:hAnsi="Arial" w:cs="Arial"/>
                <w:i/>
              </w:rPr>
            </w:pPr>
            <w:r w:rsidRPr="00631BA6">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E7BCA3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Completes administrative tasks, documents safety modules, procedure review, and licensing requirements by specified due date</w:t>
            </w:r>
          </w:p>
          <w:p w14:paraId="0E09E9D7" w14:textId="77777777" w:rsidR="0066115E" w:rsidRPr="007C3FA4" w:rsidRDefault="0066115E" w:rsidP="0066115E">
            <w:pPr>
              <w:pBdr>
                <w:top w:val="nil"/>
                <w:left w:val="nil"/>
                <w:bottom w:val="nil"/>
                <w:right w:val="nil"/>
                <w:between w:val="nil"/>
              </w:pBdr>
              <w:rPr>
                <w:rFonts w:ascii="Arial" w:hAnsi="Arial" w:cs="Arial"/>
              </w:rPr>
            </w:pPr>
          </w:p>
          <w:p w14:paraId="2D5C9D9F" w14:textId="77777777" w:rsidR="0066115E" w:rsidRPr="007C3FA4" w:rsidRDefault="0066115E" w:rsidP="0066115E">
            <w:pPr>
              <w:pBdr>
                <w:top w:val="nil"/>
                <w:left w:val="nil"/>
                <w:bottom w:val="nil"/>
                <w:right w:val="nil"/>
                <w:between w:val="nil"/>
              </w:pBdr>
              <w:rPr>
                <w:rFonts w:ascii="Arial" w:hAnsi="Arial" w:cs="Arial"/>
              </w:rPr>
            </w:pPr>
          </w:p>
          <w:p w14:paraId="55179F4C"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Before going on vacation, responds to all current patient care tasks</w:t>
            </w:r>
          </w:p>
        </w:tc>
      </w:tr>
      <w:tr w:rsidR="00F8180F" w:rsidRPr="007C3FA4" w14:paraId="1D9CC901" w14:textId="77777777" w:rsidTr="0044427F">
        <w:tc>
          <w:tcPr>
            <w:tcW w:w="4950" w:type="dxa"/>
            <w:tcBorders>
              <w:top w:val="single" w:sz="4" w:space="0" w:color="000000"/>
              <w:bottom w:val="single" w:sz="4" w:space="0" w:color="000000"/>
            </w:tcBorders>
            <w:shd w:val="clear" w:color="auto" w:fill="C9C9C9"/>
          </w:tcPr>
          <w:p w14:paraId="53049E5D" w14:textId="77777777" w:rsidR="00631BA6" w:rsidRPr="00631BA6" w:rsidRDefault="00E77C60" w:rsidP="00631BA6">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631BA6" w:rsidRPr="00631BA6">
              <w:rPr>
                <w:rFonts w:ascii="Arial" w:eastAsia="Arial" w:hAnsi="Arial" w:cs="Arial"/>
                <w:i/>
                <w:color w:val="000000"/>
              </w:rPr>
              <w:t>Performs tasks and responsibilities in a timely manner with attention to detail in complex or stressful situations</w:t>
            </w:r>
          </w:p>
          <w:p w14:paraId="733C2D4C" w14:textId="77777777" w:rsidR="00631BA6" w:rsidRPr="00631BA6" w:rsidRDefault="00631BA6" w:rsidP="00631BA6">
            <w:pPr>
              <w:rPr>
                <w:rFonts w:ascii="Arial" w:eastAsia="Arial" w:hAnsi="Arial" w:cs="Arial"/>
                <w:i/>
                <w:color w:val="000000"/>
              </w:rPr>
            </w:pPr>
          </w:p>
          <w:p w14:paraId="2602B4BE" w14:textId="506CE5C6" w:rsidR="00F8180F" w:rsidRPr="007C3FA4" w:rsidRDefault="00631BA6" w:rsidP="00631BA6">
            <w:pPr>
              <w:rPr>
                <w:rFonts w:ascii="Arial" w:eastAsia="Arial" w:hAnsi="Arial" w:cs="Arial"/>
                <w:i/>
                <w:color w:val="000000"/>
              </w:rPr>
            </w:pPr>
            <w:r w:rsidRPr="00631BA6">
              <w:rPr>
                <w:rFonts w:ascii="Arial" w:eastAsia="Arial" w:hAnsi="Arial" w:cs="Arial"/>
                <w:i/>
                <w:color w:val="000000"/>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0DCB18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Notifies attending of multiple competing demands on call, appropriately triages tasks, and asks for assistance from other fellows or faculty members as needed</w:t>
            </w:r>
          </w:p>
          <w:p w14:paraId="3D93F724" w14:textId="77777777" w:rsidR="0066115E" w:rsidRPr="007C3FA4" w:rsidRDefault="0066115E" w:rsidP="0066115E">
            <w:pPr>
              <w:pBdr>
                <w:top w:val="nil"/>
                <w:left w:val="nil"/>
                <w:bottom w:val="nil"/>
                <w:right w:val="nil"/>
                <w:between w:val="nil"/>
              </w:pBdr>
              <w:rPr>
                <w:rFonts w:ascii="Arial" w:hAnsi="Arial" w:cs="Arial"/>
              </w:rPr>
            </w:pPr>
          </w:p>
          <w:p w14:paraId="707CEB27" w14:textId="77777777" w:rsidR="0066115E" w:rsidRPr="007C3FA4" w:rsidRDefault="0066115E" w:rsidP="0066115E">
            <w:pPr>
              <w:pBdr>
                <w:top w:val="nil"/>
                <w:left w:val="nil"/>
                <w:bottom w:val="nil"/>
                <w:right w:val="nil"/>
                <w:between w:val="nil"/>
              </w:pBdr>
              <w:rPr>
                <w:rFonts w:ascii="Arial" w:hAnsi="Arial" w:cs="Arial"/>
              </w:rPr>
            </w:pPr>
          </w:p>
          <w:p w14:paraId="03563786"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Ensures timely completion of individual tasks for a team QI project</w:t>
            </w:r>
          </w:p>
        </w:tc>
      </w:tr>
      <w:tr w:rsidR="00F8180F" w:rsidRPr="007C3FA4" w14:paraId="4D39AC4A" w14:textId="77777777" w:rsidTr="0044427F">
        <w:tc>
          <w:tcPr>
            <w:tcW w:w="4950" w:type="dxa"/>
            <w:tcBorders>
              <w:top w:val="single" w:sz="4" w:space="0" w:color="000000"/>
              <w:bottom w:val="single" w:sz="4" w:space="0" w:color="000000"/>
            </w:tcBorders>
            <w:shd w:val="clear" w:color="auto" w:fill="C9C9C9"/>
          </w:tcPr>
          <w:p w14:paraId="33951145" w14:textId="77777777" w:rsidR="00631BA6" w:rsidRPr="00631BA6" w:rsidRDefault="00E77C60" w:rsidP="00631BA6">
            <w:pPr>
              <w:rPr>
                <w:rFonts w:ascii="Arial" w:eastAsia="Arial" w:hAnsi="Arial" w:cs="Arial"/>
                <w:i/>
              </w:rPr>
            </w:pPr>
            <w:r w:rsidRPr="007C3FA4">
              <w:rPr>
                <w:rFonts w:ascii="Arial" w:eastAsia="Arial" w:hAnsi="Arial" w:cs="Arial"/>
                <w:b/>
              </w:rPr>
              <w:t>Level 4</w:t>
            </w:r>
            <w:r w:rsidRPr="007C3FA4">
              <w:rPr>
                <w:rFonts w:ascii="Arial" w:eastAsia="Arial" w:hAnsi="Arial" w:cs="Arial"/>
                <w:i/>
              </w:rPr>
              <w:t xml:space="preserve"> </w:t>
            </w:r>
            <w:r w:rsidR="00631BA6" w:rsidRPr="00631BA6">
              <w:rPr>
                <w:rFonts w:ascii="Arial" w:eastAsia="Arial" w:hAnsi="Arial" w:cs="Arial"/>
                <w:i/>
              </w:rPr>
              <w:t>Demonstrates leadership to ensure tasks and responsibilities are completed in a timely manner with attention to detail in complex or stressful situations</w:t>
            </w:r>
          </w:p>
          <w:p w14:paraId="78C464A5" w14:textId="77777777" w:rsidR="00631BA6" w:rsidRPr="00631BA6" w:rsidRDefault="00631BA6" w:rsidP="00631BA6">
            <w:pPr>
              <w:rPr>
                <w:rFonts w:ascii="Arial" w:eastAsia="Arial" w:hAnsi="Arial" w:cs="Arial"/>
                <w:i/>
              </w:rPr>
            </w:pPr>
          </w:p>
          <w:p w14:paraId="1DECBB33" w14:textId="21561351" w:rsidR="00F8180F" w:rsidRPr="007C3FA4" w:rsidRDefault="00631BA6" w:rsidP="00631BA6">
            <w:pPr>
              <w:rPr>
                <w:rFonts w:ascii="Arial" w:eastAsia="Arial" w:hAnsi="Arial" w:cs="Arial"/>
                <w:i/>
              </w:rPr>
            </w:pPr>
            <w:r w:rsidRPr="00631BA6">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DD65923" w14:textId="7619212F"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Orchestrates infusion therapy for patient needing a medication for non-F</w:t>
            </w:r>
            <w:r w:rsidR="00467C89">
              <w:rPr>
                <w:rFonts w:ascii="Arial" w:eastAsia="Arial" w:hAnsi="Arial" w:cs="Arial"/>
              </w:rPr>
              <w:t>ood and Drug Administration (F</w:t>
            </w:r>
            <w:r w:rsidRPr="007C3FA4">
              <w:rPr>
                <w:rFonts w:ascii="Arial" w:eastAsia="Arial" w:hAnsi="Arial" w:cs="Arial"/>
              </w:rPr>
              <w:t>DA</w:t>
            </w:r>
            <w:r w:rsidR="00467C89">
              <w:rPr>
                <w:rFonts w:ascii="Arial" w:eastAsia="Arial" w:hAnsi="Arial" w:cs="Arial"/>
              </w:rPr>
              <w:t>)-</w:t>
            </w:r>
            <w:r w:rsidRPr="007C3FA4">
              <w:rPr>
                <w:rFonts w:ascii="Arial" w:eastAsia="Arial" w:hAnsi="Arial" w:cs="Arial"/>
              </w:rPr>
              <w:t>approved indication</w:t>
            </w:r>
          </w:p>
          <w:p w14:paraId="432663BD" w14:textId="77777777" w:rsidR="0066115E" w:rsidRPr="007C3FA4" w:rsidRDefault="0066115E" w:rsidP="0066115E">
            <w:pPr>
              <w:pBdr>
                <w:top w:val="nil"/>
                <w:left w:val="nil"/>
                <w:bottom w:val="nil"/>
                <w:right w:val="nil"/>
                <w:between w:val="nil"/>
              </w:pBdr>
              <w:rPr>
                <w:rFonts w:ascii="Arial" w:hAnsi="Arial" w:cs="Arial"/>
              </w:rPr>
            </w:pPr>
          </w:p>
          <w:p w14:paraId="32CD2333" w14:textId="77777777" w:rsidR="0066115E" w:rsidRPr="007C3FA4" w:rsidRDefault="0066115E" w:rsidP="0066115E">
            <w:pPr>
              <w:pBdr>
                <w:top w:val="nil"/>
                <w:left w:val="nil"/>
                <w:bottom w:val="nil"/>
                <w:right w:val="nil"/>
                <w:between w:val="nil"/>
              </w:pBdr>
              <w:rPr>
                <w:rFonts w:ascii="Arial" w:hAnsi="Arial" w:cs="Arial"/>
              </w:rPr>
            </w:pPr>
          </w:p>
          <w:p w14:paraId="02CC37B1" w14:textId="77777777" w:rsidR="0066115E" w:rsidRPr="007C3FA4" w:rsidRDefault="0066115E" w:rsidP="0066115E">
            <w:pPr>
              <w:pBdr>
                <w:top w:val="nil"/>
                <w:left w:val="nil"/>
                <w:bottom w:val="nil"/>
                <w:right w:val="nil"/>
                <w:between w:val="nil"/>
              </w:pBdr>
              <w:rPr>
                <w:rFonts w:ascii="Arial" w:hAnsi="Arial" w:cs="Arial"/>
              </w:rPr>
            </w:pPr>
          </w:p>
          <w:p w14:paraId="6F8144CF" w14:textId="630D6177" w:rsidR="00F8180F" w:rsidRPr="007C3FA4" w:rsidRDefault="00E77C60" w:rsidP="008745F4">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In preparation for being out of the office, places infusion orders for the time </w:t>
            </w:r>
            <w:r w:rsidR="00467C89">
              <w:rPr>
                <w:rFonts w:ascii="Arial" w:eastAsia="Arial" w:hAnsi="Arial" w:cs="Arial"/>
              </w:rPr>
              <w:t>the fellow is</w:t>
            </w:r>
            <w:r w:rsidRPr="007C3FA4">
              <w:rPr>
                <w:rFonts w:ascii="Arial" w:eastAsia="Arial" w:hAnsi="Arial" w:cs="Arial"/>
              </w:rPr>
              <w:t xml:space="preserve"> away and notifies covering physician of potential patient care concerns that may arise</w:t>
            </w:r>
          </w:p>
        </w:tc>
      </w:tr>
      <w:tr w:rsidR="00F8180F" w:rsidRPr="007C3FA4" w14:paraId="0097E575" w14:textId="77777777" w:rsidTr="0044427F">
        <w:tc>
          <w:tcPr>
            <w:tcW w:w="4950" w:type="dxa"/>
            <w:tcBorders>
              <w:top w:val="single" w:sz="4" w:space="0" w:color="000000"/>
              <w:bottom w:val="single" w:sz="4" w:space="0" w:color="000000"/>
            </w:tcBorders>
            <w:shd w:val="clear" w:color="auto" w:fill="C9C9C9"/>
          </w:tcPr>
          <w:p w14:paraId="389383CD" w14:textId="2F898098"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631BA6" w:rsidRPr="00631BA6">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E341F0D"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Sets up a meeting with the nurse manager and infusion nurse to share best practices and streamline patient infusion order sets to mitigate late order entry, urgent orders and patients waiting for orders to be entered at the time of patient’s infusion</w:t>
            </w:r>
          </w:p>
        </w:tc>
      </w:tr>
      <w:tr w:rsidR="00F8180F" w:rsidRPr="007C3FA4" w14:paraId="31EA9A97" w14:textId="77777777">
        <w:tc>
          <w:tcPr>
            <w:tcW w:w="4950" w:type="dxa"/>
            <w:shd w:val="clear" w:color="auto" w:fill="FFD965"/>
          </w:tcPr>
          <w:p w14:paraId="5E4A61AA"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66919E62"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Compliance with deadlines and timelines</w:t>
            </w:r>
          </w:p>
          <w:p w14:paraId="7B7602EB"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795AF218"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Multisource feedback</w:t>
            </w:r>
          </w:p>
          <w:p w14:paraId="31068552" w14:textId="1EE50073"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w:t>
            </w:r>
            <w:r w:rsidR="009661D7">
              <w:rPr>
                <w:rFonts w:ascii="Arial" w:eastAsia="Arial" w:hAnsi="Arial" w:cs="Arial"/>
              </w:rPr>
              <w:t>SCE</w:t>
            </w:r>
          </w:p>
          <w:p w14:paraId="62356557"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Self-reflection</w:t>
            </w:r>
          </w:p>
          <w:p w14:paraId="357DB08B"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Simulation</w:t>
            </w:r>
          </w:p>
        </w:tc>
      </w:tr>
      <w:tr w:rsidR="00F8180F" w:rsidRPr="007C3FA4" w14:paraId="7F6FD923" w14:textId="77777777">
        <w:tc>
          <w:tcPr>
            <w:tcW w:w="4950" w:type="dxa"/>
            <w:shd w:val="clear" w:color="auto" w:fill="8DB3E2"/>
          </w:tcPr>
          <w:p w14:paraId="10396162"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0459ADDE" w14:textId="77777777" w:rsidR="00F8180F" w:rsidRPr="007C3FA4" w:rsidRDefault="00F8180F" w:rsidP="0066115E">
            <w:pPr>
              <w:numPr>
                <w:ilvl w:val="0"/>
                <w:numId w:val="23"/>
              </w:numPr>
              <w:pBdr>
                <w:top w:val="nil"/>
                <w:left w:val="nil"/>
                <w:bottom w:val="nil"/>
                <w:right w:val="nil"/>
                <w:between w:val="nil"/>
              </w:pBdr>
              <w:ind w:left="187" w:hanging="187"/>
              <w:rPr>
                <w:rFonts w:ascii="Arial" w:hAnsi="Arial" w:cs="Arial"/>
              </w:rPr>
            </w:pPr>
          </w:p>
        </w:tc>
      </w:tr>
      <w:tr w:rsidR="00F8180F" w:rsidRPr="007C3FA4" w14:paraId="00F79316" w14:textId="77777777">
        <w:trPr>
          <w:trHeight w:val="80"/>
        </w:trPr>
        <w:tc>
          <w:tcPr>
            <w:tcW w:w="4950" w:type="dxa"/>
            <w:shd w:val="clear" w:color="auto" w:fill="A8D08D"/>
          </w:tcPr>
          <w:p w14:paraId="00EA1C77"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3052A160"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Code of conduct from fellow/resident institutional manual </w:t>
            </w:r>
          </w:p>
          <w:p w14:paraId="6D05B6CA" w14:textId="77777777" w:rsidR="0066115E" w:rsidRPr="0023241D" w:rsidRDefault="00E77C60" w:rsidP="0066115E">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Expectations of residency program regarding accountability and professionalism</w:t>
            </w:r>
          </w:p>
          <w:p w14:paraId="0F4263B3" w14:textId="77777777" w:rsidR="003632AD" w:rsidRPr="007C3FA4" w:rsidRDefault="003632AD" w:rsidP="0023241D">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 xml:space="preserve">Torralba KD, Jose D, Byrne J. Psychological safety, the hidden curriculum, and ambiguity in medicine. </w:t>
            </w:r>
            <w:r w:rsidRPr="0023241D">
              <w:rPr>
                <w:rFonts w:ascii="Arial" w:eastAsia="Arial" w:hAnsi="Arial" w:cs="Arial"/>
                <w:i/>
              </w:rPr>
              <w:t>Clin Rheumatol</w:t>
            </w:r>
            <w:r w:rsidRPr="0023241D">
              <w:rPr>
                <w:rFonts w:ascii="Arial" w:eastAsia="Arial" w:hAnsi="Arial" w:cs="Arial"/>
              </w:rPr>
              <w:t xml:space="preserve">. </w:t>
            </w:r>
            <w:r w:rsidR="0023241D">
              <w:rPr>
                <w:rFonts w:ascii="Arial" w:eastAsia="Arial" w:hAnsi="Arial" w:cs="Arial"/>
              </w:rPr>
              <w:t>2019</w:t>
            </w:r>
            <w:r w:rsidRPr="0023241D">
              <w:rPr>
                <w:rFonts w:ascii="Arial" w:eastAsia="Arial" w:hAnsi="Arial" w:cs="Arial"/>
              </w:rPr>
              <w:t>.</w:t>
            </w:r>
          </w:p>
        </w:tc>
      </w:tr>
    </w:tbl>
    <w:p w14:paraId="34D26A4A" w14:textId="77777777" w:rsidR="00F8180F" w:rsidRDefault="00F8180F">
      <w:pPr>
        <w:spacing w:line="240" w:lineRule="auto"/>
        <w:ind w:hanging="180"/>
        <w:rPr>
          <w:rFonts w:ascii="Arial" w:eastAsia="Arial" w:hAnsi="Arial" w:cs="Arial"/>
        </w:rPr>
      </w:pPr>
    </w:p>
    <w:p w14:paraId="074474AD" w14:textId="77777777" w:rsidR="00F8180F" w:rsidRDefault="00E77C60">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2397A4BE" w14:textId="77777777">
        <w:trPr>
          <w:trHeight w:val="760"/>
        </w:trPr>
        <w:tc>
          <w:tcPr>
            <w:tcW w:w="14125" w:type="dxa"/>
            <w:gridSpan w:val="2"/>
            <w:shd w:val="clear" w:color="auto" w:fill="9CC3E5"/>
          </w:tcPr>
          <w:p w14:paraId="683CBD04" w14:textId="6FC35CB3" w:rsidR="00F8180F" w:rsidRPr="007C3FA4" w:rsidRDefault="00030693">
            <w:pPr>
              <w:ind w:hanging="14"/>
              <w:jc w:val="center"/>
              <w:rPr>
                <w:rFonts w:ascii="Arial" w:eastAsia="Arial" w:hAnsi="Arial" w:cs="Arial"/>
                <w:b/>
              </w:rPr>
            </w:pPr>
            <w:r w:rsidRPr="007C3FA4">
              <w:rPr>
                <w:rFonts w:ascii="Arial" w:eastAsia="Arial" w:hAnsi="Arial" w:cs="Arial"/>
                <w:b/>
              </w:rPr>
              <w:lastRenderedPageBreak/>
              <w:t>Professionalism 4: Self-Awareness and Help-S</w:t>
            </w:r>
            <w:r w:rsidR="00E77C60" w:rsidRPr="007C3FA4">
              <w:rPr>
                <w:rFonts w:ascii="Arial" w:eastAsia="Arial" w:hAnsi="Arial" w:cs="Arial"/>
                <w:b/>
              </w:rPr>
              <w:t>eeking</w:t>
            </w:r>
          </w:p>
          <w:p w14:paraId="7D2C326E"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identify, use, manage, improve, and seek help for personal and professional well-being for self and others</w:t>
            </w:r>
          </w:p>
        </w:tc>
      </w:tr>
      <w:tr w:rsidR="00F8180F" w:rsidRPr="007C3FA4" w14:paraId="2FE85692" w14:textId="77777777">
        <w:tc>
          <w:tcPr>
            <w:tcW w:w="4950" w:type="dxa"/>
            <w:shd w:val="clear" w:color="auto" w:fill="FAC090"/>
          </w:tcPr>
          <w:p w14:paraId="0B97CD64"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59AF29ED"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1480CF4D" w14:textId="77777777" w:rsidTr="0044427F">
        <w:tc>
          <w:tcPr>
            <w:tcW w:w="4950" w:type="dxa"/>
            <w:tcBorders>
              <w:top w:val="single" w:sz="4" w:space="0" w:color="000000"/>
              <w:bottom w:val="single" w:sz="4" w:space="0" w:color="000000"/>
            </w:tcBorders>
            <w:shd w:val="clear" w:color="auto" w:fill="C9C9C9"/>
          </w:tcPr>
          <w:p w14:paraId="4456B160"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Recognizes status of own and others’ well-being, with assistance</w:t>
            </w:r>
          </w:p>
          <w:p w14:paraId="4CDF9328" w14:textId="77777777" w:rsidR="002D6E12" w:rsidRPr="002D6E12" w:rsidRDefault="002D6E12" w:rsidP="002D6E12">
            <w:pPr>
              <w:rPr>
                <w:rFonts w:ascii="Arial" w:eastAsia="Arial" w:hAnsi="Arial" w:cs="Arial"/>
                <w:i/>
                <w:color w:val="000000"/>
              </w:rPr>
            </w:pPr>
          </w:p>
          <w:p w14:paraId="05EC1F7E" w14:textId="50C65E98" w:rsidR="00F8180F" w:rsidRPr="007C3FA4" w:rsidRDefault="002D6E12" w:rsidP="002D6E12">
            <w:pPr>
              <w:rPr>
                <w:rFonts w:ascii="Arial" w:eastAsia="Arial" w:hAnsi="Arial" w:cs="Arial"/>
                <w:i/>
                <w:color w:val="000000"/>
              </w:rPr>
            </w:pPr>
            <w:r w:rsidRPr="002D6E12">
              <w:rPr>
                <w:rFonts w:ascii="Arial" w:eastAsia="Arial" w:hAnsi="Arial" w:cs="Arial"/>
                <w:i/>
                <w:color w:val="000000"/>
              </w:rPr>
              <w:t>With assistance recognizes personal gaps in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4E80CF2F"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Acknowledges own response to navigating a challenging patient encounter</w:t>
            </w:r>
          </w:p>
          <w:p w14:paraId="3E991092" w14:textId="77777777" w:rsidR="0066115E" w:rsidRPr="007C3FA4" w:rsidRDefault="0066115E" w:rsidP="0066115E">
            <w:pPr>
              <w:pBdr>
                <w:top w:val="nil"/>
                <w:left w:val="nil"/>
                <w:bottom w:val="nil"/>
                <w:right w:val="nil"/>
                <w:between w:val="nil"/>
              </w:pBdr>
              <w:rPr>
                <w:rFonts w:ascii="Arial" w:hAnsi="Arial" w:cs="Arial"/>
              </w:rPr>
            </w:pPr>
          </w:p>
          <w:p w14:paraId="111D8A5B" w14:textId="77777777" w:rsidR="0066115E" w:rsidRPr="007C3FA4" w:rsidRDefault="0066115E" w:rsidP="0066115E">
            <w:pPr>
              <w:pBdr>
                <w:top w:val="nil"/>
                <w:left w:val="nil"/>
                <w:bottom w:val="nil"/>
                <w:right w:val="nil"/>
                <w:between w:val="nil"/>
              </w:pBdr>
              <w:rPr>
                <w:rFonts w:ascii="Arial" w:hAnsi="Arial" w:cs="Arial"/>
              </w:rPr>
            </w:pPr>
          </w:p>
          <w:p w14:paraId="35518C51"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Receives feedback on missed emotional cues after a challenging patient encounter</w:t>
            </w:r>
          </w:p>
        </w:tc>
      </w:tr>
      <w:tr w:rsidR="00F8180F" w:rsidRPr="007C3FA4" w14:paraId="0E574E56" w14:textId="77777777" w:rsidTr="0044427F">
        <w:tc>
          <w:tcPr>
            <w:tcW w:w="4950" w:type="dxa"/>
            <w:tcBorders>
              <w:top w:val="single" w:sz="4" w:space="0" w:color="000000"/>
              <w:bottom w:val="single" w:sz="4" w:space="0" w:color="000000"/>
            </w:tcBorders>
            <w:shd w:val="clear" w:color="auto" w:fill="C9C9C9"/>
          </w:tcPr>
          <w:p w14:paraId="55219FD2"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Independently recognizes status of own and others’ well-being, and asks for help when needed</w:t>
            </w:r>
          </w:p>
          <w:p w14:paraId="05FD1B80" w14:textId="77777777" w:rsidR="002D6E12" w:rsidRPr="002D6E12" w:rsidRDefault="002D6E12" w:rsidP="002D6E12">
            <w:pPr>
              <w:rPr>
                <w:rFonts w:ascii="Arial" w:eastAsia="Arial" w:hAnsi="Arial" w:cs="Arial"/>
                <w:i/>
              </w:rPr>
            </w:pPr>
          </w:p>
          <w:p w14:paraId="72D4EEF5" w14:textId="3B2A0E7B" w:rsidR="00F8180F" w:rsidRPr="007C3FA4" w:rsidRDefault="002D6E12" w:rsidP="002D6E12">
            <w:pPr>
              <w:rPr>
                <w:rFonts w:ascii="Arial" w:eastAsia="Arial" w:hAnsi="Arial" w:cs="Arial"/>
                <w:i/>
              </w:rPr>
            </w:pPr>
            <w:r w:rsidRPr="002D6E12">
              <w:rPr>
                <w:rFonts w:ascii="Arial" w:eastAsia="Arial" w:hAnsi="Arial" w:cs="Arial"/>
                <w:i/>
              </w:rPr>
              <w:t>Independently recognizes limits in personal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4B4A468D" w14:textId="438D8716" w:rsidR="0066115E" w:rsidRPr="00467C89" w:rsidRDefault="00E77C60" w:rsidP="008745F4">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Independently identifies and communicates the personal im</w:t>
            </w:r>
            <w:r w:rsidR="0066115E" w:rsidRPr="007C3FA4">
              <w:rPr>
                <w:rFonts w:ascii="Arial" w:eastAsia="Arial" w:hAnsi="Arial" w:cs="Arial"/>
                <w:color w:val="000000"/>
              </w:rPr>
              <w:t>pact of a poor patient outcome</w:t>
            </w:r>
          </w:p>
          <w:p w14:paraId="7B816B28" w14:textId="77777777" w:rsidR="0066115E" w:rsidRPr="007C3FA4" w:rsidRDefault="0066115E" w:rsidP="0066115E">
            <w:pPr>
              <w:pBdr>
                <w:top w:val="nil"/>
                <w:left w:val="nil"/>
                <w:bottom w:val="nil"/>
                <w:right w:val="nil"/>
                <w:between w:val="nil"/>
              </w:pBdr>
              <w:rPr>
                <w:rFonts w:ascii="Arial" w:hAnsi="Arial" w:cs="Arial"/>
              </w:rPr>
            </w:pPr>
          </w:p>
          <w:p w14:paraId="2EF8D8DD" w14:textId="77777777" w:rsidR="0066115E" w:rsidRPr="007C3FA4" w:rsidRDefault="0066115E" w:rsidP="0066115E">
            <w:pPr>
              <w:pBdr>
                <w:top w:val="nil"/>
                <w:left w:val="nil"/>
                <w:bottom w:val="nil"/>
                <w:right w:val="nil"/>
                <w:between w:val="nil"/>
              </w:pBdr>
              <w:rPr>
                <w:rFonts w:ascii="Arial" w:hAnsi="Arial" w:cs="Arial"/>
              </w:rPr>
            </w:pPr>
          </w:p>
          <w:p w14:paraId="1BA46F87" w14:textId="184A217E"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Recognizes a pattern of missing emotional cues during challenging patient encounters and asks for feedback</w:t>
            </w:r>
          </w:p>
        </w:tc>
      </w:tr>
      <w:tr w:rsidR="00F8180F" w:rsidRPr="007C3FA4" w14:paraId="3A7DB080" w14:textId="77777777" w:rsidTr="0044427F">
        <w:tc>
          <w:tcPr>
            <w:tcW w:w="4950" w:type="dxa"/>
            <w:tcBorders>
              <w:top w:val="single" w:sz="4" w:space="0" w:color="000000"/>
              <w:bottom w:val="single" w:sz="4" w:space="0" w:color="000000"/>
            </w:tcBorders>
            <w:shd w:val="clear" w:color="auto" w:fill="C9C9C9"/>
          </w:tcPr>
          <w:p w14:paraId="27732F48"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Recognizes the impact of own and others’ well-being on the patient and team, with assistance</w:t>
            </w:r>
          </w:p>
          <w:p w14:paraId="08E9B20E" w14:textId="77777777" w:rsidR="002D6E12" w:rsidRPr="002D6E12" w:rsidRDefault="002D6E12" w:rsidP="002D6E12">
            <w:pPr>
              <w:rPr>
                <w:rFonts w:ascii="Arial" w:eastAsia="Arial" w:hAnsi="Arial" w:cs="Arial"/>
                <w:i/>
                <w:color w:val="000000"/>
              </w:rPr>
            </w:pPr>
          </w:p>
          <w:p w14:paraId="39A9FDDF" w14:textId="08355934" w:rsidR="00F8180F" w:rsidRPr="007C3FA4" w:rsidRDefault="002D6E12" w:rsidP="002D6E12">
            <w:pPr>
              <w:rPr>
                <w:rFonts w:ascii="Arial" w:eastAsia="Arial" w:hAnsi="Arial" w:cs="Arial"/>
                <w:i/>
                <w:color w:val="000000"/>
              </w:rPr>
            </w:pPr>
            <w:r w:rsidRPr="002D6E12">
              <w:rPr>
                <w:rFonts w:ascii="Arial" w:eastAsia="Arial" w:hAnsi="Arial" w:cs="Arial"/>
                <w:i/>
                <w:color w:val="000000"/>
              </w:rPr>
              <w:t>With assistance, develops a plan to improve personal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497D2B61" w14:textId="1E2B8012"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With the patient care </w:t>
            </w:r>
            <w:r w:rsidRPr="007C3FA4">
              <w:rPr>
                <w:rFonts w:ascii="Arial" w:eastAsia="Arial" w:hAnsi="Arial" w:cs="Arial"/>
              </w:rPr>
              <w:t>team</w:t>
            </w:r>
            <w:r w:rsidRPr="007C3FA4">
              <w:rPr>
                <w:rFonts w:ascii="Arial" w:eastAsia="Arial" w:hAnsi="Arial" w:cs="Arial"/>
                <w:color w:val="000000"/>
              </w:rPr>
              <w:t xml:space="preserve">, develops a reflective response to deal with personal impact </w:t>
            </w:r>
            <w:r w:rsidRPr="007C3FA4">
              <w:rPr>
                <w:rFonts w:ascii="Arial" w:eastAsia="Arial" w:hAnsi="Arial" w:cs="Arial"/>
              </w:rPr>
              <w:t>of</w:t>
            </w:r>
            <w:r w:rsidRPr="007C3FA4">
              <w:rPr>
                <w:rFonts w:ascii="Arial" w:eastAsia="Arial" w:hAnsi="Arial" w:cs="Arial"/>
                <w:color w:val="000000"/>
              </w:rPr>
              <w:t xml:space="preserve"> </w:t>
            </w:r>
            <w:r w:rsidRPr="007C3FA4">
              <w:rPr>
                <w:rFonts w:ascii="Arial" w:eastAsia="Arial" w:hAnsi="Arial" w:cs="Arial"/>
              </w:rPr>
              <w:t>difficult patient encounters and disclosures</w:t>
            </w:r>
          </w:p>
          <w:p w14:paraId="61F5FA22" w14:textId="77777777" w:rsidR="0066115E" w:rsidRPr="007C3FA4" w:rsidRDefault="0066115E" w:rsidP="0066115E">
            <w:pPr>
              <w:pBdr>
                <w:top w:val="nil"/>
                <w:left w:val="nil"/>
                <w:bottom w:val="nil"/>
                <w:right w:val="nil"/>
                <w:between w:val="nil"/>
              </w:pBdr>
              <w:rPr>
                <w:rFonts w:ascii="Arial" w:hAnsi="Arial" w:cs="Arial"/>
              </w:rPr>
            </w:pPr>
          </w:p>
          <w:p w14:paraId="3489D8A6" w14:textId="77777777" w:rsidR="0066115E" w:rsidRPr="007C3FA4" w:rsidRDefault="0066115E" w:rsidP="0066115E">
            <w:pPr>
              <w:pBdr>
                <w:top w:val="nil"/>
                <w:left w:val="nil"/>
                <w:bottom w:val="nil"/>
                <w:right w:val="nil"/>
                <w:between w:val="nil"/>
              </w:pBdr>
              <w:rPr>
                <w:rFonts w:ascii="Arial" w:hAnsi="Arial" w:cs="Arial"/>
              </w:rPr>
            </w:pPr>
          </w:p>
          <w:p w14:paraId="27491A2B" w14:textId="09A85E7F"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Based on feedback from the </w:t>
            </w:r>
            <w:r w:rsidRPr="007C3FA4">
              <w:rPr>
                <w:rFonts w:ascii="Arial" w:eastAsia="Arial" w:hAnsi="Arial" w:cs="Arial"/>
              </w:rPr>
              <w:t>patient care team</w:t>
            </w:r>
            <w:r w:rsidR="00467C89">
              <w:rPr>
                <w:rFonts w:ascii="Arial" w:eastAsia="Arial" w:hAnsi="Arial" w:cs="Arial"/>
              </w:rPr>
              <w:t>,</w:t>
            </w:r>
            <w:r w:rsidRPr="007C3FA4">
              <w:rPr>
                <w:rFonts w:ascii="Arial" w:eastAsia="Arial" w:hAnsi="Arial" w:cs="Arial"/>
                <w:color w:val="000000"/>
              </w:rPr>
              <w:t xml:space="preserve"> develops a plan for identifying and responding to emotional cues during the next challenging patient encounter</w:t>
            </w:r>
          </w:p>
        </w:tc>
      </w:tr>
      <w:tr w:rsidR="00F8180F" w:rsidRPr="007C3FA4" w14:paraId="7FACF552" w14:textId="77777777" w:rsidTr="0044427F">
        <w:tc>
          <w:tcPr>
            <w:tcW w:w="4950" w:type="dxa"/>
            <w:tcBorders>
              <w:top w:val="single" w:sz="4" w:space="0" w:color="000000"/>
              <w:bottom w:val="single" w:sz="4" w:space="0" w:color="000000"/>
            </w:tcBorders>
            <w:shd w:val="clear" w:color="auto" w:fill="C9C9C9"/>
          </w:tcPr>
          <w:p w14:paraId="29165429"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Independently recognizes the impact of own and others’ well-being on the patient and team, and asks for help when needed</w:t>
            </w:r>
          </w:p>
          <w:p w14:paraId="58A76882" w14:textId="77777777" w:rsidR="002D6E12" w:rsidRPr="002D6E12" w:rsidRDefault="002D6E12" w:rsidP="002D6E12">
            <w:pPr>
              <w:rPr>
                <w:rFonts w:ascii="Arial" w:eastAsia="Arial" w:hAnsi="Arial" w:cs="Arial"/>
                <w:i/>
              </w:rPr>
            </w:pPr>
          </w:p>
          <w:p w14:paraId="2C55EBD5" w14:textId="2961253C" w:rsidR="00F8180F" w:rsidRPr="007C3FA4" w:rsidRDefault="002D6E12" w:rsidP="002D6E12">
            <w:pPr>
              <w:rPr>
                <w:rFonts w:ascii="Arial" w:eastAsia="Arial" w:hAnsi="Arial" w:cs="Arial"/>
                <w:i/>
              </w:rPr>
            </w:pPr>
            <w:r w:rsidRPr="002D6E12">
              <w:rPr>
                <w:rFonts w:ascii="Arial" w:eastAsia="Arial" w:hAnsi="Arial" w:cs="Arial"/>
                <w:i/>
              </w:rPr>
              <w:t>Independently implements a plan to improve personal knowledge, skills, and attitudes</w:t>
            </w:r>
          </w:p>
        </w:tc>
        <w:tc>
          <w:tcPr>
            <w:tcW w:w="9175" w:type="dxa"/>
            <w:tcBorders>
              <w:top w:val="single" w:sz="4" w:space="0" w:color="000000"/>
              <w:left w:val="nil"/>
              <w:bottom w:val="single" w:sz="4" w:space="0" w:color="000000"/>
              <w:right w:val="single" w:sz="8" w:space="0" w:color="000000"/>
            </w:tcBorders>
            <w:shd w:val="clear" w:color="auto" w:fill="C9C9C9"/>
          </w:tcPr>
          <w:p w14:paraId="77450233" w14:textId="325045D8"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Independently identifies ways to manage personal stress</w:t>
            </w:r>
          </w:p>
          <w:p w14:paraId="2D7244BB" w14:textId="77777777" w:rsidR="0066115E" w:rsidRPr="007C3FA4" w:rsidRDefault="0066115E" w:rsidP="0066115E">
            <w:pPr>
              <w:pBdr>
                <w:top w:val="nil"/>
                <w:left w:val="nil"/>
                <w:bottom w:val="nil"/>
                <w:right w:val="nil"/>
                <w:between w:val="nil"/>
              </w:pBdr>
              <w:rPr>
                <w:rFonts w:ascii="Arial" w:hAnsi="Arial" w:cs="Arial"/>
              </w:rPr>
            </w:pPr>
          </w:p>
          <w:p w14:paraId="13C38A7C" w14:textId="77777777" w:rsidR="0066115E" w:rsidRPr="007C3FA4" w:rsidRDefault="0066115E" w:rsidP="0066115E">
            <w:pPr>
              <w:pBdr>
                <w:top w:val="nil"/>
                <w:left w:val="nil"/>
                <w:bottom w:val="nil"/>
                <w:right w:val="nil"/>
                <w:between w:val="nil"/>
              </w:pBdr>
              <w:rPr>
                <w:rFonts w:ascii="Arial" w:hAnsi="Arial" w:cs="Arial"/>
              </w:rPr>
            </w:pPr>
          </w:p>
          <w:p w14:paraId="4FA474A3" w14:textId="77777777" w:rsidR="0066115E" w:rsidRPr="007C3FA4" w:rsidRDefault="0066115E" w:rsidP="0066115E">
            <w:pPr>
              <w:pBdr>
                <w:top w:val="nil"/>
                <w:left w:val="nil"/>
                <w:bottom w:val="nil"/>
                <w:right w:val="nil"/>
                <w:between w:val="nil"/>
              </w:pBdr>
              <w:rPr>
                <w:rFonts w:ascii="Arial" w:hAnsi="Arial" w:cs="Arial"/>
              </w:rPr>
            </w:pPr>
          </w:p>
          <w:p w14:paraId="731B76E4" w14:textId="5275F06B"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Self-assesses and attends a seminar that helps develop communication skills around responding to emotional cues during challenging patient encounters</w:t>
            </w:r>
          </w:p>
        </w:tc>
      </w:tr>
      <w:tr w:rsidR="00F8180F" w:rsidRPr="007C3FA4" w14:paraId="2518E970" w14:textId="77777777" w:rsidTr="0044427F">
        <w:tc>
          <w:tcPr>
            <w:tcW w:w="4950" w:type="dxa"/>
            <w:tcBorders>
              <w:top w:val="single" w:sz="4" w:space="0" w:color="000000"/>
              <w:bottom w:val="single" w:sz="4" w:space="0" w:color="000000"/>
            </w:tcBorders>
            <w:shd w:val="clear" w:color="auto" w:fill="C9C9C9"/>
          </w:tcPr>
          <w:p w14:paraId="4F17B7A2" w14:textId="77777777" w:rsidR="002D6E12" w:rsidRPr="002D6E12" w:rsidRDefault="00E77C60" w:rsidP="002D6E12">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Leads initiatives to improve wellness at the program or institutional level</w:t>
            </w:r>
          </w:p>
          <w:p w14:paraId="5BEC958C" w14:textId="77777777" w:rsidR="002D6E12" w:rsidRPr="002D6E12" w:rsidRDefault="002D6E12" w:rsidP="002D6E12">
            <w:pPr>
              <w:rPr>
                <w:rFonts w:ascii="Arial" w:eastAsia="Arial" w:hAnsi="Arial" w:cs="Arial"/>
                <w:i/>
              </w:rPr>
            </w:pPr>
          </w:p>
          <w:p w14:paraId="71D1234C" w14:textId="0BDFDD6F" w:rsidR="00F8180F" w:rsidRPr="007C3FA4" w:rsidRDefault="002D6E12" w:rsidP="002D6E12">
            <w:pPr>
              <w:rPr>
                <w:rFonts w:ascii="Arial" w:eastAsia="Arial" w:hAnsi="Arial" w:cs="Arial"/>
                <w:i/>
              </w:rPr>
            </w:pPr>
            <w:r w:rsidRPr="002D6E12">
              <w:rPr>
                <w:rFonts w:ascii="Arial" w:eastAsia="Arial" w:hAnsi="Arial" w:cs="Arial"/>
                <w:i/>
              </w:rPr>
              <w:t>Coaches others when limitations in knowledge, skills, and attitudes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F440E38"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Assists in organizational efforts to address clinician well-being through institution of an incentive program to increase physical activity in the workplace through tracking steps</w:t>
            </w:r>
          </w:p>
          <w:p w14:paraId="70E28509" w14:textId="77777777" w:rsidR="0066115E" w:rsidRPr="007C3FA4" w:rsidRDefault="0066115E" w:rsidP="0066115E">
            <w:pPr>
              <w:pBdr>
                <w:top w:val="nil"/>
                <w:left w:val="nil"/>
                <w:bottom w:val="nil"/>
                <w:right w:val="nil"/>
                <w:between w:val="nil"/>
              </w:pBdr>
              <w:rPr>
                <w:rFonts w:ascii="Arial" w:hAnsi="Arial" w:cs="Arial"/>
              </w:rPr>
            </w:pPr>
          </w:p>
          <w:p w14:paraId="3D168C80" w14:textId="524F0116"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Works with </w:t>
            </w:r>
            <w:r w:rsidRPr="007C3FA4">
              <w:rPr>
                <w:rFonts w:ascii="Arial" w:eastAsia="Arial" w:hAnsi="Arial" w:cs="Arial"/>
              </w:rPr>
              <w:t>multidisciplinary team</w:t>
            </w:r>
            <w:r w:rsidRPr="007C3FA4">
              <w:rPr>
                <w:rFonts w:ascii="Arial" w:eastAsia="Arial" w:hAnsi="Arial" w:cs="Arial"/>
                <w:color w:val="000000"/>
              </w:rPr>
              <w:t xml:space="preserve"> to develop a feedback framework for learners around navigating emotional responses to challenging patient encounters</w:t>
            </w:r>
          </w:p>
        </w:tc>
      </w:tr>
      <w:tr w:rsidR="00F8180F" w:rsidRPr="007C3FA4" w14:paraId="2747E865" w14:textId="77777777">
        <w:tc>
          <w:tcPr>
            <w:tcW w:w="4950" w:type="dxa"/>
            <w:shd w:val="clear" w:color="auto" w:fill="FFD965"/>
          </w:tcPr>
          <w:p w14:paraId="47C0267C"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319130C0"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2A07F717"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Faculty </w:t>
            </w:r>
            <w:r w:rsidR="00467C89">
              <w:rPr>
                <w:rFonts w:ascii="Arial" w:eastAsia="Arial" w:hAnsi="Arial" w:cs="Arial"/>
              </w:rPr>
              <w:t xml:space="preserve">member </w:t>
            </w:r>
            <w:r w:rsidRPr="007C3FA4">
              <w:rPr>
                <w:rFonts w:ascii="Arial" w:eastAsia="Arial" w:hAnsi="Arial" w:cs="Arial"/>
              </w:rPr>
              <w:t>evaluation</w:t>
            </w:r>
          </w:p>
          <w:p w14:paraId="0E9EEFD2" w14:textId="77777777" w:rsidR="0066115E" w:rsidRPr="007C3FA4" w:rsidRDefault="0066115E" w:rsidP="0066115E">
            <w:pPr>
              <w:numPr>
                <w:ilvl w:val="0"/>
                <w:numId w:val="23"/>
              </w:numPr>
              <w:pBdr>
                <w:top w:val="nil"/>
                <w:left w:val="nil"/>
                <w:bottom w:val="nil"/>
                <w:right w:val="nil"/>
                <w:between w:val="nil"/>
              </w:pBdr>
              <w:ind w:left="187" w:hanging="187"/>
              <w:rPr>
                <w:rFonts w:ascii="Arial" w:hAnsi="Arial" w:cs="Arial"/>
              </w:rPr>
            </w:pPr>
            <w:r w:rsidRPr="007C3FA4">
              <w:rPr>
                <w:rFonts w:ascii="Arial" w:hAnsi="Arial" w:cs="Arial"/>
              </w:rPr>
              <w:t>I</w:t>
            </w:r>
            <w:r w:rsidR="00E77C60" w:rsidRPr="007C3FA4">
              <w:rPr>
                <w:rFonts w:ascii="Arial" w:eastAsia="Arial" w:hAnsi="Arial" w:cs="Arial"/>
              </w:rPr>
              <w:t>nstitutional online training modules</w:t>
            </w:r>
          </w:p>
          <w:p w14:paraId="02630331"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Participation in institutional well-being programs</w:t>
            </w:r>
          </w:p>
          <w:p w14:paraId="2B7E0F3F"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Personal learning plan</w:t>
            </w:r>
          </w:p>
          <w:p w14:paraId="1E1BB051" w14:textId="77777777" w:rsidR="00F8180F"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Self-assessment </w:t>
            </w:r>
          </w:p>
        </w:tc>
      </w:tr>
      <w:tr w:rsidR="00F8180F" w:rsidRPr="007C3FA4" w14:paraId="349DA0C0" w14:textId="77777777">
        <w:tc>
          <w:tcPr>
            <w:tcW w:w="4950" w:type="dxa"/>
            <w:shd w:val="clear" w:color="auto" w:fill="8DB3E2"/>
          </w:tcPr>
          <w:p w14:paraId="0CAB43C9"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21542860" w14:textId="77777777" w:rsidR="00F8180F" w:rsidRPr="007C3FA4" w:rsidRDefault="00F8180F" w:rsidP="0066115E">
            <w:pPr>
              <w:numPr>
                <w:ilvl w:val="0"/>
                <w:numId w:val="23"/>
              </w:numPr>
              <w:pBdr>
                <w:top w:val="nil"/>
                <w:left w:val="nil"/>
                <w:bottom w:val="nil"/>
                <w:right w:val="nil"/>
                <w:between w:val="nil"/>
              </w:pBdr>
              <w:ind w:left="187" w:hanging="187"/>
              <w:rPr>
                <w:rFonts w:ascii="Arial" w:hAnsi="Arial" w:cs="Arial"/>
              </w:rPr>
            </w:pPr>
          </w:p>
        </w:tc>
      </w:tr>
      <w:tr w:rsidR="00F8180F" w:rsidRPr="007C3FA4" w14:paraId="47B18E54" w14:textId="77777777">
        <w:trPr>
          <w:trHeight w:val="80"/>
        </w:trPr>
        <w:tc>
          <w:tcPr>
            <w:tcW w:w="4950" w:type="dxa"/>
            <w:shd w:val="clear" w:color="auto" w:fill="A8D08D"/>
          </w:tcPr>
          <w:p w14:paraId="1E2CB03B"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5BF3ED47" w14:textId="1FBFC949" w:rsidR="003A48DB" w:rsidRPr="003A48DB" w:rsidRDefault="003A48DB" w:rsidP="0066115E">
            <w:pPr>
              <w:numPr>
                <w:ilvl w:val="0"/>
                <w:numId w:val="23"/>
              </w:numPr>
              <w:pBdr>
                <w:top w:val="nil"/>
                <w:left w:val="nil"/>
                <w:bottom w:val="nil"/>
                <w:right w:val="nil"/>
                <w:between w:val="nil"/>
              </w:pBdr>
              <w:ind w:left="187" w:hanging="187"/>
              <w:rPr>
                <w:rFonts w:ascii="Arial" w:hAnsi="Arial" w:cs="Arial"/>
              </w:rPr>
            </w:pPr>
            <w:r w:rsidRPr="003A48DB">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3371900A" w14:textId="50FB8396"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Local resources, including Employee Assistance</w:t>
            </w:r>
          </w:p>
          <w:p w14:paraId="26AFA9D9" w14:textId="77777777" w:rsidR="0066115E" w:rsidRPr="007C3FA4" w:rsidRDefault="00E77C60" w:rsidP="0066115E">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Coaching Programs</w:t>
            </w:r>
          </w:p>
          <w:p w14:paraId="579B2401" w14:textId="7B8866B9" w:rsidR="00BF3C42" w:rsidRPr="00BF3C42" w:rsidRDefault="00B62783" w:rsidP="003858CA">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ACGME. Tools and Resources</w:t>
            </w:r>
            <w:r w:rsidRPr="00BF3C42">
              <w:rPr>
                <w:rFonts w:ascii="Arial" w:eastAsia="Arial" w:hAnsi="Arial" w:cs="Arial"/>
              </w:rPr>
              <w:t xml:space="preserve">. </w:t>
            </w:r>
            <w:hyperlink r:id="rId76" w:history="1">
              <w:r w:rsidR="00BF3C42" w:rsidRPr="00BF3C42">
                <w:rPr>
                  <w:rStyle w:val="Hyperlink"/>
                  <w:rFonts w:ascii="Arial" w:hAnsi="Arial" w:cs="Arial"/>
                </w:rPr>
                <w:t>https://dl.acgme.org/pages/well-being-tools-resources</w:t>
              </w:r>
            </w:hyperlink>
          </w:p>
          <w:p w14:paraId="5B860354" w14:textId="6C7174CF" w:rsidR="0066115E" w:rsidRPr="007C3FA4" w:rsidRDefault="00E77C60" w:rsidP="003858CA">
            <w:pPr>
              <w:numPr>
                <w:ilvl w:val="0"/>
                <w:numId w:val="23"/>
              </w:numPr>
              <w:pBdr>
                <w:top w:val="nil"/>
                <w:left w:val="nil"/>
                <w:bottom w:val="nil"/>
                <w:right w:val="nil"/>
                <w:between w:val="nil"/>
              </w:pBdr>
              <w:ind w:left="187" w:hanging="187"/>
              <w:rPr>
                <w:rFonts w:ascii="Arial" w:hAnsi="Arial" w:cs="Arial"/>
              </w:rPr>
            </w:pPr>
            <w:r w:rsidRPr="00BF3C42">
              <w:rPr>
                <w:rFonts w:ascii="Arial" w:eastAsia="Arial" w:hAnsi="Arial" w:cs="Arial"/>
              </w:rPr>
              <w:t>Torralba K</w:t>
            </w:r>
            <w:r w:rsidR="003858CA" w:rsidRPr="00BF3C42">
              <w:rPr>
                <w:rFonts w:ascii="Arial" w:eastAsia="Arial" w:hAnsi="Arial" w:cs="Arial"/>
              </w:rPr>
              <w:t>D, Doo L. Active learning strategies to improve</w:t>
            </w:r>
            <w:r w:rsidR="003858CA" w:rsidRPr="007C3FA4">
              <w:rPr>
                <w:rFonts w:ascii="Arial" w:eastAsia="Arial" w:hAnsi="Arial" w:cs="Arial"/>
              </w:rPr>
              <w:t xml:space="preserve"> progression from knowledge to action. </w:t>
            </w:r>
            <w:r w:rsidR="003858CA" w:rsidRPr="007C3FA4">
              <w:rPr>
                <w:rFonts w:ascii="Arial" w:eastAsia="Arial" w:hAnsi="Arial" w:cs="Arial"/>
                <w:i/>
              </w:rPr>
              <w:t>Rheum Dis Clin North Am</w:t>
            </w:r>
            <w:r w:rsidR="003858CA" w:rsidRPr="007C3FA4">
              <w:rPr>
                <w:rFonts w:ascii="Arial" w:eastAsia="Arial" w:hAnsi="Arial" w:cs="Arial"/>
              </w:rPr>
              <w:t xml:space="preserve">. 2020;46(1):1-19. </w:t>
            </w:r>
            <w:hyperlink r:id="rId77" w:history="1">
              <w:r w:rsidR="003858CA" w:rsidRPr="007C3FA4">
                <w:rPr>
                  <w:rStyle w:val="Hyperlink"/>
                  <w:rFonts w:ascii="Arial" w:eastAsia="Arial" w:hAnsi="Arial" w:cs="Arial"/>
                </w:rPr>
                <w:t>https://www.ncbi.nlm.nih.gov/pubmed/31757278</w:t>
              </w:r>
            </w:hyperlink>
            <w:r w:rsidR="003858CA" w:rsidRPr="007C3FA4">
              <w:rPr>
                <w:rFonts w:ascii="Arial" w:eastAsia="Arial" w:hAnsi="Arial" w:cs="Arial"/>
              </w:rPr>
              <w:t>. 2019.</w:t>
            </w:r>
            <w:r w:rsidRPr="007C3FA4">
              <w:rPr>
                <w:rFonts w:ascii="Arial" w:eastAsia="Arial" w:hAnsi="Arial" w:cs="Arial"/>
              </w:rPr>
              <w:t xml:space="preserve"> </w:t>
            </w:r>
          </w:p>
          <w:p w14:paraId="3F3AA3FA" w14:textId="77777777" w:rsidR="003632AD" w:rsidRPr="007C3FA4" w:rsidRDefault="003632AD" w:rsidP="0066115E">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 xml:space="preserve">Torralba KD, Jose D, Byrne J. Psychological safety, the hidden curriculum, and ambiguity in medicine. </w:t>
            </w:r>
            <w:r w:rsidRPr="0023241D">
              <w:rPr>
                <w:rFonts w:ascii="Arial" w:eastAsia="Arial" w:hAnsi="Arial" w:cs="Arial"/>
                <w:i/>
              </w:rPr>
              <w:t>Clin Rheumatol</w:t>
            </w:r>
            <w:r w:rsidR="0023241D">
              <w:rPr>
                <w:rFonts w:ascii="Arial" w:eastAsia="Arial" w:hAnsi="Arial" w:cs="Arial"/>
              </w:rPr>
              <w:t>. 2019</w:t>
            </w:r>
            <w:r w:rsidRPr="0023241D">
              <w:rPr>
                <w:rFonts w:ascii="Arial" w:eastAsia="Arial" w:hAnsi="Arial" w:cs="Arial"/>
              </w:rPr>
              <w:t>.</w:t>
            </w:r>
          </w:p>
        </w:tc>
      </w:tr>
    </w:tbl>
    <w:p w14:paraId="01AE048F" w14:textId="77777777" w:rsidR="00F8180F" w:rsidRDefault="00F8180F">
      <w:pPr>
        <w:spacing w:line="240" w:lineRule="auto"/>
        <w:ind w:hanging="180"/>
        <w:rPr>
          <w:rFonts w:ascii="Arial" w:eastAsia="Arial" w:hAnsi="Arial" w:cs="Arial"/>
        </w:rPr>
      </w:pPr>
    </w:p>
    <w:p w14:paraId="0BF1A5D6" w14:textId="77777777" w:rsidR="00F8180F" w:rsidRDefault="00E77C60">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6934076B" w14:textId="77777777">
        <w:trPr>
          <w:trHeight w:val="760"/>
        </w:trPr>
        <w:tc>
          <w:tcPr>
            <w:tcW w:w="14125" w:type="dxa"/>
            <w:gridSpan w:val="2"/>
            <w:shd w:val="clear" w:color="auto" w:fill="9CC3E5"/>
          </w:tcPr>
          <w:p w14:paraId="5073CBF3" w14:textId="77777777" w:rsidR="00F8180F" w:rsidRPr="007C3FA4" w:rsidRDefault="00E77C60">
            <w:pPr>
              <w:ind w:hanging="14"/>
              <w:jc w:val="center"/>
              <w:rPr>
                <w:rFonts w:ascii="Arial" w:eastAsia="Arial" w:hAnsi="Arial" w:cs="Arial"/>
                <w:b/>
              </w:rPr>
            </w:pPr>
            <w:r w:rsidRPr="007C3FA4">
              <w:rPr>
                <w:rFonts w:ascii="Arial" w:eastAsia="Arial" w:hAnsi="Arial" w:cs="Arial"/>
                <w:b/>
              </w:rPr>
              <w:lastRenderedPageBreak/>
              <w:t xml:space="preserve">Interpersonal and </w:t>
            </w:r>
            <w:r w:rsidR="00030693" w:rsidRPr="007C3FA4">
              <w:rPr>
                <w:rFonts w:ascii="Arial" w:eastAsia="Arial" w:hAnsi="Arial" w:cs="Arial"/>
                <w:b/>
              </w:rPr>
              <w:t>Communication Skills 1: Patient-</w:t>
            </w:r>
            <w:r w:rsidR="00D51372" w:rsidRPr="007C3FA4">
              <w:rPr>
                <w:rFonts w:ascii="Arial" w:eastAsia="Arial" w:hAnsi="Arial" w:cs="Arial"/>
                <w:b/>
              </w:rPr>
              <w:t xml:space="preserve"> </w:t>
            </w:r>
            <w:r w:rsidRPr="007C3FA4">
              <w:rPr>
                <w:rFonts w:ascii="Arial" w:eastAsia="Arial" w:hAnsi="Arial" w:cs="Arial"/>
                <w:b/>
              </w:rPr>
              <w:t xml:space="preserve">and Family-Centered Communication </w:t>
            </w:r>
          </w:p>
          <w:p w14:paraId="05640582" w14:textId="14B86E05" w:rsidR="00F8180F" w:rsidRPr="007C3FA4" w:rsidRDefault="00E77C60" w:rsidP="00467C89">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and to organize and lead communication around shared decision</w:t>
            </w:r>
            <w:r w:rsidR="00467C89">
              <w:rPr>
                <w:rFonts w:ascii="Arial" w:eastAsia="Arial" w:hAnsi="Arial" w:cs="Arial"/>
              </w:rPr>
              <w:t xml:space="preserve"> </w:t>
            </w:r>
            <w:r w:rsidRPr="007C3FA4">
              <w:rPr>
                <w:rFonts w:ascii="Arial" w:eastAsia="Arial" w:hAnsi="Arial" w:cs="Arial"/>
              </w:rPr>
              <w:t>making</w:t>
            </w:r>
          </w:p>
        </w:tc>
      </w:tr>
      <w:tr w:rsidR="00F8180F" w:rsidRPr="007C3FA4" w14:paraId="09061F01" w14:textId="77777777">
        <w:tc>
          <w:tcPr>
            <w:tcW w:w="4950" w:type="dxa"/>
            <w:shd w:val="clear" w:color="auto" w:fill="FAC090"/>
          </w:tcPr>
          <w:p w14:paraId="0C0D80BF"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7D10CFF0"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675A1EDB" w14:textId="77777777" w:rsidTr="0044427F">
        <w:tc>
          <w:tcPr>
            <w:tcW w:w="4950" w:type="dxa"/>
            <w:tcBorders>
              <w:top w:val="single" w:sz="4" w:space="0" w:color="000000"/>
              <w:bottom w:val="single" w:sz="4" w:space="0" w:color="000000"/>
            </w:tcBorders>
            <w:shd w:val="clear" w:color="auto" w:fill="C9C9C9"/>
          </w:tcPr>
          <w:p w14:paraId="31EC88A3"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Uses language and nonverbal behavior to demonstrate respect and establish rapport</w:t>
            </w:r>
          </w:p>
          <w:p w14:paraId="5A42B3FF" w14:textId="77777777" w:rsidR="002D6E12" w:rsidRPr="002D6E12" w:rsidRDefault="002D6E12" w:rsidP="002D6E12">
            <w:pPr>
              <w:rPr>
                <w:rFonts w:ascii="Arial" w:eastAsia="Arial" w:hAnsi="Arial" w:cs="Arial"/>
                <w:i/>
                <w:color w:val="000000"/>
              </w:rPr>
            </w:pPr>
          </w:p>
          <w:p w14:paraId="4C003539" w14:textId="77777777" w:rsidR="002D6E12" w:rsidRPr="002D6E12" w:rsidRDefault="002D6E12" w:rsidP="002D6E12">
            <w:pPr>
              <w:rPr>
                <w:rFonts w:ascii="Arial" w:eastAsia="Arial" w:hAnsi="Arial" w:cs="Arial"/>
                <w:i/>
                <w:color w:val="000000"/>
              </w:rPr>
            </w:pPr>
          </w:p>
          <w:p w14:paraId="6BB79674" w14:textId="7C744441" w:rsidR="00F8180F" w:rsidRPr="007C3FA4" w:rsidRDefault="002D6E12" w:rsidP="002D6E12">
            <w:pPr>
              <w:rPr>
                <w:rFonts w:ascii="Arial" w:eastAsia="Arial" w:hAnsi="Arial" w:cs="Arial"/>
                <w:i/>
                <w:color w:val="000000"/>
              </w:rPr>
            </w:pPr>
            <w:r w:rsidRPr="002D6E12">
              <w:rPr>
                <w:rFonts w:ascii="Arial" w:eastAsia="Arial" w:hAnsi="Arial" w:cs="Arial"/>
                <w:i/>
                <w:color w:val="000000"/>
              </w:rPr>
              <w:t>Recognizes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7D13C12B"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Introduces self and faculty member, identifies patient and others in the room, and engages all parties in health care discussions</w:t>
            </w:r>
          </w:p>
          <w:p w14:paraId="79E69783" w14:textId="77777777" w:rsidR="003B478B" w:rsidRPr="007C3FA4" w:rsidRDefault="003B478B" w:rsidP="003B478B">
            <w:pPr>
              <w:pBdr>
                <w:top w:val="nil"/>
                <w:left w:val="nil"/>
                <w:bottom w:val="nil"/>
                <w:right w:val="nil"/>
                <w:between w:val="nil"/>
              </w:pBdr>
              <w:rPr>
                <w:rFonts w:ascii="Arial" w:hAnsi="Arial" w:cs="Arial"/>
              </w:rPr>
            </w:pPr>
          </w:p>
          <w:p w14:paraId="1E4F7766" w14:textId="77777777" w:rsidR="003B478B" w:rsidRPr="007C3FA4" w:rsidRDefault="003B478B" w:rsidP="003B478B">
            <w:pPr>
              <w:pBdr>
                <w:top w:val="nil"/>
                <w:left w:val="nil"/>
                <w:bottom w:val="nil"/>
                <w:right w:val="nil"/>
                <w:between w:val="nil"/>
              </w:pBdr>
              <w:rPr>
                <w:rFonts w:ascii="Arial" w:hAnsi="Arial" w:cs="Arial"/>
              </w:rPr>
            </w:pPr>
          </w:p>
          <w:p w14:paraId="69A452CD" w14:textId="5CE3A276"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Identifies </w:t>
            </w:r>
            <w:r w:rsidRPr="007C3FA4">
              <w:rPr>
                <w:rFonts w:ascii="Arial" w:eastAsia="Arial" w:hAnsi="Arial" w:cs="Arial"/>
              </w:rPr>
              <w:t>need for trained interpreter with non-English</w:t>
            </w:r>
            <w:r w:rsidR="00467C89">
              <w:rPr>
                <w:rFonts w:ascii="Arial" w:eastAsia="Arial" w:hAnsi="Arial" w:cs="Arial"/>
              </w:rPr>
              <w:t>-</w:t>
            </w:r>
            <w:r w:rsidRPr="007C3FA4">
              <w:rPr>
                <w:rFonts w:ascii="Arial" w:eastAsia="Arial" w:hAnsi="Arial" w:cs="Arial"/>
              </w:rPr>
              <w:t>speaking patients</w:t>
            </w:r>
          </w:p>
          <w:p w14:paraId="60097F00" w14:textId="2B996662"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Uses appropriate means of communication with patients with disabilities such as deafness, blindness, or learning disabilities</w:t>
            </w:r>
          </w:p>
        </w:tc>
      </w:tr>
      <w:tr w:rsidR="00F8180F" w:rsidRPr="007C3FA4" w14:paraId="0F18E904" w14:textId="77777777" w:rsidTr="0044427F">
        <w:tc>
          <w:tcPr>
            <w:tcW w:w="4950" w:type="dxa"/>
            <w:tcBorders>
              <w:top w:val="single" w:sz="4" w:space="0" w:color="000000"/>
              <w:bottom w:val="single" w:sz="4" w:space="0" w:color="000000"/>
            </w:tcBorders>
            <w:shd w:val="clear" w:color="auto" w:fill="C9C9C9"/>
          </w:tcPr>
          <w:p w14:paraId="4D1A5962"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Establishes a therapeutic relationship with the patient in uncomplicated clinical encounters using active listening and clear language</w:t>
            </w:r>
          </w:p>
          <w:p w14:paraId="06E3D00F" w14:textId="77777777" w:rsidR="002D6E12" w:rsidRPr="002D6E12" w:rsidRDefault="002D6E12" w:rsidP="002D6E12">
            <w:pPr>
              <w:rPr>
                <w:rFonts w:ascii="Arial" w:eastAsia="Arial" w:hAnsi="Arial" w:cs="Arial"/>
                <w:i/>
              </w:rPr>
            </w:pPr>
          </w:p>
          <w:p w14:paraId="7B025FDA" w14:textId="6CB17F8D" w:rsidR="00F8180F" w:rsidRPr="007C3FA4" w:rsidRDefault="002D6E12" w:rsidP="002D6E12">
            <w:pPr>
              <w:rPr>
                <w:rFonts w:ascii="Arial" w:eastAsia="Arial" w:hAnsi="Arial" w:cs="Arial"/>
                <w:i/>
              </w:rPr>
            </w:pPr>
            <w:r w:rsidRPr="002D6E12">
              <w:rPr>
                <w:rFonts w:ascii="Arial" w:eastAsia="Arial" w:hAnsi="Arial" w:cs="Arial"/>
                <w:i/>
              </w:rPr>
              <w:t>Recognizes complex barriers to effective communication (e.g., health literacy, cultural competency)</w:t>
            </w:r>
          </w:p>
        </w:tc>
        <w:tc>
          <w:tcPr>
            <w:tcW w:w="9175" w:type="dxa"/>
            <w:tcBorders>
              <w:top w:val="single" w:sz="4" w:space="0" w:color="000000"/>
              <w:left w:val="nil"/>
              <w:bottom w:val="single" w:sz="4" w:space="0" w:color="000000"/>
              <w:right w:val="single" w:sz="8" w:space="0" w:color="000000"/>
            </w:tcBorders>
            <w:shd w:val="clear" w:color="auto" w:fill="C9C9C9"/>
          </w:tcPr>
          <w:p w14:paraId="25242CC0" w14:textId="4E20BE91"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Avoids medical jargon and restates patient perspective when discussing diagnosis and management</w:t>
            </w:r>
          </w:p>
          <w:p w14:paraId="77D593A5" w14:textId="77777777" w:rsidR="003B478B" w:rsidRPr="007C3FA4" w:rsidRDefault="003B478B" w:rsidP="003B478B">
            <w:pPr>
              <w:pBdr>
                <w:top w:val="nil"/>
                <w:left w:val="nil"/>
                <w:bottom w:val="nil"/>
                <w:right w:val="nil"/>
                <w:between w:val="nil"/>
              </w:pBdr>
              <w:rPr>
                <w:rFonts w:ascii="Arial" w:hAnsi="Arial" w:cs="Arial"/>
              </w:rPr>
            </w:pPr>
          </w:p>
          <w:p w14:paraId="578E0F3C" w14:textId="6D88BB16" w:rsidR="003B478B" w:rsidRDefault="003B478B" w:rsidP="003B478B">
            <w:pPr>
              <w:pBdr>
                <w:top w:val="nil"/>
                <w:left w:val="nil"/>
                <w:bottom w:val="nil"/>
                <w:right w:val="nil"/>
                <w:between w:val="nil"/>
              </w:pBdr>
              <w:rPr>
                <w:rFonts w:ascii="Arial" w:hAnsi="Arial" w:cs="Arial"/>
              </w:rPr>
            </w:pPr>
          </w:p>
          <w:p w14:paraId="317E20D2" w14:textId="77777777" w:rsidR="003B5686" w:rsidRPr="007C3FA4" w:rsidRDefault="003B5686" w:rsidP="003B478B">
            <w:pPr>
              <w:pBdr>
                <w:top w:val="nil"/>
                <w:left w:val="nil"/>
                <w:bottom w:val="nil"/>
                <w:right w:val="nil"/>
                <w:between w:val="nil"/>
              </w:pBdr>
              <w:rPr>
                <w:rFonts w:ascii="Arial" w:hAnsi="Arial" w:cs="Arial"/>
              </w:rPr>
            </w:pPr>
          </w:p>
          <w:p w14:paraId="7FEB5905"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Recognizes the need for handouts with diagrams and pictures to communicate information to a patient who is unable to read</w:t>
            </w:r>
          </w:p>
          <w:p w14:paraId="02C3080F" w14:textId="77777777" w:rsidR="00F8180F" w:rsidRPr="007C3FA4" w:rsidRDefault="00F8180F">
            <w:pPr>
              <w:pBdr>
                <w:top w:val="nil"/>
                <w:left w:val="nil"/>
                <w:bottom w:val="nil"/>
                <w:right w:val="nil"/>
                <w:between w:val="nil"/>
              </w:pBdr>
              <w:rPr>
                <w:rFonts w:ascii="Arial" w:eastAsia="Arial" w:hAnsi="Arial" w:cs="Arial"/>
                <w:color w:val="000000"/>
              </w:rPr>
            </w:pPr>
          </w:p>
        </w:tc>
      </w:tr>
      <w:tr w:rsidR="00F8180F" w:rsidRPr="007C3FA4" w14:paraId="39857441" w14:textId="77777777" w:rsidTr="0044427F">
        <w:tc>
          <w:tcPr>
            <w:tcW w:w="4950" w:type="dxa"/>
            <w:tcBorders>
              <w:top w:val="single" w:sz="4" w:space="0" w:color="000000"/>
              <w:bottom w:val="single" w:sz="4" w:space="0" w:color="000000"/>
            </w:tcBorders>
            <w:shd w:val="clear" w:color="auto" w:fill="C9C9C9"/>
          </w:tcPr>
          <w:p w14:paraId="2C3E9FD5"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Establishes a therapeutic relationship with the patient in challenging clinical encounters</w:t>
            </w:r>
          </w:p>
          <w:p w14:paraId="79867362" w14:textId="77777777" w:rsidR="002D6E12" w:rsidRPr="002D6E12" w:rsidRDefault="002D6E12" w:rsidP="002D6E12">
            <w:pPr>
              <w:rPr>
                <w:rFonts w:ascii="Arial" w:eastAsia="Arial" w:hAnsi="Arial" w:cs="Arial"/>
                <w:i/>
                <w:color w:val="000000"/>
              </w:rPr>
            </w:pPr>
          </w:p>
          <w:p w14:paraId="098708A6" w14:textId="21828C54" w:rsidR="00F8180F" w:rsidRPr="007C3FA4" w:rsidRDefault="002D6E12" w:rsidP="002D6E12">
            <w:pPr>
              <w:rPr>
                <w:rFonts w:ascii="Arial" w:eastAsia="Arial" w:hAnsi="Arial" w:cs="Arial"/>
                <w:i/>
                <w:color w:val="000000"/>
              </w:rPr>
            </w:pPr>
            <w:r w:rsidRPr="002D6E12">
              <w:rPr>
                <w:rFonts w:ascii="Arial" w:eastAsia="Arial" w:hAnsi="Arial" w:cs="Arial"/>
                <w:i/>
                <w:color w:val="000000"/>
              </w:rPr>
              <w:t>Adjusts communication strategies based on identified barriers, incorporating patient and caregiver expectations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1C638B11"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Acknowledges patient’s concerns regarding positive antinuclear antibodies test without signs of an associated connective tissue disease and arranges appropriate follow-up </w:t>
            </w:r>
          </w:p>
          <w:p w14:paraId="31DADEF2" w14:textId="4EBDEC6F" w:rsidR="003B478B" w:rsidRDefault="003B478B" w:rsidP="003B478B">
            <w:pPr>
              <w:pBdr>
                <w:top w:val="nil"/>
                <w:left w:val="nil"/>
                <w:bottom w:val="nil"/>
                <w:right w:val="nil"/>
                <w:between w:val="nil"/>
              </w:pBdr>
              <w:rPr>
                <w:rFonts w:ascii="Arial" w:hAnsi="Arial" w:cs="Arial"/>
              </w:rPr>
            </w:pPr>
          </w:p>
          <w:p w14:paraId="6724377D" w14:textId="77777777" w:rsidR="003B5686" w:rsidRPr="007C3FA4" w:rsidRDefault="003B5686" w:rsidP="003B478B">
            <w:pPr>
              <w:pBdr>
                <w:top w:val="nil"/>
                <w:left w:val="nil"/>
                <w:bottom w:val="nil"/>
                <w:right w:val="nil"/>
                <w:between w:val="nil"/>
              </w:pBdr>
              <w:rPr>
                <w:rFonts w:ascii="Arial" w:hAnsi="Arial" w:cs="Arial"/>
              </w:rPr>
            </w:pPr>
          </w:p>
          <w:p w14:paraId="34A7C69A" w14:textId="123C5E5E"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 a discussion with the faculty member, acknowledges potential for bias in caring for a patient with arthritis who is on chronic opioid therapy</w:t>
            </w:r>
          </w:p>
          <w:p w14:paraId="237ACFDF" w14:textId="640D3F2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Conducts a family meeting to discuss hospice care for a patient with end-stage gastrointestinal manifestations of scleroderma</w:t>
            </w:r>
          </w:p>
        </w:tc>
      </w:tr>
      <w:tr w:rsidR="00F8180F" w:rsidRPr="007C3FA4" w14:paraId="5E1AF34D" w14:textId="77777777" w:rsidTr="0044427F">
        <w:tc>
          <w:tcPr>
            <w:tcW w:w="4950" w:type="dxa"/>
            <w:tcBorders>
              <w:top w:val="single" w:sz="4" w:space="0" w:color="000000"/>
              <w:bottom w:val="single" w:sz="4" w:space="0" w:color="000000"/>
            </w:tcBorders>
            <w:shd w:val="clear" w:color="auto" w:fill="C9C9C9"/>
          </w:tcPr>
          <w:p w14:paraId="078ACE80"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 xml:space="preserve">Consistently establishes and maintains therapeutic relationships using shared decision making </w:t>
            </w:r>
          </w:p>
          <w:p w14:paraId="7320AE3B" w14:textId="77777777" w:rsidR="002D6E12" w:rsidRPr="002D6E12" w:rsidRDefault="002D6E12" w:rsidP="002D6E12">
            <w:pPr>
              <w:rPr>
                <w:rFonts w:ascii="Arial" w:eastAsia="Arial" w:hAnsi="Arial" w:cs="Arial"/>
                <w:i/>
              </w:rPr>
            </w:pPr>
          </w:p>
          <w:p w14:paraId="1DC9D921" w14:textId="081CCC61" w:rsidR="00F8180F" w:rsidRPr="007C3FA4" w:rsidRDefault="002D6E12" w:rsidP="002D6E12">
            <w:pPr>
              <w:rPr>
                <w:rFonts w:ascii="Arial" w:eastAsia="Arial" w:hAnsi="Arial" w:cs="Arial"/>
                <w:i/>
              </w:rPr>
            </w:pPr>
            <w:r w:rsidRPr="002D6E12">
              <w:rPr>
                <w:rFonts w:ascii="Arial" w:eastAsia="Arial" w:hAnsi="Arial" w:cs="Arial"/>
                <w:i/>
              </w:rPr>
              <w:t>Uses self-reflection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39B7BF6" w14:textId="15FAFAC2"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Continues to engage representative family members with disparate goals in the care of a patient with persistently altered mental status from lupus cerebritis</w:t>
            </w:r>
          </w:p>
          <w:p w14:paraId="5EEF7650" w14:textId="77777777" w:rsidR="003B478B" w:rsidRPr="007C3FA4" w:rsidRDefault="003B478B" w:rsidP="003B478B">
            <w:pPr>
              <w:pBdr>
                <w:top w:val="nil"/>
                <w:left w:val="nil"/>
                <w:bottom w:val="nil"/>
                <w:right w:val="nil"/>
                <w:between w:val="nil"/>
              </w:pBdr>
              <w:rPr>
                <w:rFonts w:ascii="Arial" w:hAnsi="Arial" w:cs="Arial"/>
              </w:rPr>
            </w:pPr>
          </w:p>
          <w:p w14:paraId="239AD51F" w14:textId="77777777" w:rsidR="003B478B" w:rsidRPr="007C3FA4" w:rsidRDefault="003B478B" w:rsidP="003B478B">
            <w:pPr>
              <w:pBdr>
                <w:top w:val="nil"/>
                <w:left w:val="nil"/>
                <w:bottom w:val="nil"/>
                <w:right w:val="nil"/>
                <w:between w:val="nil"/>
              </w:pBdr>
              <w:rPr>
                <w:rFonts w:ascii="Arial" w:hAnsi="Arial" w:cs="Arial"/>
              </w:rPr>
            </w:pPr>
          </w:p>
          <w:p w14:paraId="3779FE3B"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Uses patient and family input to engage spiritual care and develop a plan for home hospice in the terminally ill patient, aligned with the patient’s values</w:t>
            </w:r>
          </w:p>
        </w:tc>
      </w:tr>
      <w:tr w:rsidR="00F8180F" w:rsidRPr="007C3FA4" w14:paraId="24526EC5" w14:textId="77777777" w:rsidTr="0044427F">
        <w:tc>
          <w:tcPr>
            <w:tcW w:w="4950" w:type="dxa"/>
            <w:tcBorders>
              <w:top w:val="single" w:sz="4" w:space="0" w:color="000000"/>
              <w:bottom w:val="single" w:sz="4" w:space="0" w:color="000000"/>
            </w:tcBorders>
            <w:shd w:val="clear" w:color="auto" w:fill="C9C9C9"/>
          </w:tcPr>
          <w:p w14:paraId="4AF4B0F5" w14:textId="64AD8D3D"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 xml:space="preserve">Serves as a role model in establishing respectful, culturally sensitive therapeutic </w:t>
            </w:r>
            <w:r w:rsidR="002D6E12" w:rsidRPr="002D6E12">
              <w:rPr>
                <w:rFonts w:ascii="Arial" w:eastAsia="Arial" w:hAnsi="Arial" w:cs="Arial"/>
                <w:i/>
              </w:rPr>
              <w:lastRenderedPageBreak/>
              <w:t>relationships while mitigating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83574A2"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lastRenderedPageBreak/>
              <w:t xml:space="preserve">Leads a discussion group on personal experience of moral distress </w:t>
            </w:r>
          </w:p>
          <w:p w14:paraId="25C82539" w14:textId="779D89E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Develops a residency curriculum on social justice which addresses unconscious bias</w:t>
            </w:r>
          </w:p>
          <w:p w14:paraId="0A48C24B"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lastRenderedPageBreak/>
              <w:t>Serves on a hospital bioethics committee</w:t>
            </w:r>
          </w:p>
        </w:tc>
      </w:tr>
      <w:tr w:rsidR="00F8180F" w:rsidRPr="007C3FA4" w14:paraId="4C58BB39" w14:textId="77777777">
        <w:tc>
          <w:tcPr>
            <w:tcW w:w="4950" w:type="dxa"/>
            <w:shd w:val="clear" w:color="auto" w:fill="FFD965"/>
          </w:tcPr>
          <w:p w14:paraId="097045E6" w14:textId="77777777" w:rsidR="00F8180F" w:rsidRPr="007C3FA4" w:rsidRDefault="00E77C60">
            <w:pPr>
              <w:rPr>
                <w:rFonts w:ascii="Arial" w:eastAsia="Arial" w:hAnsi="Arial" w:cs="Arial"/>
              </w:rPr>
            </w:pPr>
            <w:r w:rsidRPr="007C3FA4">
              <w:rPr>
                <w:rFonts w:ascii="Arial" w:eastAsia="Arial" w:hAnsi="Arial" w:cs="Arial"/>
              </w:rPr>
              <w:lastRenderedPageBreak/>
              <w:t>Assessment Models or Tools</w:t>
            </w:r>
          </w:p>
        </w:tc>
        <w:tc>
          <w:tcPr>
            <w:tcW w:w="9175" w:type="dxa"/>
            <w:shd w:val="clear" w:color="auto" w:fill="FFD965"/>
          </w:tcPr>
          <w:p w14:paraId="3336433A"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Direct observation</w:t>
            </w:r>
          </w:p>
          <w:p w14:paraId="43BDC42A"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Multisource feedback</w:t>
            </w:r>
          </w:p>
          <w:p w14:paraId="621B4CA8" w14:textId="36980A54" w:rsidR="004626F6" w:rsidRPr="007C3FA4" w:rsidRDefault="004626F6" w:rsidP="004626F6">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w:t>
            </w:r>
            <w:r w:rsidR="009661D7">
              <w:rPr>
                <w:rFonts w:ascii="Arial" w:eastAsia="Arial" w:hAnsi="Arial" w:cs="Arial"/>
                <w:color w:val="000000"/>
              </w:rPr>
              <w:t>SCE</w:t>
            </w:r>
          </w:p>
        </w:tc>
      </w:tr>
      <w:tr w:rsidR="00F8180F" w:rsidRPr="007C3FA4" w14:paraId="74D573DB" w14:textId="77777777">
        <w:tc>
          <w:tcPr>
            <w:tcW w:w="4950" w:type="dxa"/>
            <w:shd w:val="clear" w:color="auto" w:fill="8DB3E2"/>
          </w:tcPr>
          <w:p w14:paraId="03134CA8" w14:textId="77777777" w:rsidR="00F8180F" w:rsidRPr="007C3FA4" w:rsidRDefault="00E77C60">
            <w:pPr>
              <w:rPr>
                <w:rFonts w:ascii="Arial" w:eastAsia="Arial" w:hAnsi="Arial" w:cs="Arial"/>
              </w:rPr>
            </w:pPr>
            <w:r w:rsidRPr="007C3FA4">
              <w:rPr>
                <w:rFonts w:ascii="Arial" w:eastAsia="Arial" w:hAnsi="Arial" w:cs="Arial"/>
              </w:rPr>
              <w:t xml:space="preserve">Curriculum Mapping </w:t>
            </w:r>
          </w:p>
        </w:tc>
        <w:tc>
          <w:tcPr>
            <w:tcW w:w="9175" w:type="dxa"/>
            <w:shd w:val="clear" w:color="auto" w:fill="8DB3E2"/>
          </w:tcPr>
          <w:p w14:paraId="16707F6F" w14:textId="77777777" w:rsidR="00F8180F" w:rsidRPr="007C3FA4" w:rsidRDefault="00F8180F" w:rsidP="003B478B">
            <w:pPr>
              <w:numPr>
                <w:ilvl w:val="0"/>
                <w:numId w:val="23"/>
              </w:numPr>
              <w:pBdr>
                <w:top w:val="nil"/>
                <w:left w:val="nil"/>
                <w:bottom w:val="nil"/>
                <w:right w:val="nil"/>
                <w:between w:val="nil"/>
              </w:pBdr>
              <w:ind w:left="187" w:hanging="187"/>
              <w:rPr>
                <w:rFonts w:ascii="Arial" w:hAnsi="Arial" w:cs="Arial"/>
              </w:rPr>
            </w:pPr>
          </w:p>
        </w:tc>
      </w:tr>
      <w:tr w:rsidR="00F8180F" w:rsidRPr="007C3FA4" w14:paraId="3FDAAD86" w14:textId="77777777">
        <w:trPr>
          <w:trHeight w:val="80"/>
        </w:trPr>
        <w:tc>
          <w:tcPr>
            <w:tcW w:w="4950" w:type="dxa"/>
            <w:shd w:val="clear" w:color="auto" w:fill="A8D08D"/>
          </w:tcPr>
          <w:p w14:paraId="3BCA81AF"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62DDEA6B" w14:textId="77777777" w:rsidR="009F4013" w:rsidRPr="007C3FA4" w:rsidRDefault="00E77C60" w:rsidP="009F401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Workshops on unconscious bias and communication skills</w:t>
            </w:r>
          </w:p>
          <w:p w14:paraId="7676EE86" w14:textId="77777777" w:rsidR="003B478B" w:rsidRPr="007C3FA4" w:rsidRDefault="009F4013" w:rsidP="009F4013">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Project Implicit. </w:t>
            </w:r>
            <w:hyperlink r:id="rId78" w:history="1">
              <w:r w:rsidRPr="007C3FA4">
                <w:rPr>
                  <w:rStyle w:val="Hyperlink"/>
                  <w:rFonts w:ascii="Arial" w:eastAsia="Arial" w:hAnsi="Arial" w:cs="Arial"/>
                </w:rPr>
                <w:t>https://implicit.harvard.edu/implicit/index.jsp</w:t>
              </w:r>
            </w:hyperlink>
            <w:r w:rsidRPr="007C3FA4">
              <w:rPr>
                <w:rFonts w:ascii="Arial" w:eastAsia="Arial" w:hAnsi="Arial" w:cs="Arial"/>
                <w:color w:val="000000"/>
              </w:rPr>
              <w:t>. 2019.</w:t>
            </w:r>
          </w:p>
          <w:p w14:paraId="4BA97AD9" w14:textId="77777777" w:rsidR="00F8180F" w:rsidRPr="007C3FA4" w:rsidRDefault="009F4013"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Patterson K</w:t>
            </w:r>
            <w:r w:rsidR="00A12FF1" w:rsidRPr="007C3FA4">
              <w:rPr>
                <w:rFonts w:ascii="Arial" w:eastAsia="Arial" w:hAnsi="Arial" w:cs="Arial"/>
                <w:color w:val="000000"/>
              </w:rPr>
              <w:t xml:space="preserve">. </w:t>
            </w:r>
            <w:r w:rsidRPr="007C3FA4">
              <w:rPr>
                <w:rFonts w:ascii="Arial" w:eastAsia="Arial" w:hAnsi="Arial" w:cs="Arial"/>
                <w:i/>
                <w:color w:val="000000"/>
              </w:rPr>
              <w:t>Crucial Conversations</w:t>
            </w:r>
            <w:r w:rsidR="00E77C60" w:rsidRPr="007C3FA4">
              <w:rPr>
                <w:rFonts w:ascii="Arial" w:eastAsia="Arial" w:hAnsi="Arial" w:cs="Arial"/>
                <w:i/>
                <w:color w:val="000000"/>
              </w:rPr>
              <w:t>:</w:t>
            </w:r>
            <w:r w:rsidRPr="007C3FA4">
              <w:rPr>
                <w:rFonts w:ascii="Arial" w:eastAsia="Arial" w:hAnsi="Arial" w:cs="Arial"/>
                <w:i/>
                <w:color w:val="000000"/>
              </w:rPr>
              <w:t xml:space="preserve"> Tools for Talking When Stakes Are High</w:t>
            </w:r>
            <w:r w:rsidRPr="007C3FA4">
              <w:rPr>
                <w:rFonts w:ascii="Arial" w:eastAsia="Arial" w:hAnsi="Arial" w:cs="Arial"/>
                <w:color w:val="000000"/>
              </w:rPr>
              <w:t xml:space="preserve">. </w:t>
            </w:r>
            <w:r w:rsidR="00E77C60" w:rsidRPr="007C3FA4">
              <w:rPr>
                <w:rFonts w:ascii="Arial" w:eastAsia="Arial" w:hAnsi="Arial" w:cs="Arial"/>
                <w:color w:val="000000"/>
              </w:rPr>
              <w:t>New York</w:t>
            </w:r>
            <w:r w:rsidR="00A12FF1" w:rsidRPr="007C3FA4">
              <w:rPr>
                <w:rFonts w:ascii="Arial" w:eastAsia="Arial" w:hAnsi="Arial" w:cs="Arial"/>
                <w:color w:val="000000"/>
              </w:rPr>
              <w:t>, NY</w:t>
            </w:r>
            <w:r w:rsidR="00E77C60" w:rsidRPr="007C3FA4">
              <w:rPr>
                <w:rFonts w:ascii="Arial" w:eastAsia="Arial" w:hAnsi="Arial" w:cs="Arial"/>
                <w:color w:val="000000"/>
              </w:rPr>
              <w:t>: McGraw-Hill</w:t>
            </w:r>
            <w:r w:rsidR="00A12FF1" w:rsidRPr="007C3FA4">
              <w:rPr>
                <w:rFonts w:ascii="Arial" w:eastAsia="Arial" w:hAnsi="Arial" w:cs="Arial"/>
                <w:color w:val="000000"/>
              </w:rPr>
              <w:t>; 2013.</w:t>
            </w:r>
          </w:p>
        </w:tc>
      </w:tr>
    </w:tbl>
    <w:p w14:paraId="433FCD97" w14:textId="77777777" w:rsidR="00F8180F" w:rsidRDefault="00F8180F">
      <w:pPr>
        <w:rPr>
          <w:rFonts w:ascii="Arial" w:eastAsia="Arial" w:hAnsi="Arial" w:cs="Arial"/>
        </w:rPr>
      </w:pPr>
    </w:p>
    <w:p w14:paraId="01BEE084" w14:textId="77777777" w:rsidR="00F8180F" w:rsidRDefault="00E77C60">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74B0F12B" w14:textId="77777777">
        <w:trPr>
          <w:trHeight w:val="760"/>
        </w:trPr>
        <w:tc>
          <w:tcPr>
            <w:tcW w:w="14125" w:type="dxa"/>
            <w:gridSpan w:val="2"/>
            <w:shd w:val="clear" w:color="auto" w:fill="9CC3E5"/>
          </w:tcPr>
          <w:p w14:paraId="12B7E672" w14:textId="72273BAA" w:rsidR="00F8180F" w:rsidRPr="007C3FA4" w:rsidRDefault="00E77C60">
            <w:pPr>
              <w:ind w:hanging="14"/>
              <w:jc w:val="center"/>
              <w:rPr>
                <w:rFonts w:ascii="Arial" w:eastAsia="Arial" w:hAnsi="Arial" w:cs="Arial"/>
                <w:b/>
              </w:rPr>
            </w:pPr>
            <w:r w:rsidRPr="007C3FA4">
              <w:rPr>
                <w:rFonts w:ascii="Arial" w:eastAsia="Arial" w:hAnsi="Arial" w:cs="Arial"/>
                <w:b/>
              </w:rPr>
              <w:lastRenderedPageBreak/>
              <w:t>Interpersonal and Communication Skills 2: Interprofessional and Team Communication</w:t>
            </w:r>
          </w:p>
          <w:p w14:paraId="341069A0"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effectively communicate with the health care team, including consultants, in both straightforward and complex situations</w:t>
            </w:r>
          </w:p>
        </w:tc>
      </w:tr>
      <w:tr w:rsidR="00F8180F" w:rsidRPr="007C3FA4" w14:paraId="50BD3B14" w14:textId="77777777">
        <w:tc>
          <w:tcPr>
            <w:tcW w:w="4950" w:type="dxa"/>
            <w:shd w:val="clear" w:color="auto" w:fill="FAC090"/>
          </w:tcPr>
          <w:p w14:paraId="4320FADA"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63445D54"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5D11801A" w14:textId="77777777" w:rsidTr="0044427F">
        <w:tc>
          <w:tcPr>
            <w:tcW w:w="4950" w:type="dxa"/>
            <w:tcBorders>
              <w:top w:val="single" w:sz="4" w:space="0" w:color="000000"/>
              <w:bottom w:val="single" w:sz="4" w:space="0" w:color="000000"/>
            </w:tcBorders>
            <w:shd w:val="clear" w:color="auto" w:fill="C9C9C9"/>
          </w:tcPr>
          <w:p w14:paraId="28EDC6DE"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Uses language that is respectful and values all members of the health care team</w:t>
            </w:r>
          </w:p>
          <w:p w14:paraId="44F306CB" w14:textId="77777777" w:rsidR="002D6E12" w:rsidRPr="002D6E12" w:rsidRDefault="002D6E12" w:rsidP="002D6E12">
            <w:pPr>
              <w:rPr>
                <w:rFonts w:ascii="Arial" w:eastAsia="Arial" w:hAnsi="Arial" w:cs="Arial"/>
                <w:i/>
                <w:color w:val="000000"/>
              </w:rPr>
            </w:pPr>
          </w:p>
          <w:p w14:paraId="148AA70B" w14:textId="4327DBB4" w:rsidR="00F8180F" w:rsidRPr="007C3FA4" w:rsidRDefault="002D6E12" w:rsidP="002D6E12">
            <w:pPr>
              <w:rPr>
                <w:rFonts w:ascii="Arial" w:eastAsia="Arial" w:hAnsi="Arial" w:cs="Arial"/>
                <w:i/>
                <w:color w:val="000000"/>
              </w:rPr>
            </w:pPr>
            <w:r w:rsidRPr="002D6E12">
              <w:rPr>
                <w:rFonts w:ascii="Arial" w:eastAsia="Arial" w:hAnsi="Arial" w:cs="Arial"/>
                <w:i/>
                <w:color w:val="000000"/>
              </w:rPr>
              <w:t>Accepts feedback from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637187B"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In a patient with possible giant cell arteritis, respectfully requests an urgent consult from the surgical service</w:t>
            </w:r>
          </w:p>
          <w:p w14:paraId="2AB2E51A" w14:textId="77777777" w:rsidR="003B478B" w:rsidRPr="007C3FA4" w:rsidRDefault="003B478B" w:rsidP="003B478B">
            <w:pPr>
              <w:pBdr>
                <w:top w:val="nil"/>
                <w:left w:val="nil"/>
                <w:bottom w:val="nil"/>
                <w:right w:val="nil"/>
                <w:between w:val="nil"/>
              </w:pBdr>
              <w:rPr>
                <w:rFonts w:ascii="Arial" w:hAnsi="Arial" w:cs="Arial"/>
              </w:rPr>
            </w:pPr>
          </w:p>
          <w:p w14:paraId="2C0BD5B0"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Respectfully receives feedback from the nursing staff </w:t>
            </w:r>
            <w:r w:rsidRPr="007C3FA4">
              <w:rPr>
                <w:rFonts w:ascii="Arial" w:eastAsia="Arial" w:hAnsi="Arial" w:cs="Arial"/>
              </w:rPr>
              <w:t>about timely response to patient calls</w:t>
            </w:r>
          </w:p>
        </w:tc>
      </w:tr>
      <w:tr w:rsidR="00F8180F" w:rsidRPr="007C3FA4" w14:paraId="4BD8D01B" w14:textId="77777777" w:rsidTr="0044427F">
        <w:tc>
          <w:tcPr>
            <w:tcW w:w="4950" w:type="dxa"/>
            <w:tcBorders>
              <w:top w:val="single" w:sz="4" w:space="0" w:color="000000"/>
              <w:bottom w:val="single" w:sz="4" w:space="0" w:color="000000"/>
            </w:tcBorders>
            <w:shd w:val="clear" w:color="auto" w:fill="C9C9C9"/>
          </w:tcPr>
          <w:p w14:paraId="1A25219C"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Communicates basic information effectively with all health care team members</w:t>
            </w:r>
          </w:p>
          <w:p w14:paraId="42720FEC" w14:textId="77777777" w:rsidR="002D6E12" w:rsidRPr="002D6E12" w:rsidRDefault="002D6E12" w:rsidP="002D6E12">
            <w:pPr>
              <w:rPr>
                <w:rFonts w:ascii="Arial" w:eastAsia="Arial" w:hAnsi="Arial" w:cs="Arial"/>
                <w:i/>
              </w:rPr>
            </w:pPr>
          </w:p>
          <w:p w14:paraId="3856314E" w14:textId="2CD9B524" w:rsidR="00F8180F" w:rsidRPr="007C3FA4" w:rsidRDefault="002D6E12" w:rsidP="002D6E12">
            <w:pPr>
              <w:rPr>
                <w:rFonts w:ascii="Arial" w:eastAsia="Arial" w:hAnsi="Arial" w:cs="Arial"/>
                <w:i/>
              </w:rPr>
            </w:pPr>
            <w:r w:rsidRPr="002D6E12">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DAE3CCC"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After a consultation has been completed, communicates with the primary care team to verify they have received and understand the recommendations</w:t>
            </w:r>
          </w:p>
          <w:p w14:paraId="005F588C" w14:textId="77777777" w:rsidR="003B478B" w:rsidRPr="007C3FA4" w:rsidRDefault="003B478B" w:rsidP="003B478B">
            <w:pPr>
              <w:pBdr>
                <w:top w:val="nil"/>
                <w:left w:val="nil"/>
                <w:bottom w:val="nil"/>
                <w:right w:val="nil"/>
                <w:between w:val="nil"/>
              </w:pBdr>
              <w:rPr>
                <w:rFonts w:ascii="Arial" w:hAnsi="Arial" w:cs="Arial"/>
              </w:rPr>
            </w:pPr>
          </w:p>
          <w:p w14:paraId="64D49EB1"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Requests a feedback meeting with the faculty member of the consult team at the end of the rotation </w:t>
            </w:r>
          </w:p>
        </w:tc>
      </w:tr>
      <w:tr w:rsidR="00F8180F" w:rsidRPr="007C3FA4" w14:paraId="3B16D56A" w14:textId="77777777" w:rsidTr="0044427F">
        <w:tc>
          <w:tcPr>
            <w:tcW w:w="4950" w:type="dxa"/>
            <w:tcBorders>
              <w:top w:val="single" w:sz="4" w:space="0" w:color="000000"/>
              <w:bottom w:val="single" w:sz="4" w:space="0" w:color="000000"/>
            </w:tcBorders>
            <w:shd w:val="clear" w:color="auto" w:fill="C9C9C9"/>
          </w:tcPr>
          <w:p w14:paraId="0CDB2BF8"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Communicates highly complex information effectively with all health care team members</w:t>
            </w:r>
          </w:p>
          <w:p w14:paraId="4F327C6B" w14:textId="77777777" w:rsidR="002D6E12" w:rsidRPr="002D6E12" w:rsidRDefault="002D6E12" w:rsidP="002D6E12">
            <w:pPr>
              <w:rPr>
                <w:rFonts w:ascii="Arial" w:eastAsia="Arial" w:hAnsi="Arial" w:cs="Arial"/>
                <w:i/>
                <w:color w:val="000000"/>
              </w:rPr>
            </w:pPr>
          </w:p>
          <w:p w14:paraId="17565048" w14:textId="16A91128" w:rsidR="00F8180F" w:rsidRPr="007C3FA4" w:rsidRDefault="002D6E12" w:rsidP="002D6E12">
            <w:pPr>
              <w:rPr>
                <w:rFonts w:ascii="Arial" w:eastAsia="Arial" w:hAnsi="Arial" w:cs="Arial"/>
                <w:i/>
                <w:color w:val="000000"/>
              </w:rPr>
            </w:pPr>
            <w:r w:rsidRPr="002D6E12">
              <w:rPr>
                <w:rFonts w:ascii="Arial" w:eastAsia="Arial" w:hAnsi="Arial" w:cs="Arial"/>
                <w:i/>
                <w:color w:val="000000"/>
              </w:rPr>
              <w:t>Provides feedback to peers and other learners on the team</w:t>
            </w:r>
          </w:p>
        </w:tc>
        <w:tc>
          <w:tcPr>
            <w:tcW w:w="9175" w:type="dxa"/>
            <w:tcBorders>
              <w:top w:val="single" w:sz="4" w:space="0" w:color="000000"/>
              <w:left w:val="nil"/>
              <w:bottom w:val="single" w:sz="4" w:space="0" w:color="000000"/>
              <w:right w:val="single" w:sz="8" w:space="0" w:color="000000"/>
            </w:tcBorders>
            <w:shd w:val="clear" w:color="auto" w:fill="C9C9C9"/>
          </w:tcPr>
          <w:p w14:paraId="65529918" w14:textId="613A7D14"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Speaks with the resident caring for a patient with concern for scleroderma renal crisis to initiate angiotensin-converting enzyme (ACE) inhibitor treatment immediately</w:t>
            </w:r>
          </w:p>
          <w:p w14:paraId="2CC81DBD" w14:textId="77777777" w:rsidR="003B478B" w:rsidRPr="007C3FA4" w:rsidRDefault="003B478B" w:rsidP="003B478B">
            <w:pPr>
              <w:pBdr>
                <w:top w:val="nil"/>
                <w:left w:val="nil"/>
                <w:bottom w:val="nil"/>
                <w:right w:val="nil"/>
                <w:between w:val="nil"/>
              </w:pBdr>
              <w:rPr>
                <w:rFonts w:ascii="Arial" w:hAnsi="Arial" w:cs="Arial"/>
              </w:rPr>
            </w:pPr>
          </w:p>
          <w:p w14:paraId="1429A458" w14:textId="77777777" w:rsidR="003B478B" w:rsidRPr="007C3FA4" w:rsidRDefault="003B478B" w:rsidP="003B478B">
            <w:pPr>
              <w:pBdr>
                <w:top w:val="nil"/>
                <w:left w:val="nil"/>
                <w:bottom w:val="nil"/>
                <w:right w:val="nil"/>
                <w:between w:val="nil"/>
              </w:pBdr>
              <w:rPr>
                <w:rFonts w:ascii="Arial" w:hAnsi="Arial" w:cs="Arial"/>
              </w:rPr>
            </w:pPr>
          </w:p>
          <w:p w14:paraId="1C927ECA" w14:textId="61D23EBB"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Provides feedback to the medical student about the initial consult note in the medical record</w:t>
            </w:r>
          </w:p>
        </w:tc>
      </w:tr>
      <w:tr w:rsidR="00F8180F" w:rsidRPr="007C3FA4" w14:paraId="7D991180" w14:textId="77777777" w:rsidTr="0044427F">
        <w:tc>
          <w:tcPr>
            <w:tcW w:w="4950" w:type="dxa"/>
            <w:tcBorders>
              <w:top w:val="single" w:sz="4" w:space="0" w:color="000000"/>
              <w:bottom w:val="single" w:sz="4" w:space="0" w:color="000000"/>
            </w:tcBorders>
            <w:shd w:val="clear" w:color="auto" w:fill="C9C9C9"/>
          </w:tcPr>
          <w:p w14:paraId="17B46136"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Optimizes flexible communication strategies using input from all team members to build consensus and resolve conflicts, as needed</w:t>
            </w:r>
          </w:p>
          <w:p w14:paraId="7E0208D7" w14:textId="77777777" w:rsidR="002D6E12" w:rsidRPr="002D6E12" w:rsidRDefault="002D6E12" w:rsidP="002D6E12">
            <w:pPr>
              <w:rPr>
                <w:rFonts w:ascii="Arial" w:eastAsia="Arial" w:hAnsi="Arial" w:cs="Arial"/>
                <w:i/>
              </w:rPr>
            </w:pPr>
          </w:p>
          <w:p w14:paraId="42C92314" w14:textId="2F1A1119" w:rsidR="00F8180F" w:rsidRPr="007C3FA4" w:rsidRDefault="002D6E12" w:rsidP="002D6E12">
            <w:pPr>
              <w:rPr>
                <w:rFonts w:ascii="Arial" w:eastAsia="Arial" w:hAnsi="Arial" w:cs="Arial"/>
                <w:i/>
              </w:rPr>
            </w:pPr>
            <w:r w:rsidRPr="002D6E12">
              <w:rPr>
                <w:rFonts w:ascii="Arial" w:eastAsia="Arial" w:hAnsi="Arial" w:cs="Arial"/>
                <w:i/>
              </w:rPr>
              <w:t>Communicates detailed and effective feedback to any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39539E1E"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I</w:t>
            </w:r>
            <w:r w:rsidRPr="007C3FA4">
              <w:rPr>
                <w:rFonts w:ascii="Arial" w:eastAsia="Arial" w:hAnsi="Arial" w:cs="Arial"/>
              </w:rPr>
              <w:t>nitiates a multidisciplinary meeting to develop a shared care plan for a patient with sinus, renal</w:t>
            </w:r>
            <w:r w:rsidR="001B7067">
              <w:rPr>
                <w:rFonts w:ascii="Arial" w:eastAsia="Arial" w:hAnsi="Arial" w:cs="Arial"/>
              </w:rPr>
              <w:t>,</w:t>
            </w:r>
            <w:r w:rsidRPr="007C3FA4">
              <w:rPr>
                <w:rFonts w:ascii="Arial" w:eastAsia="Arial" w:hAnsi="Arial" w:cs="Arial"/>
              </w:rPr>
              <w:t xml:space="preserve"> and pulmonary involvement in granulomatosis with polyangitis (GPA)</w:t>
            </w:r>
          </w:p>
          <w:p w14:paraId="57E5B54C" w14:textId="77777777" w:rsidR="003B478B" w:rsidRPr="007C3FA4" w:rsidRDefault="003B478B" w:rsidP="003B478B">
            <w:pPr>
              <w:pBdr>
                <w:top w:val="nil"/>
                <w:left w:val="nil"/>
                <w:bottom w:val="nil"/>
                <w:right w:val="nil"/>
                <w:between w:val="nil"/>
              </w:pBdr>
              <w:rPr>
                <w:rFonts w:ascii="Arial" w:hAnsi="Arial" w:cs="Arial"/>
              </w:rPr>
            </w:pPr>
          </w:p>
          <w:p w14:paraId="2268FAA1" w14:textId="77777777" w:rsidR="003B478B" w:rsidRPr="007C3FA4" w:rsidRDefault="003B478B" w:rsidP="003B478B">
            <w:pPr>
              <w:pBdr>
                <w:top w:val="nil"/>
                <w:left w:val="nil"/>
                <w:bottom w:val="nil"/>
                <w:right w:val="nil"/>
                <w:between w:val="nil"/>
              </w:pBdr>
              <w:rPr>
                <w:rFonts w:ascii="Arial" w:hAnsi="Arial" w:cs="Arial"/>
              </w:rPr>
            </w:pPr>
          </w:p>
          <w:p w14:paraId="3063BA0C" w14:textId="77777777" w:rsidR="003B478B" w:rsidRPr="007C3FA4" w:rsidRDefault="003B478B" w:rsidP="003B478B">
            <w:pPr>
              <w:pBdr>
                <w:top w:val="nil"/>
                <w:left w:val="nil"/>
                <w:bottom w:val="nil"/>
                <w:right w:val="nil"/>
                <w:between w:val="nil"/>
              </w:pBdr>
              <w:rPr>
                <w:rFonts w:ascii="Arial" w:hAnsi="Arial" w:cs="Arial"/>
              </w:rPr>
            </w:pPr>
          </w:p>
          <w:p w14:paraId="7CE523BD"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Provides feedback to the faculty preceptor following an inpatient consult rotation</w:t>
            </w:r>
          </w:p>
        </w:tc>
      </w:tr>
      <w:tr w:rsidR="00F8180F" w:rsidRPr="007C3FA4" w14:paraId="7FFFAFC6" w14:textId="77777777" w:rsidTr="0044427F">
        <w:tc>
          <w:tcPr>
            <w:tcW w:w="4950" w:type="dxa"/>
            <w:tcBorders>
              <w:top w:val="single" w:sz="4" w:space="0" w:color="000000"/>
              <w:bottom w:val="single" w:sz="4" w:space="0" w:color="000000"/>
            </w:tcBorders>
            <w:shd w:val="clear" w:color="auto" w:fill="C9C9C9"/>
          </w:tcPr>
          <w:p w14:paraId="3312BB97" w14:textId="77777777" w:rsidR="002D6E12" w:rsidRPr="002D6E12" w:rsidRDefault="00E77C60" w:rsidP="002D6E12">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Demonstrates leadership in promoting open and safe communication within and between teams</w:t>
            </w:r>
          </w:p>
          <w:p w14:paraId="70B370CF" w14:textId="77777777" w:rsidR="002D6E12" w:rsidRPr="002D6E12" w:rsidRDefault="002D6E12" w:rsidP="002D6E12">
            <w:pPr>
              <w:rPr>
                <w:rFonts w:ascii="Arial" w:eastAsia="Arial" w:hAnsi="Arial" w:cs="Arial"/>
                <w:i/>
              </w:rPr>
            </w:pPr>
          </w:p>
          <w:p w14:paraId="15B75370" w14:textId="758A8CF6" w:rsidR="00F8180F" w:rsidRPr="007C3FA4" w:rsidRDefault="002D6E12" w:rsidP="002D6E12">
            <w:pPr>
              <w:rPr>
                <w:rFonts w:ascii="Arial" w:eastAsia="Arial" w:hAnsi="Arial" w:cs="Arial"/>
                <w:i/>
              </w:rPr>
            </w:pPr>
            <w:r w:rsidRPr="002D6E12">
              <w:rPr>
                <w:rFonts w:ascii="Arial" w:eastAsia="Arial" w:hAnsi="Arial" w:cs="Arial"/>
                <w:i/>
              </w:rPr>
              <w:t>Educates others in providing effective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3508B0BA" w14:textId="0FDD9AD8"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Leads a meeting to resolve disparate </w:t>
            </w:r>
            <w:r w:rsidR="0044427F" w:rsidRPr="007C3FA4">
              <w:rPr>
                <w:rFonts w:ascii="Arial" w:eastAsia="Arial" w:hAnsi="Arial" w:cs="Arial"/>
              </w:rPr>
              <w:t>recommendations between</w:t>
            </w:r>
            <w:r w:rsidRPr="007C3FA4">
              <w:rPr>
                <w:rFonts w:ascii="Arial" w:eastAsia="Arial" w:hAnsi="Arial" w:cs="Arial"/>
              </w:rPr>
              <w:t xml:space="preserve"> different consult teams involved in caring for a patient with active lupus</w:t>
            </w:r>
          </w:p>
          <w:p w14:paraId="29709C86" w14:textId="77777777" w:rsidR="003B478B" w:rsidRPr="007C3FA4" w:rsidRDefault="003B478B" w:rsidP="003B478B">
            <w:pPr>
              <w:pBdr>
                <w:top w:val="nil"/>
                <w:left w:val="nil"/>
                <w:bottom w:val="nil"/>
                <w:right w:val="nil"/>
                <w:between w:val="nil"/>
              </w:pBdr>
              <w:rPr>
                <w:rFonts w:ascii="Arial" w:hAnsi="Arial" w:cs="Arial"/>
              </w:rPr>
            </w:pPr>
          </w:p>
          <w:p w14:paraId="6031890F" w14:textId="77777777" w:rsidR="003B478B" w:rsidRPr="007C3FA4" w:rsidRDefault="003B478B" w:rsidP="003B478B">
            <w:pPr>
              <w:pBdr>
                <w:top w:val="nil"/>
                <w:left w:val="nil"/>
                <w:bottom w:val="nil"/>
                <w:right w:val="nil"/>
                <w:between w:val="nil"/>
              </w:pBdr>
              <w:rPr>
                <w:rFonts w:ascii="Arial" w:hAnsi="Arial" w:cs="Arial"/>
              </w:rPr>
            </w:pPr>
          </w:p>
          <w:p w14:paraId="6763F01E" w14:textId="25D0E060"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Organizes and leads a meeting of rheumatology fellows and faculty </w:t>
            </w:r>
            <w:r w:rsidR="001B7067">
              <w:rPr>
                <w:rFonts w:ascii="Arial" w:eastAsia="Arial" w:hAnsi="Arial" w:cs="Arial"/>
              </w:rPr>
              <w:t xml:space="preserve">members </w:t>
            </w:r>
            <w:r w:rsidRPr="007C3FA4">
              <w:rPr>
                <w:rFonts w:ascii="Arial" w:eastAsia="Arial" w:hAnsi="Arial" w:cs="Arial"/>
              </w:rPr>
              <w:t>to improve feedback</w:t>
            </w:r>
          </w:p>
        </w:tc>
      </w:tr>
      <w:tr w:rsidR="00F8180F" w:rsidRPr="007C3FA4" w14:paraId="63E5E7C0" w14:textId="77777777">
        <w:tc>
          <w:tcPr>
            <w:tcW w:w="4950" w:type="dxa"/>
            <w:shd w:val="clear" w:color="auto" w:fill="FFD965"/>
          </w:tcPr>
          <w:p w14:paraId="0F0728F5"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20BAF362"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Direct observation</w:t>
            </w:r>
          </w:p>
          <w:p w14:paraId="3F17A8CE" w14:textId="77777777" w:rsidR="003B478B" w:rsidRPr="007C3FA4" w:rsidRDefault="003B478B"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w:t>
            </w:r>
            <w:r w:rsidR="00E77C60" w:rsidRPr="007C3FA4">
              <w:rPr>
                <w:rFonts w:ascii="Arial" w:eastAsia="Arial" w:hAnsi="Arial" w:cs="Arial"/>
              </w:rPr>
              <w:t>aculty evaluation</w:t>
            </w:r>
          </w:p>
          <w:p w14:paraId="09B3B524"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4E38D26F" w14:textId="01D10865"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Multisource feedback</w:t>
            </w:r>
          </w:p>
          <w:p w14:paraId="74EDDA8A"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Simulation encounters</w:t>
            </w:r>
          </w:p>
        </w:tc>
      </w:tr>
      <w:tr w:rsidR="00F8180F" w:rsidRPr="007C3FA4" w14:paraId="72DFA522" w14:textId="77777777">
        <w:tc>
          <w:tcPr>
            <w:tcW w:w="4950" w:type="dxa"/>
            <w:shd w:val="clear" w:color="auto" w:fill="8DB3E2"/>
          </w:tcPr>
          <w:p w14:paraId="05F8A844"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2F5BE151" w14:textId="77777777" w:rsidR="00F8180F" w:rsidRPr="007C3FA4" w:rsidRDefault="00F8180F" w:rsidP="003B478B">
            <w:pPr>
              <w:numPr>
                <w:ilvl w:val="0"/>
                <w:numId w:val="23"/>
              </w:numPr>
              <w:pBdr>
                <w:top w:val="nil"/>
                <w:left w:val="nil"/>
                <w:bottom w:val="nil"/>
                <w:right w:val="nil"/>
                <w:between w:val="nil"/>
              </w:pBdr>
              <w:ind w:left="187" w:hanging="187"/>
              <w:rPr>
                <w:rFonts w:ascii="Arial" w:hAnsi="Arial" w:cs="Arial"/>
              </w:rPr>
            </w:pPr>
          </w:p>
        </w:tc>
      </w:tr>
      <w:tr w:rsidR="00F8180F" w:rsidRPr="007C3FA4" w14:paraId="1C837668" w14:textId="77777777">
        <w:trPr>
          <w:trHeight w:val="80"/>
        </w:trPr>
        <w:tc>
          <w:tcPr>
            <w:tcW w:w="4950" w:type="dxa"/>
            <w:shd w:val="clear" w:color="auto" w:fill="A8D08D"/>
          </w:tcPr>
          <w:p w14:paraId="08CEF8D9"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072D5B1A"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Workshops</w:t>
            </w:r>
          </w:p>
          <w:p w14:paraId="720CA5BF" w14:textId="77777777" w:rsidR="008C5B5F" w:rsidRPr="007C3FA4" w:rsidRDefault="00E77C60"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Online resources</w:t>
            </w:r>
          </w:p>
          <w:p w14:paraId="6A3F7E28" w14:textId="77777777" w:rsidR="008C5B5F" w:rsidRPr="007C3FA4" w:rsidRDefault="008C5B5F"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Roth CG, Eldin KW, Padmanabhan V, Freidman EM.  Twelve tips for the introduction of emotional intelligence in medical education. </w:t>
            </w:r>
            <w:r w:rsidRPr="007C3FA4">
              <w:rPr>
                <w:rFonts w:ascii="Arial" w:eastAsia="Arial" w:hAnsi="Arial" w:cs="Arial"/>
                <w:i/>
                <w:color w:val="000000"/>
              </w:rPr>
              <w:t>Med Teach</w:t>
            </w:r>
            <w:r w:rsidRPr="007C3FA4">
              <w:rPr>
                <w:rFonts w:ascii="Arial" w:eastAsia="Arial" w:hAnsi="Arial" w:cs="Arial"/>
                <w:color w:val="000000"/>
              </w:rPr>
              <w:t xml:space="preserve">. 2019;41(7):1-4. </w:t>
            </w:r>
            <w:hyperlink r:id="rId79" w:history="1">
              <w:r w:rsidRPr="007C3FA4">
                <w:rPr>
                  <w:rStyle w:val="Hyperlink"/>
                  <w:rFonts w:ascii="Arial" w:eastAsia="Arial" w:hAnsi="Arial" w:cs="Arial"/>
                </w:rPr>
                <w:t>https://www.tandfonline.com/doi/full/10.1080/0142159X.2018.1481499</w:t>
              </w:r>
            </w:hyperlink>
            <w:r w:rsidRPr="007C3FA4">
              <w:rPr>
                <w:rFonts w:ascii="Arial" w:eastAsia="Arial" w:hAnsi="Arial" w:cs="Arial"/>
                <w:color w:val="000000"/>
              </w:rPr>
              <w:t>. 2019.</w:t>
            </w:r>
          </w:p>
          <w:p w14:paraId="20D7A26B" w14:textId="77777777" w:rsidR="008C5B5F" w:rsidRPr="007C3FA4" w:rsidRDefault="008C5B5F"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C3FA4">
              <w:rPr>
                <w:rFonts w:ascii="Arial" w:eastAsia="Arial" w:hAnsi="Arial" w:cs="Arial"/>
                <w:i/>
                <w:color w:val="000000"/>
              </w:rPr>
              <w:t>Med Teach</w:t>
            </w:r>
            <w:r w:rsidRPr="007C3FA4">
              <w:rPr>
                <w:rFonts w:ascii="Arial" w:eastAsia="Arial" w:hAnsi="Arial" w:cs="Arial"/>
                <w:color w:val="000000"/>
              </w:rPr>
              <w:t xml:space="preserve">. 2013;35(5):395-403. </w:t>
            </w:r>
            <w:hyperlink r:id="rId80" w:history="1">
              <w:r w:rsidRPr="007C3FA4">
                <w:rPr>
                  <w:rStyle w:val="Hyperlink"/>
                  <w:rFonts w:ascii="Arial" w:eastAsia="Arial" w:hAnsi="Arial" w:cs="Arial"/>
                </w:rPr>
                <w:t>https://www.tandfonline.com/doi/full/10.3109/0142159X.2013.769677</w:t>
              </w:r>
            </w:hyperlink>
            <w:r w:rsidRPr="007C3FA4">
              <w:rPr>
                <w:rFonts w:ascii="Arial" w:eastAsia="Arial" w:hAnsi="Arial" w:cs="Arial"/>
                <w:color w:val="000000"/>
              </w:rPr>
              <w:t xml:space="preserve">. 2019. </w:t>
            </w:r>
          </w:p>
          <w:p w14:paraId="0B7EAD34" w14:textId="77777777" w:rsidR="008C5B5F" w:rsidRPr="007C3FA4" w:rsidRDefault="008C5B5F"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Serling-Boyd N, Miloslavsky EM. Enhancing the inpatient consultation learning environment to optimize teaching and learning. </w:t>
            </w:r>
            <w:r w:rsidRPr="007C3FA4">
              <w:rPr>
                <w:rFonts w:ascii="Arial" w:eastAsia="Arial" w:hAnsi="Arial" w:cs="Arial"/>
                <w:i/>
              </w:rPr>
              <w:t>Rheum Dis Clin North Am</w:t>
            </w:r>
            <w:r w:rsidRPr="007C3FA4">
              <w:rPr>
                <w:rFonts w:ascii="Arial" w:eastAsia="Arial" w:hAnsi="Arial" w:cs="Arial"/>
              </w:rPr>
              <w:t xml:space="preserve">. 2020;46(1):73-83. </w:t>
            </w:r>
            <w:hyperlink r:id="rId81" w:history="1">
              <w:r w:rsidRPr="007C3FA4">
                <w:rPr>
                  <w:rStyle w:val="Hyperlink"/>
                  <w:rFonts w:ascii="Arial" w:eastAsia="Arial" w:hAnsi="Arial" w:cs="Arial"/>
                </w:rPr>
                <w:t>https://www.rheumatic.theclinics.com/article/S0889-857X(19)30079-1/fulltext</w:t>
              </w:r>
            </w:hyperlink>
            <w:r w:rsidRPr="007C3FA4">
              <w:rPr>
                <w:rFonts w:ascii="Arial" w:eastAsia="Arial" w:hAnsi="Arial" w:cs="Arial"/>
              </w:rPr>
              <w:t>. 2019.</w:t>
            </w:r>
            <w:r w:rsidRPr="007C3FA4">
              <w:rPr>
                <w:rFonts w:ascii="Arial" w:eastAsia="Arial" w:hAnsi="Arial" w:cs="Arial"/>
                <w:color w:val="545454"/>
                <w:shd w:val="clear" w:color="auto" w:fill="E0E0E0"/>
              </w:rPr>
              <w:t xml:space="preserve">  </w:t>
            </w:r>
          </w:p>
          <w:p w14:paraId="15C75E90" w14:textId="77777777" w:rsidR="00F8180F" w:rsidRPr="007C3FA4" w:rsidRDefault="00E77C60" w:rsidP="003632AD">
            <w:pPr>
              <w:numPr>
                <w:ilvl w:val="0"/>
                <w:numId w:val="23"/>
              </w:numPr>
              <w:pBdr>
                <w:top w:val="nil"/>
                <w:left w:val="nil"/>
                <w:bottom w:val="nil"/>
                <w:right w:val="nil"/>
                <w:between w:val="nil"/>
              </w:pBdr>
              <w:ind w:left="187" w:hanging="187"/>
              <w:rPr>
                <w:rFonts w:ascii="Arial" w:hAnsi="Arial" w:cs="Arial"/>
              </w:rPr>
            </w:pPr>
            <w:r w:rsidRPr="0023241D">
              <w:rPr>
                <w:rFonts w:ascii="Arial" w:eastAsia="Arial" w:hAnsi="Arial" w:cs="Arial"/>
              </w:rPr>
              <w:t xml:space="preserve">Torralba KD, </w:t>
            </w:r>
            <w:r w:rsidR="00A018E3" w:rsidRPr="0023241D">
              <w:rPr>
                <w:rFonts w:ascii="Arial" w:eastAsia="Arial" w:hAnsi="Arial" w:cs="Arial"/>
              </w:rPr>
              <w:t>Jose D, Byrne J. Psychological safety, the hidden curriculum, and ambiguity in m</w:t>
            </w:r>
            <w:r w:rsidR="003632AD" w:rsidRPr="0023241D">
              <w:rPr>
                <w:rFonts w:ascii="Arial" w:eastAsia="Arial" w:hAnsi="Arial" w:cs="Arial"/>
              </w:rPr>
              <w:t xml:space="preserve">edicine. </w:t>
            </w:r>
            <w:r w:rsidR="003632AD" w:rsidRPr="0023241D">
              <w:rPr>
                <w:rFonts w:ascii="Arial" w:eastAsia="Arial" w:hAnsi="Arial" w:cs="Arial"/>
                <w:i/>
              </w:rPr>
              <w:t>Clin Rheumatol</w:t>
            </w:r>
            <w:r w:rsidR="0023241D" w:rsidRPr="0023241D">
              <w:rPr>
                <w:rFonts w:ascii="Arial" w:eastAsia="Arial" w:hAnsi="Arial" w:cs="Arial"/>
              </w:rPr>
              <w:t>. 2019</w:t>
            </w:r>
            <w:r w:rsidR="003632AD" w:rsidRPr="0023241D">
              <w:rPr>
                <w:rFonts w:ascii="Arial" w:eastAsia="Arial" w:hAnsi="Arial" w:cs="Arial"/>
              </w:rPr>
              <w:t>.</w:t>
            </w:r>
          </w:p>
        </w:tc>
      </w:tr>
    </w:tbl>
    <w:p w14:paraId="7A62412E" w14:textId="77777777" w:rsidR="00F8180F" w:rsidRDefault="00E77C60">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180F" w:rsidRPr="007C3FA4" w14:paraId="514DF60C" w14:textId="77777777">
        <w:trPr>
          <w:trHeight w:val="760"/>
        </w:trPr>
        <w:tc>
          <w:tcPr>
            <w:tcW w:w="14125" w:type="dxa"/>
            <w:gridSpan w:val="2"/>
            <w:shd w:val="clear" w:color="auto" w:fill="9CC3E5"/>
          </w:tcPr>
          <w:p w14:paraId="266B73E7" w14:textId="3D4C965E" w:rsidR="00F8180F" w:rsidRPr="007C3FA4" w:rsidRDefault="00E77C60">
            <w:pPr>
              <w:ind w:hanging="14"/>
              <w:jc w:val="center"/>
              <w:rPr>
                <w:rFonts w:ascii="Arial" w:eastAsia="Arial" w:hAnsi="Arial" w:cs="Arial"/>
                <w:b/>
              </w:rPr>
            </w:pPr>
            <w:r w:rsidRPr="007C3FA4">
              <w:rPr>
                <w:rFonts w:ascii="Arial" w:eastAsia="Arial" w:hAnsi="Arial" w:cs="Arial"/>
                <w:b/>
              </w:rPr>
              <w:lastRenderedPageBreak/>
              <w:t>Interpersonal and Communication Skills 3: Patient-Centered Interprofessional Communication within Health</w:t>
            </w:r>
            <w:r w:rsidR="001B7067">
              <w:rPr>
                <w:rFonts w:ascii="Arial" w:eastAsia="Arial" w:hAnsi="Arial" w:cs="Arial"/>
                <w:b/>
              </w:rPr>
              <w:t xml:space="preserve"> C</w:t>
            </w:r>
            <w:r w:rsidRPr="007C3FA4">
              <w:rPr>
                <w:rFonts w:ascii="Arial" w:eastAsia="Arial" w:hAnsi="Arial" w:cs="Arial"/>
                <w:b/>
              </w:rPr>
              <w:t xml:space="preserve">are Systems </w:t>
            </w:r>
          </w:p>
          <w:p w14:paraId="034A37DE" w14:textId="77777777" w:rsidR="00F8180F" w:rsidRPr="007C3FA4" w:rsidRDefault="00E77C60" w:rsidP="007D5EC5">
            <w:pPr>
              <w:ind w:left="187"/>
              <w:rPr>
                <w:rFonts w:ascii="Arial" w:eastAsia="Arial" w:hAnsi="Arial" w:cs="Arial"/>
                <w:b/>
                <w:color w:val="000000"/>
              </w:rPr>
            </w:pPr>
            <w:r w:rsidRPr="007C3FA4">
              <w:rPr>
                <w:rFonts w:ascii="Arial" w:eastAsia="Arial" w:hAnsi="Arial" w:cs="Arial"/>
                <w:b/>
              </w:rPr>
              <w:t>Overall Intent:</w:t>
            </w:r>
            <w:r w:rsidRPr="007C3FA4">
              <w:rPr>
                <w:rFonts w:ascii="Arial" w:eastAsia="Arial" w:hAnsi="Arial" w:cs="Arial"/>
              </w:rPr>
              <w:t xml:space="preserve"> To effectively communicate using a variety of methods</w:t>
            </w:r>
          </w:p>
        </w:tc>
      </w:tr>
      <w:tr w:rsidR="00F8180F" w:rsidRPr="007C3FA4" w14:paraId="3A16AB6E" w14:textId="77777777">
        <w:tc>
          <w:tcPr>
            <w:tcW w:w="4950" w:type="dxa"/>
            <w:shd w:val="clear" w:color="auto" w:fill="FAC090"/>
          </w:tcPr>
          <w:p w14:paraId="36E4FF42" w14:textId="77777777" w:rsidR="00F8180F" w:rsidRPr="007C3FA4" w:rsidRDefault="00E77C60">
            <w:pPr>
              <w:jc w:val="center"/>
              <w:rPr>
                <w:rFonts w:ascii="Arial" w:eastAsia="Arial" w:hAnsi="Arial" w:cs="Arial"/>
                <w:b/>
              </w:rPr>
            </w:pPr>
            <w:r w:rsidRPr="007C3FA4">
              <w:rPr>
                <w:rFonts w:ascii="Arial" w:eastAsia="Arial" w:hAnsi="Arial" w:cs="Arial"/>
                <w:b/>
              </w:rPr>
              <w:t>Milestones</w:t>
            </w:r>
          </w:p>
        </w:tc>
        <w:tc>
          <w:tcPr>
            <w:tcW w:w="9175" w:type="dxa"/>
            <w:shd w:val="clear" w:color="auto" w:fill="FAC090"/>
          </w:tcPr>
          <w:p w14:paraId="0A2149BE" w14:textId="77777777" w:rsidR="00F8180F" w:rsidRPr="007C3FA4" w:rsidRDefault="00E77C60">
            <w:pPr>
              <w:ind w:hanging="14"/>
              <w:jc w:val="center"/>
              <w:rPr>
                <w:rFonts w:ascii="Arial" w:eastAsia="Arial" w:hAnsi="Arial" w:cs="Arial"/>
                <w:b/>
              </w:rPr>
            </w:pPr>
            <w:r w:rsidRPr="007C3FA4">
              <w:rPr>
                <w:rFonts w:ascii="Arial" w:eastAsia="Arial" w:hAnsi="Arial" w:cs="Arial"/>
                <w:b/>
              </w:rPr>
              <w:t>Examples</w:t>
            </w:r>
          </w:p>
        </w:tc>
      </w:tr>
      <w:tr w:rsidR="00F8180F" w:rsidRPr="007C3FA4" w14:paraId="47FBF4A7" w14:textId="77777777" w:rsidTr="00D07102">
        <w:tc>
          <w:tcPr>
            <w:tcW w:w="4950" w:type="dxa"/>
            <w:tcBorders>
              <w:top w:val="single" w:sz="4" w:space="0" w:color="000000"/>
              <w:bottom w:val="single" w:sz="4" w:space="0" w:color="000000"/>
            </w:tcBorders>
            <w:shd w:val="clear" w:color="auto" w:fill="C9C9C9"/>
          </w:tcPr>
          <w:p w14:paraId="1ADF3288"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1</w:t>
            </w:r>
            <w:r w:rsidRPr="007C3FA4">
              <w:rPr>
                <w:rFonts w:ascii="Arial" w:eastAsia="Arial" w:hAnsi="Arial" w:cs="Arial"/>
              </w:rPr>
              <w:t xml:space="preserve"> </w:t>
            </w:r>
            <w:r w:rsidR="002D6E12" w:rsidRPr="002D6E12">
              <w:rPr>
                <w:rFonts w:ascii="Arial" w:eastAsia="Arial" w:hAnsi="Arial" w:cs="Arial"/>
                <w:i/>
                <w:color w:val="000000"/>
              </w:rPr>
              <w:t>Accurately records information in the patient record</w:t>
            </w:r>
          </w:p>
          <w:p w14:paraId="7FA23DE8" w14:textId="77777777" w:rsidR="002D6E12" w:rsidRPr="002D6E12" w:rsidRDefault="002D6E12" w:rsidP="002D6E12">
            <w:pPr>
              <w:rPr>
                <w:rFonts w:ascii="Arial" w:eastAsia="Arial" w:hAnsi="Arial" w:cs="Arial"/>
                <w:i/>
                <w:color w:val="000000"/>
              </w:rPr>
            </w:pPr>
          </w:p>
          <w:p w14:paraId="74A552AC" w14:textId="30720D4D" w:rsidR="00F8180F" w:rsidRPr="007C3FA4" w:rsidRDefault="002D6E12" w:rsidP="002D6E12">
            <w:pPr>
              <w:rPr>
                <w:rFonts w:ascii="Arial" w:eastAsia="Arial" w:hAnsi="Arial" w:cs="Arial"/>
                <w:i/>
                <w:color w:val="000000"/>
              </w:rPr>
            </w:pPr>
            <w:r w:rsidRPr="002D6E12">
              <w:rPr>
                <w:rFonts w:ascii="Arial" w:eastAsia="Arial" w:hAnsi="Arial" w:cs="Arial"/>
                <w:i/>
                <w:color w:val="000000"/>
              </w:rPr>
              <w:t>Safeguards patient personal health information in direct (e.g., telephone, in-person) and indirect (e.g., progress notes, text messages)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05619350" w14:textId="2E7A0D43"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Documentation is accurate but may include extraneous information</w:t>
            </w:r>
          </w:p>
          <w:p w14:paraId="0B5D1D3D" w14:textId="77777777" w:rsidR="003B478B" w:rsidRPr="007C3FA4" w:rsidRDefault="003B478B" w:rsidP="003B478B">
            <w:pPr>
              <w:pBdr>
                <w:top w:val="nil"/>
                <w:left w:val="nil"/>
                <w:bottom w:val="nil"/>
                <w:right w:val="nil"/>
                <w:between w:val="nil"/>
              </w:pBdr>
              <w:rPr>
                <w:rFonts w:ascii="Arial" w:hAnsi="Arial" w:cs="Arial"/>
              </w:rPr>
            </w:pPr>
          </w:p>
          <w:p w14:paraId="0E3750FB" w14:textId="77777777" w:rsidR="003B478B" w:rsidRPr="007C3FA4" w:rsidRDefault="003B478B" w:rsidP="003B478B">
            <w:pPr>
              <w:pBdr>
                <w:top w:val="nil"/>
                <w:left w:val="nil"/>
                <w:bottom w:val="nil"/>
                <w:right w:val="nil"/>
                <w:between w:val="nil"/>
              </w:pBdr>
              <w:rPr>
                <w:rFonts w:ascii="Arial" w:hAnsi="Arial" w:cs="Arial"/>
              </w:rPr>
            </w:pPr>
          </w:p>
          <w:p w14:paraId="7B2A59EA"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Shreds patient list after completion of work</w:t>
            </w:r>
          </w:p>
          <w:p w14:paraId="22C850B5"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Avoids talking about patients in the elevator</w:t>
            </w:r>
          </w:p>
          <w:p w14:paraId="79CCFC67"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09841CB3" w14:textId="77777777" w:rsidTr="00D07102">
        <w:tc>
          <w:tcPr>
            <w:tcW w:w="4950" w:type="dxa"/>
            <w:tcBorders>
              <w:top w:val="single" w:sz="4" w:space="0" w:color="000000"/>
              <w:bottom w:val="single" w:sz="4" w:space="0" w:color="000000"/>
            </w:tcBorders>
            <w:shd w:val="clear" w:color="auto" w:fill="C9C9C9"/>
          </w:tcPr>
          <w:p w14:paraId="2BAD40C9" w14:textId="77777777" w:rsidR="002D6E12" w:rsidRPr="002D6E12" w:rsidRDefault="00E77C60" w:rsidP="002D6E12">
            <w:pPr>
              <w:rPr>
                <w:rFonts w:ascii="Arial" w:eastAsia="Arial" w:hAnsi="Arial" w:cs="Arial"/>
                <w:i/>
              </w:rPr>
            </w:pPr>
            <w:r w:rsidRPr="007C3FA4">
              <w:rPr>
                <w:rFonts w:ascii="Arial" w:eastAsia="Arial" w:hAnsi="Arial" w:cs="Arial"/>
                <w:b/>
              </w:rPr>
              <w:t>Level 2</w:t>
            </w:r>
            <w:r w:rsidRPr="007C3FA4">
              <w:rPr>
                <w:rFonts w:ascii="Arial" w:eastAsia="Arial" w:hAnsi="Arial" w:cs="Arial"/>
              </w:rPr>
              <w:t xml:space="preserve"> </w:t>
            </w:r>
            <w:r w:rsidR="002D6E12" w:rsidRPr="002D6E12">
              <w:rPr>
                <w:rFonts w:ascii="Arial" w:eastAsia="Arial" w:hAnsi="Arial" w:cs="Arial"/>
                <w:i/>
              </w:rPr>
              <w:t>Demonstrates organized diagnostic and therapeutic reasoning through notes in the patient record</w:t>
            </w:r>
          </w:p>
          <w:p w14:paraId="309B2C32" w14:textId="77777777" w:rsidR="002D6E12" w:rsidRPr="002D6E12" w:rsidRDefault="002D6E12" w:rsidP="002D6E12">
            <w:pPr>
              <w:rPr>
                <w:rFonts w:ascii="Arial" w:eastAsia="Arial" w:hAnsi="Arial" w:cs="Arial"/>
                <w:i/>
              </w:rPr>
            </w:pPr>
          </w:p>
          <w:p w14:paraId="1C8E0EA2" w14:textId="0456B617" w:rsidR="00F8180F" w:rsidRPr="007C3FA4" w:rsidRDefault="002D6E12" w:rsidP="002D6E12">
            <w:pPr>
              <w:rPr>
                <w:rFonts w:ascii="Arial" w:eastAsia="Arial" w:hAnsi="Arial" w:cs="Arial"/>
                <w:i/>
              </w:rPr>
            </w:pPr>
            <w:r w:rsidRPr="002D6E12">
              <w:rPr>
                <w:rFonts w:ascii="Arial" w:eastAsia="Arial" w:hAnsi="Arial" w:cs="Arial"/>
                <w:i/>
              </w:rPr>
              <w:t>Accurate and timely documentation with appropriate use of documentation tools</w:t>
            </w:r>
          </w:p>
        </w:tc>
        <w:tc>
          <w:tcPr>
            <w:tcW w:w="9175" w:type="dxa"/>
            <w:tcBorders>
              <w:top w:val="single" w:sz="4" w:space="0" w:color="000000"/>
              <w:left w:val="nil"/>
              <w:bottom w:val="single" w:sz="4" w:space="0" w:color="000000"/>
              <w:right w:val="single" w:sz="8" w:space="0" w:color="000000"/>
            </w:tcBorders>
            <w:shd w:val="clear" w:color="auto" w:fill="C9C9C9"/>
          </w:tcPr>
          <w:p w14:paraId="10D41799" w14:textId="40B067C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Organized and accurate documentation outlines clinical reasoning that supports the</w:t>
            </w:r>
            <w:r w:rsidR="008745F4">
              <w:rPr>
                <w:rFonts w:ascii="Arial" w:eastAsia="Arial" w:hAnsi="Arial" w:cs="Arial"/>
              </w:rPr>
              <w:t xml:space="preserve"> </w:t>
            </w:r>
            <w:r w:rsidRPr="007C3FA4">
              <w:rPr>
                <w:rFonts w:ascii="Arial" w:eastAsia="Arial" w:hAnsi="Arial" w:cs="Arial"/>
              </w:rPr>
              <w:t>treatment plan</w:t>
            </w:r>
          </w:p>
          <w:p w14:paraId="339A0BA5" w14:textId="77777777" w:rsidR="003B478B" w:rsidRPr="007C3FA4" w:rsidRDefault="003B478B" w:rsidP="003B478B">
            <w:pPr>
              <w:pBdr>
                <w:top w:val="nil"/>
                <w:left w:val="nil"/>
                <w:bottom w:val="nil"/>
                <w:right w:val="nil"/>
                <w:between w:val="nil"/>
              </w:pBdr>
              <w:rPr>
                <w:rFonts w:ascii="Arial" w:hAnsi="Arial" w:cs="Arial"/>
              </w:rPr>
            </w:pPr>
          </w:p>
          <w:p w14:paraId="37BD8239" w14:textId="77777777" w:rsidR="003B478B" w:rsidRPr="007C3FA4" w:rsidRDefault="003B478B" w:rsidP="003B478B">
            <w:pPr>
              <w:pBdr>
                <w:top w:val="nil"/>
                <w:left w:val="nil"/>
                <w:bottom w:val="nil"/>
                <w:right w:val="nil"/>
                <w:between w:val="nil"/>
              </w:pBdr>
              <w:rPr>
                <w:rFonts w:ascii="Arial" w:hAnsi="Arial" w:cs="Arial"/>
              </w:rPr>
            </w:pPr>
          </w:p>
          <w:p w14:paraId="7C3990E8" w14:textId="33F37B31"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Uses documentation templates for the inpatient consult rotation</w:t>
            </w:r>
          </w:p>
          <w:p w14:paraId="47790A12"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5A62EF24" w14:textId="77777777" w:rsidTr="00D07102">
        <w:tc>
          <w:tcPr>
            <w:tcW w:w="4950" w:type="dxa"/>
            <w:tcBorders>
              <w:top w:val="single" w:sz="4" w:space="0" w:color="000000"/>
              <w:bottom w:val="single" w:sz="4" w:space="0" w:color="000000"/>
            </w:tcBorders>
            <w:shd w:val="clear" w:color="auto" w:fill="C9C9C9"/>
          </w:tcPr>
          <w:p w14:paraId="458E11C3" w14:textId="77777777" w:rsidR="002D6E12" w:rsidRPr="002D6E12" w:rsidRDefault="00E77C60" w:rsidP="002D6E12">
            <w:pPr>
              <w:rPr>
                <w:rFonts w:ascii="Arial" w:eastAsia="Arial" w:hAnsi="Arial" w:cs="Arial"/>
                <w:i/>
                <w:color w:val="000000"/>
              </w:rPr>
            </w:pPr>
            <w:r w:rsidRPr="007C3FA4">
              <w:rPr>
                <w:rFonts w:ascii="Arial" w:eastAsia="Arial" w:hAnsi="Arial" w:cs="Arial"/>
                <w:b/>
              </w:rPr>
              <w:t>Level 3</w:t>
            </w:r>
            <w:r w:rsidRPr="007C3FA4">
              <w:rPr>
                <w:rFonts w:ascii="Arial" w:eastAsia="Arial" w:hAnsi="Arial" w:cs="Arial"/>
              </w:rPr>
              <w:t xml:space="preserve"> </w:t>
            </w:r>
            <w:r w:rsidR="002D6E12" w:rsidRPr="002D6E12">
              <w:rPr>
                <w:rFonts w:ascii="Arial" w:eastAsia="Arial" w:hAnsi="Arial" w:cs="Arial"/>
                <w:i/>
                <w:color w:val="000000"/>
              </w:rPr>
              <w:t>Concisely reports diagnostic and therapeutic reasoning in the patient record</w:t>
            </w:r>
          </w:p>
          <w:p w14:paraId="764C44B2" w14:textId="77777777" w:rsidR="002D6E12" w:rsidRPr="002D6E12" w:rsidRDefault="002D6E12" w:rsidP="002D6E12">
            <w:pPr>
              <w:rPr>
                <w:rFonts w:ascii="Arial" w:eastAsia="Arial" w:hAnsi="Arial" w:cs="Arial"/>
                <w:i/>
                <w:color w:val="000000"/>
              </w:rPr>
            </w:pPr>
          </w:p>
          <w:p w14:paraId="0596FBA5" w14:textId="38D04775" w:rsidR="00F8180F" w:rsidRPr="007C3FA4" w:rsidRDefault="002D6E12" w:rsidP="002D6E12">
            <w:pPr>
              <w:rPr>
                <w:rFonts w:ascii="Arial" w:eastAsia="Arial" w:hAnsi="Arial" w:cs="Arial"/>
                <w:i/>
                <w:color w:val="000000"/>
              </w:rPr>
            </w:pPr>
            <w:r w:rsidRPr="002D6E12">
              <w:rPr>
                <w:rFonts w:ascii="Arial" w:eastAsia="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C40A7CF"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Complex clinical thinking is documented concisely but may not contain anticipatory guidance</w:t>
            </w:r>
          </w:p>
          <w:p w14:paraId="277272E3" w14:textId="77777777" w:rsidR="003B478B" w:rsidRPr="007C3FA4" w:rsidRDefault="003B478B" w:rsidP="003B478B">
            <w:pPr>
              <w:pBdr>
                <w:top w:val="nil"/>
                <w:left w:val="nil"/>
                <w:bottom w:val="nil"/>
                <w:right w:val="nil"/>
                <w:between w:val="nil"/>
              </w:pBdr>
              <w:rPr>
                <w:rFonts w:ascii="Arial" w:hAnsi="Arial" w:cs="Arial"/>
              </w:rPr>
            </w:pPr>
          </w:p>
          <w:p w14:paraId="6CAE3B44" w14:textId="02DCBC6F"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Calls patient immediately about a potentially critical test result</w:t>
            </w:r>
          </w:p>
          <w:p w14:paraId="73248082"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53896225" w14:textId="77777777" w:rsidTr="00D07102">
        <w:tc>
          <w:tcPr>
            <w:tcW w:w="4950" w:type="dxa"/>
            <w:tcBorders>
              <w:top w:val="single" w:sz="4" w:space="0" w:color="000000"/>
              <w:bottom w:val="single" w:sz="4" w:space="0" w:color="000000"/>
            </w:tcBorders>
            <w:shd w:val="clear" w:color="auto" w:fill="C9C9C9"/>
          </w:tcPr>
          <w:p w14:paraId="1DE38B08" w14:textId="77777777" w:rsidR="002D6E12" w:rsidRPr="002D6E12" w:rsidRDefault="00E77C60" w:rsidP="002D6E12">
            <w:pPr>
              <w:rPr>
                <w:rFonts w:ascii="Arial" w:eastAsia="Arial" w:hAnsi="Arial" w:cs="Arial"/>
                <w:i/>
              </w:rPr>
            </w:pPr>
            <w:r w:rsidRPr="007C3FA4">
              <w:rPr>
                <w:rFonts w:ascii="Arial" w:eastAsia="Arial" w:hAnsi="Arial" w:cs="Arial"/>
                <w:b/>
              </w:rPr>
              <w:t>Level 4</w:t>
            </w:r>
            <w:r w:rsidRPr="007C3FA4">
              <w:rPr>
                <w:rFonts w:ascii="Arial" w:eastAsia="Arial" w:hAnsi="Arial" w:cs="Arial"/>
              </w:rPr>
              <w:t xml:space="preserve"> </w:t>
            </w:r>
            <w:r w:rsidR="002D6E12" w:rsidRPr="002D6E12">
              <w:rPr>
                <w:rFonts w:ascii="Arial" w:eastAsia="Arial" w:hAnsi="Arial" w:cs="Arial"/>
                <w:i/>
              </w:rPr>
              <w:t>Communicates clearly, concisely, timely, and in an organized written form, including anticipatory guidance</w:t>
            </w:r>
          </w:p>
          <w:p w14:paraId="3D597C29" w14:textId="77777777" w:rsidR="002D6E12" w:rsidRPr="002D6E12" w:rsidRDefault="002D6E12" w:rsidP="002D6E12">
            <w:pPr>
              <w:rPr>
                <w:rFonts w:ascii="Arial" w:eastAsia="Arial" w:hAnsi="Arial" w:cs="Arial"/>
                <w:i/>
              </w:rPr>
            </w:pPr>
          </w:p>
          <w:p w14:paraId="2CFD0AF6" w14:textId="5E93F1A1" w:rsidR="002D6E12" w:rsidRDefault="002D6E12" w:rsidP="002D6E12">
            <w:pPr>
              <w:rPr>
                <w:rFonts w:ascii="Arial" w:eastAsia="Arial" w:hAnsi="Arial" w:cs="Arial"/>
                <w:i/>
              </w:rPr>
            </w:pPr>
          </w:p>
          <w:p w14:paraId="6CA98DFE" w14:textId="77777777" w:rsidR="002D6E12" w:rsidRPr="002D6E12" w:rsidRDefault="002D6E12" w:rsidP="002D6E12">
            <w:pPr>
              <w:rPr>
                <w:rFonts w:ascii="Arial" w:eastAsia="Arial" w:hAnsi="Arial" w:cs="Arial"/>
                <w:i/>
              </w:rPr>
            </w:pPr>
          </w:p>
          <w:p w14:paraId="774F2D43" w14:textId="029A3F96" w:rsidR="00F8180F" w:rsidRPr="007C3FA4" w:rsidRDefault="002D6E12" w:rsidP="002D6E12">
            <w:pPr>
              <w:rPr>
                <w:rFonts w:ascii="Arial" w:eastAsia="Arial" w:hAnsi="Arial" w:cs="Arial"/>
                <w:i/>
              </w:rPr>
            </w:pPr>
            <w:r w:rsidRPr="002D6E12">
              <w:rPr>
                <w:rFonts w:ascii="Arial" w:eastAsia="Arial" w:hAnsi="Arial" w:cs="Arial"/>
                <w:i/>
              </w:rPr>
              <w:t>Produces written or verbal communication (e.g., patient notes, email) that could serve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33885C6D" w14:textId="4E5DD13A" w:rsidR="003B478B" w:rsidRPr="007C3FA4" w:rsidRDefault="001B7067" w:rsidP="003B478B">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For</w:t>
            </w:r>
            <w:r w:rsidRPr="007C3FA4">
              <w:rPr>
                <w:rFonts w:ascii="Arial" w:eastAsia="Arial" w:hAnsi="Arial" w:cs="Arial"/>
              </w:rPr>
              <w:t xml:space="preserve"> </w:t>
            </w:r>
            <w:r w:rsidR="00E77C60" w:rsidRPr="007C3FA4">
              <w:rPr>
                <w:rFonts w:ascii="Arial" w:eastAsia="Arial" w:hAnsi="Arial" w:cs="Arial"/>
              </w:rPr>
              <w:t xml:space="preserve">patients with </w:t>
            </w:r>
            <w:r w:rsidRPr="008745F4">
              <w:rPr>
                <w:rStyle w:val="e24kjd"/>
                <w:rFonts w:ascii="Arial" w:hAnsi="Arial" w:cs="Arial"/>
              </w:rPr>
              <w:t xml:space="preserve">polymyalgia </w:t>
            </w:r>
            <w:r>
              <w:rPr>
                <w:rStyle w:val="e24kjd"/>
                <w:rFonts w:ascii="Arial" w:hAnsi="Arial" w:cs="Arial"/>
              </w:rPr>
              <w:t>rheumatica</w:t>
            </w:r>
            <w:r>
              <w:rPr>
                <w:rFonts w:ascii="Arial" w:eastAsia="Arial" w:hAnsi="Arial" w:cs="Arial"/>
              </w:rPr>
              <w:t xml:space="preserve"> </w:t>
            </w:r>
            <w:r w:rsidR="00E77C60" w:rsidRPr="001B7067">
              <w:rPr>
                <w:rFonts w:ascii="Arial" w:eastAsia="Arial" w:hAnsi="Arial" w:cs="Arial"/>
              </w:rPr>
              <w:t>who are tapering off of prednisone, provides anticipatory gui</w:t>
            </w:r>
            <w:r w:rsidR="00E77C60" w:rsidRPr="007C3FA4">
              <w:rPr>
                <w:rFonts w:ascii="Arial" w:eastAsia="Arial" w:hAnsi="Arial" w:cs="Arial"/>
              </w:rPr>
              <w:t>dance to the patient on how to adjust prednisone dose if symptoms increase</w:t>
            </w:r>
          </w:p>
          <w:p w14:paraId="114E8975" w14:textId="0B79C583" w:rsidR="003B478B" w:rsidRPr="007C3FA4" w:rsidRDefault="001B7067" w:rsidP="003B478B">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For</w:t>
            </w:r>
            <w:r w:rsidRPr="007C3FA4">
              <w:rPr>
                <w:rFonts w:ascii="Arial" w:eastAsia="Arial" w:hAnsi="Arial" w:cs="Arial"/>
              </w:rPr>
              <w:t xml:space="preserve"> </w:t>
            </w:r>
            <w:r w:rsidR="00E77C60" w:rsidRPr="007C3FA4">
              <w:rPr>
                <w:rFonts w:ascii="Arial" w:eastAsia="Arial" w:hAnsi="Arial" w:cs="Arial"/>
              </w:rPr>
              <w:t>patients with rheumatoid arthritis</w:t>
            </w:r>
            <w:r>
              <w:rPr>
                <w:rFonts w:ascii="Arial" w:eastAsia="Arial" w:hAnsi="Arial" w:cs="Arial"/>
              </w:rPr>
              <w:t>,</w:t>
            </w:r>
            <w:r w:rsidR="00E77C60" w:rsidRPr="007C3FA4">
              <w:rPr>
                <w:rFonts w:ascii="Arial" w:eastAsia="Arial" w:hAnsi="Arial" w:cs="Arial"/>
              </w:rPr>
              <w:t xml:space="preserve"> notes include next course of action if patient has an inadequate response to methotrexate </w:t>
            </w:r>
          </w:p>
          <w:p w14:paraId="0CFC0867" w14:textId="77777777" w:rsidR="003B478B" w:rsidRPr="007C3FA4" w:rsidRDefault="003B478B" w:rsidP="003B478B">
            <w:pPr>
              <w:pBdr>
                <w:top w:val="nil"/>
                <w:left w:val="nil"/>
                <w:bottom w:val="nil"/>
                <w:right w:val="nil"/>
                <w:between w:val="nil"/>
              </w:pBdr>
              <w:rPr>
                <w:rFonts w:ascii="Arial" w:hAnsi="Arial" w:cs="Arial"/>
              </w:rPr>
            </w:pPr>
          </w:p>
          <w:p w14:paraId="3BDB020E" w14:textId="5BB2A1F2" w:rsidR="00F8180F" w:rsidRPr="007C3FA4" w:rsidRDefault="001B7067" w:rsidP="003B478B">
            <w:pPr>
              <w:numPr>
                <w:ilvl w:val="0"/>
                <w:numId w:val="23"/>
              </w:numPr>
              <w:pBdr>
                <w:top w:val="nil"/>
                <w:left w:val="nil"/>
                <w:bottom w:val="nil"/>
                <w:right w:val="nil"/>
                <w:between w:val="nil"/>
              </w:pBdr>
              <w:ind w:left="187" w:hanging="187"/>
              <w:rPr>
                <w:rFonts w:ascii="Arial" w:hAnsi="Arial" w:cs="Arial"/>
              </w:rPr>
            </w:pPr>
            <w:r>
              <w:rPr>
                <w:rFonts w:ascii="Arial" w:eastAsia="Arial" w:hAnsi="Arial" w:cs="Arial"/>
              </w:rPr>
              <w:t>Writes exemplary n</w:t>
            </w:r>
            <w:r w:rsidRPr="007C3FA4">
              <w:rPr>
                <w:rFonts w:ascii="Arial" w:eastAsia="Arial" w:hAnsi="Arial" w:cs="Arial"/>
              </w:rPr>
              <w:t xml:space="preserve">otes </w:t>
            </w:r>
            <w:r>
              <w:rPr>
                <w:rFonts w:ascii="Arial" w:eastAsia="Arial" w:hAnsi="Arial" w:cs="Arial"/>
              </w:rPr>
              <w:t xml:space="preserve">that are </w:t>
            </w:r>
            <w:r w:rsidR="00E77C60" w:rsidRPr="007C3FA4">
              <w:rPr>
                <w:rFonts w:ascii="Arial" w:eastAsia="Arial" w:hAnsi="Arial" w:cs="Arial"/>
              </w:rPr>
              <w:t>used by the program director to teach incoming fellows</w:t>
            </w:r>
          </w:p>
          <w:p w14:paraId="5BEA941F" w14:textId="77777777" w:rsidR="00F8180F" w:rsidRPr="007C3FA4" w:rsidRDefault="00F8180F">
            <w:pPr>
              <w:rPr>
                <w:rFonts w:ascii="Arial" w:eastAsia="Arial" w:hAnsi="Arial" w:cs="Arial"/>
              </w:rPr>
            </w:pPr>
          </w:p>
          <w:p w14:paraId="51415C93"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618B0843" w14:textId="77777777" w:rsidTr="00D07102">
        <w:tc>
          <w:tcPr>
            <w:tcW w:w="4950" w:type="dxa"/>
            <w:tcBorders>
              <w:top w:val="single" w:sz="4" w:space="0" w:color="000000"/>
              <w:bottom w:val="single" w:sz="4" w:space="0" w:color="000000"/>
            </w:tcBorders>
            <w:shd w:val="clear" w:color="auto" w:fill="C9C9C9"/>
          </w:tcPr>
          <w:p w14:paraId="5887111D" w14:textId="54BC8054" w:rsidR="00F8180F" w:rsidRPr="007C3FA4" w:rsidRDefault="00E77C60">
            <w:pPr>
              <w:rPr>
                <w:rFonts w:ascii="Arial" w:eastAsia="Arial" w:hAnsi="Arial" w:cs="Arial"/>
                <w:i/>
              </w:rPr>
            </w:pPr>
            <w:r w:rsidRPr="007C3FA4">
              <w:rPr>
                <w:rFonts w:ascii="Arial" w:eastAsia="Arial" w:hAnsi="Arial" w:cs="Arial"/>
                <w:b/>
              </w:rPr>
              <w:t>Level 5</w:t>
            </w:r>
            <w:r w:rsidRPr="007C3FA4">
              <w:rPr>
                <w:rFonts w:ascii="Arial" w:eastAsia="Arial" w:hAnsi="Arial" w:cs="Arial"/>
              </w:rPr>
              <w:t xml:space="preserve"> </w:t>
            </w:r>
            <w:r w:rsidR="002D6E12" w:rsidRPr="002D6E12">
              <w:rPr>
                <w:rFonts w:ascii="Arial" w:eastAsia="Arial" w:hAnsi="Arial" w:cs="Arial"/>
                <w:i/>
              </w:rPr>
              <w:t>Participates in establishing communication tools or policies for the division, department, or institution</w:t>
            </w:r>
          </w:p>
        </w:tc>
        <w:tc>
          <w:tcPr>
            <w:tcW w:w="9175" w:type="dxa"/>
            <w:tcBorders>
              <w:top w:val="single" w:sz="4" w:space="0" w:color="000000"/>
              <w:left w:val="nil"/>
              <w:bottom w:val="single" w:sz="4" w:space="0" w:color="000000"/>
              <w:right w:val="single" w:sz="8" w:space="0" w:color="000000"/>
            </w:tcBorders>
            <w:shd w:val="clear" w:color="auto" w:fill="C9C9C9"/>
          </w:tcPr>
          <w:p w14:paraId="50A8600C"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Leads a task force established by the hospital QI committee to develop a plan to improve house</w:t>
            </w:r>
            <w:r w:rsidR="001B7067">
              <w:rPr>
                <w:rFonts w:ascii="Arial" w:eastAsia="Arial" w:hAnsi="Arial" w:cs="Arial"/>
              </w:rPr>
              <w:t xml:space="preserve"> </w:t>
            </w:r>
            <w:r w:rsidRPr="007C3FA4">
              <w:rPr>
                <w:rFonts w:ascii="Arial" w:eastAsia="Arial" w:hAnsi="Arial" w:cs="Arial"/>
              </w:rPr>
              <w:t>staff hand-offs</w:t>
            </w:r>
          </w:p>
          <w:p w14:paraId="66799662" w14:textId="77777777" w:rsidR="00F8180F" w:rsidRPr="007C3FA4" w:rsidRDefault="00F8180F">
            <w:pPr>
              <w:pBdr>
                <w:top w:val="nil"/>
                <w:left w:val="nil"/>
                <w:bottom w:val="nil"/>
                <w:right w:val="nil"/>
                <w:between w:val="nil"/>
              </w:pBdr>
              <w:rPr>
                <w:rFonts w:ascii="Arial" w:eastAsia="Arial" w:hAnsi="Arial" w:cs="Arial"/>
              </w:rPr>
            </w:pPr>
          </w:p>
        </w:tc>
      </w:tr>
      <w:tr w:rsidR="00F8180F" w:rsidRPr="007C3FA4" w14:paraId="5C1193B8" w14:textId="77777777">
        <w:tc>
          <w:tcPr>
            <w:tcW w:w="4950" w:type="dxa"/>
            <w:shd w:val="clear" w:color="auto" w:fill="FFD965"/>
          </w:tcPr>
          <w:p w14:paraId="2DC8EA4D" w14:textId="77777777" w:rsidR="00F8180F" w:rsidRPr="007C3FA4" w:rsidRDefault="00E77C60">
            <w:pPr>
              <w:rPr>
                <w:rFonts w:ascii="Arial" w:eastAsia="Arial" w:hAnsi="Arial" w:cs="Arial"/>
              </w:rPr>
            </w:pPr>
            <w:r w:rsidRPr="007C3FA4">
              <w:rPr>
                <w:rFonts w:ascii="Arial" w:eastAsia="Arial" w:hAnsi="Arial" w:cs="Arial"/>
              </w:rPr>
              <w:t>Assessment Models or Tools</w:t>
            </w:r>
          </w:p>
        </w:tc>
        <w:tc>
          <w:tcPr>
            <w:tcW w:w="9175" w:type="dxa"/>
            <w:shd w:val="clear" w:color="auto" w:fill="FFD965"/>
          </w:tcPr>
          <w:p w14:paraId="0FD15E66"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 xml:space="preserve">Direct observation </w:t>
            </w:r>
          </w:p>
          <w:p w14:paraId="6E1F1B09"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Faculty evaluation</w:t>
            </w:r>
          </w:p>
          <w:p w14:paraId="3A5D1A03" w14:textId="77777777" w:rsidR="003B478B"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Medical record (chart) audit</w:t>
            </w:r>
          </w:p>
          <w:p w14:paraId="20BBB4BE" w14:textId="77777777" w:rsidR="00F8180F" w:rsidRPr="007C3FA4" w:rsidRDefault="00E77C60" w:rsidP="003B478B">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lastRenderedPageBreak/>
              <w:t>Multisource feedback</w:t>
            </w:r>
          </w:p>
        </w:tc>
      </w:tr>
      <w:tr w:rsidR="00F8180F" w:rsidRPr="007C3FA4" w14:paraId="02BA86D3" w14:textId="77777777">
        <w:tc>
          <w:tcPr>
            <w:tcW w:w="4950" w:type="dxa"/>
            <w:shd w:val="clear" w:color="auto" w:fill="8DB3E2"/>
          </w:tcPr>
          <w:p w14:paraId="295CEA9D" w14:textId="77777777" w:rsidR="00F8180F" w:rsidRPr="007C3FA4" w:rsidRDefault="00E77C60">
            <w:pPr>
              <w:rPr>
                <w:rFonts w:ascii="Arial" w:eastAsia="Arial" w:hAnsi="Arial" w:cs="Arial"/>
              </w:rPr>
            </w:pPr>
            <w:r w:rsidRPr="007C3FA4">
              <w:rPr>
                <w:rFonts w:ascii="Arial" w:eastAsia="Arial" w:hAnsi="Arial" w:cs="Arial"/>
              </w:rPr>
              <w:lastRenderedPageBreak/>
              <w:t xml:space="preserve">Curriculum Mapping </w:t>
            </w:r>
          </w:p>
        </w:tc>
        <w:tc>
          <w:tcPr>
            <w:tcW w:w="9175" w:type="dxa"/>
            <w:shd w:val="clear" w:color="auto" w:fill="8DB3E2"/>
          </w:tcPr>
          <w:p w14:paraId="6CA14AAC" w14:textId="77777777" w:rsidR="008C5B5F" w:rsidRPr="007C3FA4" w:rsidRDefault="008C5B5F" w:rsidP="003B478B">
            <w:pPr>
              <w:numPr>
                <w:ilvl w:val="0"/>
                <w:numId w:val="23"/>
              </w:numPr>
              <w:pBdr>
                <w:top w:val="nil"/>
                <w:left w:val="nil"/>
                <w:bottom w:val="nil"/>
                <w:right w:val="nil"/>
                <w:between w:val="nil"/>
              </w:pBdr>
              <w:ind w:left="187" w:hanging="187"/>
              <w:rPr>
                <w:rFonts w:ascii="Arial" w:hAnsi="Arial" w:cs="Arial"/>
              </w:rPr>
            </w:pPr>
          </w:p>
        </w:tc>
      </w:tr>
      <w:tr w:rsidR="00F8180F" w:rsidRPr="007C3FA4" w14:paraId="35595C1A" w14:textId="77777777">
        <w:trPr>
          <w:trHeight w:val="80"/>
        </w:trPr>
        <w:tc>
          <w:tcPr>
            <w:tcW w:w="4950" w:type="dxa"/>
            <w:shd w:val="clear" w:color="auto" w:fill="A8D08D"/>
          </w:tcPr>
          <w:p w14:paraId="48D2F424" w14:textId="77777777" w:rsidR="00F8180F" w:rsidRPr="007C3FA4" w:rsidRDefault="00E77C60">
            <w:pPr>
              <w:rPr>
                <w:rFonts w:ascii="Arial" w:eastAsia="Arial" w:hAnsi="Arial" w:cs="Arial"/>
              </w:rPr>
            </w:pPr>
            <w:r w:rsidRPr="007C3FA4">
              <w:rPr>
                <w:rFonts w:ascii="Arial" w:eastAsia="Arial" w:hAnsi="Arial" w:cs="Arial"/>
              </w:rPr>
              <w:t>Notes or Resources</w:t>
            </w:r>
          </w:p>
        </w:tc>
        <w:tc>
          <w:tcPr>
            <w:tcW w:w="9175" w:type="dxa"/>
            <w:shd w:val="clear" w:color="auto" w:fill="A8D08D"/>
          </w:tcPr>
          <w:p w14:paraId="5FECD85A" w14:textId="77777777" w:rsidR="008C5B5F" w:rsidRPr="007C3FA4" w:rsidRDefault="00E77C60"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7C3FA4">
              <w:rPr>
                <w:rFonts w:ascii="Arial" w:eastAsia="Arial" w:hAnsi="Arial" w:cs="Arial"/>
                <w:i/>
                <w:color w:val="000000"/>
              </w:rPr>
              <w:t>Teach Learn Med.</w:t>
            </w:r>
            <w:r w:rsidR="008C5B5F" w:rsidRPr="007C3FA4">
              <w:rPr>
                <w:rFonts w:ascii="Arial" w:eastAsia="Arial" w:hAnsi="Arial" w:cs="Arial"/>
                <w:color w:val="000000"/>
              </w:rPr>
              <w:t xml:space="preserve"> 2017;29(4):420-432. </w:t>
            </w:r>
            <w:hyperlink r:id="rId82" w:history="1">
              <w:r w:rsidR="008C5B5F" w:rsidRPr="007C3FA4">
                <w:rPr>
                  <w:rStyle w:val="Hyperlink"/>
                  <w:rFonts w:ascii="Arial" w:eastAsia="Arial" w:hAnsi="Arial" w:cs="Arial"/>
                </w:rPr>
                <w:t>https://www.ncbi.nlm.nih.gov/pubmed/28497983</w:t>
              </w:r>
            </w:hyperlink>
            <w:r w:rsidR="008C5B5F" w:rsidRPr="007C3FA4">
              <w:rPr>
                <w:rFonts w:ascii="Arial" w:eastAsia="Arial" w:hAnsi="Arial" w:cs="Arial"/>
                <w:color w:val="000000"/>
              </w:rPr>
              <w:t>. 2019.</w:t>
            </w:r>
            <w:r w:rsidRPr="007C3FA4">
              <w:rPr>
                <w:rFonts w:ascii="Arial" w:eastAsia="Arial" w:hAnsi="Arial" w:cs="Arial"/>
                <w:color w:val="000000"/>
              </w:rPr>
              <w:t xml:space="preserve"> </w:t>
            </w:r>
          </w:p>
          <w:p w14:paraId="1C34EC49" w14:textId="77777777" w:rsidR="00F8180F" w:rsidRPr="007C3FA4" w:rsidRDefault="00E77C60" w:rsidP="008C5B5F">
            <w:pPr>
              <w:numPr>
                <w:ilvl w:val="0"/>
                <w:numId w:val="23"/>
              </w:numPr>
              <w:pBdr>
                <w:top w:val="nil"/>
                <w:left w:val="nil"/>
                <w:bottom w:val="nil"/>
                <w:right w:val="nil"/>
                <w:between w:val="nil"/>
              </w:pBdr>
              <w:ind w:left="187" w:hanging="187"/>
              <w:rPr>
                <w:rFonts w:ascii="Arial" w:hAnsi="Arial" w:cs="Arial"/>
              </w:rPr>
            </w:pPr>
            <w:r w:rsidRPr="007C3FA4">
              <w:rPr>
                <w:rFonts w:ascii="Arial" w:eastAsia="Arial" w:hAnsi="Arial" w:cs="Arial"/>
              </w:rPr>
              <w:t>Battistone MJ, Barker AM,</w:t>
            </w:r>
            <w:r w:rsidR="008C5B5F" w:rsidRPr="007C3FA4">
              <w:rPr>
                <w:rFonts w:ascii="Arial" w:eastAsia="Arial" w:hAnsi="Arial" w:cs="Arial"/>
              </w:rPr>
              <w:t xml:space="preserve"> Durning SJ. Interprofessional m</w:t>
            </w:r>
            <w:r w:rsidRPr="007C3FA4">
              <w:rPr>
                <w:rFonts w:ascii="Arial" w:eastAsia="Arial" w:hAnsi="Arial" w:cs="Arial"/>
              </w:rPr>
              <w:t>usc</w:t>
            </w:r>
            <w:r w:rsidR="008C5B5F" w:rsidRPr="007C3FA4">
              <w:rPr>
                <w:rFonts w:ascii="Arial" w:eastAsia="Arial" w:hAnsi="Arial" w:cs="Arial"/>
              </w:rPr>
              <w:t>uloskeletal education: a review of national i</w:t>
            </w:r>
            <w:r w:rsidRPr="007C3FA4">
              <w:rPr>
                <w:rFonts w:ascii="Arial" w:eastAsia="Arial" w:hAnsi="Arial" w:cs="Arial"/>
              </w:rPr>
              <w:t>nitiatives f</w:t>
            </w:r>
            <w:r w:rsidR="008C5B5F" w:rsidRPr="007C3FA4">
              <w:rPr>
                <w:rFonts w:ascii="Arial" w:eastAsia="Arial" w:hAnsi="Arial" w:cs="Arial"/>
              </w:rPr>
              <w:t>rom the Department of Veterans Affairs. Rheum Dis</w:t>
            </w:r>
            <w:r w:rsidRPr="007C3FA4">
              <w:rPr>
                <w:rFonts w:ascii="Arial" w:eastAsia="Arial" w:hAnsi="Arial" w:cs="Arial"/>
              </w:rPr>
              <w:t xml:space="preserve"> Cli</w:t>
            </w:r>
            <w:r w:rsidR="008C5B5F" w:rsidRPr="007C3FA4">
              <w:rPr>
                <w:rFonts w:ascii="Arial" w:eastAsia="Arial" w:hAnsi="Arial" w:cs="Arial"/>
              </w:rPr>
              <w:t xml:space="preserve">n North Am. 2020;46(1):135-153. </w:t>
            </w:r>
            <w:hyperlink r:id="rId83" w:history="1">
              <w:r w:rsidR="008C5B5F" w:rsidRPr="007C3FA4">
                <w:rPr>
                  <w:rStyle w:val="Hyperlink"/>
                  <w:rFonts w:ascii="Arial" w:eastAsia="Arial" w:hAnsi="Arial" w:cs="Arial"/>
                </w:rPr>
                <w:t>https://www.ncbi.nlm.nih.gov/pubmed/31757281</w:t>
              </w:r>
            </w:hyperlink>
            <w:r w:rsidR="008C5B5F" w:rsidRPr="007C3FA4">
              <w:rPr>
                <w:rFonts w:ascii="Arial" w:eastAsia="Arial" w:hAnsi="Arial" w:cs="Arial"/>
              </w:rPr>
              <w:t>. 2019.</w:t>
            </w:r>
          </w:p>
        </w:tc>
      </w:tr>
    </w:tbl>
    <w:p w14:paraId="402F1209" w14:textId="6F8A5221" w:rsidR="00BF3C42" w:rsidRDefault="00BF3C42">
      <w:pPr>
        <w:rPr>
          <w:rFonts w:ascii="Arial" w:eastAsia="Arial" w:hAnsi="Arial" w:cs="Arial"/>
        </w:rPr>
      </w:pPr>
      <w:bookmarkStart w:id="4" w:name="_3znysh7" w:colFirst="0" w:colLast="0"/>
      <w:bookmarkEnd w:id="4"/>
    </w:p>
    <w:p w14:paraId="287DACAF" w14:textId="77777777" w:rsidR="00BF3C42" w:rsidRDefault="00BF3C42">
      <w:pPr>
        <w:rPr>
          <w:rFonts w:ascii="Arial" w:eastAsia="Arial" w:hAnsi="Arial" w:cs="Arial"/>
        </w:rPr>
      </w:pPr>
      <w:r>
        <w:rPr>
          <w:rFonts w:ascii="Arial" w:eastAsia="Arial" w:hAnsi="Arial" w:cs="Arial"/>
        </w:rPr>
        <w:br w:type="page"/>
      </w:r>
    </w:p>
    <w:p w14:paraId="6A194ECC" w14:textId="77777777" w:rsidR="00CC137F" w:rsidRDefault="00CC137F" w:rsidP="00CC137F">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7F0C5D8" w14:textId="77777777" w:rsidR="00CC137F" w:rsidRDefault="00CC137F" w:rsidP="00CC13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E2D23A"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AA7BDFC"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03027E3"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2772A46" w14:textId="77777777" w:rsidR="00CC137F" w:rsidRDefault="00CC137F" w:rsidP="00CC137F">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09D8E1B" w14:textId="77777777" w:rsidR="00CC137F" w:rsidRDefault="00CC137F" w:rsidP="00CC137F">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7617102" w14:textId="77777777" w:rsidR="00CC137F" w:rsidRDefault="00CC137F" w:rsidP="00CC137F">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0393357" w14:textId="77777777" w:rsidR="00CC137F" w:rsidRDefault="00CC137F" w:rsidP="00CC137F">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D7373BC" w14:textId="77777777" w:rsidR="00CC137F" w:rsidRDefault="00CC137F" w:rsidP="00CC137F">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12BD90D"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3294D3"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18438F8" w14:textId="77777777" w:rsidR="00CC137F" w:rsidRDefault="00CC137F" w:rsidP="00CC137F">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88A6586" w14:textId="77777777" w:rsidR="00CC137F" w:rsidRDefault="00CC137F" w:rsidP="00CC137F">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065A0F1" w14:textId="77777777" w:rsidR="00CC137F" w:rsidRDefault="00CC137F" w:rsidP="00CC137F">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5DC2088" w14:textId="77777777" w:rsidR="00CC137F" w:rsidRDefault="00CC137F" w:rsidP="00CC137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8D8D939"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212350E" w14:textId="77777777" w:rsidR="00CC137F" w:rsidRDefault="00CC137F" w:rsidP="00CC137F">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F8A094A" w14:textId="77777777" w:rsidR="00CC137F" w:rsidRDefault="00CC137F" w:rsidP="00CC137F">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D93465B" w14:textId="77777777" w:rsidR="00CC137F" w:rsidRDefault="00CC137F" w:rsidP="00CC137F">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25FEEF2C" w14:textId="77777777" w:rsidR="00CC137F" w:rsidRDefault="00CC137F" w:rsidP="00CC13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2A23DB"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BAE5D3B" w14:textId="77777777" w:rsidR="00CC137F" w:rsidRDefault="00CC137F" w:rsidP="00CC13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3B5DA6"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F849282"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F53999" w14:textId="78F3E5CA"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0" w:tgtFrame="_blank" w:history="1">
        <w:r w:rsidR="004736A1">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9AFA183"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1D3ED0B"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A39794A"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9EEF1DC" w14:textId="77777777" w:rsidR="00CC137F" w:rsidRDefault="00CC137F" w:rsidP="00CC137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C166EE" w14:textId="77777777" w:rsidR="00CC137F" w:rsidRDefault="00CC137F" w:rsidP="00CC137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96826B" w14:textId="77777777" w:rsidR="00CC137F" w:rsidRDefault="00CC137F" w:rsidP="00CC137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C9A34B" w14:textId="17EE0281" w:rsidR="00F8180F" w:rsidRPr="00CC137F" w:rsidRDefault="00CC137F" w:rsidP="00CC137F">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F8180F" w:rsidRPr="00CC137F">
      <w:headerReference w:type="default" r:id="rId94"/>
      <w:footerReference w:type="default" r:id="rId95"/>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109" w14:textId="77777777" w:rsidR="00A67A3A" w:rsidRDefault="00A67A3A">
      <w:pPr>
        <w:spacing w:after="0" w:line="240" w:lineRule="auto"/>
      </w:pPr>
      <w:r>
        <w:separator/>
      </w:r>
    </w:p>
  </w:endnote>
  <w:endnote w:type="continuationSeparator" w:id="0">
    <w:p w14:paraId="36C12910" w14:textId="77777777" w:rsidR="00A67A3A" w:rsidRDefault="00A6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C351" w14:textId="7888E586" w:rsidR="00A67A3A" w:rsidRPr="00CD504C" w:rsidRDefault="00A67A3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D504C">
      <w:rPr>
        <w:rFonts w:ascii="Arial" w:eastAsia="Arial" w:hAnsi="Arial" w:cs="Arial"/>
        <w:color w:val="000000"/>
        <w:sz w:val="18"/>
      </w:rPr>
      <w:fldChar w:fldCharType="begin"/>
    </w:r>
    <w:r w:rsidRPr="00CD504C">
      <w:rPr>
        <w:rFonts w:ascii="Arial" w:eastAsia="Arial" w:hAnsi="Arial" w:cs="Arial"/>
        <w:color w:val="000000"/>
        <w:sz w:val="18"/>
      </w:rPr>
      <w:instrText>PAGE</w:instrText>
    </w:r>
    <w:r w:rsidRPr="00CD504C">
      <w:rPr>
        <w:rFonts w:ascii="Arial" w:eastAsia="Arial" w:hAnsi="Arial" w:cs="Arial"/>
        <w:color w:val="000000"/>
        <w:sz w:val="18"/>
      </w:rPr>
      <w:fldChar w:fldCharType="separate"/>
    </w:r>
    <w:r>
      <w:rPr>
        <w:rFonts w:ascii="Arial" w:eastAsia="Arial" w:hAnsi="Arial" w:cs="Arial"/>
        <w:noProof/>
        <w:color w:val="000000"/>
        <w:sz w:val="18"/>
      </w:rPr>
      <w:t>3</w:t>
    </w:r>
    <w:r w:rsidRPr="00CD504C">
      <w:rPr>
        <w:rFonts w:ascii="Arial" w:eastAsia="Arial" w:hAnsi="Arial" w:cs="Arial"/>
        <w:color w:val="000000"/>
        <w:sz w:val="18"/>
      </w:rPr>
      <w:fldChar w:fldCharType="end"/>
    </w:r>
  </w:p>
  <w:p w14:paraId="50ACF229" w14:textId="77777777" w:rsidR="00A67A3A" w:rsidRDefault="00A67A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92AD" w14:textId="77777777" w:rsidR="00A67A3A" w:rsidRDefault="00A67A3A">
      <w:pPr>
        <w:spacing w:after="0" w:line="240" w:lineRule="auto"/>
      </w:pPr>
      <w:r>
        <w:separator/>
      </w:r>
    </w:p>
  </w:footnote>
  <w:footnote w:type="continuationSeparator" w:id="0">
    <w:p w14:paraId="0FD2266A" w14:textId="77777777" w:rsidR="00A67A3A" w:rsidRDefault="00A6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0AB" w14:textId="14776846" w:rsidR="00A67A3A" w:rsidRDefault="00A67A3A">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Rheumatology</w:t>
    </w:r>
  </w:p>
  <w:p w14:paraId="03DF0949" w14:textId="77777777" w:rsidR="00A67A3A" w:rsidRPr="00CD504C" w:rsidRDefault="00A67A3A">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914"/>
    <w:multiLevelType w:val="multilevel"/>
    <w:tmpl w:val="4A6A3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67560"/>
    <w:multiLevelType w:val="multilevel"/>
    <w:tmpl w:val="5ADC2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408FD"/>
    <w:multiLevelType w:val="multilevel"/>
    <w:tmpl w:val="FDB00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B2745"/>
    <w:multiLevelType w:val="multilevel"/>
    <w:tmpl w:val="6870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E6C63"/>
    <w:multiLevelType w:val="multilevel"/>
    <w:tmpl w:val="D7A6B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4255E3"/>
    <w:multiLevelType w:val="multilevel"/>
    <w:tmpl w:val="5ABA1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D55135"/>
    <w:multiLevelType w:val="multilevel"/>
    <w:tmpl w:val="258A7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F21B7"/>
    <w:multiLevelType w:val="multilevel"/>
    <w:tmpl w:val="21121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D4DD2"/>
    <w:multiLevelType w:val="multilevel"/>
    <w:tmpl w:val="50ECE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A05A3"/>
    <w:multiLevelType w:val="multilevel"/>
    <w:tmpl w:val="F3943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F61F63"/>
    <w:multiLevelType w:val="multilevel"/>
    <w:tmpl w:val="A690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497004"/>
    <w:multiLevelType w:val="multilevel"/>
    <w:tmpl w:val="15CA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1852DB"/>
    <w:multiLevelType w:val="multilevel"/>
    <w:tmpl w:val="EAE02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DF3C24"/>
    <w:multiLevelType w:val="multilevel"/>
    <w:tmpl w:val="FF1676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A92967"/>
    <w:multiLevelType w:val="multilevel"/>
    <w:tmpl w:val="26B67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AA7760"/>
    <w:multiLevelType w:val="multilevel"/>
    <w:tmpl w:val="D8EC7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5735AB"/>
    <w:multiLevelType w:val="multilevel"/>
    <w:tmpl w:val="45EA9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FA7268"/>
    <w:multiLevelType w:val="multilevel"/>
    <w:tmpl w:val="C33A1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FA21A2"/>
    <w:multiLevelType w:val="multilevel"/>
    <w:tmpl w:val="0F5CA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C9692F"/>
    <w:multiLevelType w:val="multilevel"/>
    <w:tmpl w:val="F08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3F3778"/>
    <w:multiLevelType w:val="multilevel"/>
    <w:tmpl w:val="54ACC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5C5523"/>
    <w:multiLevelType w:val="multilevel"/>
    <w:tmpl w:val="B6625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CF4B4E"/>
    <w:multiLevelType w:val="multilevel"/>
    <w:tmpl w:val="599E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EF700D"/>
    <w:multiLevelType w:val="multilevel"/>
    <w:tmpl w:val="0A9E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146BAB"/>
    <w:multiLevelType w:val="multilevel"/>
    <w:tmpl w:val="8D0A2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5D4B74"/>
    <w:multiLevelType w:val="multilevel"/>
    <w:tmpl w:val="D2802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615033">
    <w:abstractNumId w:val="12"/>
  </w:num>
  <w:num w:numId="2" w16cid:durableId="1123187151">
    <w:abstractNumId w:val="22"/>
  </w:num>
  <w:num w:numId="3" w16cid:durableId="2041513424">
    <w:abstractNumId w:val="6"/>
  </w:num>
  <w:num w:numId="4" w16cid:durableId="33044574">
    <w:abstractNumId w:val="4"/>
  </w:num>
  <w:num w:numId="5" w16cid:durableId="70004215">
    <w:abstractNumId w:val="2"/>
  </w:num>
  <w:num w:numId="6" w16cid:durableId="1110975189">
    <w:abstractNumId w:val="17"/>
  </w:num>
  <w:num w:numId="7" w16cid:durableId="1962688100">
    <w:abstractNumId w:val="1"/>
  </w:num>
  <w:num w:numId="8" w16cid:durableId="311177058">
    <w:abstractNumId w:val="14"/>
  </w:num>
  <w:num w:numId="9" w16cid:durableId="1656832626">
    <w:abstractNumId w:val="0"/>
  </w:num>
  <w:num w:numId="10" w16cid:durableId="294529258">
    <w:abstractNumId w:val="11"/>
  </w:num>
  <w:num w:numId="11" w16cid:durableId="1449858132">
    <w:abstractNumId w:val="19"/>
  </w:num>
  <w:num w:numId="12" w16cid:durableId="761486558">
    <w:abstractNumId w:val="5"/>
  </w:num>
  <w:num w:numId="13" w16cid:durableId="1943226508">
    <w:abstractNumId w:val="20"/>
  </w:num>
  <w:num w:numId="14" w16cid:durableId="432942793">
    <w:abstractNumId w:val="9"/>
  </w:num>
  <w:num w:numId="15" w16cid:durableId="624654987">
    <w:abstractNumId w:val="25"/>
  </w:num>
  <w:num w:numId="16" w16cid:durableId="1107115108">
    <w:abstractNumId w:val="10"/>
  </w:num>
  <w:num w:numId="17" w16cid:durableId="979263101">
    <w:abstractNumId w:val="23"/>
  </w:num>
  <w:num w:numId="18" w16cid:durableId="2095972454">
    <w:abstractNumId w:val="26"/>
  </w:num>
  <w:num w:numId="19" w16cid:durableId="1499417202">
    <w:abstractNumId w:val="15"/>
  </w:num>
  <w:num w:numId="20" w16cid:durableId="397560399">
    <w:abstractNumId w:val="8"/>
  </w:num>
  <w:num w:numId="21" w16cid:durableId="629628426">
    <w:abstractNumId w:val="27"/>
  </w:num>
  <w:num w:numId="22" w16cid:durableId="267585035">
    <w:abstractNumId w:val="7"/>
  </w:num>
  <w:num w:numId="23" w16cid:durableId="363408559">
    <w:abstractNumId w:val="18"/>
  </w:num>
  <w:num w:numId="24" w16cid:durableId="1338386578">
    <w:abstractNumId w:val="13"/>
  </w:num>
  <w:num w:numId="25" w16cid:durableId="1720937875">
    <w:abstractNumId w:val="16"/>
  </w:num>
  <w:num w:numId="26" w16cid:durableId="1766802381">
    <w:abstractNumId w:val="21"/>
  </w:num>
  <w:num w:numId="27" w16cid:durableId="1198078843">
    <w:abstractNumId w:val="24"/>
  </w:num>
  <w:num w:numId="28" w16cid:durableId="273824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0F"/>
    <w:rsid w:val="0000404A"/>
    <w:rsid w:val="00020715"/>
    <w:rsid w:val="00026E72"/>
    <w:rsid w:val="00030693"/>
    <w:rsid w:val="000645F0"/>
    <w:rsid w:val="000807DC"/>
    <w:rsid w:val="000E1AC0"/>
    <w:rsid w:val="000E70FD"/>
    <w:rsid w:val="00100BCB"/>
    <w:rsid w:val="00172A91"/>
    <w:rsid w:val="00183CF8"/>
    <w:rsid w:val="001879B6"/>
    <w:rsid w:val="001B7067"/>
    <w:rsid w:val="001F7943"/>
    <w:rsid w:val="0022423D"/>
    <w:rsid w:val="0023241D"/>
    <w:rsid w:val="00273C69"/>
    <w:rsid w:val="00291399"/>
    <w:rsid w:val="002D6E12"/>
    <w:rsid w:val="002E2F1C"/>
    <w:rsid w:val="00307E4F"/>
    <w:rsid w:val="00327408"/>
    <w:rsid w:val="00345C37"/>
    <w:rsid w:val="003632AD"/>
    <w:rsid w:val="00373CCF"/>
    <w:rsid w:val="003858CA"/>
    <w:rsid w:val="003A48DB"/>
    <w:rsid w:val="003A70CD"/>
    <w:rsid w:val="003B478B"/>
    <w:rsid w:val="003B5686"/>
    <w:rsid w:val="003C4338"/>
    <w:rsid w:val="00414168"/>
    <w:rsid w:val="0044427F"/>
    <w:rsid w:val="00461345"/>
    <w:rsid w:val="004626F6"/>
    <w:rsid w:val="00467C89"/>
    <w:rsid w:val="00473085"/>
    <w:rsid w:val="004736A1"/>
    <w:rsid w:val="004B6D17"/>
    <w:rsid w:val="004D254A"/>
    <w:rsid w:val="004D7656"/>
    <w:rsid w:val="005076AF"/>
    <w:rsid w:val="0054399D"/>
    <w:rsid w:val="00572AB1"/>
    <w:rsid w:val="005B2C87"/>
    <w:rsid w:val="005D5330"/>
    <w:rsid w:val="00610064"/>
    <w:rsid w:val="00627634"/>
    <w:rsid w:val="00631BA6"/>
    <w:rsid w:val="0066115E"/>
    <w:rsid w:val="00677178"/>
    <w:rsid w:val="006A3C8B"/>
    <w:rsid w:val="006F5F41"/>
    <w:rsid w:val="007338B2"/>
    <w:rsid w:val="00736BBE"/>
    <w:rsid w:val="00762A7A"/>
    <w:rsid w:val="00764020"/>
    <w:rsid w:val="00783BB3"/>
    <w:rsid w:val="007C0A6F"/>
    <w:rsid w:val="007C2301"/>
    <w:rsid w:val="007C3FA4"/>
    <w:rsid w:val="007D2173"/>
    <w:rsid w:val="007D5EC5"/>
    <w:rsid w:val="007F2FF9"/>
    <w:rsid w:val="0081448B"/>
    <w:rsid w:val="008745F4"/>
    <w:rsid w:val="008C5B5F"/>
    <w:rsid w:val="008E12CD"/>
    <w:rsid w:val="008F5059"/>
    <w:rsid w:val="009661D7"/>
    <w:rsid w:val="009711DF"/>
    <w:rsid w:val="009A6549"/>
    <w:rsid w:val="009E453E"/>
    <w:rsid w:val="009F4013"/>
    <w:rsid w:val="00A018E3"/>
    <w:rsid w:val="00A12FF1"/>
    <w:rsid w:val="00A54303"/>
    <w:rsid w:val="00A67A3A"/>
    <w:rsid w:val="00A81F9B"/>
    <w:rsid w:val="00A8330A"/>
    <w:rsid w:val="00AE6F27"/>
    <w:rsid w:val="00AF4757"/>
    <w:rsid w:val="00B32F58"/>
    <w:rsid w:val="00B62783"/>
    <w:rsid w:val="00B96FE1"/>
    <w:rsid w:val="00BD4673"/>
    <w:rsid w:val="00BF3C42"/>
    <w:rsid w:val="00BF4CDC"/>
    <w:rsid w:val="00BF7F04"/>
    <w:rsid w:val="00C27012"/>
    <w:rsid w:val="00C413C7"/>
    <w:rsid w:val="00C7270A"/>
    <w:rsid w:val="00CA0433"/>
    <w:rsid w:val="00CA245B"/>
    <w:rsid w:val="00CA3AF3"/>
    <w:rsid w:val="00CC137F"/>
    <w:rsid w:val="00CC73F1"/>
    <w:rsid w:val="00CD504C"/>
    <w:rsid w:val="00D07102"/>
    <w:rsid w:val="00D20FF1"/>
    <w:rsid w:val="00D377D8"/>
    <w:rsid w:val="00D51372"/>
    <w:rsid w:val="00D76504"/>
    <w:rsid w:val="00D85B77"/>
    <w:rsid w:val="00DB2278"/>
    <w:rsid w:val="00DB2D78"/>
    <w:rsid w:val="00E107B9"/>
    <w:rsid w:val="00E15581"/>
    <w:rsid w:val="00E624D5"/>
    <w:rsid w:val="00E66220"/>
    <w:rsid w:val="00E758D4"/>
    <w:rsid w:val="00E77C60"/>
    <w:rsid w:val="00EA1154"/>
    <w:rsid w:val="00EA45DE"/>
    <w:rsid w:val="00EC4408"/>
    <w:rsid w:val="00ED5112"/>
    <w:rsid w:val="00F35820"/>
    <w:rsid w:val="00F44D28"/>
    <w:rsid w:val="00F5028A"/>
    <w:rsid w:val="00F70DBF"/>
    <w:rsid w:val="00F7472E"/>
    <w:rsid w:val="00F8180F"/>
    <w:rsid w:val="00F947D5"/>
    <w:rsid w:val="00FA104B"/>
    <w:rsid w:val="00FA22D8"/>
    <w:rsid w:val="00FC0ACA"/>
    <w:rsid w:val="00F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0D174D"/>
  <w15:docId w15:val="{AB5C6A5A-6C4E-493D-9B32-72A1FBAE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60"/>
  </w:style>
  <w:style w:type="paragraph" w:styleId="Footer">
    <w:name w:val="footer"/>
    <w:basedOn w:val="Normal"/>
    <w:link w:val="FooterChar"/>
    <w:uiPriority w:val="99"/>
    <w:unhideWhenUsed/>
    <w:rsid w:val="00E7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60"/>
  </w:style>
  <w:style w:type="paragraph" w:styleId="ListParagraph">
    <w:name w:val="List Paragraph"/>
    <w:basedOn w:val="Normal"/>
    <w:uiPriority w:val="34"/>
    <w:qFormat/>
    <w:rsid w:val="0054399D"/>
    <w:pPr>
      <w:ind w:left="720"/>
      <w:contextualSpacing/>
    </w:pPr>
  </w:style>
  <w:style w:type="character" w:styleId="Hyperlink">
    <w:name w:val="Hyperlink"/>
    <w:basedOn w:val="DefaultParagraphFont"/>
    <w:uiPriority w:val="99"/>
    <w:unhideWhenUsed/>
    <w:rsid w:val="00327408"/>
    <w:rPr>
      <w:color w:val="0000FF" w:themeColor="hyperlink"/>
      <w:u w:val="single"/>
    </w:rPr>
  </w:style>
  <w:style w:type="character" w:styleId="FollowedHyperlink">
    <w:name w:val="FollowedHyperlink"/>
    <w:basedOn w:val="DefaultParagraphFont"/>
    <w:uiPriority w:val="99"/>
    <w:semiHidden/>
    <w:unhideWhenUsed/>
    <w:rsid w:val="00E15581"/>
    <w:rPr>
      <w:color w:val="800080" w:themeColor="followedHyperlink"/>
      <w:u w:val="single"/>
    </w:rPr>
  </w:style>
  <w:style w:type="paragraph" w:styleId="BalloonText">
    <w:name w:val="Balloon Text"/>
    <w:basedOn w:val="Normal"/>
    <w:link w:val="BalloonTextChar"/>
    <w:uiPriority w:val="99"/>
    <w:semiHidden/>
    <w:unhideWhenUsed/>
    <w:rsid w:val="00CD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4C"/>
    <w:rPr>
      <w:rFonts w:ascii="Segoe UI" w:hAnsi="Segoe UI" w:cs="Segoe UI"/>
      <w:sz w:val="18"/>
      <w:szCs w:val="18"/>
    </w:rPr>
  </w:style>
  <w:style w:type="character" w:styleId="CommentReference">
    <w:name w:val="annotation reference"/>
    <w:basedOn w:val="DefaultParagraphFont"/>
    <w:uiPriority w:val="99"/>
    <w:semiHidden/>
    <w:unhideWhenUsed/>
    <w:rsid w:val="00CD504C"/>
    <w:rPr>
      <w:sz w:val="16"/>
      <w:szCs w:val="16"/>
    </w:rPr>
  </w:style>
  <w:style w:type="paragraph" w:styleId="CommentText">
    <w:name w:val="annotation text"/>
    <w:basedOn w:val="Normal"/>
    <w:link w:val="CommentTextChar"/>
    <w:uiPriority w:val="99"/>
    <w:semiHidden/>
    <w:unhideWhenUsed/>
    <w:rsid w:val="00CD504C"/>
    <w:pPr>
      <w:spacing w:line="240" w:lineRule="auto"/>
    </w:pPr>
    <w:rPr>
      <w:sz w:val="20"/>
      <w:szCs w:val="20"/>
    </w:rPr>
  </w:style>
  <w:style w:type="character" w:customStyle="1" w:styleId="CommentTextChar">
    <w:name w:val="Comment Text Char"/>
    <w:basedOn w:val="DefaultParagraphFont"/>
    <w:link w:val="CommentText"/>
    <w:uiPriority w:val="99"/>
    <w:semiHidden/>
    <w:rsid w:val="00CD504C"/>
    <w:rPr>
      <w:sz w:val="20"/>
      <w:szCs w:val="20"/>
    </w:rPr>
  </w:style>
  <w:style w:type="paragraph" w:styleId="CommentSubject">
    <w:name w:val="annotation subject"/>
    <w:basedOn w:val="CommentText"/>
    <w:next w:val="CommentText"/>
    <w:link w:val="CommentSubjectChar"/>
    <w:uiPriority w:val="99"/>
    <w:semiHidden/>
    <w:unhideWhenUsed/>
    <w:rsid w:val="00CD504C"/>
    <w:rPr>
      <w:b/>
      <w:bCs/>
    </w:rPr>
  </w:style>
  <w:style w:type="character" w:customStyle="1" w:styleId="CommentSubjectChar">
    <w:name w:val="Comment Subject Char"/>
    <w:basedOn w:val="CommentTextChar"/>
    <w:link w:val="CommentSubject"/>
    <w:uiPriority w:val="99"/>
    <w:semiHidden/>
    <w:rsid w:val="00CD504C"/>
    <w:rPr>
      <w:b/>
      <w:bCs/>
      <w:sz w:val="20"/>
      <w:szCs w:val="20"/>
    </w:rPr>
  </w:style>
  <w:style w:type="character" w:customStyle="1" w:styleId="e24kjd">
    <w:name w:val="e24kjd"/>
    <w:basedOn w:val="DefaultParagraphFont"/>
    <w:rsid w:val="001B7067"/>
  </w:style>
  <w:style w:type="character" w:styleId="UnresolvedMention">
    <w:name w:val="Unresolved Mention"/>
    <w:basedOn w:val="DefaultParagraphFont"/>
    <w:uiPriority w:val="99"/>
    <w:semiHidden/>
    <w:unhideWhenUsed/>
    <w:rsid w:val="00A67A3A"/>
    <w:rPr>
      <w:color w:val="605E5C"/>
      <w:shd w:val="clear" w:color="auto" w:fill="E1DFDD"/>
    </w:rPr>
  </w:style>
  <w:style w:type="character" w:styleId="Strong">
    <w:name w:val="Strong"/>
    <w:basedOn w:val="DefaultParagraphFont"/>
    <w:uiPriority w:val="22"/>
    <w:qFormat/>
    <w:rsid w:val="00BF3C42"/>
    <w:rPr>
      <w:b/>
      <w:bCs/>
    </w:rPr>
  </w:style>
  <w:style w:type="paragraph" w:customStyle="1" w:styleId="paragraph">
    <w:name w:val="paragraph"/>
    <w:basedOn w:val="Normal"/>
    <w:rsid w:val="00CC1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137F"/>
  </w:style>
  <w:style w:type="character" w:customStyle="1" w:styleId="eop">
    <w:name w:val="eop"/>
    <w:basedOn w:val="DefaultParagraphFont"/>
    <w:rsid w:val="00CC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63096">
      <w:bodyDiv w:val="1"/>
      <w:marLeft w:val="0"/>
      <w:marRight w:val="0"/>
      <w:marTop w:val="0"/>
      <w:marBottom w:val="0"/>
      <w:divBdr>
        <w:top w:val="none" w:sz="0" w:space="0" w:color="auto"/>
        <w:left w:val="none" w:sz="0" w:space="0" w:color="auto"/>
        <w:bottom w:val="none" w:sz="0" w:space="0" w:color="auto"/>
        <w:right w:val="none" w:sz="0" w:space="0" w:color="auto"/>
      </w:divBdr>
    </w:div>
    <w:div w:id="1146625911">
      <w:bodyDiv w:val="1"/>
      <w:marLeft w:val="0"/>
      <w:marRight w:val="0"/>
      <w:marTop w:val="0"/>
      <w:marBottom w:val="0"/>
      <w:divBdr>
        <w:top w:val="none" w:sz="0" w:space="0" w:color="auto"/>
        <w:left w:val="none" w:sz="0" w:space="0" w:color="auto"/>
        <w:bottom w:val="none" w:sz="0" w:space="0" w:color="auto"/>
        <w:right w:val="none" w:sz="0" w:space="0" w:color="auto"/>
      </w:divBdr>
      <w:divsChild>
        <w:div w:id="1105689937">
          <w:marLeft w:val="0"/>
          <w:marRight w:val="0"/>
          <w:marTop w:val="0"/>
          <w:marBottom w:val="0"/>
          <w:divBdr>
            <w:top w:val="none" w:sz="0" w:space="0" w:color="auto"/>
            <w:left w:val="none" w:sz="0" w:space="0" w:color="auto"/>
            <w:bottom w:val="none" w:sz="0" w:space="0" w:color="auto"/>
            <w:right w:val="none" w:sz="0" w:space="0" w:color="auto"/>
          </w:divBdr>
        </w:div>
        <w:div w:id="700398558">
          <w:marLeft w:val="0"/>
          <w:marRight w:val="0"/>
          <w:marTop w:val="0"/>
          <w:marBottom w:val="0"/>
          <w:divBdr>
            <w:top w:val="none" w:sz="0" w:space="0" w:color="auto"/>
            <w:left w:val="none" w:sz="0" w:space="0" w:color="auto"/>
            <w:bottom w:val="none" w:sz="0" w:space="0" w:color="auto"/>
            <w:right w:val="none" w:sz="0" w:space="0" w:color="auto"/>
          </w:divBdr>
        </w:div>
        <w:div w:id="1179272261">
          <w:marLeft w:val="0"/>
          <w:marRight w:val="0"/>
          <w:marTop w:val="0"/>
          <w:marBottom w:val="0"/>
          <w:divBdr>
            <w:top w:val="none" w:sz="0" w:space="0" w:color="auto"/>
            <w:left w:val="none" w:sz="0" w:space="0" w:color="auto"/>
            <w:bottom w:val="none" w:sz="0" w:space="0" w:color="auto"/>
            <w:right w:val="none" w:sz="0" w:space="0" w:color="auto"/>
          </w:divBdr>
        </w:div>
        <w:div w:id="910389396">
          <w:marLeft w:val="0"/>
          <w:marRight w:val="0"/>
          <w:marTop w:val="0"/>
          <w:marBottom w:val="0"/>
          <w:divBdr>
            <w:top w:val="none" w:sz="0" w:space="0" w:color="auto"/>
            <w:left w:val="none" w:sz="0" w:space="0" w:color="auto"/>
            <w:bottom w:val="none" w:sz="0" w:space="0" w:color="auto"/>
            <w:right w:val="none" w:sz="0" w:space="0" w:color="auto"/>
          </w:divBdr>
        </w:div>
        <w:div w:id="2133860329">
          <w:marLeft w:val="0"/>
          <w:marRight w:val="0"/>
          <w:marTop w:val="0"/>
          <w:marBottom w:val="0"/>
          <w:divBdr>
            <w:top w:val="none" w:sz="0" w:space="0" w:color="auto"/>
            <w:left w:val="none" w:sz="0" w:space="0" w:color="auto"/>
            <w:bottom w:val="none" w:sz="0" w:space="0" w:color="auto"/>
            <w:right w:val="none" w:sz="0" w:space="0" w:color="auto"/>
          </w:divBdr>
        </w:div>
        <w:div w:id="1978028134">
          <w:marLeft w:val="0"/>
          <w:marRight w:val="0"/>
          <w:marTop w:val="0"/>
          <w:marBottom w:val="0"/>
          <w:divBdr>
            <w:top w:val="none" w:sz="0" w:space="0" w:color="auto"/>
            <w:left w:val="none" w:sz="0" w:space="0" w:color="auto"/>
            <w:bottom w:val="none" w:sz="0" w:space="0" w:color="auto"/>
            <w:right w:val="none" w:sz="0" w:space="0" w:color="auto"/>
          </w:divBdr>
          <w:divsChild>
            <w:div w:id="1385178294">
              <w:marLeft w:val="0"/>
              <w:marRight w:val="0"/>
              <w:marTop w:val="0"/>
              <w:marBottom w:val="0"/>
              <w:divBdr>
                <w:top w:val="none" w:sz="0" w:space="0" w:color="auto"/>
                <w:left w:val="none" w:sz="0" w:space="0" w:color="auto"/>
                <w:bottom w:val="none" w:sz="0" w:space="0" w:color="auto"/>
                <w:right w:val="none" w:sz="0" w:space="0" w:color="auto"/>
              </w:divBdr>
            </w:div>
          </w:divsChild>
        </w:div>
        <w:div w:id="1906211513">
          <w:marLeft w:val="0"/>
          <w:marRight w:val="0"/>
          <w:marTop w:val="0"/>
          <w:marBottom w:val="0"/>
          <w:divBdr>
            <w:top w:val="none" w:sz="0" w:space="0" w:color="auto"/>
            <w:left w:val="none" w:sz="0" w:space="0" w:color="auto"/>
            <w:bottom w:val="none" w:sz="0" w:space="0" w:color="auto"/>
            <w:right w:val="none" w:sz="0" w:space="0" w:color="auto"/>
          </w:divBdr>
          <w:divsChild>
            <w:div w:id="197209314">
              <w:marLeft w:val="0"/>
              <w:marRight w:val="0"/>
              <w:marTop w:val="0"/>
              <w:marBottom w:val="0"/>
              <w:divBdr>
                <w:top w:val="none" w:sz="0" w:space="0" w:color="auto"/>
                <w:left w:val="none" w:sz="0" w:space="0" w:color="auto"/>
                <w:bottom w:val="none" w:sz="0" w:space="0" w:color="auto"/>
                <w:right w:val="none" w:sz="0" w:space="0" w:color="auto"/>
              </w:divBdr>
            </w:div>
            <w:div w:id="1769277876">
              <w:marLeft w:val="0"/>
              <w:marRight w:val="0"/>
              <w:marTop w:val="0"/>
              <w:marBottom w:val="0"/>
              <w:divBdr>
                <w:top w:val="none" w:sz="0" w:space="0" w:color="auto"/>
                <w:left w:val="none" w:sz="0" w:space="0" w:color="auto"/>
                <w:bottom w:val="none" w:sz="0" w:space="0" w:color="auto"/>
                <w:right w:val="none" w:sz="0" w:space="0" w:color="auto"/>
              </w:divBdr>
            </w:div>
            <w:div w:id="850994492">
              <w:marLeft w:val="0"/>
              <w:marRight w:val="0"/>
              <w:marTop w:val="0"/>
              <w:marBottom w:val="0"/>
              <w:divBdr>
                <w:top w:val="none" w:sz="0" w:space="0" w:color="auto"/>
                <w:left w:val="none" w:sz="0" w:space="0" w:color="auto"/>
                <w:bottom w:val="none" w:sz="0" w:space="0" w:color="auto"/>
                <w:right w:val="none" w:sz="0" w:space="0" w:color="auto"/>
              </w:divBdr>
            </w:div>
          </w:divsChild>
        </w:div>
        <w:div w:id="715549267">
          <w:marLeft w:val="0"/>
          <w:marRight w:val="0"/>
          <w:marTop w:val="0"/>
          <w:marBottom w:val="0"/>
          <w:divBdr>
            <w:top w:val="none" w:sz="0" w:space="0" w:color="auto"/>
            <w:left w:val="none" w:sz="0" w:space="0" w:color="auto"/>
            <w:bottom w:val="none" w:sz="0" w:space="0" w:color="auto"/>
            <w:right w:val="none" w:sz="0" w:space="0" w:color="auto"/>
          </w:divBdr>
          <w:divsChild>
            <w:div w:id="744689449">
              <w:marLeft w:val="0"/>
              <w:marRight w:val="0"/>
              <w:marTop w:val="0"/>
              <w:marBottom w:val="0"/>
              <w:divBdr>
                <w:top w:val="none" w:sz="0" w:space="0" w:color="auto"/>
                <w:left w:val="none" w:sz="0" w:space="0" w:color="auto"/>
                <w:bottom w:val="none" w:sz="0" w:space="0" w:color="auto"/>
                <w:right w:val="none" w:sz="0" w:space="0" w:color="auto"/>
              </w:divBdr>
            </w:div>
            <w:div w:id="526718594">
              <w:marLeft w:val="0"/>
              <w:marRight w:val="0"/>
              <w:marTop w:val="0"/>
              <w:marBottom w:val="0"/>
              <w:divBdr>
                <w:top w:val="none" w:sz="0" w:space="0" w:color="auto"/>
                <w:left w:val="none" w:sz="0" w:space="0" w:color="auto"/>
                <w:bottom w:val="none" w:sz="0" w:space="0" w:color="auto"/>
                <w:right w:val="none" w:sz="0" w:space="0" w:color="auto"/>
              </w:divBdr>
            </w:div>
            <w:div w:id="1436292469">
              <w:marLeft w:val="0"/>
              <w:marRight w:val="0"/>
              <w:marTop w:val="0"/>
              <w:marBottom w:val="0"/>
              <w:divBdr>
                <w:top w:val="none" w:sz="0" w:space="0" w:color="auto"/>
                <w:left w:val="none" w:sz="0" w:space="0" w:color="auto"/>
                <w:bottom w:val="none" w:sz="0" w:space="0" w:color="auto"/>
                <w:right w:val="none" w:sz="0" w:space="0" w:color="auto"/>
              </w:divBdr>
            </w:div>
          </w:divsChild>
        </w:div>
        <w:div w:id="714162998">
          <w:marLeft w:val="0"/>
          <w:marRight w:val="0"/>
          <w:marTop w:val="0"/>
          <w:marBottom w:val="0"/>
          <w:divBdr>
            <w:top w:val="none" w:sz="0" w:space="0" w:color="auto"/>
            <w:left w:val="none" w:sz="0" w:space="0" w:color="auto"/>
            <w:bottom w:val="none" w:sz="0" w:space="0" w:color="auto"/>
            <w:right w:val="none" w:sz="0" w:space="0" w:color="auto"/>
          </w:divBdr>
        </w:div>
        <w:div w:id="467666317">
          <w:marLeft w:val="0"/>
          <w:marRight w:val="0"/>
          <w:marTop w:val="0"/>
          <w:marBottom w:val="0"/>
          <w:divBdr>
            <w:top w:val="none" w:sz="0" w:space="0" w:color="auto"/>
            <w:left w:val="none" w:sz="0" w:space="0" w:color="auto"/>
            <w:bottom w:val="none" w:sz="0" w:space="0" w:color="auto"/>
            <w:right w:val="none" w:sz="0" w:space="0" w:color="auto"/>
          </w:divBdr>
        </w:div>
        <w:div w:id="1834833024">
          <w:marLeft w:val="0"/>
          <w:marRight w:val="0"/>
          <w:marTop w:val="0"/>
          <w:marBottom w:val="0"/>
          <w:divBdr>
            <w:top w:val="none" w:sz="0" w:space="0" w:color="auto"/>
            <w:left w:val="none" w:sz="0" w:space="0" w:color="auto"/>
            <w:bottom w:val="none" w:sz="0" w:space="0" w:color="auto"/>
            <w:right w:val="none" w:sz="0" w:space="0" w:color="auto"/>
          </w:divBdr>
        </w:div>
        <w:div w:id="1110667317">
          <w:marLeft w:val="0"/>
          <w:marRight w:val="0"/>
          <w:marTop w:val="0"/>
          <w:marBottom w:val="0"/>
          <w:divBdr>
            <w:top w:val="none" w:sz="0" w:space="0" w:color="auto"/>
            <w:left w:val="none" w:sz="0" w:space="0" w:color="auto"/>
            <w:bottom w:val="none" w:sz="0" w:space="0" w:color="auto"/>
            <w:right w:val="none" w:sz="0" w:space="0" w:color="auto"/>
          </w:divBdr>
        </w:div>
        <w:div w:id="1106582698">
          <w:marLeft w:val="0"/>
          <w:marRight w:val="0"/>
          <w:marTop w:val="0"/>
          <w:marBottom w:val="0"/>
          <w:divBdr>
            <w:top w:val="none" w:sz="0" w:space="0" w:color="auto"/>
            <w:left w:val="none" w:sz="0" w:space="0" w:color="auto"/>
            <w:bottom w:val="none" w:sz="0" w:space="0" w:color="auto"/>
            <w:right w:val="none" w:sz="0" w:space="0" w:color="auto"/>
          </w:divBdr>
        </w:div>
        <w:div w:id="1116799506">
          <w:marLeft w:val="0"/>
          <w:marRight w:val="0"/>
          <w:marTop w:val="0"/>
          <w:marBottom w:val="0"/>
          <w:divBdr>
            <w:top w:val="none" w:sz="0" w:space="0" w:color="auto"/>
            <w:left w:val="none" w:sz="0" w:space="0" w:color="auto"/>
            <w:bottom w:val="none" w:sz="0" w:space="0" w:color="auto"/>
            <w:right w:val="none" w:sz="0" w:space="0" w:color="auto"/>
          </w:divBdr>
        </w:div>
        <w:div w:id="2129932282">
          <w:marLeft w:val="0"/>
          <w:marRight w:val="0"/>
          <w:marTop w:val="0"/>
          <w:marBottom w:val="0"/>
          <w:divBdr>
            <w:top w:val="none" w:sz="0" w:space="0" w:color="auto"/>
            <w:left w:val="none" w:sz="0" w:space="0" w:color="auto"/>
            <w:bottom w:val="none" w:sz="0" w:space="0" w:color="auto"/>
            <w:right w:val="none" w:sz="0" w:space="0" w:color="auto"/>
          </w:divBdr>
        </w:div>
        <w:div w:id="529300795">
          <w:marLeft w:val="0"/>
          <w:marRight w:val="0"/>
          <w:marTop w:val="0"/>
          <w:marBottom w:val="0"/>
          <w:divBdr>
            <w:top w:val="none" w:sz="0" w:space="0" w:color="auto"/>
            <w:left w:val="none" w:sz="0" w:space="0" w:color="auto"/>
            <w:bottom w:val="none" w:sz="0" w:space="0" w:color="auto"/>
            <w:right w:val="none" w:sz="0" w:space="0" w:color="auto"/>
          </w:divBdr>
        </w:div>
        <w:div w:id="2024092871">
          <w:marLeft w:val="0"/>
          <w:marRight w:val="0"/>
          <w:marTop w:val="0"/>
          <w:marBottom w:val="0"/>
          <w:divBdr>
            <w:top w:val="none" w:sz="0" w:space="0" w:color="auto"/>
            <w:left w:val="none" w:sz="0" w:space="0" w:color="auto"/>
            <w:bottom w:val="none" w:sz="0" w:space="0" w:color="auto"/>
            <w:right w:val="none" w:sz="0" w:space="0" w:color="auto"/>
          </w:divBdr>
        </w:div>
        <w:div w:id="1254315090">
          <w:marLeft w:val="0"/>
          <w:marRight w:val="0"/>
          <w:marTop w:val="0"/>
          <w:marBottom w:val="0"/>
          <w:divBdr>
            <w:top w:val="none" w:sz="0" w:space="0" w:color="auto"/>
            <w:left w:val="none" w:sz="0" w:space="0" w:color="auto"/>
            <w:bottom w:val="none" w:sz="0" w:space="0" w:color="auto"/>
            <w:right w:val="none" w:sz="0" w:space="0" w:color="auto"/>
          </w:divBdr>
        </w:div>
        <w:div w:id="2110158012">
          <w:marLeft w:val="0"/>
          <w:marRight w:val="0"/>
          <w:marTop w:val="0"/>
          <w:marBottom w:val="0"/>
          <w:divBdr>
            <w:top w:val="none" w:sz="0" w:space="0" w:color="auto"/>
            <w:left w:val="none" w:sz="0" w:space="0" w:color="auto"/>
            <w:bottom w:val="none" w:sz="0" w:space="0" w:color="auto"/>
            <w:right w:val="none" w:sz="0" w:space="0" w:color="auto"/>
          </w:divBdr>
        </w:div>
        <w:div w:id="78644779">
          <w:marLeft w:val="0"/>
          <w:marRight w:val="0"/>
          <w:marTop w:val="0"/>
          <w:marBottom w:val="0"/>
          <w:divBdr>
            <w:top w:val="none" w:sz="0" w:space="0" w:color="auto"/>
            <w:left w:val="none" w:sz="0" w:space="0" w:color="auto"/>
            <w:bottom w:val="none" w:sz="0" w:space="0" w:color="auto"/>
            <w:right w:val="none" w:sz="0" w:space="0" w:color="auto"/>
          </w:divBdr>
        </w:div>
        <w:div w:id="687482728">
          <w:marLeft w:val="0"/>
          <w:marRight w:val="0"/>
          <w:marTop w:val="0"/>
          <w:marBottom w:val="0"/>
          <w:divBdr>
            <w:top w:val="none" w:sz="0" w:space="0" w:color="auto"/>
            <w:left w:val="none" w:sz="0" w:space="0" w:color="auto"/>
            <w:bottom w:val="none" w:sz="0" w:space="0" w:color="auto"/>
            <w:right w:val="none" w:sz="0" w:space="0" w:color="auto"/>
          </w:divBdr>
        </w:div>
      </w:divsChild>
    </w:div>
    <w:div w:id="154567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ssonar.org/" TargetMode="External"/><Relationship Id="rId21" Type="http://schemas.openxmlformats.org/officeDocument/2006/relationships/hyperlink" Target="https://www.ncbi.nlm.nih.gov/pubmed/31757285" TargetMode="External"/><Relationship Id="rId42" Type="http://schemas.openxmlformats.org/officeDocument/2006/relationships/hyperlink" Target="https://www.ncbi.nlm.nih.gov/pubmed/31757283" TargetMode="External"/><Relationship Id="rId47" Type="http://schemas.openxmlformats.org/officeDocument/2006/relationships/hyperlink" Target="http://www.kff.org/" TargetMode="External"/><Relationship Id="rId63" Type="http://schemas.openxmlformats.org/officeDocument/2006/relationships/hyperlink" Target="https://www-ncbi-nlm-nih-gov.ezproxy.libraries.wright.edu/pubmed/?term=Hojat%20M%5BAuthor%5D&amp;cauthor=true&amp;cauthor_uid=19638773" TargetMode="External"/><Relationship Id="rId68" Type="http://schemas.openxmlformats.org/officeDocument/2006/relationships/hyperlink" Target="https://www.ncbi.nlm.nih.gov/pubmed/31757278" TargetMode="External"/><Relationship Id="rId84" Type="http://schemas.openxmlformats.org/officeDocument/2006/relationships/hyperlink" Target="https://meridian.allenpress.com/jgme/issue/13/2s" TargetMode="External"/><Relationship Id="rId89" Type="http://schemas.openxmlformats.org/officeDocument/2006/relationships/hyperlink" Target="https://dl.acgme.org/pages/assessment" TargetMode="External"/><Relationship Id="rId16" Type="http://schemas.openxmlformats.org/officeDocument/2006/relationships/hyperlink" Target="https://www.rheumatology.org/Practice-Quality/Clinical-Support/Quality-Measurement/Disease-Activity-Functional-Status-Assessments" TargetMode="External"/><Relationship Id="rId11" Type="http://schemas.openxmlformats.org/officeDocument/2006/relationships/image" Target="media/image1.jpg"/><Relationship Id="rId32" Type="http://schemas.openxmlformats.org/officeDocument/2006/relationships/hyperlink" Target="https://www.rheumatic.theclinics.com/article/S0889-857X(19)30079-1/fulltext" TargetMode="External"/><Relationship Id="rId37" Type="http://schemas.openxmlformats.org/officeDocument/2006/relationships/hyperlink" Target="https://psnet.ahrq.gov/primers/primer/13/reporting-patient-safety-events%20on%20April%2016" TargetMode="External"/><Relationship Id="rId53" Type="http://schemas.openxmlformats.org/officeDocument/2006/relationships/hyperlink" Target="https://www.ncbi.nlm.nih.gov/pubmed/31757283" TargetMode="External"/><Relationship Id="rId58" Type="http://schemas.openxmlformats.org/officeDocument/2006/relationships/hyperlink" Target="https://www.ncbi.nlm.nih.gov/pubmed/31602534" TargetMode="External"/><Relationship Id="rId74" Type="http://schemas.openxmlformats.org/officeDocument/2006/relationships/hyperlink" Target="http://abimfoundation.org/wp-content/uploads/2015/12/Medical-Professionalism-in-the-New-Millenium-A-Physician-Charter.pdf" TargetMode="External"/><Relationship Id="rId79" Type="http://schemas.openxmlformats.org/officeDocument/2006/relationships/hyperlink" Target="https://www.tandfonline.com/doi/full/10.1080/0142159X.2018.1481499" TargetMode="External"/><Relationship Id="rId5" Type="http://schemas.openxmlformats.org/officeDocument/2006/relationships/numbering" Target="numbering.xml"/><Relationship Id="rId90" Type="http://schemas.openxmlformats.org/officeDocument/2006/relationships/hyperlink" Target="https://team.acgme.org/" TargetMode="External"/><Relationship Id="rId95" Type="http://schemas.openxmlformats.org/officeDocument/2006/relationships/footer" Target="footer1.xml"/><Relationship Id="rId22" Type="http://schemas.openxmlformats.org/officeDocument/2006/relationships/hyperlink" Target="https://www.ncbi.nlm.nih.gov/pubmed/31446539" TargetMode="External"/><Relationship Id="rId27" Type="http://schemas.openxmlformats.org/officeDocument/2006/relationships/hyperlink" Target="https://www.ncbi.nlm.nih.gov/pubmed/31757287" TargetMode="External"/><Relationship Id="rId43" Type="http://schemas.openxmlformats.org/officeDocument/2006/relationships/hyperlink" Target="https://www.ncbi.nlm.nih.gov/pubmed/31757279" TargetMode="External"/><Relationship Id="rId48" Type="http://schemas.openxmlformats.org/officeDocument/2006/relationships/hyperlink" Target="https://nam.edu/vital-directions-for-health-health-care-priorities-from-a-national-academy-of-medicine-initiative/" TargetMode="External"/><Relationship Id="rId64" Type="http://schemas.openxmlformats.org/officeDocument/2006/relationships/hyperlink" Target="https://www-ncbi-nlm-nih-gov.ezproxy.libraries.wright.edu/pubmed/?term=Veloski%20JJ%5BAuthor%5D&amp;cauthor=true&amp;cauthor_uid=19638773" TargetMode="External"/><Relationship Id="rId69" Type="http://schemas.openxmlformats.org/officeDocument/2006/relationships/hyperlink" Target="https://www.rheumatology.org/Portals/0/Files/Code%20of%20Ethics.pdf" TargetMode="External"/><Relationship Id="rId80" Type="http://schemas.openxmlformats.org/officeDocument/2006/relationships/hyperlink" Target="https://www.tandfonline.com/doi/full/10.3109/0142159X.2013.769677" TargetMode="External"/><Relationship Id="rId85" Type="http://schemas.openxmlformats.org/officeDocument/2006/relationships/hyperlink" Target="https://www.acgme.org/milestones/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cbi.nlm.nih.gov/pubmed/8546717" TargetMode="External"/><Relationship Id="rId25" Type="http://schemas.openxmlformats.org/officeDocument/2006/relationships/hyperlink" Target="https://www.rheumatology.org/Learning-Center" TargetMode="External"/><Relationship Id="rId33" Type="http://schemas.openxmlformats.org/officeDocument/2006/relationships/hyperlink" Target="https://www.rheumatology.org/Portals/0/Files/Core%20Curriculum%20Outline_2015.pdf" TargetMode="External"/><Relationship Id="rId38" Type="http://schemas.openxmlformats.org/officeDocument/2006/relationships/hyperlink" Target="https://www.ncbi.nlm.nih.gov/pubmed/31757282" TargetMode="External"/><Relationship Id="rId46" Type="http://schemas.openxmlformats.org/officeDocument/2006/relationships/hyperlink" Target="https://www.ahrq.gov/professionals/quality-patient-safety/talkingquality/create/physician/measurementsets.html" TargetMode="External"/><Relationship Id="rId59" Type="http://schemas.openxmlformats.org/officeDocument/2006/relationships/hyperlink" Target="https://www.nlm.nih.gov/bsd/disted/pubmedtutorial/cover.html" TargetMode="External"/><Relationship Id="rId67" Type="http://schemas.openxmlformats.org/officeDocument/2006/relationships/hyperlink" Target="https://insights.ovid.com/article/00001888-201310000-00039" TargetMode="External"/><Relationship Id="rId20" Type="http://schemas.openxmlformats.org/officeDocument/2006/relationships/hyperlink" Target="https://www.ncbi.nlm.nih.gov/pubmed/31757286" TargetMode="External"/><Relationship Id="rId4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54" Type="http://schemas.openxmlformats.org/officeDocument/2006/relationships/hyperlink" Target="https://www.ncbi.nlm.nih.gov/pubmed/31757279" TargetMode="External"/><Relationship Id="rId62" Type="http://schemas.openxmlformats.org/officeDocument/2006/relationships/hyperlink" Target="https://www.ncbi.nlm.nih.gov/pubmed/31757289" TargetMode="External"/><Relationship Id="rId70" Type="http://schemas.openxmlformats.org/officeDocument/2006/relationships/hyperlink" Target="https://www.ama-assn.org/delivering-care/ama-code-medical-ethics" TargetMode="External"/><Relationship Id="rId75" Type="http://schemas.openxmlformats.org/officeDocument/2006/relationships/hyperlink" Target="https://www.ncbi.nlm.nih.gov/pubmed/31757280" TargetMode="External"/><Relationship Id="rId83" Type="http://schemas.openxmlformats.org/officeDocument/2006/relationships/hyperlink" Target="https://www.ncbi.nlm.nih.gov/pubmed/31757281" TargetMode="External"/><Relationship Id="rId88" Type="http://schemas.openxmlformats.org/officeDocument/2006/relationships/hyperlink" Target="https://www.acgme.org/meetings-and-educational-activities/courses-and-workshops/developing-faculty-competencies-in-assessment/" TargetMode="External"/><Relationship Id="rId91" Type="http://schemas.openxmlformats.org/officeDocument/2006/relationships/hyperlink" Target="https://dl.acgme.org/pages/acgme-faculty-development-toolkit-improving-assessment-using-direct-observatio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heumatology.org/Portals/0/Files/Patient%20History%20Update%20Form.pdf" TargetMode="External"/><Relationship Id="rId23" Type="http://schemas.openxmlformats.org/officeDocument/2006/relationships/hyperlink" Target="https://www.rheumatology.org/" TargetMode="External"/><Relationship Id="rId28" Type="http://schemas.openxmlformats.org/officeDocument/2006/relationships/hyperlink" Target="https://www.mededportal.org/publication/10728/" TargetMode="External"/><Relationship Id="rId36" Type="http://schemas.openxmlformats.org/officeDocument/2006/relationships/hyperlink" Target="http://www.ihi.org/Pages/default.aspx" TargetMode="External"/><Relationship Id="rId49" Type="http://schemas.openxmlformats.org/officeDocument/2006/relationships/hyperlink" Target="http://www.abim.org/maintenance-of-certification/earning-points/practice-assessment.aspx" TargetMode="External"/><Relationship Id="rId57" Type="http://schemas.openxmlformats.org/officeDocument/2006/relationships/hyperlink" Target="https://www.ncbi.nlm.nih.gov/pubmed/31444651" TargetMode="External"/><Relationship Id="rId10" Type="http://schemas.openxmlformats.org/officeDocument/2006/relationships/endnotes" Target="endnotes.xml"/><Relationship Id="rId31" Type="http://schemas.openxmlformats.org/officeDocument/2006/relationships/hyperlink" Target="https://www.ncbi.nlm.nih.gov/pmc/articles/PMC3093595/" TargetMode="External"/><Relationship Id="rId44" Type="http://schemas.openxmlformats.org/officeDocument/2006/relationships/hyperlink" Target="https://www.rheumatic.theclinics.com/article/S0889-857X(19)30088-2/fulltext" TargetMode="External"/><Relationship Id="rId52" Type="http://schemas.openxmlformats.org/officeDocument/2006/relationships/hyperlink" Target="https://www.ncqa.org/hedis/measures/" TargetMode="External"/><Relationship Id="rId60" Type="http://schemas.openxmlformats.org/officeDocument/2006/relationships/hyperlink" Target="https://www.rheumatology.org/I-Am-A/Rheumatologist/Research/Clinician-Researchers/Evidence-Based-Practice-EBP" TargetMode="External"/><Relationship Id="rId65" Type="http://schemas.openxmlformats.org/officeDocument/2006/relationships/hyperlink" Target="https://www-ncbi-nlm-nih-gov.ezproxy.libraries.wright.edu/pubmed/?term=Gonnella%20JS%5BAuthor%5D&amp;cauthor=true&amp;cauthor_uid=19638773" TargetMode="External"/><Relationship Id="rId73" Type="http://schemas.openxmlformats.org/officeDocument/2006/relationships/hyperlink" Target="https://www.ama-assn.org/delivering-care/ama-code-medical-ethics" TargetMode="External"/><Relationship Id="rId78" Type="http://schemas.openxmlformats.org/officeDocument/2006/relationships/hyperlink" Target="https://implicit.harvard.edu/implicit/index.jsp" TargetMode="External"/><Relationship Id="rId81" Type="http://schemas.openxmlformats.org/officeDocument/2006/relationships/hyperlink" Target="https://www.rheumatic.theclinics.com/article/S0889-857X(19)30079-1/fulltext" TargetMode="External"/><Relationship Id="rId86" Type="http://schemas.openxmlformats.org/officeDocument/2006/relationships/hyperlink" Target="https://www.acgme.org/residents-and-fellows/the-acgme-for-residents-and-fellows/"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ncbi.nlm.nih.gov/pubmed/16979529" TargetMode="External"/><Relationship Id="rId39" Type="http://schemas.openxmlformats.org/officeDocument/2006/relationships/hyperlink" Target="https://www.cdc.gov/pophealthtraining/whatis.html" TargetMode="External"/><Relationship Id="rId34" Type="http://schemas.openxmlformats.org/officeDocument/2006/relationships/hyperlink" Target="https://www.choosingwisely.org/choosing-wisely-when-to-question-tests-procedures-or-treatment-for-rheumatologic-diseases/" TargetMode="External"/><Relationship Id="rId50" Type="http://schemas.openxmlformats.org/officeDocument/2006/relationships/hyperlink" Target="https://www.rheumatology.org/Practice-Quality/Clinical-Support/Quality-Measurement" TargetMode="External"/><Relationship Id="rId55" Type="http://schemas.openxmlformats.org/officeDocument/2006/relationships/hyperlink" Target="https://www.rheumatic.theclinics.com/article/S0889-857X(19)30088-2/fulltext" TargetMode="External"/><Relationship Id="rId76" Type="http://schemas.openxmlformats.org/officeDocument/2006/relationships/hyperlink" Target="https://dl.acgme.org/pages/well-being-tools-resource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abimfoundation.org/wp-content/uploads/2015/12/Medical-Professionalism-in-the-New-Millenium-A-Physician-Charter.pdf" TargetMode="External"/><Relationship Id="rId92" Type="http://schemas.openxmlformats.org/officeDocument/2006/relationships/hyperlink" Target="https://dl.acgme.org/courses/acgme-remediation-toolkit" TargetMode="External"/><Relationship Id="rId2" Type="http://schemas.openxmlformats.org/officeDocument/2006/relationships/customXml" Target="../customXml/item2.xml"/><Relationship Id="rId29" Type="http://schemas.openxmlformats.org/officeDocument/2006/relationships/hyperlink" Target="https://www.ncbi.nlm.nih.gov/pubmed/6615097" TargetMode="External"/><Relationship Id="rId24" Type="http://schemas.openxmlformats.org/officeDocument/2006/relationships/hyperlink" Target="https://www.rheumatology.org/Portals/0/Files/Rhumatologic-Ultrasound-Curriculum-Supplement.pdf" TargetMode="External"/><Relationship Id="rId40" Type="http://schemas.openxmlformats.org/officeDocument/2006/relationships/hyperlink" Target="https://commerce.ama-assn.org/store/ui/catalog/productDetail?product_id=prod2780003" TargetMode="External"/><Relationship Id="rId45" Type="http://schemas.openxmlformats.org/officeDocument/2006/relationships/hyperlink" Target="https://www.ahrq.gov/professionals/quality-patient-safety/talkingquality/create/physician/challenges.html" TargetMode="External"/><Relationship Id="rId66" Type="http://schemas.openxmlformats.org/officeDocument/2006/relationships/hyperlink" Target="https://insights.ovid.com/crossref?an=00001888-200908000-00021" TargetMode="External"/><Relationship Id="rId87" Type="http://schemas.openxmlformats.org/officeDocument/2006/relationships/hyperlink" Target="https://www.acgme.org/milestones/research/" TargetMode="External"/><Relationship Id="rId61" Type="http://schemas.openxmlformats.org/officeDocument/2006/relationships/hyperlink" Target="https://www.rheumatology.org/Learning-Center/Medication-Guides" TargetMode="External"/><Relationship Id="rId82" Type="http://schemas.openxmlformats.org/officeDocument/2006/relationships/hyperlink" Target="https://www.ncbi.nlm.nih.gov/pubmed/28497983" TargetMode="External"/><Relationship Id="rId19" Type="http://schemas.openxmlformats.org/officeDocument/2006/relationships/hyperlink" Target="https://www.ncbi.nlm.nih.gov/pubmed/16979530" TargetMode="External"/><Relationship Id="rId14" Type="http://schemas.openxmlformats.org/officeDocument/2006/relationships/hyperlink" Target="https://www.rheumatology.org/Portals/0/Files/New%20Patient%20History%20Form.pdf" TargetMode="External"/><Relationship Id="rId30" Type="http://schemas.openxmlformats.org/officeDocument/2006/relationships/hyperlink" Target="https://www.ncbi.nlm.nih.gov/pubmed/26217436" TargetMode="External"/><Relationship Id="rId35" Type="http://schemas.openxmlformats.org/officeDocument/2006/relationships/hyperlink" Target="https://www.rheumatology.org/Portals/0/Files/Core%20Curriculum%20Outline_2015.pdf" TargetMode="External"/><Relationship Id="rId56" Type="http://schemas.openxmlformats.org/officeDocument/2006/relationships/hyperlink" Target="https://www.ncbi.nlm.nih.gov/pubmed/31757282" TargetMode="External"/><Relationship Id="rId77" Type="http://schemas.openxmlformats.org/officeDocument/2006/relationships/hyperlink" Target="https://www.ncbi.nlm.nih.gov/pubmed/31757278" TargetMode="External"/><Relationship Id="rId8" Type="http://schemas.openxmlformats.org/officeDocument/2006/relationships/webSettings" Target="webSettings.xml"/><Relationship Id="rId51" Type="http://schemas.openxmlformats.org/officeDocument/2006/relationships/hyperlink" Target="https://www.qualityforum.org/ProjectDescription.aspx?projectID=73845" TargetMode="External"/><Relationship Id="rId72" Type="http://schemas.openxmlformats.org/officeDocument/2006/relationships/hyperlink" Target="https://www.rheumatology.org/Portals/0/Files/Code%20of%20Ethics.pdf" TargetMode="External"/><Relationship Id="rId93"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B12D5-FBC2-4CBC-8943-FBF63AA9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12AF8-7EBB-43DA-8136-DC0DD0B1648E}">
  <ds:schemaRefs>
    <ds:schemaRef ds:uri="http://schemas.openxmlformats.org/officeDocument/2006/bibliography"/>
  </ds:schemaRefs>
</ds:datastoreItem>
</file>

<file path=customXml/itemProps3.xml><?xml version="1.0" encoding="utf-8"?>
<ds:datastoreItem xmlns:ds="http://schemas.openxmlformats.org/officeDocument/2006/customXml" ds:itemID="{1E1ADDBC-E19E-426E-B2A7-341250B048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a9c5a02b-a5b5-4199-a1d8-9a5eabb836ed"/>
    <ds:schemaRef ds:uri="d8b085e3-7e19-4c20-8cf8-b5f28b21ab44"/>
    <ds:schemaRef ds:uri="http://schemas.microsoft.com/office/2006/metadata/properties"/>
  </ds:schemaRefs>
</ds:datastoreItem>
</file>

<file path=customXml/itemProps4.xml><?xml version="1.0" encoding="utf-8"?>
<ds:datastoreItem xmlns:ds="http://schemas.openxmlformats.org/officeDocument/2006/customXml" ds:itemID="{C945E8AF-0586-446C-B7FA-E31119CCE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12224</Words>
  <Characters>69683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2023-08-30T20:35:00Z</dcterms:created>
  <dcterms:modified xsi:type="dcterms:W3CDTF">2023-11-21T19:43:00Z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