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045428CC" w:rsidR="000B68F5" w:rsidRDefault="008654B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CC32517" w14:textId="77777777" w:rsidR="000B68F5" w:rsidRDefault="000B68F5">
      <w:pPr>
        <w:rPr>
          <w:rFonts w:ascii="Arial" w:eastAsia="Arial" w:hAnsi="Arial" w:cs="Arial"/>
        </w:rPr>
      </w:pP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158294AB" w14:textId="7B078EB1" w:rsidR="000B68F5" w:rsidRDefault="00BA3106">
      <w:pPr>
        <w:jc w:val="center"/>
        <w:rPr>
          <w:rFonts w:ascii="Arial" w:eastAsia="Arial" w:hAnsi="Arial" w:cs="Arial"/>
          <w:sz w:val="72"/>
          <w:szCs w:val="72"/>
        </w:rPr>
      </w:pPr>
      <w:r>
        <w:rPr>
          <w:rFonts w:ascii="Arial" w:eastAsia="Arial" w:hAnsi="Arial" w:cs="Arial"/>
          <w:sz w:val="72"/>
          <w:szCs w:val="72"/>
        </w:rPr>
        <w:t xml:space="preserve">Pediatric </w:t>
      </w:r>
      <w:r w:rsidR="008654BD">
        <w:rPr>
          <w:rFonts w:ascii="Arial" w:eastAsia="Arial" w:hAnsi="Arial" w:cs="Arial"/>
          <w:sz w:val="72"/>
          <w:szCs w:val="72"/>
        </w:rPr>
        <w:t>Emergency Medicine</w:t>
      </w:r>
      <w:r w:rsidR="008654BD">
        <w:rPr>
          <w:noProof/>
        </w:rPr>
        <w:drawing>
          <wp:anchor distT="0" distB="0" distL="114300" distR="114300" simplePos="0" relativeHeight="251658241" behindDoc="1" locked="0" layoutInCell="1" hidden="0" allowOverlap="1" wp14:anchorId="72910E91" wp14:editId="41E8CE08">
            <wp:simplePos x="0" y="0"/>
            <wp:positionH relativeFrom="column">
              <wp:posOffset>2711450</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70B5E8A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1E9B1BC9" w:rsidR="000B68F5" w:rsidRDefault="009D13D1" w:rsidP="00A301A7">
      <w:pPr>
        <w:jc w:val="center"/>
        <w:rPr>
          <w:rFonts w:ascii="Arial" w:eastAsia="Arial" w:hAnsi="Arial" w:cs="Arial"/>
        </w:rPr>
      </w:pPr>
      <w:r>
        <w:rPr>
          <w:rFonts w:ascii="Arial" w:eastAsia="Arial" w:hAnsi="Arial" w:cs="Arial"/>
        </w:rPr>
        <w:t>April</w:t>
      </w:r>
      <w:r w:rsidR="006169CB">
        <w:rPr>
          <w:rFonts w:ascii="Arial" w:eastAsia="Arial" w:hAnsi="Arial" w:cs="Arial"/>
        </w:rPr>
        <w:t xml:space="preserve"> 2022</w:t>
      </w:r>
      <w:r w:rsidR="008654BD">
        <w:br w:type="page"/>
      </w:r>
    </w:p>
    <w:p w14:paraId="17FA18F9" w14:textId="77777777" w:rsidR="00035DFB" w:rsidRDefault="00035DFB" w:rsidP="00A0428B">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450474D6" w14:textId="04CD2E94" w:rsidR="00C63043" w:rsidRPr="002C0206" w:rsidRDefault="00C63043" w:rsidP="00A0428B">
      <w:pPr>
        <w:tabs>
          <w:tab w:val="right" w:leader="dot" w:pos="8630"/>
        </w:tabs>
        <w:spacing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CA0D6D">
        <w:rPr>
          <w:rFonts w:ascii="Arial" w:eastAsia="Times New Roman" w:hAnsi="Arial" w:cs="Arial"/>
          <w:b/>
          <w:bCs/>
          <w:caps/>
          <w:webHidden/>
          <w:sz w:val="20"/>
          <w:szCs w:val="20"/>
        </w:rPr>
        <w:t>3</w:t>
      </w:r>
    </w:p>
    <w:p w14:paraId="1AF33CFE"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077AEC6"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Performance of Focused History and Physical Exam</w:t>
      </w:r>
      <w:r w:rsidRPr="00336AF4">
        <w:rPr>
          <w:rFonts w:ascii="Arial" w:eastAsia="Times New Roman" w:hAnsi="Arial" w:cs="Arial"/>
          <w:webHidden/>
          <w:color w:val="000000"/>
          <w:sz w:val="20"/>
          <w:szCs w:val="20"/>
        </w:rPr>
        <w:tab/>
        <w:t>4</w:t>
      </w:r>
    </w:p>
    <w:p w14:paraId="0A7894E2"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Organize and Prioritize Patients</w:t>
      </w:r>
      <w:r w:rsidRPr="00336AF4">
        <w:rPr>
          <w:rFonts w:ascii="Arial" w:eastAsia="Times New Roman" w:hAnsi="Arial" w:cs="Arial"/>
          <w:webHidden/>
          <w:color w:val="000000"/>
          <w:sz w:val="20"/>
          <w:szCs w:val="20"/>
        </w:rPr>
        <w:tab/>
        <w:t>5</w:t>
      </w:r>
    </w:p>
    <w:p w14:paraId="4EF4695C"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Differential Diagnosis</w:t>
      </w:r>
      <w:r w:rsidRPr="00336AF4">
        <w:rPr>
          <w:rFonts w:ascii="Arial" w:eastAsia="Times New Roman" w:hAnsi="Arial" w:cs="Arial"/>
          <w:webHidden/>
          <w:color w:val="000000"/>
          <w:sz w:val="20"/>
          <w:szCs w:val="20"/>
        </w:rPr>
        <w:tab/>
        <w:t>7</w:t>
      </w:r>
    </w:p>
    <w:p w14:paraId="117AC9CD"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Diagnostic Studies</w:t>
      </w:r>
      <w:r w:rsidRPr="00336AF4">
        <w:rPr>
          <w:rFonts w:ascii="Arial" w:eastAsia="Times New Roman" w:hAnsi="Arial" w:cs="Arial"/>
          <w:webHidden/>
          <w:color w:val="000000"/>
          <w:sz w:val="20"/>
          <w:szCs w:val="20"/>
        </w:rPr>
        <w:tab/>
        <w:t>8</w:t>
      </w:r>
    </w:p>
    <w:p w14:paraId="2E9C7153"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Patient Management</w:t>
      </w:r>
      <w:r w:rsidRPr="00336AF4">
        <w:rPr>
          <w:rFonts w:ascii="Arial" w:eastAsia="Times New Roman" w:hAnsi="Arial" w:cs="Arial"/>
          <w:webHidden/>
          <w:color w:val="000000"/>
          <w:sz w:val="20"/>
          <w:szCs w:val="20"/>
        </w:rPr>
        <w:tab/>
        <w:t>10</w:t>
      </w:r>
    </w:p>
    <w:p w14:paraId="42B44B4D"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webHidden/>
          <w:color w:val="000000"/>
          <w:sz w:val="20"/>
          <w:szCs w:val="20"/>
        </w:rPr>
      </w:pPr>
      <w:r w:rsidRPr="00336AF4">
        <w:rPr>
          <w:rFonts w:ascii="Arial" w:eastAsia="Times New Roman" w:hAnsi="Arial" w:cs="Arial"/>
          <w:color w:val="000000"/>
          <w:sz w:val="20"/>
          <w:szCs w:val="20"/>
        </w:rPr>
        <w:t>Emergency Stabilization</w:t>
      </w:r>
      <w:r w:rsidRPr="00336AF4">
        <w:rPr>
          <w:rFonts w:ascii="Arial" w:eastAsia="Times New Roman" w:hAnsi="Arial" w:cs="Arial"/>
          <w:webHidden/>
          <w:color w:val="000000"/>
          <w:sz w:val="20"/>
          <w:szCs w:val="20"/>
        </w:rPr>
        <w:tab/>
        <w:t>12</w:t>
      </w:r>
    </w:p>
    <w:p w14:paraId="19B9B41F"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Reassessment and Disposition</w:t>
      </w:r>
      <w:r w:rsidRPr="00336AF4">
        <w:rPr>
          <w:rFonts w:ascii="Arial" w:eastAsia="Times New Roman" w:hAnsi="Arial" w:cs="Arial"/>
          <w:webHidden/>
          <w:color w:val="000000"/>
          <w:sz w:val="20"/>
          <w:szCs w:val="20"/>
        </w:rPr>
        <w:tab/>
        <w:t>14</w:t>
      </w:r>
    </w:p>
    <w:p w14:paraId="043FD95D"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General Approach to Procedures</w:t>
      </w:r>
      <w:r w:rsidRPr="00336AF4">
        <w:rPr>
          <w:rFonts w:ascii="Arial" w:eastAsia="Times New Roman" w:hAnsi="Arial" w:cs="Arial"/>
          <w:webHidden/>
          <w:color w:val="000000"/>
          <w:sz w:val="20"/>
          <w:szCs w:val="20"/>
        </w:rPr>
        <w:tab/>
        <w:t>17</w:t>
      </w:r>
    </w:p>
    <w:p w14:paraId="20827EEF"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Provide Appropriate Supervision</w:t>
      </w:r>
      <w:r w:rsidRPr="00336AF4">
        <w:rPr>
          <w:rFonts w:ascii="Arial" w:eastAsia="Times New Roman" w:hAnsi="Arial" w:cs="Arial"/>
          <w:webHidden/>
          <w:color w:val="000000"/>
          <w:sz w:val="20"/>
          <w:szCs w:val="20"/>
        </w:rPr>
        <w:tab/>
        <w:t>19</w:t>
      </w:r>
    </w:p>
    <w:p w14:paraId="494C4880"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0E8640C0"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Scientific Knowledge/Clinical Knowledge</w:t>
      </w:r>
      <w:r w:rsidRPr="00336AF4">
        <w:rPr>
          <w:rFonts w:ascii="Arial" w:eastAsia="Times New Roman" w:hAnsi="Arial" w:cs="Arial"/>
          <w:webHidden/>
          <w:color w:val="000000"/>
          <w:sz w:val="20"/>
          <w:szCs w:val="20"/>
        </w:rPr>
        <w:tab/>
        <w:t>22</w:t>
      </w:r>
    </w:p>
    <w:p w14:paraId="4F6ECEF4"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Clinical Reasoning</w:t>
      </w:r>
      <w:r w:rsidRPr="00336AF4">
        <w:rPr>
          <w:rFonts w:ascii="Arial" w:eastAsia="Times New Roman" w:hAnsi="Arial" w:cs="Arial"/>
          <w:webHidden/>
          <w:color w:val="000000"/>
          <w:sz w:val="20"/>
          <w:szCs w:val="20"/>
        </w:rPr>
        <w:tab/>
        <w:t>24</w:t>
      </w:r>
    </w:p>
    <w:p w14:paraId="6906523C"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328DC1B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Patient Safety</w:t>
      </w:r>
      <w:r w:rsidRPr="00336AF4">
        <w:rPr>
          <w:rFonts w:ascii="Arial" w:eastAsia="Times New Roman" w:hAnsi="Arial" w:cs="Arial"/>
          <w:webHidden/>
          <w:color w:val="000000"/>
          <w:sz w:val="20"/>
          <w:szCs w:val="20"/>
        </w:rPr>
        <w:tab/>
        <w:t>26</w:t>
      </w:r>
    </w:p>
    <w:p w14:paraId="034D048A"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Quality Improvement</w:t>
      </w:r>
      <w:r w:rsidRPr="00336AF4">
        <w:rPr>
          <w:rFonts w:ascii="Arial" w:eastAsia="Times New Roman" w:hAnsi="Arial" w:cs="Arial"/>
          <w:webHidden/>
          <w:color w:val="000000"/>
          <w:sz w:val="20"/>
          <w:szCs w:val="20"/>
        </w:rPr>
        <w:tab/>
        <w:t>28</w:t>
      </w:r>
    </w:p>
    <w:p w14:paraId="3CB3D60F"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System Navigation for Patient-Centered Care</w:t>
      </w:r>
      <w:r w:rsidRPr="00336AF4">
        <w:rPr>
          <w:rFonts w:ascii="Arial" w:eastAsia="Times New Roman" w:hAnsi="Arial" w:cs="Arial"/>
          <w:webHidden/>
          <w:color w:val="000000"/>
          <w:sz w:val="20"/>
          <w:szCs w:val="20"/>
        </w:rPr>
        <w:tab/>
        <w:t>29</w:t>
      </w:r>
    </w:p>
    <w:p w14:paraId="5A27D292"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Physician Role in Health Care Systems</w:t>
      </w:r>
      <w:r w:rsidRPr="00336AF4">
        <w:rPr>
          <w:rFonts w:ascii="Arial" w:eastAsia="Times New Roman" w:hAnsi="Arial" w:cs="Arial"/>
          <w:webHidden/>
          <w:color w:val="000000"/>
          <w:sz w:val="20"/>
          <w:szCs w:val="20"/>
        </w:rPr>
        <w:tab/>
        <w:t>31</w:t>
      </w:r>
    </w:p>
    <w:p w14:paraId="44C602B5"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7B62A128"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Evidence-Based and Informed Practice</w:t>
      </w:r>
      <w:r w:rsidRPr="00336AF4">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1CD7FB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Reflective Practice and Commitment to Personal Growth</w:t>
      </w:r>
      <w:r w:rsidRPr="00336AF4">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13A9061E"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565C6BB0"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Professional Behavior</w:t>
      </w:r>
      <w:r w:rsidRPr="00336AF4">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29C210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Ethical Principles</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2AAB8DBE"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webHidden/>
          <w:color w:val="000000"/>
          <w:sz w:val="20"/>
          <w:szCs w:val="20"/>
        </w:rPr>
      </w:pPr>
      <w:r w:rsidRPr="00336AF4">
        <w:rPr>
          <w:rFonts w:ascii="Arial" w:eastAsia="Times New Roman" w:hAnsi="Arial" w:cs="Arial"/>
          <w:color w:val="000000"/>
          <w:sz w:val="20"/>
          <w:szCs w:val="20"/>
        </w:rPr>
        <w:t>Accountability/Conscientiousness</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12696C19"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Well-Being</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7164A5CA"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3D3924C1"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Patient- and Family-Centered Communication</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5443C90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Interprofessional and Team Communication</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9</w:t>
      </w:r>
    </w:p>
    <w:p w14:paraId="4783948A"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Communication within Health Care Systems</w:t>
      </w:r>
      <w:r w:rsidRPr="00336AF4">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1DE6562A"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28844F8B"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3D265AC4" w14:textId="77777777" w:rsidR="000B68F5" w:rsidRPr="0038204C" w:rsidRDefault="008654BD" w:rsidP="00777E20">
      <w:pPr>
        <w:jc w:val="center"/>
        <w:rPr>
          <w:rFonts w:ascii="Arial" w:eastAsia="Arial" w:hAnsi="Arial" w:cs="Arial"/>
          <w:b/>
        </w:rPr>
      </w:pPr>
      <w:r w:rsidRPr="0038204C">
        <w:rPr>
          <w:rFonts w:ascii="Arial" w:eastAsia="Arial" w:hAnsi="Arial" w:cs="Arial"/>
          <w:b/>
        </w:rPr>
        <w:lastRenderedPageBreak/>
        <w:t>Milestones Supplemental Guide</w:t>
      </w:r>
    </w:p>
    <w:p w14:paraId="0374D49B" w14:textId="77777777" w:rsidR="000B68F5" w:rsidRDefault="000B68F5">
      <w:pPr>
        <w:ind w:left="-5"/>
        <w:rPr>
          <w:rFonts w:ascii="Arial" w:eastAsia="Arial" w:hAnsi="Arial" w:cs="Arial"/>
        </w:rPr>
      </w:pPr>
    </w:p>
    <w:p w14:paraId="340CED5D" w14:textId="5810ACE4" w:rsidR="000B68F5" w:rsidRDefault="008654BD">
      <w:pPr>
        <w:ind w:left="-5"/>
        <w:rPr>
          <w:rFonts w:ascii="Arial" w:eastAsia="Arial" w:hAnsi="Arial" w:cs="Arial"/>
        </w:rPr>
      </w:pPr>
      <w:r>
        <w:rPr>
          <w:rFonts w:ascii="Arial" w:eastAsia="Arial" w:hAnsi="Arial" w:cs="Arial"/>
        </w:rPr>
        <w:t>This document provides additional guidance and examples for the</w:t>
      </w:r>
      <w:r w:rsidR="00BA3106">
        <w:rPr>
          <w:rFonts w:ascii="Arial" w:eastAsia="Arial" w:hAnsi="Arial" w:cs="Arial"/>
        </w:rPr>
        <w:t xml:space="preserve"> Pediatric </w:t>
      </w:r>
      <w:r>
        <w:rPr>
          <w:rFonts w:ascii="Arial" w:eastAsia="Arial" w:hAnsi="Arial" w:cs="Arial"/>
        </w:rPr>
        <w:t>Emergency Medicine 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28BA89D7"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3">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0D412AAB" w14:textId="46405E11" w:rsidR="00A301A7" w:rsidRPr="009E3EA7"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9D13D1" w14:paraId="7F0FBD52" w14:textId="77777777" w:rsidTr="33D3323E">
        <w:trPr>
          <w:trHeight w:val="769"/>
        </w:trPr>
        <w:tc>
          <w:tcPr>
            <w:tcW w:w="14125" w:type="dxa"/>
            <w:gridSpan w:val="2"/>
            <w:shd w:val="clear" w:color="auto" w:fill="9CC3E5"/>
          </w:tcPr>
          <w:p w14:paraId="00A8161D" w14:textId="3D47711B" w:rsidR="000B68F5" w:rsidRPr="009D13D1" w:rsidRDefault="008654BD" w:rsidP="00736671">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669693"/>
            <w:r w:rsidRPr="009D13D1">
              <w:rPr>
                <w:rFonts w:ascii="Arial" w:eastAsia="Arial" w:hAnsi="Arial" w:cs="Arial"/>
                <w:b/>
              </w:rPr>
              <w:lastRenderedPageBreak/>
              <w:t xml:space="preserve">Patient Care </w:t>
            </w:r>
            <w:r w:rsidR="00F548E2" w:rsidRPr="009D13D1">
              <w:rPr>
                <w:rFonts w:ascii="Arial" w:eastAsia="Arial" w:hAnsi="Arial" w:cs="Arial"/>
                <w:b/>
              </w:rPr>
              <w:t>1</w:t>
            </w:r>
            <w:r w:rsidRPr="009D13D1">
              <w:rPr>
                <w:rFonts w:ascii="Arial" w:eastAsia="Arial" w:hAnsi="Arial" w:cs="Arial"/>
                <w:b/>
              </w:rPr>
              <w:t>: Performance of Focused History and Physical Exam</w:t>
            </w:r>
          </w:p>
          <w:bookmarkEnd w:id="1"/>
          <w:p w14:paraId="4B650F7B" w14:textId="3A2BA0C7" w:rsidR="000B68F5" w:rsidRPr="009D13D1" w:rsidRDefault="008654BD" w:rsidP="00736671">
            <w:pPr>
              <w:spacing w:after="0" w:line="240" w:lineRule="auto"/>
              <w:ind w:left="187"/>
              <w:rPr>
                <w:rFonts w:ascii="Arial" w:eastAsia="Arial" w:hAnsi="Arial" w:cs="Arial"/>
                <w:b/>
                <w:color w:val="000000"/>
              </w:rPr>
            </w:pPr>
            <w:r w:rsidRPr="009D13D1">
              <w:rPr>
                <w:rFonts w:ascii="Arial" w:eastAsia="Arial" w:hAnsi="Arial" w:cs="Arial"/>
                <w:b/>
              </w:rPr>
              <w:t>Overall Intent:</w:t>
            </w:r>
            <w:r w:rsidRPr="009D13D1">
              <w:rPr>
                <w:rFonts w:ascii="Arial" w:eastAsia="Arial" w:hAnsi="Arial" w:cs="Arial"/>
              </w:rPr>
              <w:t xml:space="preserve"> To abstract findings in patient</w:t>
            </w:r>
            <w:r w:rsidR="00560F83" w:rsidRPr="009D13D1">
              <w:rPr>
                <w:rFonts w:ascii="Arial" w:eastAsia="Arial" w:hAnsi="Arial" w:cs="Arial"/>
              </w:rPr>
              <w:t>s</w:t>
            </w:r>
            <w:r w:rsidRPr="009D13D1">
              <w:rPr>
                <w:rFonts w:ascii="Arial" w:eastAsia="Arial" w:hAnsi="Arial" w:cs="Arial"/>
              </w:rPr>
              <w:t xml:space="preserve"> with multiple </w:t>
            </w:r>
            <w:r w:rsidR="00560F83" w:rsidRPr="009D13D1">
              <w:rPr>
                <w:rFonts w:ascii="Arial" w:eastAsia="Arial" w:hAnsi="Arial" w:cs="Arial"/>
              </w:rPr>
              <w:t xml:space="preserve">current </w:t>
            </w:r>
            <w:r w:rsidRPr="009D13D1">
              <w:rPr>
                <w:rFonts w:ascii="Arial" w:eastAsia="Arial" w:hAnsi="Arial" w:cs="Arial"/>
              </w:rPr>
              <w:t>chronic medical problems</w:t>
            </w:r>
            <w:r w:rsidR="00560F83" w:rsidRPr="009D13D1">
              <w:rPr>
                <w:rFonts w:ascii="Arial" w:eastAsia="Arial" w:hAnsi="Arial" w:cs="Arial"/>
              </w:rPr>
              <w:t xml:space="preserve"> and </w:t>
            </w:r>
            <w:r w:rsidRPr="009D13D1">
              <w:rPr>
                <w:rFonts w:ascii="Arial" w:eastAsia="Arial" w:hAnsi="Arial" w:cs="Arial"/>
              </w:rPr>
              <w:t>identif</w:t>
            </w:r>
            <w:r w:rsidR="00560F83" w:rsidRPr="009D13D1">
              <w:rPr>
                <w:rFonts w:ascii="Arial" w:eastAsia="Arial" w:hAnsi="Arial" w:cs="Arial"/>
              </w:rPr>
              <w:t>y</w:t>
            </w:r>
            <w:r w:rsidRPr="009D13D1">
              <w:rPr>
                <w:rFonts w:ascii="Arial" w:eastAsia="Arial" w:hAnsi="Arial" w:cs="Arial"/>
              </w:rPr>
              <w:t xml:space="preserve"> significant differences </w:t>
            </w:r>
            <w:r w:rsidR="00560F83" w:rsidRPr="009D13D1">
              <w:rPr>
                <w:rFonts w:ascii="Arial" w:eastAsia="Arial" w:hAnsi="Arial" w:cs="Arial"/>
              </w:rPr>
              <w:t xml:space="preserve">between a </w:t>
            </w:r>
            <w:r w:rsidRPr="009D13D1">
              <w:rPr>
                <w:rFonts w:ascii="Arial" w:eastAsia="Arial" w:hAnsi="Arial" w:cs="Arial"/>
              </w:rPr>
              <w:t>current presentation and past presentations</w:t>
            </w:r>
          </w:p>
        </w:tc>
      </w:tr>
      <w:tr w:rsidR="00402C26" w:rsidRPr="009D13D1" w14:paraId="2AAE433A" w14:textId="77777777" w:rsidTr="33D3323E">
        <w:tc>
          <w:tcPr>
            <w:tcW w:w="4950" w:type="dxa"/>
            <w:shd w:val="clear" w:color="auto" w:fill="FAC090"/>
          </w:tcPr>
          <w:p w14:paraId="19DEDDB7" w14:textId="77777777" w:rsidR="000B68F5" w:rsidRPr="009D13D1" w:rsidRDefault="008654BD" w:rsidP="00736671">
            <w:pPr>
              <w:spacing w:after="0" w:line="240" w:lineRule="auto"/>
              <w:jc w:val="center"/>
              <w:rPr>
                <w:rFonts w:ascii="Arial" w:eastAsia="Arial" w:hAnsi="Arial" w:cs="Arial"/>
                <w:b/>
              </w:rPr>
            </w:pPr>
            <w:r w:rsidRPr="009D13D1">
              <w:rPr>
                <w:rFonts w:ascii="Arial" w:eastAsia="Arial" w:hAnsi="Arial" w:cs="Arial"/>
                <w:b/>
              </w:rPr>
              <w:t>Milestones</w:t>
            </w:r>
          </w:p>
        </w:tc>
        <w:tc>
          <w:tcPr>
            <w:tcW w:w="9175" w:type="dxa"/>
            <w:shd w:val="clear" w:color="auto" w:fill="FAC090"/>
          </w:tcPr>
          <w:p w14:paraId="15EC70C0" w14:textId="77777777" w:rsidR="000B68F5" w:rsidRPr="009D13D1" w:rsidRDefault="008654BD" w:rsidP="00736671">
            <w:pPr>
              <w:spacing w:after="0" w:line="240" w:lineRule="auto"/>
              <w:ind w:hanging="14"/>
              <w:jc w:val="center"/>
              <w:rPr>
                <w:rFonts w:ascii="Arial" w:eastAsia="Arial" w:hAnsi="Arial" w:cs="Arial"/>
                <w:b/>
              </w:rPr>
            </w:pPr>
            <w:r w:rsidRPr="009D13D1">
              <w:rPr>
                <w:rFonts w:ascii="Arial" w:eastAsia="Arial" w:hAnsi="Arial" w:cs="Arial"/>
                <w:b/>
              </w:rPr>
              <w:t>Examples</w:t>
            </w:r>
          </w:p>
        </w:tc>
      </w:tr>
      <w:tr w:rsidR="00467545" w:rsidRPr="009D13D1" w14:paraId="67081017" w14:textId="77777777" w:rsidTr="006E6589">
        <w:tc>
          <w:tcPr>
            <w:tcW w:w="4950" w:type="dxa"/>
            <w:tcBorders>
              <w:top w:val="single" w:sz="4" w:space="0" w:color="000000"/>
              <w:bottom w:val="single" w:sz="4" w:space="0" w:color="000000"/>
            </w:tcBorders>
            <w:shd w:val="clear" w:color="auto" w:fill="C9C9C9"/>
          </w:tcPr>
          <w:p w14:paraId="7A55DADD" w14:textId="290D560A" w:rsidR="000B68F5" w:rsidRPr="009D13D1" w:rsidRDefault="008654BD" w:rsidP="00736671">
            <w:pPr>
              <w:spacing w:after="0" w:line="240" w:lineRule="auto"/>
              <w:rPr>
                <w:rFonts w:ascii="Arial" w:eastAsia="Arial" w:hAnsi="Arial" w:cs="Arial"/>
                <w:i/>
                <w:color w:val="000000"/>
              </w:rPr>
            </w:pPr>
            <w:r w:rsidRPr="009D13D1">
              <w:rPr>
                <w:rFonts w:ascii="Arial" w:eastAsia="Arial" w:hAnsi="Arial" w:cs="Arial"/>
                <w:b/>
              </w:rPr>
              <w:t>Level 1</w:t>
            </w:r>
            <w:r w:rsidRPr="009D13D1">
              <w:rPr>
                <w:rFonts w:ascii="Arial" w:eastAsia="Arial" w:hAnsi="Arial" w:cs="Arial"/>
              </w:rPr>
              <w:t xml:space="preserve"> </w:t>
            </w:r>
            <w:r w:rsidR="006E6589" w:rsidRPr="006E6589">
              <w:rPr>
                <w:rFonts w:ascii="Arial" w:eastAsia="Arial" w:hAnsi="Arial" w:cs="Arial"/>
                <w:i/>
              </w:rPr>
              <w:t>Performs and communicates a reliable, comprehensive patient history and physical exam</w:t>
            </w:r>
          </w:p>
        </w:tc>
        <w:tc>
          <w:tcPr>
            <w:tcW w:w="9175" w:type="dxa"/>
            <w:tcBorders>
              <w:top w:val="single" w:sz="4" w:space="0" w:color="000000"/>
              <w:left w:val="nil"/>
              <w:bottom w:val="single" w:sz="4" w:space="0" w:color="000000"/>
              <w:right w:val="single" w:sz="4" w:space="0" w:color="auto"/>
            </w:tcBorders>
            <w:shd w:val="clear" w:color="auto" w:fill="C9C9C9"/>
          </w:tcPr>
          <w:p w14:paraId="4ABA4579" w14:textId="0C9007D4" w:rsidR="00122349" w:rsidRPr="009D13D1"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Sees a stable patient </w:t>
            </w:r>
            <w:r w:rsidR="005E1E34" w:rsidRPr="009D13D1">
              <w:rPr>
                <w:rFonts w:ascii="Arial" w:eastAsia="Arial" w:hAnsi="Arial" w:cs="Arial"/>
                <w:color w:val="000000" w:themeColor="text1"/>
              </w:rPr>
              <w:t xml:space="preserve">with a chief complaint of abdominal pain </w:t>
            </w:r>
            <w:r w:rsidRPr="009D13D1">
              <w:rPr>
                <w:rFonts w:ascii="Arial" w:eastAsia="Arial" w:hAnsi="Arial" w:cs="Arial"/>
                <w:color w:val="000000" w:themeColor="text1"/>
              </w:rPr>
              <w:t>and independently performs and reports a complete history and physical exam</w:t>
            </w:r>
          </w:p>
        </w:tc>
      </w:tr>
      <w:tr w:rsidR="00467545" w:rsidRPr="009D13D1" w14:paraId="3E31D97B" w14:textId="77777777" w:rsidTr="006E6589">
        <w:tc>
          <w:tcPr>
            <w:tcW w:w="4950" w:type="dxa"/>
            <w:tcBorders>
              <w:top w:val="single" w:sz="4" w:space="0" w:color="000000"/>
              <w:bottom w:val="single" w:sz="4" w:space="0" w:color="000000"/>
            </w:tcBorders>
            <w:shd w:val="clear" w:color="auto" w:fill="C9C9C9"/>
          </w:tcPr>
          <w:p w14:paraId="3B5E3A17" w14:textId="19695F4D" w:rsidR="000B68F5" w:rsidRPr="009D13D1" w:rsidRDefault="008654BD" w:rsidP="00736671">
            <w:pPr>
              <w:spacing w:after="0" w:line="240" w:lineRule="auto"/>
              <w:rPr>
                <w:rFonts w:ascii="Arial" w:eastAsia="Arial" w:hAnsi="Arial" w:cs="Arial"/>
                <w:i/>
              </w:rPr>
            </w:pPr>
            <w:r w:rsidRPr="009D13D1">
              <w:rPr>
                <w:rFonts w:ascii="Arial" w:eastAsia="Arial" w:hAnsi="Arial" w:cs="Arial"/>
                <w:b/>
              </w:rPr>
              <w:t>Level 2</w:t>
            </w:r>
            <w:r w:rsidRPr="009D13D1">
              <w:rPr>
                <w:rFonts w:ascii="Arial" w:eastAsia="Arial" w:hAnsi="Arial" w:cs="Arial"/>
              </w:rPr>
              <w:t xml:space="preserve"> </w:t>
            </w:r>
            <w:r w:rsidR="006E6589" w:rsidRPr="006E6589">
              <w:rPr>
                <w:rFonts w:ascii="Arial" w:eastAsia="Arial" w:hAnsi="Arial" w:cs="Arial"/>
                <w:i/>
              </w:rPr>
              <w:t>Performs and communicates a focused, developmentally appropriate patient history and physical exam, tailored to the patient’s illness script</w:t>
            </w:r>
          </w:p>
        </w:tc>
        <w:tc>
          <w:tcPr>
            <w:tcW w:w="9175" w:type="dxa"/>
            <w:tcBorders>
              <w:top w:val="single" w:sz="4" w:space="0" w:color="000000"/>
              <w:left w:val="nil"/>
              <w:bottom w:val="single" w:sz="4" w:space="0" w:color="000000"/>
              <w:right w:val="single" w:sz="4" w:space="0" w:color="auto"/>
            </w:tcBorders>
            <w:shd w:val="clear" w:color="auto" w:fill="C9C9C9"/>
          </w:tcPr>
          <w:p w14:paraId="28E7683D" w14:textId="07A00E78" w:rsidR="000366C7" w:rsidRPr="009D13D1" w:rsidRDefault="2410A2AF"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When a patient presents with a right lower quadrant abdominal pain and other comorbidities, </w:t>
            </w:r>
            <w:r w:rsidR="00373F1E" w:rsidRPr="009D13D1">
              <w:rPr>
                <w:rFonts w:ascii="Arial" w:eastAsia="Arial" w:hAnsi="Arial" w:cs="Arial"/>
                <w:color w:val="000000" w:themeColor="text1"/>
              </w:rPr>
              <w:t>identifies</w:t>
            </w:r>
            <w:r w:rsidRPr="009D13D1">
              <w:rPr>
                <w:rFonts w:ascii="Arial" w:eastAsia="Arial" w:hAnsi="Arial" w:cs="Arial"/>
                <w:color w:val="000000" w:themeColor="text1"/>
              </w:rPr>
              <w:t xml:space="preserve"> and reports the issues that urgently impact care and only presents relevant </w:t>
            </w:r>
            <w:proofErr w:type="gramStart"/>
            <w:r w:rsidRPr="009D13D1">
              <w:rPr>
                <w:rFonts w:ascii="Arial" w:eastAsia="Arial" w:hAnsi="Arial" w:cs="Arial"/>
                <w:color w:val="000000" w:themeColor="text1"/>
              </w:rPr>
              <w:t>data</w:t>
            </w:r>
            <w:proofErr w:type="gramEnd"/>
          </w:p>
          <w:p w14:paraId="5096A481" w14:textId="77777777" w:rsidR="000B68F5"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Presents patient history and physical in an organized and concise manner</w:t>
            </w:r>
          </w:p>
        </w:tc>
      </w:tr>
      <w:tr w:rsidR="00467545" w:rsidRPr="009D13D1" w14:paraId="423DE6C2" w14:textId="77777777" w:rsidTr="006E6589">
        <w:tc>
          <w:tcPr>
            <w:tcW w:w="4950" w:type="dxa"/>
            <w:tcBorders>
              <w:top w:val="single" w:sz="4" w:space="0" w:color="000000"/>
              <w:bottom w:val="single" w:sz="4" w:space="0" w:color="000000"/>
            </w:tcBorders>
            <w:shd w:val="clear" w:color="auto" w:fill="C9C9C9"/>
          </w:tcPr>
          <w:p w14:paraId="19711DC0" w14:textId="6E8FAA63" w:rsidR="000B68F5" w:rsidRPr="009D13D1" w:rsidRDefault="008654BD" w:rsidP="00736671">
            <w:pPr>
              <w:spacing w:after="0" w:line="240" w:lineRule="auto"/>
              <w:rPr>
                <w:rFonts w:ascii="Arial" w:eastAsia="Arial" w:hAnsi="Arial" w:cs="Arial"/>
                <w:i/>
                <w:color w:val="000000"/>
              </w:rPr>
            </w:pPr>
            <w:r w:rsidRPr="009D13D1">
              <w:rPr>
                <w:rFonts w:ascii="Arial" w:eastAsia="Arial" w:hAnsi="Arial" w:cs="Arial"/>
                <w:b/>
              </w:rPr>
              <w:t>Level 3</w:t>
            </w:r>
            <w:r w:rsidRPr="009D13D1">
              <w:rPr>
                <w:rFonts w:ascii="Arial" w:eastAsia="Arial" w:hAnsi="Arial" w:cs="Arial"/>
              </w:rPr>
              <w:t xml:space="preserve"> </w:t>
            </w:r>
            <w:r w:rsidR="006E6589" w:rsidRPr="006E6589">
              <w:rPr>
                <w:rFonts w:ascii="Arial" w:eastAsia="Arial" w:hAnsi="Arial" w:cs="Arial"/>
                <w:i/>
              </w:rPr>
              <w:t>Integrates multiple sources of data to perform and communicate a focused, tailored patient history and physical exam</w:t>
            </w:r>
          </w:p>
        </w:tc>
        <w:tc>
          <w:tcPr>
            <w:tcW w:w="9175" w:type="dxa"/>
            <w:tcBorders>
              <w:top w:val="single" w:sz="4" w:space="0" w:color="000000"/>
              <w:left w:val="nil"/>
              <w:bottom w:val="single" w:sz="4" w:space="0" w:color="000000"/>
              <w:right w:val="single" w:sz="4" w:space="0" w:color="auto"/>
            </w:tcBorders>
            <w:shd w:val="clear" w:color="auto" w:fill="C9C9C9"/>
          </w:tcPr>
          <w:p w14:paraId="238F0EF7" w14:textId="3B6C449E" w:rsidR="00C26738" w:rsidRPr="009D13D1" w:rsidRDefault="48CE47C1"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In a patient with an acute abdomen who cannot provide further history, promptly acts on information elicited from </w:t>
            </w:r>
            <w:r w:rsidR="007A551A" w:rsidRPr="009D13D1">
              <w:rPr>
                <w:rFonts w:ascii="Arial" w:eastAsia="Arial" w:hAnsi="Arial" w:cs="Arial"/>
                <w:color w:val="000000" w:themeColor="text1"/>
              </w:rPr>
              <w:t>physical examination</w:t>
            </w:r>
            <w:r w:rsidRPr="009D13D1">
              <w:rPr>
                <w:rFonts w:ascii="Arial" w:eastAsia="Arial" w:hAnsi="Arial" w:cs="Arial"/>
                <w:color w:val="000000" w:themeColor="text1"/>
              </w:rPr>
              <w:t xml:space="preserve"> </w:t>
            </w:r>
          </w:p>
        </w:tc>
      </w:tr>
      <w:tr w:rsidR="00467545" w:rsidRPr="009D13D1" w14:paraId="6D097AC7" w14:textId="77777777" w:rsidTr="006E6589">
        <w:tc>
          <w:tcPr>
            <w:tcW w:w="4950" w:type="dxa"/>
            <w:tcBorders>
              <w:top w:val="single" w:sz="4" w:space="0" w:color="000000"/>
              <w:bottom w:val="single" w:sz="4" w:space="0" w:color="000000"/>
            </w:tcBorders>
            <w:shd w:val="clear" w:color="auto" w:fill="C9C9C9"/>
          </w:tcPr>
          <w:p w14:paraId="5BCA6FD3" w14:textId="0C13FAF6" w:rsidR="000B68F5" w:rsidRPr="009D13D1" w:rsidRDefault="008654BD" w:rsidP="00736671">
            <w:pPr>
              <w:spacing w:after="0" w:line="240" w:lineRule="auto"/>
              <w:rPr>
                <w:rFonts w:ascii="Arial" w:eastAsia="Arial" w:hAnsi="Arial" w:cs="Arial"/>
                <w:i/>
              </w:rPr>
            </w:pPr>
            <w:r w:rsidRPr="009D13D1">
              <w:rPr>
                <w:rFonts w:ascii="Arial" w:eastAsia="Arial" w:hAnsi="Arial" w:cs="Arial"/>
                <w:b/>
              </w:rPr>
              <w:t>Level 4</w:t>
            </w:r>
            <w:r w:rsidRPr="009D13D1">
              <w:rPr>
                <w:rFonts w:ascii="Arial" w:eastAsia="Arial" w:hAnsi="Arial" w:cs="Arial"/>
              </w:rPr>
              <w:t xml:space="preserve"> </w:t>
            </w:r>
            <w:r w:rsidR="006E6589" w:rsidRPr="006E6589">
              <w:rPr>
                <w:rFonts w:ascii="Arial" w:eastAsia="Arial" w:hAnsi="Arial" w:cs="Arial"/>
                <w:i/>
              </w:rPr>
              <w:t>Prioritizes essential components of a patient history and physical exam in limited or dynamic circumstances</w:t>
            </w:r>
          </w:p>
        </w:tc>
        <w:tc>
          <w:tcPr>
            <w:tcW w:w="9175" w:type="dxa"/>
            <w:tcBorders>
              <w:top w:val="single" w:sz="4" w:space="0" w:color="000000"/>
              <w:left w:val="nil"/>
              <w:bottom w:val="single" w:sz="4" w:space="0" w:color="000000"/>
              <w:right w:val="single" w:sz="4" w:space="0" w:color="auto"/>
            </w:tcBorders>
            <w:shd w:val="clear" w:color="auto" w:fill="C9C9C9"/>
          </w:tcPr>
          <w:p w14:paraId="0030D935" w14:textId="13BB77FF" w:rsidR="00C26738" w:rsidRPr="009D13D1" w:rsidRDefault="2410A2AF"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Thoroughly reviews the electronic health record (EHR) and calls family members and primary care physician to obtain further history for a </w:t>
            </w:r>
            <w:r w:rsidR="00373F1E" w:rsidRPr="009D13D1">
              <w:rPr>
                <w:rFonts w:ascii="Arial" w:eastAsia="Arial" w:hAnsi="Arial" w:cs="Arial"/>
                <w:color w:val="000000" w:themeColor="text1"/>
              </w:rPr>
              <w:t>medically complex</w:t>
            </w:r>
            <w:r w:rsidRPr="009D13D1">
              <w:rPr>
                <w:rFonts w:ascii="Arial" w:eastAsia="Arial" w:hAnsi="Arial" w:cs="Arial"/>
                <w:color w:val="000000" w:themeColor="text1"/>
              </w:rPr>
              <w:t>, nonverbal patient with abdominal pain</w:t>
            </w:r>
          </w:p>
        </w:tc>
      </w:tr>
      <w:tr w:rsidR="00467545" w:rsidRPr="009D13D1" w14:paraId="27EBFE43" w14:textId="77777777" w:rsidTr="006E6589">
        <w:tc>
          <w:tcPr>
            <w:tcW w:w="4950" w:type="dxa"/>
            <w:tcBorders>
              <w:top w:val="single" w:sz="4" w:space="0" w:color="000000"/>
              <w:bottom w:val="single" w:sz="4" w:space="0" w:color="000000"/>
            </w:tcBorders>
            <w:shd w:val="clear" w:color="auto" w:fill="C9C9C9"/>
          </w:tcPr>
          <w:p w14:paraId="1FB80ACC" w14:textId="72329149" w:rsidR="000B68F5" w:rsidRPr="009D13D1" w:rsidRDefault="008654BD" w:rsidP="00736671">
            <w:pPr>
              <w:spacing w:after="0" w:line="240" w:lineRule="auto"/>
              <w:rPr>
                <w:rFonts w:ascii="Arial" w:eastAsia="Arial" w:hAnsi="Arial" w:cs="Arial"/>
                <w:i/>
              </w:rPr>
            </w:pPr>
            <w:r w:rsidRPr="009D13D1">
              <w:rPr>
                <w:rFonts w:ascii="Arial" w:eastAsia="Arial" w:hAnsi="Arial" w:cs="Arial"/>
                <w:b/>
              </w:rPr>
              <w:t>Level 5</w:t>
            </w:r>
            <w:r w:rsidRPr="009D13D1">
              <w:rPr>
                <w:rFonts w:ascii="Arial" w:eastAsia="Arial" w:hAnsi="Arial" w:cs="Arial"/>
              </w:rPr>
              <w:t xml:space="preserve"> </w:t>
            </w:r>
            <w:r w:rsidR="006E6589" w:rsidRPr="006E6589">
              <w:rPr>
                <w:rFonts w:ascii="Arial" w:eastAsia="Arial" w:hAnsi="Arial" w:cs="Arial"/>
                <w:i/>
              </w:rPr>
              <w:t>Models the skills necessary to perform a focused, tailored patient history and physical exam</w:t>
            </w:r>
          </w:p>
        </w:tc>
        <w:tc>
          <w:tcPr>
            <w:tcW w:w="9175" w:type="dxa"/>
            <w:tcBorders>
              <w:top w:val="single" w:sz="4" w:space="0" w:color="000000"/>
              <w:left w:val="nil"/>
              <w:bottom w:val="single" w:sz="4" w:space="0" w:color="000000"/>
              <w:right w:val="single" w:sz="4" w:space="0" w:color="auto"/>
            </w:tcBorders>
            <w:shd w:val="clear" w:color="auto" w:fill="C9C9C9"/>
          </w:tcPr>
          <w:p w14:paraId="7283088D" w14:textId="77B82AD0" w:rsidR="005F5423" w:rsidRPr="009D13D1" w:rsidRDefault="005F5423" w:rsidP="48CE47C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hAnsi="Arial" w:cs="Arial"/>
              </w:rPr>
              <w:t>When supervising learners, teaches and models nuanced approaches to information gathering such that subtle findings are not missed and appropriate patient management plans are developed</w:t>
            </w:r>
          </w:p>
        </w:tc>
      </w:tr>
      <w:tr w:rsidR="00467545" w:rsidRPr="009D13D1" w14:paraId="77289C94" w14:textId="77777777" w:rsidTr="006E6589">
        <w:tc>
          <w:tcPr>
            <w:tcW w:w="4950" w:type="dxa"/>
            <w:tcBorders>
              <w:top w:val="single" w:sz="4" w:space="0" w:color="000000"/>
            </w:tcBorders>
            <w:shd w:val="clear" w:color="auto" w:fill="FFD965"/>
          </w:tcPr>
          <w:p w14:paraId="23861FB1" w14:textId="77777777" w:rsidR="000B68F5" w:rsidRPr="009D13D1" w:rsidRDefault="008654BD" w:rsidP="00736671">
            <w:pPr>
              <w:spacing w:after="0" w:line="240" w:lineRule="auto"/>
              <w:rPr>
                <w:rFonts w:ascii="Arial" w:eastAsia="Arial" w:hAnsi="Arial" w:cs="Arial"/>
              </w:rPr>
            </w:pPr>
            <w:r w:rsidRPr="009D13D1">
              <w:rPr>
                <w:rFonts w:ascii="Arial" w:eastAsia="Arial" w:hAnsi="Arial" w:cs="Arial"/>
              </w:rPr>
              <w:t>Assessment Models or Tools</w:t>
            </w:r>
          </w:p>
        </w:tc>
        <w:tc>
          <w:tcPr>
            <w:tcW w:w="9175" w:type="dxa"/>
            <w:tcBorders>
              <w:top w:val="single" w:sz="4" w:space="0" w:color="000000"/>
            </w:tcBorders>
            <w:shd w:val="clear" w:color="auto" w:fill="FFD965"/>
          </w:tcPr>
          <w:p w14:paraId="6B7A8A7C" w14:textId="77777777" w:rsidR="000366C7"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Direct observation</w:t>
            </w:r>
          </w:p>
          <w:p w14:paraId="571FB84C" w14:textId="77777777" w:rsidR="000366C7"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Multisource feedback</w:t>
            </w:r>
          </w:p>
          <w:p w14:paraId="76EE222F" w14:textId="77777777" w:rsidR="000366C7"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Simulation</w:t>
            </w:r>
          </w:p>
          <w:p w14:paraId="28A25877" w14:textId="77777777" w:rsidR="000B68F5"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Standardized patients</w:t>
            </w:r>
          </w:p>
        </w:tc>
      </w:tr>
      <w:tr w:rsidR="00402C26" w:rsidRPr="009D13D1" w14:paraId="2A9E7262" w14:textId="77777777" w:rsidTr="33D3323E">
        <w:tc>
          <w:tcPr>
            <w:tcW w:w="4950" w:type="dxa"/>
            <w:shd w:val="clear" w:color="auto" w:fill="8DB3E2" w:themeFill="text2" w:themeFillTint="66"/>
          </w:tcPr>
          <w:p w14:paraId="6C0BC150" w14:textId="77777777" w:rsidR="000B68F5" w:rsidRPr="009D13D1" w:rsidRDefault="008654BD" w:rsidP="00736671">
            <w:pPr>
              <w:spacing w:after="0" w:line="240" w:lineRule="auto"/>
              <w:rPr>
                <w:rFonts w:ascii="Arial" w:eastAsia="Arial" w:hAnsi="Arial" w:cs="Arial"/>
              </w:rPr>
            </w:pPr>
            <w:r w:rsidRPr="009D13D1">
              <w:rPr>
                <w:rFonts w:ascii="Arial" w:eastAsia="Arial" w:hAnsi="Arial" w:cs="Arial"/>
              </w:rPr>
              <w:t xml:space="preserve">Curriculum Mapping </w:t>
            </w:r>
          </w:p>
        </w:tc>
        <w:tc>
          <w:tcPr>
            <w:tcW w:w="9175" w:type="dxa"/>
            <w:shd w:val="clear" w:color="auto" w:fill="8DB3E2" w:themeFill="text2" w:themeFillTint="66"/>
          </w:tcPr>
          <w:p w14:paraId="1A041B77" w14:textId="77777777" w:rsidR="000B68F5" w:rsidRPr="009D13D1" w:rsidRDefault="000B68F5"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9D13D1" w14:paraId="3C18E252" w14:textId="77777777" w:rsidTr="33D3323E">
        <w:trPr>
          <w:trHeight w:val="80"/>
        </w:trPr>
        <w:tc>
          <w:tcPr>
            <w:tcW w:w="4950" w:type="dxa"/>
            <w:shd w:val="clear" w:color="auto" w:fill="A8D08D"/>
          </w:tcPr>
          <w:p w14:paraId="1B96DE63" w14:textId="77777777" w:rsidR="000B68F5" w:rsidRPr="009D13D1" w:rsidRDefault="008654BD" w:rsidP="00736671">
            <w:pPr>
              <w:spacing w:after="0" w:line="240" w:lineRule="auto"/>
              <w:rPr>
                <w:rFonts w:ascii="Arial" w:eastAsia="Arial" w:hAnsi="Arial" w:cs="Arial"/>
              </w:rPr>
            </w:pPr>
            <w:r w:rsidRPr="009D13D1">
              <w:rPr>
                <w:rFonts w:ascii="Arial" w:eastAsia="Arial" w:hAnsi="Arial" w:cs="Arial"/>
              </w:rPr>
              <w:t>Notes or Resources</w:t>
            </w:r>
          </w:p>
        </w:tc>
        <w:tc>
          <w:tcPr>
            <w:tcW w:w="9175" w:type="dxa"/>
            <w:shd w:val="clear" w:color="auto" w:fill="A8D08D"/>
          </w:tcPr>
          <w:p w14:paraId="4F64443E" w14:textId="388847A1" w:rsidR="00256835" w:rsidRPr="009D13D1"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9D13D1">
              <w:rPr>
                <w:rFonts w:ascii="Arial" w:eastAsia="Arial" w:hAnsi="Arial" w:cs="Arial"/>
              </w:rPr>
              <w:t xml:space="preserve">The American Board of Pediatrics. </w:t>
            </w:r>
            <w:proofErr w:type="spellStart"/>
            <w:r w:rsidRPr="009D13D1">
              <w:rPr>
                <w:rFonts w:ascii="Arial" w:eastAsia="Arial" w:hAnsi="Arial" w:cs="Arial"/>
              </w:rPr>
              <w:t>Entrustable</w:t>
            </w:r>
            <w:proofErr w:type="spellEnd"/>
            <w:r w:rsidRPr="009D13D1">
              <w:rPr>
                <w:rFonts w:ascii="Arial" w:eastAsia="Arial" w:hAnsi="Arial" w:cs="Arial"/>
              </w:rPr>
              <w:t xml:space="preserve"> Professional Activities for Subspecialties. </w:t>
            </w:r>
            <w:hyperlink r:id="rId14" w:history="1">
              <w:r w:rsidRPr="009D13D1">
                <w:rPr>
                  <w:rStyle w:val="Hyperlink"/>
                  <w:rFonts w:ascii="Arial" w:eastAsia="Arial" w:hAnsi="Arial" w:cs="Arial"/>
                </w:rPr>
                <w:t>https://www.abp.org/content/entrustable-professional-activities-subspecialties</w:t>
              </w:r>
            </w:hyperlink>
            <w:r w:rsidRPr="009D13D1">
              <w:rPr>
                <w:rFonts w:ascii="Arial" w:eastAsia="Arial" w:hAnsi="Arial" w:cs="Arial"/>
              </w:rPr>
              <w:t xml:space="preserve">. </w:t>
            </w:r>
            <w:r w:rsidR="007E586E" w:rsidRPr="009D13D1">
              <w:rPr>
                <w:rFonts w:ascii="Arial" w:eastAsia="Arial" w:hAnsi="Arial" w:cs="Arial"/>
              </w:rPr>
              <w:t xml:space="preserve">Accessed </w:t>
            </w:r>
            <w:r w:rsidRPr="009D13D1">
              <w:rPr>
                <w:rFonts w:ascii="Arial" w:eastAsia="Arial" w:hAnsi="Arial" w:cs="Arial"/>
              </w:rPr>
              <w:t>2021.</w:t>
            </w:r>
          </w:p>
          <w:p w14:paraId="05DE4C11" w14:textId="5BEBE306" w:rsidR="00E41433" w:rsidRPr="009D13D1" w:rsidRDefault="71A66B47"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 xml:space="preserve">King RW, Schiavone F, Counselman FL, </w:t>
            </w:r>
            <w:proofErr w:type="spellStart"/>
            <w:r w:rsidRPr="009D13D1">
              <w:rPr>
                <w:rFonts w:ascii="Arial" w:eastAsia="Arial" w:hAnsi="Arial" w:cs="Arial"/>
              </w:rPr>
              <w:t>Panacek</w:t>
            </w:r>
            <w:proofErr w:type="spellEnd"/>
            <w:r w:rsidRPr="009D13D1">
              <w:rPr>
                <w:rFonts w:ascii="Arial" w:eastAsia="Arial" w:hAnsi="Arial" w:cs="Arial"/>
              </w:rPr>
              <w:t xml:space="preserve"> EA. Patient care competency in emergency medicine graduate medical education: </w:t>
            </w:r>
            <w:r w:rsidR="00256835" w:rsidRPr="009D13D1">
              <w:rPr>
                <w:rFonts w:ascii="Arial" w:eastAsia="Arial" w:hAnsi="Arial" w:cs="Arial"/>
              </w:rPr>
              <w:t>R</w:t>
            </w:r>
            <w:r w:rsidRPr="009D13D1">
              <w:rPr>
                <w:rFonts w:ascii="Arial" w:eastAsia="Arial" w:hAnsi="Arial" w:cs="Arial"/>
              </w:rPr>
              <w:t xml:space="preserve">esults of a consensus group on patient care. </w:t>
            </w:r>
            <w:proofErr w:type="spellStart"/>
            <w:r w:rsidRPr="009D13D1">
              <w:rPr>
                <w:rFonts w:ascii="Arial" w:eastAsia="Arial" w:hAnsi="Arial" w:cs="Arial"/>
                <w:i/>
                <w:iCs/>
              </w:rPr>
              <w:t>Acad</w:t>
            </w:r>
            <w:proofErr w:type="spellEnd"/>
            <w:r w:rsidRPr="009D13D1">
              <w:rPr>
                <w:rFonts w:ascii="Arial" w:eastAsia="Arial" w:hAnsi="Arial" w:cs="Arial"/>
                <w:i/>
                <w:iCs/>
              </w:rPr>
              <w:t xml:space="preserve"> Emerg Med</w:t>
            </w:r>
            <w:r w:rsidRPr="009D13D1">
              <w:rPr>
                <w:rFonts w:ascii="Arial" w:eastAsia="Arial" w:hAnsi="Arial" w:cs="Arial"/>
              </w:rPr>
              <w:t xml:space="preserve">. 2002;9(11):1227-1235. </w:t>
            </w:r>
            <w:hyperlink r:id="rId15" w:history="1">
              <w:r w:rsidR="00256835" w:rsidRPr="009D13D1">
                <w:rPr>
                  <w:rStyle w:val="Hyperlink"/>
                  <w:rFonts w:ascii="Arial" w:eastAsia="Arial" w:hAnsi="Arial" w:cs="Arial"/>
                </w:rPr>
                <w:t>https://pubmed.ncbi.nlm.nih.gov/12414476/</w:t>
              </w:r>
            </w:hyperlink>
            <w:r w:rsidRPr="009D13D1">
              <w:rPr>
                <w:rFonts w:ascii="Arial" w:eastAsia="Arial" w:hAnsi="Arial" w:cs="Arial"/>
              </w:rPr>
              <w:t>.</w:t>
            </w:r>
            <w:r w:rsidR="00256835" w:rsidRPr="009D13D1">
              <w:rPr>
                <w:rFonts w:ascii="Arial" w:eastAsia="Arial" w:hAnsi="Arial" w:cs="Arial"/>
              </w:rPr>
              <w:t xml:space="preserve"> </w:t>
            </w:r>
            <w:r w:rsidR="007E586E" w:rsidRPr="009D13D1">
              <w:rPr>
                <w:rFonts w:ascii="Arial" w:eastAsia="Arial" w:hAnsi="Arial" w:cs="Arial"/>
              </w:rPr>
              <w:t xml:space="preserve">Accessed </w:t>
            </w:r>
            <w:r w:rsidRPr="009D13D1">
              <w:rPr>
                <w:rFonts w:ascii="Arial" w:eastAsia="Arial" w:hAnsi="Arial" w:cs="Arial"/>
              </w:rPr>
              <w:t>202</w:t>
            </w:r>
            <w:r w:rsidR="00256835" w:rsidRPr="009D13D1">
              <w:rPr>
                <w:rFonts w:ascii="Arial" w:eastAsia="Arial" w:hAnsi="Arial" w:cs="Arial"/>
              </w:rPr>
              <w:t>1</w:t>
            </w:r>
            <w:r w:rsidRPr="009D13D1">
              <w:rPr>
                <w:rFonts w:ascii="Arial" w:eastAsia="Arial" w:hAnsi="Arial" w:cs="Arial"/>
              </w:rPr>
              <w:t>.</w:t>
            </w:r>
          </w:p>
        </w:tc>
      </w:tr>
    </w:tbl>
    <w:p w14:paraId="53978B54" w14:textId="77777777" w:rsidR="00DB45DB" w:rsidRDefault="00DE0DE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402C26" w:rsidRPr="00470F1B" w14:paraId="59B0A92C" w14:textId="77777777" w:rsidTr="003F0A84">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77C90202" w14:textId="4675162D" w:rsidR="00DB45DB" w:rsidRPr="00470F1B" w:rsidRDefault="00DB45DB" w:rsidP="00DB45DB">
            <w:pPr>
              <w:keepNext/>
              <w:spacing w:after="0" w:line="240" w:lineRule="auto"/>
              <w:jc w:val="center"/>
              <w:rPr>
                <w:rFonts w:ascii="Arial" w:eastAsia="Arial" w:hAnsi="Arial" w:cs="Arial"/>
                <w:b/>
                <w:color w:val="000000"/>
              </w:rPr>
            </w:pPr>
            <w:bookmarkStart w:id="2" w:name="_Hlk86669697"/>
            <w:r w:rsidRPr="00470F1B">
              <w:rPr>
                <w:rFonts w:ascii="Arial" w:eastAsia="Arial" w:hAnsi="Arial" w:cs="Arial"/>
                <w:b/>
              </w:rPr>
              <w:lastRenderedPageBreak/>
              <w:t xml:space="preserve">Patient Care 2: </w:t>
            </w:r>
            <w:r w:rsidR="00185056" w:rsidRPr="00185056">
              <w:rPr>
                <w:rFonts w:ascii="Arial" w:eastAsia="Arial" w:hAnsi="Arial" w:cs="Arial"/>
                <w:b/>
              </w:rPr>
              <w:t>Organization and Prioritization of Patient Care</w:t>
            </w:r>
          </w:p>
          <w:bookmarkEnd w:id="2"/>
          <w:p w14:paraId="755F0786" w14:textId="77777777" w:rsidR="00DB45DB" w:rsidRPr="00470F1B" w:rsidRDefault="00DB45DB" w:rsidP="00DB45DB">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467545" w:rsidRPr="00470F1B" w14:paraId="7A0C2E0B"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956E2CF" w14:textId="77777777" w:rsidR="00DB45DB" w:rsidRPr="00470F1B" w:rsidRDefault="00DB45DB" w:rsidP="00DB45DB">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54819A2" w14:textId="77777777" w:rsidR="00DB45DB" w:rsidRPr="00470F1B" w:rsidRDefault="00DB45DB" w:rsidP="00DB45DB">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30708B91" w14:textId="77777777" w:rsidTr="003F0A84">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04F662A" w14:textId="103D7B5D"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6E6589" w:rsidRPr="006E6589">
              <w:rPr>
                <w:rFonts w:ascii="Arial" w:eastAsia="Arial" w:hAnsi="Arial" w:cs="Arial"/>
                <w:i/>
              </w:rPr>
              <w:t>Organizes patient care for an individual patient when prompted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10F3100" w14:textId="75562AC9"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Sees a jaundiced baby and orders bilirubin level</w:t>
            </w:r>
            <w:r w:rsidR="008D1AC0">
              <w:rPr>
                <w:rFonts w:ascii="Arial" w:eastAsia="Arial" w:hAnsi="Arial" w:cs="Arial"/>
                <w:color w:val="000000" w:themeColor="text1"/>
              </w:rPr>
              <w:t>,</w:t>
            </w:r>
            <w:r w:rsidRPr="00470F1B">
              <w:rPr>
                <w:rFonts w:ascii="Arial" w:eastAsia="Arial" w:hAnsi="Arial" w:cs="Arial"/>
                <w:color w:val="000000" w:themeColor="text1"/>
              </w:rPr>
              <w:t xml:space="preserve"> when </w:t>
            </w:r>
            <w:proofErr w:type="gramStart"/>
            <w:r w:rsidRPr="00470F1B">
              <w:rPr>
                <w:rFonts w:ascii="Arial" w:eastAsia="Arial" w:hAnsi="Arial" w:cs="Arial"/>
                <w:color w:val="000000" w:themeColor="text1"/>
              </w:rPr>
              <w:t>prompted</w:t>
            </w:r>
            <w:proofErr w:type="gramEnd"/>
          </w:p>
          <w:p w14:paraId="7ED79B5F" w14:textId="4A55C003" w:rsidR="00DB45DB" w:rsidRPr="00470F1B" w:rsidRDefault="00DB45DB" w:rsidP="00037067">
            <w:pPr>
              <w:spacing w:after="0" w:line="240" w:lineRule="auto"/>
              <w:rPr>
                <w:rFonts w:ascii="Arial" w:hAnsi="Arial" w:cs="Arial"/>
                <w:color w:val="000000"/>
              </w:rPr>
            </w:pPr>
          </w:p>
        </w:tc>
      </w:tr>
      <w:tr w:rsidR="000F6F0D" w:rsidRPr="00470F1B" w14:paraId="64D7A190"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8A6FD7C" w14:textId="58800CED"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6E6589" w:rsidRPr="006E6589">
              <w:rPr>
                <w:rFonts w:ascii="Arial" w:eastAsia="Arial" w:hAnsi="Arial" w:cs="Arial"/>
                <w:i/>
              </w:rPr>
              <w:t>Organizes patient care responsibilities by focusing on individual (rather than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E8633E5" w14:textId="48195369" w:rsidR="00122349"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While evaluating a well</w:t>
            </w:r>
            <w:r w:rsidR="008D1AC0">
              <w:rPr>
                <w:rFonts w:ascii="Arial" w:eastAsia="Arial" w:hAnsi="Arial" w:cs="Arial"/>
                <w:color w:val="000000" w:themeColor="text1"/>
              </w:rPr>
              <w:t>-</w:t>
            </w:r>
            <w:r w:rsidRPr="00470F1B">
              <w:rPr>
                <w:rFonts w:ascii="Arial" w:eastAsia="Arial" w:hAnsi="Arial" w:cs="Arial"/>
                <w:color w:val="000000" w:themeColor="text1"/>
              </w:rPr>
              <w:t>appearing newborn with hyperbilirubinemia one point above</w:t>
            </w:r>
            <w:r w:rsidR="00373F1E"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phototherapy threshold, a second patient with fever and neutropenia arrives; the fellow assesses and places orders for the neutropenic patient after the entire history, physical, and laboratory orders for the newborn are </w:t>
            </w:r>
            <w:proofErr w:type="gramStart"/>
            <w:r w:rsidRPr="00470F1B">
              <w:rPr>
                <w:rFonts w:ascii="Arial" w:eastAsia="Arial" w:hAnsi="Arial" w:cs="Arial"/>
                <w:color w:val="000000" w:themeColor="text1"/>
              </w:rPr>
              <w:t>complete</w:t>
            </w:r>
            <w:proofErr w:type="gramEnd"/>
          </w:p>
          <w:p w14:paraId="5909B7A9" w14:textId="224BBC5E"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The fellow manages patients in series rather than in parallel </w:t>
            </w:r>
          </w:p>
        </w:tc>
      </w:tr>
      <w:tr w:rsidR="000F6F0D" w:rsidRPr="00470F1B" w14:paraId="30A9EBD8"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F5E02FB" w14:textId="1907E9DE"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6E6589" w:rsidRPr="006E6589">
              <w:rPr>
                <w:rFonts w:ascii="Arial" w:eastAsia="Arial" w:hAnsi="Arial" w:cs="Arial"/>
                <w:i/>
              </w:rPr>
              <w:t>Organizes and prioritizes the simultaneous care of patients with efficiency; anticipates and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4A51FB8" w14:textId="0EA1B498" w:rsidR="00DB45DB"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While evaluating a well</w:t>
            </w:r>
            <w:r w:rsidR="008D1AC0">
              <w:rPr>
                <w:rFonts w:ascii="Arial" w:eastAsia="Arial" w:hAnsi="Arial" w:cs="Arial"/>
                <w:color w:val="000000" w:themeColor="text1"/>
              </w:rPr>
              <w:t>-</w:t>
            </w:r>
            <w:r w:rsidRPr="00470F1B">
              <w:rPr>
                <w:rFonts w:ascii="Arial" w:eastAsia="Arial" w:hAnsi="Arial" w:cs="Arial"/>
                <w:color w:val="000000" w:themeColor="text1"/>
              </w:rPr>
              <w:t xml:space="preserve">appearing newborn with hyperbilirubinemia one point above phototherapy threshold, a second patient with fever and neutropenia arrives; the fellow excuses self from the newborn’s </w:t>
            </w:r>
            <w:r w:rsidR="00373F1E" w:rsidRPr="00470F1B">
              <w:rPr>
                <w:rFonts w:ascii="Arial" w:eastAsia="Arial" w:hAnsi="Arial" w:cs="Arial"/>
                <w:color w:val="000000" w:themeColor="text1"/>
              </w:rPr>
              <w:t>room to</w:t>
            </w:r>
            <w:r w:rsidRPr="00470F1B">
              <w:rPr>
                <w:rFonts w:ascii="Arial" w:eastAsia="Arial" w:hAnsi="Arial" w:cs="Arial"/>
                <w:color w:val="000000" w:themeColor="text1"/>
              </w:rPr>
              <w:t xml:space="preserve"> rapidly evaluate the patient with neutropenia and places critical orders prior to returning to complete the remainder of the encounter with the patient with </w:t>
            </w:r>
            <w:proofErr w:type="gramStart"/>
            <w:r w:rsidRPr="00470F1B">
              <w:rPr>
                <w:rFonts w:ascii="Arial" w:eastAsia="Arial" w:hAnsi="Arial" w:cs="Arial"/>
                <w:color w:val="000000" w:themeColor="text1"/>
              </w:rPr>
              <w:t>hyperbilirubinemia</w:t>
            </w:r>
            <w:proofErr w:type="gramEnd"/>
          </w:p>
          <w:p w14:paraId="1DBE82BA" w14:textId="55907932" w:rsidR="00DB45DB" w:rsidRPr="00470F1B" w:rsidRDefault="00DB45DB" w:rsidP="00B46FD5">
            <w:pPr>
              <w:spacing w:after="0" w:line="240" w:lineRule="auto"/>
              <w:ind w:left="187"/>
              <w:rPr>
                <w:rFonts w:ascii="Arial" w:hAnsi="Arial" w:cs="Arial"/>
                <w:color w:val="000000"/>
              </w:rPr>
            </w:pPr>
          </w:p>
        </w:tc>
      </w:tr>
      <w:tr w:rsidR="000F6F0D" w:rsidRPr="00470F1B" w14:paraId="52FF4A55"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1C981E2" w14:textId="7B712B59"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6E6589" w:rsidRPr="006E6589">
              <w:rPr>
                <w:rFonts w:ascii="Arial" w:eastAsia="Arial" w:hAnsi="Arial" w:cs="Arial"/>
                <w:i/>
              </w:rPr>
              <w:t xml:space="preserve">Organizes, prioritizes, and delegates patient care responsibilities, even when patient volume approaches the capacity of the individual or </w:t>
            </w:r>
            <w:proofErr w:type="gramStart"/>
            <w:r w:rsidR="006E6589" w:rsidRPr="006E6589">
              <w:rPr>
                <w:rFonts w:ascii="Arial" w:eastAsia="Arial" w:hAnsi="Arial" w:cs="Arial"/>
                <w:i/>
              </w:rPr>
              <w:t>facility</w:t>
            </w:r>
            <w:proofErr w:type="gramEnd"/>
          </w:p>
          <w:p w14:paraId="2A88685C" w14:textId="77777777" w:rsidR="00DB45DB" w:rsidRPr="00470F1B" w:rsidRDefault="00DB45DB" w:rsidP="00DB45DB">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6EB7BF5" w14:textId="18FC9781" w:rsidR="00DB45DB"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When caring for multiple patients in the emergency department, including a well</w:t>
            </w:r>
            <w:r w:rsidR="007206F6">
              <w:rPr>
                <w:rFonts w:ascii="Arial" w:eastAsia="Arial" w:hAnsi="Arial" w:cs="Arial"/>
                <w:color w:val="000000" w:themeColor="text1"/>
              </w:rPr>
              <w:t>-</w:t>
            </w:r>
            <w:r w:rsidRPr="00470F1B">
              <w:rPr>
                <w:rFonts w:ascii="Arial" w:eastAsia="Arial" w:hAnsi="Arial" w:cs="Arial"/>
                <w:color w:val="000000" w:themeColor="text1"/>
              </w:rPr>
              <w:t>appearing newborn with hyperbilirubinemia one point above phototherapy threshold and a patient with fever and neutropenia, the fellow delegates the care of the newborn while taking the primary ownership of the patient with neutropenia since that patient has the greater potential to decompensate; once the neutropenic patient is stable and admitted, reviews newborn with hyperbilirubinemia with resident and verifies the history, physical, assessment, and plan</w:t>
            </w:r>
          </w:p>
        </w:tc>
      </w:tr>
      <w:tr w:rsidR="000F6F0D" w:rsidRPr="00470F1B" w14:paraId="5C5D1DB3"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6D38109" w14:textId="7E32BCE4"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6E6589" w:rsidRPr="006E6589">
              <w:rPr>
                <w:rFonts w:ascii="Arial" w:eastAsia="Arial" w:hAnsi="Arial" w:cs="Arial"/>
                <w:i/>
              </w:rPr>
              <w:t>Serves as a role model and coach for organizing patient care responsibilities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BCE1734" w14:textId="36C78C8A"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Roboto" w:hAnsi="Arial" w:cs="Arial"/>
              </w:rPr>
              <w:t>After initial stabilization of both patients, reviews care as well as teaching points with the resident, and checks in with the nurse and family members for further questions</w:t>
            </w:r>
            <w:r w:rsidR="71A66B47" w:rsidRPr="00470F1B">
              <w:rPr>
                <w:rFonts w:ascii="Arial" w:eastAsia="Roboto" w:hAnsi="Arial" w:cs="Arial"/>
              </w:rPr>
              <w:t xml:space="preserve"> </w:t>
            </w:r>
          </w:p>
        </w:tc>
      </w:tr>
      <w:tr w:rsidR="00467545" w:rsidRPr="00470F1B" w14:paraId="4047D258"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B4946F2" w14:textId="77777777" w:rsidR="00DB45DB" w:rsidRPr="00470F1B" w:rsidRDefault="00DB45DB" w:rsidP="00DB45DB">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044F4E4"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Audit of diagnoses and numbers of patients seen per shift in the emergency department or per session in a clinic</w:t>
            </w:r>
          </w:p>
          <w:p w14:paraId="6E433EBF"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6BDB1185"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7A523F00" w14:textId="3E916BA3"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Self-assessment</w:t>
            </w:r>
          </w:p>
        </w:tc>
      </w:tr>
      <w:tr w:rsidR="00467545" w:rsidRPr="00470F1B" w14:paraId="6B6BA1C6"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1E5D50D0" w14:textId="77777777" w:rsidR="00DB45DB" w:rsidRPr="00470F1B" w:rsidRDefault="00DB45DB" w:rsidP="00DB45DB">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CF2030A" w14:textId="3A296D35" w:rsidR="00DB45DB" w:rsidRPr="00470F1B" w:rsidRDefault="00DB45DB"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67545" w:rsidRPr="00470F1B" w14:paraId="026F110A"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1B2A0E9C" w14:textId="77777777" w:rsidR="00DB45DB" w:rsidRPr="00470F1B" w:rsidRDefault="00DB45DB" w:rsidP="00DB45DB">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3639A856" w14:textId="6394E116"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16"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C04EB2">
              <w:rPr>
                <w:rFonts w:ascii="Arial" w:eastAsia="Arial" w:hAnsi="Arial" w:cs="Arial"/>
              </w:rPr>
              <w:t xml:space="preserve">Accessed </w:t>
            </w:r>
            <w:r w:rsidRPr="00470F1B">
              <w:rPr>
                <w:rFonts w:ascii="Arial" w:eastAsia="Arial" w:hAnsi="Arial" w:cs="Arial"/>
              </w:rPr>
              <w:t>2021.</w:t>
            </w:r>
          </w:p>
          <w:p w14:paraId="4BC9FBD8" w14:textId="51D5432F"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Covey S. </w:t>
            </w:r>
            <w:r w:rsidRPr="00470F1B">
              <w:rPr>
                <w:rFonts w:ascii="Arial" w:eastAsia="Arial" w:hAnsi="Arial" w:cs="Arial"/>
                <w:i/>
                <w:iCs/>
                <w:color w:val="000000" w:themeColor="text1"/>
              </w:rPr>
              <w:t>The Seven Habits of Highly Effective People</w:t>
            </w:r>
            <w:r w:rsidRPr="00470F1B">
              <w:rPr>
                <w:rFonts w:ascii="Arial" w:eastAsia="Arial" w:hAnsi="Arial" w:cs="Arial"/>
                <w:color w:val="000000" w:themeColor="text1"/>
              </w:rPr>
              <w:t>. New York, NY: Simon &amp; Schuster; 1989.</w:t>
            </w:r>
          </w:p>
          <w:p w14:paraId="2BE81B61" w14:textId="77E73E9D" w:rsidR="00DB45DB" w:rsidRPr="00470F1B" w:rsidRDefault="207599DC"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lastRenderedPageBreak/>
              <w:t>Ledrick</w:t>
            </w:r>
            <w:proofErr w:type="spellEnd"/>
            <w:r w:rsidRPr="00470F1B">
              <w:rPr>
                <w:rFonts w:ascii="Arial" w:eastAsia="Arial" w:hAnsi="Arial" w:cs="Arial"/>
                <w:color w:val="000000" w:themeColor="text1"/>
              </w:rPr>
              <w:t xml:space="preserve"> D, Fisher S, Thompson J, </w:t>
            </w:r>
            <w:proofErr w:type="spellStart"/>
            <w:r w:rsidRPr="00470F1B">
              <w:rPr>
                <w:rFonts w:ascii="Arial" w:eastAsia="Arial" w:hAnsi="Arial" w:cs="Arial"/>
                <w:color w:val="000000" w:themeColor="text1"/>
              </w:rPr>
              <w:t>Sniadanko</w:t>
            </w:r>
            <w:proofErr w:type="spellEnd"/>
            <w:r w:rsidRPr="00470F1B">
              <w:rPr>
                <w:rFonts w:ascii="Arial" w:eastAsia="Arial" w:hAnsi="Arial" w:cs="Arial"/>
                <w:color w:val="000000" w:themeColor="text1"/>
              </w:rPr>
              <w:t xml:space="preserve"> M. An assessment of emergency medicine residents’ ability to perform in a multitasking environment. </w:t>
            </w:r>
            <w:r w:rsidRPr="00470F1B">
              <w:rPr>
                <w:rFonts w:ascii="Arial" w:eastAsia="Arial" w:hAnsi="Arial" w:cs="Arial"/>
                <w:i/>
                <w:iCs/>
                <w:color w:val="000000" w:themeColor="text1"/>
              </w:rPr>
              <w:t>Academic Medicine</w:t>
            </w:r>
            <w:r w:rsidRPr="00470F1B">
              <w:rPr>
                <w:rFonts w:ascii="Arial" w:eastAsia="Arial" w:hAnsi="Arial" w:cs="Arial"/>
                <w:color w:val="000000" w:themeColor="text1"/>
              </w:rPr>
              <w:t xml:space="preserve">. 2009;84(9):1289-1294. </w:t>
            </w:r>
            <w:hyperlink r:id="rId17" w:history="1">
              <w:r w:rsidR="00256835" w:rsidRPr="00470F1B">
                <w:rPr>
                  <w:rStyle w:val="Hyperlink"/>
                  <w:rFonts w:ascii="Arial" w:eastAsia="Arial" w:hAnsi="Arial" w:cs="Arial"/>
                </w:rPr>
                <w:t>https://pubmed.ncbi.nlm.nih.gov/19707074/</w:t>
              </w:r>
            </w:hyperlink>
            <w:r w:rsidRPr="00470F1B">
              <w:rPr>
                <w:rFonts w:ascii="Arial" w:eastAsia="Arial" w:hAnsi="Arial" w:cs="Arial"/>
                <w:color w:val="000000" w:themeColor="text1"/>
              </w:rPr>
              <w:t>.</w:t>
            </w:r>
            <w:r w:rsidR="00256835" w:rsidRPr="00470F1B">
              <w:rPr>
                <w:rFonts w:ascii="Arial" w:eastAsia="Arial" w:hAnsi="Arial" w:cs="Arial"/>
                <w:color w:val="000000" w:themeColor="text1"/>
              </w:rPr>
              <w:t xml:space="preserve"> </w:t>
            </w:r>
            <w:r w:rsidRPr="00470F1B">
              <w:rPr>
                <w:rFonts w:ascii="Arial" w:eastAsia="Arial" w:hAnsi="Arial" w:cs="Arial"/>
                <w:color w:val="000000" w:themeColor="text1"/>
              </w:rPr>
              <w:t>202</w:t>
            </w:r>
            <w:r w:rsidR="00256835" w:rsidRPr="00470F1B">
              <w:rPr>
                <w:rFonts w:ascii="Arial" w:eastAsia="Arial" w:hAnsi="Arial" w:cs="Arial"/>
                <w:color w:val="000000" w:themeColor="text1"/>
              </w:rPr>
              <w:t>1</w:t>
            </w:r>
            <w:r w:rsidRPr="00470F1B">
              <w:rPr>
                <w:rFonts w:ascii="Arial" w:eastAsia="Arial" w:hAnsi="Arial" w:cs="Arial"/>
                <w:color w:val="000000" w:themeColor="text1"/>
              </w:rPr>
              <w:t>.</w:t>
            </w:r>
            <w:r w:rsidR="00256835" w:rsidRPr="00470F1B">
              <w:rPr>
                <w:rFonts w:ascii="Arial" w:hAnsi="Arial" w:cs="Arial"/>
                <w:color w:val="000000"/>
              </w:rPr>
              <w:t xml:space="preserve"> </w:t>
            </w:r>
          </w:p>
        </w:tc>
      </w:tr>
    </w:tbl>
    <w:p w14:paraId="0FE9DBC5" w14:textId="7E6AA842" w:rsidR="00256835" w:rsidRDefault="00256835">
      <w:pPr>
        <w:rPr>
          <w:sz w:val="2"/>
          <w:szCs w:val="2"/>
        </w:rPr>
      </w:pPr>
    </w:p>
    <w:p w14:paraId="5CC5E582" w14:textId="77777777" w:rsidR="00256835" w:rsidRDefault="00256835">
      <w:pPr>
        <w:rPr>
          <w:sz w:val="2"/>
          <w:szCs w:val="2"/>
        </w:rPr>
      </w:pPr>
      <w:r>
        <w:rPr>
          <w:sz w:val="2"/>
          <w:szCs w:val="2"/>
        </w:rPr>
        <w:br w:type="page"/>
      </w:r>
    </w:p>
    <w:p w14:paraId="442C9C08" w14:textId="77777777" w:rsidR="00122349" w:rsidRPr="00122349" w:rsidRDefault="00122349">
      <w:pPr>
        <w:rPr>
          <w:sz w:val="2"/>
          <w:szCs w:val="2"/>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F6F0D" w:rsidRPr="00470F1B" w14:paraId="7E2D84A5" w14:textId="77777777" w:rsidTr="48CE47C1">
        <w:trPr>
          <w:trHeight w:val="769"/>
        </w:trPr>
        <w:tc>
          <w:tcPr>
            <w:tcW w:w="14130" w:type="dxa"/>
            <w:gridSpan w:val="2"/>
            <w:shd w:val="clear" w:color="auto" w:fill="9CC3E5"/>
          </w:tcPr>
          <w:p w14:paraId="424CC740" w14:textId="18A4C5AF" w:rsidR="000B68F5" w:rsidRPr="00470F1B" w:rsidRDefault="00DB45DB" w:rsidP="00A25C4D">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669703"/>
            <w:r w:rsidRPr="00470F1B">
              <w:rPr>
                <w:rFonts w:ascii="Arial" w:eastAsia="Arial" w:hAnsi="Arial" w:cs="Arial"/>
              </w:rPr>
              <w:t xml:space="preserve"> </w:t>
            </w:r>
            <w:r w:rsidR="0053020E" w:rsidRPr="00470F1B">
              <w:rPr>
                <w:rFonts w:ascii="Arial" w:eastAsia="Arial" w:hAnsi="Arial" w:cs="Arial"/>
              </w:rPr>
              <w:br w:type="page"/>
            </w:r>
            <w:r w:rsidR="008654BD" w:rsidRPr="00470F1B">
              <w:rPr>
                <w:rFonts w:ascii="Arial" w:eastAsia="Arial" w:hAnsi="Arial" w:cs="Arial"/>
                <w:b/>
              </w:rPr>
              <w:t xml:space="preserve">Patient Care </w:t>
            </w:r>
            <w:r w:rsidR="00DF2B56" w:rsidRPr="00470F1B">
              <w:rPr>
                <w:rFonts w:ascii="Arial" w:eastAsia="Arial" w:hAnsi="Arial" w:cs="Arial"/>
                <w:b/>
              </w:rPr>
              <w:t>3</w:t>
            </w:r>
            <w:r w:rsidR="008654BD" w:rsidRPr="00470F1B">
              <w:rPr>
                <w:rFonts w:ascii="Arial" w:eastAsia="Arial" w:hAnsi="Arial" w:cs="Arial"/>
                <w:b/>
              </w:rPr>
              <w:t>: D</w:t>
            </w:r>
            <w:r w:rsidR="00322C8F" w:rsidRPr="00470F1B">
              <w:rPr>
                <w:rFonts w:ascii="Arial" w:eastAsia="Arial" w:hAnsi="Arial" w:cs="Arial"/>
                <w:b/>
              </w:rPr>
              <w:t xml:space="preserve">ifferential Diagnosis </w:t>
            </w:r>
          </w:p>
          <w:bookmarkEnd w:id="3"/>
          <w:p w14:paraId="1684C2B0" w14:textId="697CB901" w:rsidR="000B68F5" w:rsidRPr="00470F1B" w:rsidRDefault="008654BD" w:rsidP="00A25C4D">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narrow and prioritize the list of weighted differential diagnoses to determine appropriate management, using all available data</w:t>
            </w:r>
          </w:p>
        </w:tc>
      </w:tr>
      <w:tr w:rsidR="00402C26" w:rsidRPr="00470F1B" w14:paraId="680C06D1" w14:textId="77777777" w:rsidTr="48CE47C1">
        <w:tc>
          <w:tcPr>
            <w:tcW w:w="4952" w:type="dxa"/>
            <w:shd w:val="clear" w:color="auto" w:fill="FAC090"/>
          </w:tcPr>
          <w:p w14:paraId="33469C50" w14:textId="77777777" w:rsidR="000B68F5" w:rsidRPr="00470F1B" w:rsidRDefault="008654BD" w:rsidP="00A25C4D">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shd w:val="clear" w:color="auto" w:fill="FAC090"/>
          </w:tcPr>
          <w:p w14:paraId="36E771F8" w14:textId="77777777" w:rsidR="000B68F5" w:rsidRPr="00470F1B" w:rsidRDefault="008654BD" w:rsidP="00A25C4D">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3762FCE5" w14:textId="77777777" w:rsidTr="006E6589">
        <w:tc>
          <w:tcPr>
            <w:tcW w:w="4952" w:type="dxa"/>
            <w:tcBorders>
              <w:top w:val="single" w:sz="4" w:space="0" w:color="000000"/>
              <w:bottom w:val="single" w:sz="4" w:space="0" w:color="000000"/>
            </w:tcBorders>
            <w:shd w:val="clear" w:color="auto" w:fill="C9C9C9"/>
          </w:tcPr>
          <w:p w14:paraId="306E63F5" w14:textId="3FB4A7D3" w:rsidR="000B68F5" w:rsidRPr="00470F1B" w:rsidRDefault="008654BD" w:rsidP="00A25C4D">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6E6589" w:rsidRPr="006E6589">
              <w:rPr>
                <w:rFonts w:ascii="Arial" w:eastAsia="Arial" w:hAnsi="Arial" w:cs="Arial"/>
                <w:i/>
              </w:rPr>
              <w:t>Constructs a list of potential diagnoses based on the patient’s chief complaint and initial assessment</w:t>
            </w:r>
          </w:p>
        </w:tc>
        <w:tc>
          <w:tcPr>
            <w:tcW w:w="9178" w:type="dxa"/>
            <w:tcBorders>
              <w:top w:val="single" w:sz="4" w:space="0" w:color="000000"/>
              <w:left w:val="nil"/>
              <w:bottom w:val="single" w:sz="4" w:space="0" w:color="000000"/>
              <w:right w:val="single" w:sz="4" w:space="0" w:color="auto"/>
            </w:tcBorders>
            <w:shd w:val="clear" w:color="auto" w:fill="C9C9C9"/>
          </w:tcPr>
          <w:p w14:paraId="15FD744A" w14:textId="075D1256"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Constructs a list of </w:t>
            </w:r>
            <w:r w:rsidR="0024155C" w:rsidRPr="00470F1B">
              <w:rPr>
                <w:rFonts w:ascii="Arial" w:eastAsia="Arial" w:hAnsi="Arial" w:cs="Arial"/>
                <w:color w:val="000000" w:themeColor="text1"/>
              </w:rPr>
              <w:t xml:space="preserve">unprioritized differential </w:t>
            </w:r>
            <w:r w:rsidRPr="00470F1B">
              <w:rPr>
                <w:rFonts w:ascii="Arial" w:eastAsia="Arial" w:hAnsi="Arial" w:cs="Arial"/>
                <w:color w:val="000000" w:themeColor="text1"/>
              </w:rPr>
              <w:t xml:space="preserve">diagnoses </w:t>
            </w:r>
            <w:r w:rsidR="0024155C" w:rsidRPr="00470F1B">
              <w:rPr>
                <w:rFonts w:ascii="Arial" w:eastAsia="Arial" w:hAnsi="Arial" w:cs="Arial"/>
                <w:color w:val="000000" w:themeColor="text1"/>
              </w:rPr>
              <w:t>for a</w:t>
            </w:r>
            <w:r w:rsidRPr="00470F1B">
              <w:rPr>
                <w:rFonts w:ascii="Arial" w:eastAsia="Arial" w:hAnsi="Arial" w:cs="Arial"/>
                <w:color w:val="000000" w:themeColor="text1"/>
              </w:rPr>
              <w:t xml:space="preserve"> patient with wheezing</w:t>
            </w:r>
          </w:p>
        </w:tc>
      </w:tr>
      <w:tr w:rsidR="00467545" w:rsidRPr="00470F1B" w14:paraId="7AFC8ACE" w14:textId="77777777" w:rsidTr="006E6589">
        <w:tc>
          <w:tcPr>
            <w:tcW w:w="4952" w:type="dxa"/>
            <w:tcBorders>
              <w:top w:val="single" w:sz="4" w:space="0" w:color="000000"/>
              <w:bottom w:val="single" w:sz="4" w:space="0" w:color="000000"/>
            </w:tcBorders>
            <w:shd w:val="clear" w:color="auto" w:fill="C9C9C9"/>
          </w:tcPr>
          <w:p w14:paraId="6B8CB801" w14:textId="79AD0E8A" w:rsidR="000B68F5" w:rsidRPr="00470F1B" w:rsidRDefault="008654BD" w:rsidP="00A25C4D">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6E6589" w:rsidRPr="006E6589">
              <w:rPr>
                <w:rFonts w:ascii="Arial" w:eastAsia="Arial" w:hAnsi="Arial" w:cs="Arial"/>
                <w:i/>
              </w:rPr>
              <w:t>Provides a prioritized differential diagnosis</w:t>
            </w:r>
          </w:p>
        </w:tc>
        <w:tc>
          <w:tcPr>
            <w:tcW w:w="9178" w:type="dxa"/>
            <w:tcBorders>
              <w:top w:val="single" w:sz="4" w:space="0" w:color="000000"/>
              <w:left w:val="nil"/>
              <w:bottom w:val="single" w:sz="4" w:space="0" w:color="000000"/>
              <w:right w:val="single" w:sz="4" w:space="0" w:color="auto"/>
            </w:tcBorders>
            <w:shd w:val="clear" w:color="auto" w:fill="C9C9C9"/>
          </w:tcPr>
          <w:p w14:paraId="107BDDE6" w14:textId="7D81A41B"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Develops a differential diagnosis </w:t>
            </w:r>
            <w:r w:rsidR="000747B9" w:rsidRPr="00470F1B">
              <w:rPr>
                <w:rFonts w:ascii="Arial" w:eastAsia="Arial" w:hAnsi="Arial" w:cs="Arial"/>
                <w:color w:val="000000" w:themeColor="text1"/>
              </w:rPr>
              <w:t xml:space="preserve">for wheezing </w:t>
            </w:r>
            <w:r w:rsidRPr="00470F1B">
              <w:rPr>
                <w:rFonts w:ascii="Arial" w:eastAsia="Arial" w:hAnsi="Arial" w:cs="Arial"/>
                <w:color w:val="000000" w:themeColor="text1"/>
              </w:rPr>
              <w:t>that leads with the conditions that pose the highest risk to morbidity and mortality</w:t>
            </w:r>
          </w:p>
        </w:tc>
      </w:tr>
      <w:tr w:rsidR="00467545" w:rsidRPr="00470F1B" w14:paraId="64FEBD23" w14:textId="77777777" w:rsidTr="006E6589">
        <w:tc>
          <w:tcPr>
            <w:tcW w:w="4952" w:type="dxa"/>
            <w:tcBorders>
              <w:top w:val="single" w:sz="4" w:space="0" w:color="000000"/>
              <w:bottom w:val="single" w:sz="4" w:space="0" w:color="000000"/>
            </w:tcBorders>
            <w:shd w:val="clear" w:color="auto" w:fill="C9C9C9"/>
          </w:tcPr>
          <w:p w14:paraId="45660143" w14:textId="61F7EBF5" w:rsidR="000B68F5" w:rsidRPr="00470F1B" w:rsidRDefault="008654BD" w:rsidP="00A25C4D">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6E6589" w:rsidRPr="006E6589">
              <w:rPr>
                <w:rFonts w:ascii="Arial" w:eastAsia="Arial" w:hAnsi="Arial" w:cs="Arial"/>
                <w:i/>
                <w:iCs/>
              </w:rPr>
              <w:t>Integrates clinical facts into a unifying diagnosis(es) and reappraises in real time for patients with common conditions</w:t>
            </w:r>
          </w:p>
        </w:tc>
        <w:tc>
          <w:tcPr>
            <w:tcW w:w="9178" w:type="dxa"/>
            <w:tcBorders>
              <w:top w:val="single" w:sz="4" w:space="0" w:color="000000"/>
              <w:left w:val="nil"/>
              <w:bottom w:val="single" w:sz="4" w:space="0" w:color="000000"/>
              <w:right w:val="single" w:sz="4" w:space="0" w:color="auto"/>
            </w:tcBorders>
            <w:shd w:val="clear" w:color="auto" w:fill="C9C9C9"/>
          </w:tcPr>
          <w:p w14:paraId="754B4E10" w14:textId="45884AAA" w:rsidR="000B68F5" w:rsidRPr="00470F1B" w:rsidRDefault="2410A2AF"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Diagnos</w:t>
            </w:r>
            <w:r w:rsidR="00B5149D">
              <w:rPr>
                <w:rFonts w:ascii="Arial" w:eastAsia="Arial" w:hAnsi="Arial" w:cs="Arial"/>
                <w:color w:val="000000" w:themeColor="text1"/>
              </w:rPr>
              <w:t>e</w:t>
            </w:r>
            <w:r w:rsidRPr="00470F1B">
              <w:rPr>
                <w:rFonts w:ascii="Arial" w:eastAsia="Arial" w:hAnsi="Arial" w:cs="Arial"/>
                <w:color w:val="000000" w:themeColor="text1"/>
              </w:rPr>
              <w:t>s asthma, taking into consideration the comorbidities that put the patient at high risk for respiratory failure</w:t>
            </w:r>
          </w:p>
        </w:tc>
      </w:tr>
      <w:tr w:rsidR="00467545" w:rsidRPr="00470F1B" w14:paraId="075B8E81" w14:textId="77777777" w:rsidTr="006E6589">
        <w:tc>
          <w:tcPr>
            <w:tcW w:w="4952" w:type="dxa"/>
            <w:tcBorders>
              <w:top w:val="single" w:sz="4" w:space="0" w:color="000000"/>
              <w:bottom w:val="single" w:sz="4" w:space="0" w:color="000000"/>
            </w:tcBorders>
            <w:shd w:val="clear" w:color="auto" w:fill="C9C9C9"/>
          </w:tcPr>
          <w:p w14:paraId="1BAAD556" w14:textId="3F57904B" w:rsidR="000B68F5" w:rsidRPr="00470F1B" w:rsidRDefault="008654BD" w:rsidP="00A25C4D">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6E6589" w:rsidRPr="006E6589">
              <w:rPr>
                <w:rFonts w:ascii="Arial" w:eastAsia="Arial" w:hAnsi="Arial" w:cs="Arial"/>
                <w:i/>
              </w:rPr>
              <w:t>Integrates clinical facts into a unifying diagnosis(es) and reappraises in real time for patients with complex conditions</w:t>
            </w:r>
          </w:p>
        </w:tc>
        <w:tc>
          <w:tcPr>
            <w:tcW w:w="9178" w:type="dxa"/>
            <w:tcBorders>
              <w:top w:val="single" w:sz="4" w:space="0" w:color="000000"/>
              <w:left w:val="nil"/>
              <w:bottom w:val="single" w:sz="4" w:space="0" w:color="000000"/>
              <w:right w:val="single" w:sz="4" w:space="0" w:color="auto"/>
            </w:tcBorders>
            <w:shd w:val="clear" w:color="auto" w:fill="C9C9C9"/>
          </w:tcPr>
          <w:p w14:paraId="03C7141F" w14:textId="485720AB"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Recognizes subtle differences in a premature infant with viral syndrome presenting with wheezing that was more consistent with bronchiolitis as opposed to reactive airway disease responsive to bronchodilators</w:t>
            </w:r>
          </w:p>
        </w:tc>
      </w:tr>
      <w:tr w:rsidR="00467545" w:rsidRPr="00470F1B" w14:paraId="268E6CC5" w14:textId="77777777" w:rsidTr="006E6589">
        <w:tc>
          <w:tcPr>
            <w:tcW w:w="4952" w:type="dxa"/>
            <w:tcBorders>
              <w:top w:val="single" w:sz="4" w:space="0" w:color="000000"/>
              <w:bottom w:val="single" w:sz="4" w:space="0" w:color="000000"/>
            </w:tcBorders>
            <w:shd w:val="clear" w:color="auto" w:fill="C9C9C9"/>
          </w:tcPr>
          <w:p w14:paraId="5E76A8E7" w14:textId="38B9A8AA" w:rsidR="000B68F5" w:rsidRPr="00470F1B" w:rsidRDefault="008654BD" w:rsidP="00A25C4D">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6E6589" w:rsidRPr="006E6589">
              <w:rPr>
                <w:rFonts w:ascii="Arial" w:eastAsia="Arial" w:hAnsi="Arial" w:cs="Arial"/>
                <w:i/>
              </w:rPr>
              <w:t>Serves as a role model and educator to other learners for deriving diagnoses</w:t>
            </w:r>
          </w:p>
        </w:tc>
        <w:tc>
          <w:tcPr>
            <w:tcW w:w="9178" w:type="dxa"/>
            <w:tcBorders>
              <w:top w:val="single" w:sz="4" w:space="0" w:color="000000"/>
              <w:left w:val="nil"/>
              <w:bottom w:val="single" w:sz="4" w:space="0" w:color="000000"/>
              <w:right w:val="single" w:sz="4" w:space="0" w:color="auto"/>
            </w:tcBorders>
            <w:shd w:val="clear" w:color="auto" w:fill="C9C9C9"/>
          </w:tcPr>
          <w:p w14:paraId="093A8F0C" w14:textId="18A52B7C" w:rsidR="000B68F5" w:rsidRPr="00470F1B" w:rsidRDefault="48CE47C1" w:rsidP="48CE47C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Educates learners about the subtleties of wheezing emphasi</w:t>
            </w:r>
            <w:r w:rsidR="00980618">
              <w:rPr>
                <w:rFonts w:ascii="Arial" w:eastAsia="Arial" w:hAnsi="Arial" w:cs="Arial"/>
                <w:color w:val="000000" w:themeColor="text1"/>
              </w:rPr>
              <w:t>z</w:t>
            </w:r>
            <w:r w:rsidRPr="48CE47C1">
              <w:rPr>
                <w:rFonts w:ascii="Arial" w:eastAsia="Arial" w:hAnsi="Arial" w:cs="Arial"/>
                <w:color w:val="000000" w:themeColor="text1"/>
              </w:rPr>
              <w:t>ing the factors that help narrow the differential d</w:t>
            </w:r>
            <w:r w:rsidR="00980618">
              <w:rPr>
                <w:rFonts w:ascii="Arial" w:eastAsia="Arial" w:hAnsi="Arial" w:cs="Arial"/>
                <w:color w:val="000000" w:themeColor="text1"/>
              </w:rPr>
              <w:t>ia</w:t>
            </w:r>
            <w:r w:rsidRPr="48CE47C1">
              <w:rPr>
                <w:rFonts w:ascii="Arial" w:eastAsia="Arial" w:hAnsi="Arial" w:cs="Arial"/>
                <w:color w:val="000000" w:themeColor="text1"/>
              </w:rPr>
              <w:t>gnosis and discussing the nuances of rare disease presentations (e.g., inhaled foreign bodies, congenital pulmonary malformations, cystic fibrosis variants, etc.)</w:t>
            </w:r>
          </w:p>
        </w:tc>
      </w:tr>
      <w:tr w:rsidR="00467545" w:rsidRPr="00470F1B" w14:paraId="6CA752A1" w14:textId="77777777" w:rsidTr="006E6589">
        <w:tc>
          <w:tcPr>
            <w:tcW w:w="4952" w:type="dxa"/>
            <w:tcBorders>
              <w:top w:val="single" w:sz="4" w:space="0" w:color="000000"/>
            </w:tcBorders>
            <w:shd w:val="clear" w:color="auto" w:fill="FFD965"/>
          </w:tcPr>
          <w:p w14:paraId="40EF77E4" w14:textId="77777777" w:rsidR="000B68F5" w:rsidRPr="00470F1B" w:rsidRDefault="008654BD" w:rsidP="00A25C4D">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cBorders>
            <w:shd w:val="clear" w:color="auto" w:fill="FFD965"/>
          </w:tcPr>
          <w:p w14:paraId="3DD733C1" w14:textId="77777777" w:rsidR="000366C7"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Chart-stimulated recall</w:t>
            </w:r>
          </w:p>
          <w:p w14:paraId="03E9495C" w14:textId="77777777" w:rsidR="000366C7"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27B00486" w14:textId="77777777" w:rsidR="000366C7"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26AA41B4" w14:textId="77777777"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402C26" w:rsidRPr="00470F1B" w14:paraId="7304A487" w14:textId="77777777" w:rsidTr="48CE47C1">
        <w:tc>
          <w:tcPr>
            <w:tcW w:w="4952" w:type="dxa"/>
            <w:shd w:val="clear" w:color="auto" w:fill="8DB3E2" w:themeFill="text2" w:themeFillTint="66"/>
          </w:tcPr>
          <w:p w14:paraId="6A19EC30" w14:textId="77777777" w:rsidR="000B68F5" w:rsidRPr="00470F1B" w:rsidRDefault="008654BD" w:rsidP="00A25C4D">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shd w:val="clear" w:color="auto" w:fill="8DB3E2" w:themeFill="text2" w:themeFillTint="66"/>
          </w:tcPr>
          <w:p w14:paraId="7F86D775" w14:textId="77777777" w:rsidR="000B68F5" w:rsidRPr="00470F1B" w:rsidRDefault="000B68F5"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27DF0E3A" w14:textId="77777777" w:rsidTr="48CE47C1">
        <w:trPr>
          <w:trHeight w:val="80"/>
        </w:trPr>
        <w:tc>
          <w:tcPr>
            <w:tcW w:w="4952" w:type="dxa"/>
            <w:shd w:val="clear" w:color="auto" w:fill="A8D08D"/>
          </w:tcPr>
          <w:p w14:paraId="1428C728" w14:textId="77777777" w:rsidR="000B68F5" w:rsidRPr="00470F1B" w:rsidRDefault="008654BD" w:rsidP="00A25C4D">
            <w:pPr>
              <w:spacing w:after="0" w:line="240" w:lineRule="auto"/>
              <w:rPr>
                <w:rFonts w:ascii="Arial" w:eastAsia="Arial" w:hAnsi="Arial" w:cs="Arial"/>
              </w:rPr>
            </w:pPr>
            <w:bookmarkStart w:id="4" w:name="_1fob9te" w:colFirst="0" w:colLast="0"/>
            <w:bookmarkEnd w:id="4"/>
            <w:r w:rsidRPr="00470F1B">
              <w:rPr>
                <w:rFonts w:ascii="Arial" w:eastAsia="Arial" w:hAnsi="Arial" w:cs="Arial"/>
              </w:rPr>
              <w:t>Notes or Resources</w:t>
            </w:r>
          </w:p>
        </w:tc>
        <w:tc>
          <w:tcPr>
            <w:tcW w:w="9178" w:type="dxa"/>
            <w:shd w:val="clear" w:color="auto" w:fill="A8D08D"/>
          </w:tcPr>
          <w:p w14:paraId="79FBCE57" w14:textId="39AF094A"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18"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284B19">
              <w:rPr>
                <w:rFonts w:ascii="Arial" w:eastAsia="Arial" w:hAnsi="Arial" w:cs="Arial"/>
              </w:rPr>
              <w:t xml:space="preserve">Accessed </w:t>
            </w:r>
            <w:r w:rsidRPr="00470F1B">
              <w:rPr>
                <w:rFonts w:ascii="Arial" w:eastAsia="Arial" w:hAnsi="Arial" w:cs="Arial"/>
              </w:rPr>
              <w:t>2021.</w:t>
            </w:r>
          </w:p>
          <w:p w14:paraId="7B6D0399" w14:textId="5E182196" w:rsidR="000366C7" w:rsidRPr="00470F1B" w:rsidRDefault="00140735"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Council of Residency Directors in Emergency Medicine (</w:t>
            </w:r>
            <w:r w:rsidR="71A66B47" w:rsidRPr="00470F1B">
              <w:rPr>
                <w:rFonts w:ascii="Arial" w:eastAsia="Arial" w:hAnsi="Arial" w:cs="Arial"/>
              </w:rPr>
              <w:t>CORD</w:t>
            </w:r>
            <w:r>
              <w:rPr>
                <w:rFonts w:ascii="Arial" w:eastAsia="Arial" w:hAnsi="Arial" w:cs="Arial"/>
              </w:rPr>
              <w:t>)</w:t>
            </w:r>
            <w:r w:rsidR="71A66B47" w:rsidRPr="00470F1B">
              <w:rPr>
                <w:rFonts w:ascii="Arial" w:eastAsia="Arial" w:hAnsi="Arial" w:cs="Arial"/>
              </w:rPr>
              <w:t xml:space="preserve">. Teaching Cases: Oral Board and Simulation Cases. </w:t>
            </w:r>
            <w:hyperlink r:id="rId19" w:history="1">
              <w:r w:rsidR="00256835" w:rsidRPr="00470F1B">
                <w:rPr>
                  <w:rStyle w:val="Hyperlink"/>
                  <w:rFonts w:ascii="Arial" w:eastAsia="Arial" w:hAnsi="Arial" w:cs="Arial"/>
                </w:rPr>
                <w:t>https://www.cordem.org/resources/education--curricula/oral-board--sim-cases/</w:t>
              </w:r>
            </w:hyperlink>
            <w:r w:rsidR="71A66B47" w:rsidRPr="00470F1B">
              <w:rPr>
                <w:rFonts w:ascii="Arial" w:eastAsia="Arial" w:hAnsi="Arial" w:cs="Arial"/>
              </w:rPr>
              <w:t>.</w:t>
            </w:r>
            <w:r w:rsidR="00256835" w:rsidRPr="00470F1B">
              <w:rPr>
                <w:rFonts w:ascii="Arial" w:eastAsia="Arial" w:hAnsi="Arial" w:cs="Arial"/>
              </w:rPr>
              <w:t xml:space="preserve"> </w:t>
            </w:r>
            <w:r>
              <w:rPr>
                <w:rFonts w:ascii="Arial" w:eastAsia="Arial" w:hAnsi="Arial" w:cs="Arial"/>
              </w:rPr>
              <w:t xml:space="preserve">Accessed </w:t>
            </w:r>
            <w:r w:rsidR="71A66B47" w:rsidRPr="00470F1B">
              <w:rPr>
                <w:rFonts w:ascii="Arial" w:eastAsia="Arial" w:hAnsi="Arial" w:cs="Arial"/>
              </w:rPr>
              <w:t>202</w:t>
            </w:r>
            <w:r w:rsidR="00256835" w:rsidRPr="00470F1B">
              <w:rPr>
                <w:rFonts w:ascii="Arial" w:eastAsia="Arial" w:hAnsi="Arial" w:cs="Arial"/>
              </w:rPr>
              <w:t>1</w:t>
            </w:r>
            <w:r w:rsidR="71A66B47" w:rsidRPr="00470F1B">
              <w:rPr>
                <w:rFonts w:ascii="Arial" w:eastAsia="Arial" w:hAnsi="Arial" w:cs="Arial"/>
              </w:rPr>
              <w:t>.</w:t>
            </w:r>
          </w:p>
          <w:p w14:paraId="33F163E7" w14:textId="3748A5A8"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470F1B">
              <w:rPr>
                <w:rFonts w:ascii="Arial" w:eastAsia="Arial" w:hAnsi="Arial" w:cs="Arial"/>
              </w:rPr>
              <w:t>Croskerry</w:t>
            </w:r>
            <w:proofErr w:type="spellEnd"/>
            <w:r w:rsidRPr="00470F1B">
              <w:rPr>
                <w:rFonts w:ascii="Arial" w:eastAsia="Arial" w:hAnsi="Arial" w:cs="Arial"/>
              </w:rPr>
              <w:t xml:space="preserve"> P. </w:t>
            </w:r>
            <w:r w:rsidRPr="00470F1B">
              <w:rPr>
                <w:rFonts w:ascii="Arial" w:eastAsia="Arial" w:hAnsi="Arial" w:cs="Arial"/>
                <w:i/>
                <w:iCs/>
              </w:rPr>
              <w:t xml:space="preserve">The Cognitive Autopsy: A Root Cause Analysis of Medical Decision Making. </w:t>
            </w:r>
            <w:r w:rsidRPr="00470F1B">
              <w:rPr>
                <w:rFonts w:ascii="Arial" w:eastAsia="Arial" w:hAnsi="Arial" w:cs="Arial"/>
              </w:rPr>
              <w:t>1st ed. New York, NY: Oxford University Press; 2020.</w:t>
            </w:r>
            <w:r w:rsidRPr="00470F1B">
              <w:rPr>
                <w:rFonts w:ascii="Arial" w:eastAsia="Arial" w:hAnsi="Arial" w:cs="Arial"/>
                <w:color w:val="000000"/>
              </w:rPr>
              <w:t xml:space="preserve"> ISBN:</w:t>
            </w:r>
            <w:r w:rsidR="00140735">
              <w:rPr>
                <w:rFonts w:ascii="Arial" w:eastAsia="Arial" w:hAnsi="Arial" w:cs="Arial"/>
                <w:color w:val="000000"/>
              </w:rPr>
              <w:t xml:space="preserve"> </w:t>
            </w:r>
            <w:r w:rsidRPr="00470F1B">
              <w:rPr>
                <w:rFonts w:ascii="Arial" w:eastAsia="Arial" w:hAnsi="Arial" w:cs="Arial"/>
                <w:color w:val="000000"/>
              </w:rPr>
              <w:t xml:space="preserve">9780190088743. </w:t>
            </w:r>
          </w:p>
          <w:p w14:paraId="6BE413F8" w14:textId="7E1B83CE" w:rsidR="00256835" w:rsidRPr="00470F1B" w:rsidRDefault="71A66B47"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Society to Improve Diagnosis in Medicine. Practice Improvement Tools. </w:t>
            </w:r>
            <w:hyperlink r:id="rId20" w:history="1">
              <w:r w:rsidR="00256835" w:rsidRPr="00470F1B">
                <w:rPr>
                  <w:rStyle w:val="Hyperlink"/>
                  <w:rFonts w:ascii="Arial" w:eastAsia="Arial" w:hAnsi="Arial" w:cs="Arial"/>
                </w:rPr>
                <w:t>https://www.improvediagnosis.org/practice-improvement-tools/</w:t>
              </w:r>
            </w:hyperlink>
            <w:bookmarkStart w:id="5" w:name="_3znysh7"/>
            <w:bookmarkEnd w:id="5"/>
            <w:r w:rsidRPr="00470F1B">
              <w:rPr>
                <w:rFonts w:ascii="Arial" w:eastAsia="Arial" w:hAnsi="Arial" w:cs="Arial"/>
              </w:rPr>
              <w:t>.</w:t>
            </w:r>
            <w:r w:rsidR="00256835" w:rsidRPr="00470F1B">
              <w:rPr>
                <w:rFonts w:ascii="Arial" w:eastAsia="Arial" w:hAnsi="Arial" w:cs="Arial"/>
              </w:rPr>
              <w:t xml:space="preserve"> </w:t>
            </w:r>
            <w:r w:rsidR="00140735">
              <w:rPr>
                <w:rFonts w:ascii="Arial" w:eastAsia="Arial" w:hAnsi="Arial" w:cs="Arial"/>
              </w:rPr>
              <w:t xml:space="preserve">Accessed </w:t>
            </w:r>
            <w:r w:rsidRPr="00470F1B">
              <w:rPr>
                <w:rFonts w:ascii="Arial" w:eastAsia="Arial" w:hAnsi="Arial" w:cs="Arial"/>
              </w:rPr>
              <w:t>202</w:t>
            </w:r>
            <w:r w:rsidR="00256835" w:rsidRPr="00470F1B">
              <w:rPr>
                <w:rFonts w:ascii="Arial" w:eastAsia="Arial" w:hAnsi="Arial" w:cs="Arial"/>
              </w:rPr>
              <w:t>1</w:t>
            </w:r>
            <w:r w:rsidRPr="00470F1B">
              <w:rPr>
                <w:rFonts w:ascii="Arial" w:eastAsia="Arial" w:hAnsi="Arial" w:cs="Arial"/>
              </w:rPr>
              <w:t>.</w:t>
            </w:r>
          </w:p>
        </w:tc>
      </w:tr>
    </w:tbl>
    <w:p w14:paraId="6F2F4354" w14:textId="77777777" w:rsidR="00DF2B56" w:rsidRDefault="00DF2B5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481A2373" w14:textId="77777777" w:rsidTr="636BD01A">
        <w:trPr>
          <w:trHeight w:val="769"/>
        </w:trPr>
        <w:tc>
          <w:tcPr>
            <w:tcW w:w="14125" w:type="dxa"/>
            <w:gridSpan w:val="2"/>
            <w:shd w:val="clear" w:color="auto" w:fill="9CC3E5"/>
          </w:tcPr>
          <w:p w14:paraId="024C87C6" w14:textId="77777777" w:rsidR="00A25C4D" w:rsidRPr="00470F1B" w:rsidRDefault="00A25C4D" w:rsidP="00A25C4D">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6669708"/>
            <w:r w:rsidRPr="00470F1B">
              <w:rPr>
                <w:rFonts w:ascii="Arial" w:eastAsia="Arial" w:hAnsi="Arial" w:cs="Arial"/>
                <w:b/>
              </w:rPr>
              <w:lastRenderedPageBreak/>
              <w:t>Patient Care 4: Diagnostic Studies</w:t>
            </w:r>
          </w:p>
          <w:bookmarkEnd w:id="6"/>
          <w:p w14:paraId="4D015B58" w14:textId="77777777" w:rsidR="00A25C4D" w:rsidRPr="00470F1B" w:rsidRDefault="00A25C4D" w:rsidP="00A25C4D">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apply the results of diagnostic testing based on the probability of disease and the likelihood of test results altering management</w:t>
            </w:r>
          </w:p>
        </w:tc>
      </w:tr>
      <w:tr w:rsidR="00402C26" w:rsidRPr="00470F1B" w14:paraId="5B73E8DE" w14:textId="77777777" w:rsidTr="636BD01A">
        <w:tc>
          <w:tcPr>
            <w:tcW w:w="4950" w:type="dxa"/>
            <w:shd w:val="clear" w:color="auto" w:fill="FAC090"/>
          </w:tcPr>
          <w:p w14:paraId="2DCED383" w14:textId="77777777" w:rsidR="00A25C4D" w:rsidRPr="00470F1B" w:rsidRDefault="00A25C4D" w:rsidP="00A25C4D">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72950F2B" w14:textId="77777777" w:rsidR="00A25C4D" w:rsidRPr="00470F1B" w:rsidRDefault="00A25C4D" w:rsidP="00A25C4D">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6567785E" w14:textId="77777777" w:rsidTr="00221093">
        <w:tc>
          <w:tcPr>
            <w:tcW w:w="4950" w:type="dxa"/>
            <w:tcBorders>
              <w:top w:val="single" w:sz="4" w:space="0" w:color="000000"/>
              <w:bottom w:val="single" w:sz="4" w:space="0" w:color="000000"/>
            </w:tcBorders>
            <w:shd w:val="clear" w:color="auto" w:fill="C9C9C9"/>
          </w:tcPr>
          <w:p w14:paraId="5112929E" w14:textId="77777777" w:rsidR="00221093" w:rsidRPr="00221093" w:rsidRDefault="00A25C4D" w:rsidP="00221093">
            <w:pPr>
              <w:spacing w:after="0" w:line="240" w:lineRule="auto"/>
              <w:rPr>
                <w:rFonts w:ascii="Arial" w:eastAsia="Arial" w:hAnsi="Arial" w:cs="Arial"/>
                <w:i/>
                <w:iCs/>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iCs/>
              </w:rPr>
              <w:t xml:space="preserve">Determines the need for diagnostic </w:t>
            </w:r>
            <w:proofErr w:type="gramStart"/>
            <w:r w:rsidR="00221093" w:rsidRPr="00221093">
              <w:rPr>
                <w:rFonts w:ascii="Arial" w:eastAsia="Arial" w:hAnsi="Arial" w:cs="Arial"/>
                <w:i/>
                <w:iCs/>
              </w:rPr>
              <w:t>studies</w:t>
            </w:r>
            <w:proofErr w:type="gramEnd"/>
          </w:p>
          <w:p w14:paraId="508F8A32" w14:textId="77777777" w:rsidR="00221093" w:rsidRPr="00221093" w:rsidRDefault="00221093" w:rsidP="00221093">
            <w:pPr>
              <w:spacing w:after="0" w:line="240" w:lineRule="auto"/>
              <w:rPr>
                <w:rFonts w:ascii="Arial" w:eastAsia="Arial" w:hAnsi="Arial" w:cs="Arial"/>
                <w:i/>
                <w:iCs/>
              </w:rPr>
            </w:pPr>
          </w:p>
          <w:p w14:paraId="7C59012F" w14:textId="7FD7A558" w:rsidR="00A25C4D" w:rsidRPr="00470F1B" w:rsidRDefault="00221093" w:rsidP="00221093">
            <w:pPr>
              <w:spacing w:after="0" w:line="240" w:lineRule="auto"/>
              <w:rPr>
                <w:rFonts w:ascii="Arial" w:eastAsia="Arial" w:hAnsi="Arial" w:cs="Arial"/>
                <w:i/>
              </w:rPr>
            </w:pPr>
            <w:r w:rsidRPr="00221093">
              <w:rPr>
                <w:rFonts w:ascii="Arial" w:eastAsia="Arial" w:hAnsi="Arial" w:cs="Arial"/>
                <w:i/>
                <w:iCs/>
              </w:rPr>
              <w:t>Reports results of diagnostic studies</w:t>
            </w:r>
          </w:p>
        </w:tc>
        <w:tc>
          <w:tcPr>
            <w:tcW w:w="9175" w:type="dxa"/>
            <w:tcBorders>
              <w:top w:val="single" w:sz="4" w:space="0" w:color="000000"/>
              <w:left w:val="nil"/>
              <w:bottom w:val="single" w:sz="4" w:space="0" w:color="000000"/>
              <w:right w:val="single" w:sz="4" w:space="0" w:color="auto"/>
            </w:tcBorders>
            <w:shd w:val="clear" w:color="auto" w:fill="C9C9C9"/>
          </w:tcPr>
          <w:p w14:paraId="6C632E0F" w14:textId="49FFF70C" w:rsidR="00A25C4D" w:rsidRPr="00470F1B" w:rsidRDefault="2410A2AF" w:rsidP="00A25C4D">
            <w:pPr>
              <w:numPr>
                <w:ilvl w:val="0"/>
                <w:numId w:val="71"/>
              </w:numPr>
              <w:spacing w:after="0" w:line="240" w:lineRule="auto"/>
              <w:ind w:left="187" w:hanging="187"/>
              <w:rPr>
                <w:rFonts w:ascii="Arial" w:hAnsi="Arial" w:cs="Arial"/>
                <w:color w:val="000000"/>
              </w:rPr>
            </w:pPr>
            <w:r w:rsidRPr="00470F1B">
              <w:rPr>
                <w:rFonts w:ascii="Arial" w:eastAsia="Arial" w:hAnsi="Arial" w:cs="Arial"/>
              </w:rPr>
              <w:t xml:space="preserve">Evaluates a two-week-old infant for a fever and determines that a work-up is </w:t>
            </w:r>
            <w:proofErr w:type="gramStart"/>
            <w:r w:rsidRPr="00470F1B">
              <w:rPr>
                <w:rFonts w:ascii="Arial" w:eastAsia="Arial" w:hAnsi="Arial" w:cs="Arial"/>
              </w:rPr>
              <w:t>indicated</w:t>
            </w:r>
            <w:proofErr w:type="gramEnd"/>
          </w:p>
          <w:p w14:paraId="33EADA01" w14:textId="0775F433" w:rsidR="00A25C4D" w:rsidRPr="00470F1B" w:rsidRDefault="00A25C4D" w:rsidP="00A25C4D">
            <w:pPr>
              <w:spacing w:after="0" w:line="240" w:lineRule="auto"/>
              <w:rPr>
                <w:rFonts w:ascii="Arial" w:hAnsi="Arial" w:cs="Arial"/>
                <w:color w:val="000000"/>
              </w:rPr>
            </w:pPr>
          </w:p>
          <w:p w14:paraId="53260525" w14:textId="77777777" w:rsidR="00027E59" w:rsidRPr="00470F1B" w:rsidRDefault="00027E59" w:rsidP="00A25C4D">
            <w:pPr>
              <w:spacing w:after="0" w:line="240" w:lineRule="auto"/>
              <w:rPr>
                <w:rFonts w:ascii="Arial" w:hAnsi="Arial" w:cs="Arial"/>
                <w:color w:val="000000"/>
              </w:rPr>
            </w:pPr>
          </w:p>
          <w:p w14:paraId="6F492D9B" w14:textId="7C8DA2F9" w:rsidR="00A25C4D" w:rsidRPr="00470F1B" w:rsidRDefault="636BD01A"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Reports the results of diagnostic tests such as a complete blood count and identifies the absolute neutrophil count without interpretation</w:t>
            </w:r>
          </w:p>
        </w:tc>
      </w:tr>
      <w:tr w:rsidR="00467545" w:rsidRPr="00470F1B" w14:paraId="377611CD" w14:textId="77777777" w:rsidTr="00221093">
        <w:tc>
          <w:tcPr>
            <w:tcW w:w="4950" w:type="dxa"/>
            <w:tcBorders>
              <w:top w:val="single" w:sz="4" w:space="0" w:color="000000"/>
              <w:bottom w:val="single" w:sz="4" w:space="0" w:color="000000"/>
            </w:tcBorders>
            <w:shd w:val="clear" w:color="auto" w:fill="C9C9C9"/>
          </w:tcPr>
          <w:p w14:paraId="28E54601" w14:textId="77777777" w:rsidR="00221093" w:rsidRPr="00221093" w:rsidRDefault="00A25C4D" w:rsidP="00221093">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 xml:space="preserve">Selects appropriate diagnostic studies and understands their risks, benefits, and </w:t>
            </w:r>
            <w:proofErr w:type="gramStart"/>
            <w:r w:rsidR="00221093" w:rsidRPr="00221093">
              <w:rPr>
                <w:rFonts w:ascii="Arial" w:eastAsia="Arial" w:hAnsi="Arial" w:cs="Arial"/>
                <w:i/>
              </w:rPr>
              <w:t>contraindications</w:t>
            </w:r>
            <w:proofErr w:type="gramEnd"/>
            <w:r w:rsidR="00221093" w:rsidRPr="00221093">
              <w:rPr>
                <w:rFonts w:ascii="Arial" w:eastAsia="Arial" w:hAnsi="Arial" w:cs="Arial"/>
                <w:i/>
              </w:rPr>
              <w:t xml:space="preserve"> </w:t>
            </w:r>
          </w:p>
          <w:p w14:paraId="7EBB6FFF" w14:textId="77777777" w:rsidR="00221093" w:rsidRPr="00221093" w:rsidRDefault="00221093" w:rsidP="00221093">
            <w:pPr>
              <w:spacing w:after="0" w:line="240" w:lineRule="auto"/>
              <w:rPr>
                <w:rFonts w:ascii="Arial" w:eastAsia="Arial" w:hAnsi="Arial" w:cs="Arial"/>
                <w:i/>
              </w:rPr>
            </w:pPr>
          </w:p>
          <w:p w14:paraId="7ABCCC28" w14:textId="4AC0653A" w:rsidR="00A25C4D" w:rsidRPr="00470F1B" w:rsidRDefault="00221093" w:rsidP="00221093">
            <w:pPr>
              <w:spacing w:after="0" w:line="240" w:lineRule="auto"/>
              <w:rPr>
                <w:rFonts w:ascii="Arial" w:eastAsia="Arial" w:hAnsi="Arial" w:cs="Arial"/>
                <w:b/>
              </w:rPr>
            </w:pPr>
            <w:r w:rsidRPr="00221093">
              <w:rPr>
                <w:rFonts w:ascii="Arial" w:eastAsia="Arial" w:hAnsi="Arial" w:cs="Arial"/>
                <w:i/>
              </w:rPr>
              <w:t>Interprets results of diagnostic testing</w:t>
            </w:r>
          </w:p>
        </w:tc>
        <w:tc>
          <w:tcPr>
            <w:tcW w:w="9175" w:type="dxa"/>
            <w:tcBorders>
              <w:top w:val="single" w:sz="4" w:space="0" w:color="000000"/>
              <w:left w:val="nil"/>
              <w:bottom w:val="single" w:sz="4" w:space="0" w:color="000000"/>
              <w:right w:val="single" w:sz="4" w:space="0" w:color="auto"/>
            </w:tcBorders>
            <w:shd w:val="clear" w:color="auto" w:fill="C9C9C9"/>
          </w:tcPr>
          <w:p w14:paraId="57C360C5" w14:textId="77777777" w:rsidR="00373F1E" w:rsidRPr="00470F1B" w:rsidRDefault="00373F1E" w:rsidP="00373F1E">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Independently follows diagnostic protocols for neonatal fever </w:t>
            </w:r>
            <w:proofErr w:type="gramStart"/>
            <w:r w:rsidRPr="00470F1B">
              <w:rPr>
                <w:rFonts w:ascii="Arial" w:eastAsia="Arial" w:hAnsi="Arial" w:cs="Arial"/>
                <w:color w:val="000000" w:themeColor="text1"/>
              </w:rPr>
              <w:t>evaluation</w:t>
            </w:r>
            <w:proofErr w:type="gramEnd"/>
            <w:r w:rsidRPr="00470F1B">
              <w:rPr>
                <w:rFonts w:ascii="Arial" w:eastAsia="Arial" w:hAnsi="Arial" w:cs="Arial"/>
                <w:color w:val="000000" w:themeColor="text1"/>
              </w:rPr>
              <w:t xml:space="preserve"> </w:t>
            </w:r>
          </w:p>
          <w:p w14:paraId="0B2BDB96" w14:textId="6A0F2499" w:rsidR="00373F1E" w:rsidRPr="00470F1B" w:rsidRDefault="00373F1E" w:rsidP="00373F1E">
            <w:pPr>
              <w:pBdr>
                <w:top w:val="nil"/>
                <w:left w:val="nil"/>
                <w:bottom w:val="nil"/>
                <w:right w:val="nil"/>
                <w:between w:val="nil"/>
              </w:pBdr>
              <w:spacing w:after="0" w:line="240" w:lineRule="auto"/>
              <w:rPr>
                <w:rFonts w:ascii="Arial" w:eastAsia="Arial" w:hAnsi="Arial" w:cs="Arial"/>
                <w:color w:val="000000"/>
              </w:rPr>
            </w:pPr>
          </w:p>
          <w:p w14:paraId="61FC0095" w14:textId="1BAF4FC3" w:rsidR="00373F1E" w:rsidRPr="00470F1B" w:rsidRDefault="00373F1E" w:rsidP="00373F1E">
            <w:pPr>
              <w:pBdr>
                <w:top w:val="nil"/>
                <w:left w:val="nil"/>
                <w:bottom w:val="nil"/>
                <w:right w:val="nil"/>
                <w:between w:val="nil"/>
              </w:pBdr>
              <w:spacing w:after="0" w:line="240" w:lineRule="auto"/>
              <w:rPr>
                <w:rFonts w:ascii="Arial" w:eastAsia="Arial" w:hAnsi="Arial" w:cs="Arial"/>
                <w:color w:val="000000"/>
              </w:rPr>
            </w:pPr>
          </w:p>
          <w:p w14:paraId="2F93BA71" w14:textId="77777777" w:rsidR="00373F1E" w:rsidRPr="00470F1B" w:rsidRDefault="00373F1E" w:rsidP="00373F1E">
            <w:pPr>
              <w:pBdr>
                <w:top w:val="nil"/>
                <w:left w:val="nil"/>
                <w:bottom w:val="nil"/>
                <w:right w:val="nil"/>
                <w:between w:val="nil"/>
              </w:pBdr>
              <w:spacing w:after="0" w:line="240" w:lineRule="auto"/>
              <w:rPr>
                <w:rFonts w:ascii="Arial" w:eastAsia="Arial" w:hAnsi="Arial" w:cs="Arial"/>
                <w:color w:val="000000"/>
              </w:rPr>
            </w:pPr>
          </w:p>
          <w:p w14:paraId="37F119C3" w14:textId="6836A42F" w:rsidR="00373F1E" w:rsidRPr="00470F1B" w:rsidRDefault="71A66B47" w:rsidP="00373F1E">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Independently interprets abnormal </w:t>
            </w:r>
            <w:r w:rsidR="00E1137A" w:rsidRPr="00470F1B">
              <w:rPr>
                <w:rFonts w:ascii="Arial" w:eastAsia="Arial" w:hAnsi="Arial" w:cs="Arial"/>
                <w:color w:val="000000" w:themeColor="text1"/>
              </w:rPr>
              <w:t>white blood count</w:t>
            </w:r>
            <w:r w:rsidRPr="00470F1B">
              <w:rPr>
                <w:rFonts w:ascii="Arial" w:eastAsia="Arial" w:hAnsi="Arial" w:cs="Arial"/>
                <w:color w:val="000000" w:themeColor="text1"/>
              </w:rPr>
              <w:t xml:space="preserve">, </w:t>
            </w:r>
            <w:r w:rsidR="008B5D1C" w:rsidRPr="00470F1B">
              <w:rPr>
                <w:rFonts w:ascii="Arial" w:eastAsia="Arial" w:hAnsi="Arial" w:cs="Arial"/>
                <w:color w:val="000000" w:themeColor="text1"/>
              </w:rPr>
              <w:t>urine analysis</w:t>
            </w:r>
            <w:r w:rsidRPr="00470F1B">
              <w:rPr>
                <w:rFonts w:ascii="Arial" w:eastAsia="Arial" w:hAnsi="Arial" w:cs="Arial"/>
                <w:color w:val="000000" w:themeColor="text1"/>
              </w:rPr>
              <w:t>, and inflammatory markers</w:t>
            </w:r>
          </w:p>
        </w:tc>
      </w:tr>
      <w:tr w:rsidR="00467545" w:rsidRPr="00470F1B" w14:paraId="4A366C34" w14:textId="77777777" w:rsidTr="00221093">
        <w:tc>
          <w:tcPr>
            <w:tcW w:w="4950" w:type="dxa"/>
            <w:tcBorders>
              <w:top w:val="single" w:sz="4" w:space="0" w:color="000000"/>
              <w:bottom w:val="single" w:sz="4" w:space="0" w:color="000000"/>
            </w:tcBorders>
            <w:shd w:val="clear" w:color="auto" w:fill="C9C9C9"/>
          </w:tcPr>
          <w:p w14:paraId="019C23C0" w14:textId="77777777" w:rsidR="00221093" w:rsidRPr="00221093" w:rsidRDefault="00A25C4D" w:rsidP="00221093">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 xml:space="preserve">Prioritizes diagnostic studies based on differential </w:t>
            </w:r>
            <w:proofErr w:type="gramStart"/>
            <w:r w:rsidR="00221093" w:rsidRPr="00221093">
              <w:rPr>
                <w:rFonts w:ascii="Arial" w:eastAsia="Arial" w:hAnsi="Arial" w:cs="Arial"/>
                <w:i/>
              </w:rPr>
              <w:t>diagnoses</w:t>
            </w:r>
            <w:proofErr w:type="gramEnd"/>
            <w:r w:rsidR="00221093" w:rsidRPr="00221093">
              <w:rPr>
                <w:rFonts w:ascii="Arial" w:eastAsia="Arial" w:hAnsi="Arial" w:cs="Arial"/>
                <w:i/>
              </w:rPr>
              <w:t xml:space="preserve"> </w:t>
            </w:r>
          </w:p>
          <w:p w14:paraId="5E144102" w14:textId="77777777" w:rsidR="00221093" w:rsidRPr="00221093" w:rsidRDefault="00221093" w:rsidP="00221093">
            <w:pPr>
              <w:spacing w:after="0" w:line="240" w:lineRule="auto"/>
              <w:rPr>
                <w:rFonts w:ascii="Arial" w:eastAsia="Arial" w:hAnsi="Arial" w:cs="Arial"/>
                <w:i/>
              </w:rPr>
            </w:pPr>
          </w:p>
          <w:p w14:paraId="6997C2FF" w14:textId="5748BFFA" w:rsidR="00A25C4D"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Applies clinical significance of diagnostic study results to clinical care</w:t>
            </w:r>
          </w:p>
        </w:tc>
        <w:tc>
          <w:tcPr>
            <w:tcW w:w="9175" w:type="dxa"/>
            <w:tcBorders>
              <w:top w:val="single" w:sz="4" w:space="0" w:color="000000"/>
              <w:left w:val="nil"/>
              <w:bottom w:val="single" w:sz="4" w:space="0" w:color="000000"/>
              <w:right w:val="single" w:sz="4" w:space="0" w:color="auto"/>
            </w:tcBorders>
            <w:shd w:val="clear" w:color="auto" w:fill="C9C9C9"/>
          </w:tcPr>
          <w:p w14:paraId="7E20A825" w14:textId="4B1321C6"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Considers other testing based on risk factors on history and physical exam (</w:t>
            </w:r>
            <w:r w:rsidR="008B5D1C" w:rsidRPr="00470F1B">
              <w:rPr>
                <w:rFonts w:ascii="Arial" w:eastAsia="Arial" w:hAnsi="Arial" w:cs="Arial"/>
                <w:color w:val="000000" w:themeColor="text1"/>
              </w:rPr>
              <w:t>e.g.,</w:t>
            </w:r>
            <w:r w:rsidRPr="00470F1B">
              <w:rPr>
                <w:rFonts w:ascii="Arial" w:eastAsia="Arial" w:hAnsi="Arial" w:cs="Arial"/>
                <w:color w:val="000000" w:themeColor="text1"/>
              </w:rPr>
              <w:t xml:space="preserve"> </w:t>
            </w:r>
            <w:r w:rsidR="008B5D1C" w:rsidRPr="00470F1B">
              <w:rPr>
                <w:rFonts w:ascii="Arial" w:eastAsia="Arial" w:hAnsi="Arial" w:cs="Arial"/>
                <w:color w:val="000000" w:themeColor="text1"/>
              </w:rPr>
              <w:t xml:space="preserve">herpes simplex virus </w:t>
            </w:r>
            <w:r w:rsidRPr="00470F1B">
              <w:rPr>
                <w:rFonts w:ascii="Arial" w:eastAsia="Arial" w:hAnsi="Arial" w:cs="Arial"/>
                <w:color w:val="000000" w:themeColor="text1"/>
              </w:rPr>
              <w:t>testing for febrile neonate with skin lesions)</w:t>
            </w:r>
          </w:p>
          <w:p w14:paraId="0C0BBABB" w14:textId="77777777" w:rsidR="001B159C" w:rsidRPr="00470F1B" w:rsidRDefault="001B159C" w:rsidP="00DB4928">
            <w:pPr>
              <w:pBdr>
                <w:top w:val="nil"/>
                <w:left w:val="nil"/>
                <w:bottom w:val="nil"/>
                <w:right w:val="nil"/>
                <w:between w:val="nil"/>
              </w:pBdr>
              <w:spacing w:after="0" w:line="240" w:lineRule="auto"/>
              <w:ind w:left="187"/>
              <w:rPr>
                <w:rFonts w:ascii="Arial" w:hAnsi="Arial" w:cs="Arial"/>
                <w:color w:val="000000"/>
              </w:rPr>
            </w:pPr>
          </w:p>
          <w:p w14:paraId="2D9F1005" w14:textId="3D2D81B0" w:rsidR="00A25C4D" w:rsidRPr="00470F1B" w:rsidRDefault="001B159C" w:rsidP="00DB492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Manages </w:t>
            </w:r>
            <w:r w:rsidRPr="00470F1B">
              <w:rPr>
                <w:rFonts w:ascii="Arial" w:hAnsi="Arial" w:cs="Arial"/>
                <w:color w:val="000000" w:themeColor="text1"/>
              </w:rPr>
              <w:t xml:space="preserve">positive diagnostic results such as nitrites on a </w:t>
            </w:r>
            <w:r w:rsidR="00140735" w:rsidRPr="00470F1B">
              <w:rPr>
                <w:rFonts w:ascii="Arial" w:eastAsia="Arial" w:hAnsi="Arial" w:cs="Arial"/>
                <w:color w:val="000000" w:themeColor="text1"/>
              </w:rPr>
              <w:t>urine analysis</w:t>
            </w:r>
            <w:r w:rsidRPr="00470F1B">
              <w:rPr>
                <w:rFonts w:ascii="Arial" w:hAnsi="Arial" w:cs="Arial"/>
                <w:color w:val="000000" w:themeColor="text1"/>
              </w:rPr>
              <w:t xml:space="preserve"> or positive gram stain on </w:t>
            </w:r>
            <w:r w:rsidR="009B0ED7" w:rsidRPr="00470F1B">
              <w:rPr>
                <w:rFonts w:ascii="Arial" w:hAnsi="Arial" w:cs="Arial"/>
                <w:color w:val="000000" w:themeColor="text1"/>
              </w:rPr>
              <w:t>cerebrospinal fluid</w:t>
            </w:r>
          </w:p>
        </w:tc>
      </w:tr>
      <w:tr w:rsidR="00467545" w:rsidRPr="00470F1B" w14:paraId="53277C35" w14:textId="77777777" w:rsidTr="00221093">
        <w:tc>
          <w:tcPr>
            <w:tcW w:w="4950" w:type="dxa"/>
            <w:tcBorders>
              <w:top w:val="single" w:sz="4" w:space="0" w:color="000000"/>
              <w:bottom w:val="single" w:sz="4" w:space="0" w:color="000000"/>
            </w:tcBorders>
            <w:shd w:val="clear" w:color="auto" w:fill="C9C9C9"/>
          </w:tcPr>
          <w:p w14:paraId="01C65EE1" w14:textId="77777777" w:rsidR="00221093" w:rsidRPr="00221093" w:rsidRDefault="00A25C4D" w:rsidP="00221093">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221093" w:rsidRPr="00221093">
              <w:rPr>
                <w:rFonts w:ascii="Arial" w:eastAsia="Arial" w:hAnsi="Arial" w:cs="Arial"/>
                <w:i/>
              </w:rPr>
              <w:t xml:space="preserve">Practices cost-effective ordering of diagnostic studies and identifies alternatives and the likelihood of studies altering </w:t>
            </w:r>
            <w:proofErr w:type="gramStart"/>
            <w:r w:rsidR="00221093" w:rsidRPr="00221093">
              <w:rPr>
                <w:rFonts w:ascii="Arial" w:eastAsia="Arial" w:hAnsi="Arial" w:cs="Arial"/>
                <w:i/>
              </w:rPr>
              <w:t>management</w:t>
            </w:r>
            <w:proofErr w:type="gramEnd"/>
          </w:p>
          <w:p w14:paraId="323291AA" w14:textId="77777777" w:rsidR="00221093" w:rsidRPr="00221093" w:rsidRDefault="00221093" w:rsidP="00221093">
            <w:pPr>
              <w:spacing w:after="0" w:line="240" w:lineRule="auto"/>
              <w:rPr>
                <w:rFonts w:ascii="Arial" w:eastAsia="Arial" w:hAnsi="Arial" w:cs="Arial"/>
                <w:i/>
              </w:rPr>
            </w:pPr>
          </w:p>
          <w:p w14:paraId="316332C7" w14:textId="590AFBE1" w:rsidR="00A25C4D" w:rsidRPr="00470F1B" w:rsidRDefault="00221093" w:rsidP="00221093">
            <w:pPr>
              <w:spacing w:after="0" w:line="240" w:lineRule="auto"/>
              <w:rPr>
                <w:rFonts w:ascii="Arial" w:eastAsia="Arial" w:hAnsi="Arial" w:cs="Arial"/>
                <w:i/>
              </w:rPr>
            </w:pPr>
            <w:r w:rsidRPr="00221093">
              <w:rPr>
                <w:rFonts w:ascii="Arial" w:eastAsia="Arial" w:hAnsi="Arial" w:cs="Arial"/>
                <w:i/>
              </w:rPr>
              <w:t>Identifies study limitations and discriminates between subtle and/or conflicting diagnostic results</w:t>
            </w:r>
          </w:p>
        </w:tc>
        <w:tc>
          <w:tcPr>
            <w:tcW w:w="9175" w:type="dxa"/>
            <w:tcBorders>
              <w:top w:val="single" w:sz="4" w:space="0" w:color="000000"/>
              <w:left w:val="nil"/>
              <w:bottom w:val="single" w:sz="4" w:space="0" w:color="000000"/>
              <w:right w:val="single" w:sz="4" w:space="0" w:color="auto"/>
            </w:tcBorders>
            <w:shd w:val="clear" w:color="auto" w:fill="C9C9C9"/>
          </w:tcPr>
          <w:p w14:paraId="032911DF" w14:textId="15D51834" w:rsidR="00D553A1" w:rsidRPr="00470F1B" w:rsidRDefault="2410A2AF"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Performs additional testing when indicated such as chest x-ray or respiratory viral studies in patients with respiratory symptoms</w:t>
            </w:r>
            <w:r w:rsidR="00493192"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only if it would alter </w:t>
            </w:r>
            <w:proofErr w:type="gramStart"/>
            <w:r w:rsidRPr="00470F1B">
              <w:rPr>
                <w:rFonts w:ascii="Arial" w:eastAsia="Arial" w:hAnsi="Arial" w:cs="Arial"/>
                <w:color w:val="000000" w:themeColor="text1"/>
              </w:rPr>
              <w:t>management</w:t>
            </w:r>
            <w:proofErr w:type="gramEnd"/>
            <w:r w:rsidRPr="00470F1B">
              <w:rPr>
                <w:rFonts w:ascii="Arial" w:eastAsia="Arial" w:hAnsi="Arial" w:cs="Arial"/>
                <w:color w:val="000000" w:themeColor="text1"/>
              </w:rPr>
              <w:t xml:space="preserve">   </w:t>
            </w:r>
          </w:p>
          <w:p w14:paraId="0C3F9498" w14:textId="77777777" w:rsidR="005874AC" w:rsidRPr="00470F1B" w:rsidRDefault="005874AC" w:rsidP="005874AC">
            <w:pPr>
              <w:pBdr>
                <w:top w:val="nil"/>
                <w:left w:val="nil"/>
                <w:bottom w:val="nil"/>
                <w:right w:val="nil"/>
                <w:between w:val="nil"/>
              </w:pBdr>
              <w:spacing w:after="0" w:line="240" w:lineRule="auto"/>
              <w:rPr>
                <w:rFonts w:ascii="Arial" w:eastAsia="Arial" w:hAnsi="Arial" w:cs="Arial"/>
                <w:color w:val="000000" w:themeColor="text1"/>
              </w:rPr>
            </w:pPr>
          </w:p>
          <w:p w14:paraId="188ADCE3" w14:textId="77777777" w:rsidR="005874AC" w:rsidRPr="00470F1B" w:rsidRDefault="005874AC" w:rsidP="00DB4928">
            <w:pPr>
              <w:pBdr>
                <w:top w:val="nil"/>
                <w:left w:val="nil"/>
                <w:bottom w:val="nil"/>
                <w:right w:val="nil"/>
                <w:between w:val="nil"/>
              </w:pBdr>
              <w:spacing w:after="0" w:line="240" w:lineRule="auto"/>
              <w:rPr>
                <w:rFonts w:ascii="Arial" w:hAnsi="Arial" w:cs="Arial"/>
                <w:color w:val="000000"/>
              </w:rPr>
            </w:pPr>
          </w:p>
          <w:p w14:paraId="3E055EE7" w14:textId="6D8759D2" w:rsidR="00A25C4D" w:rsidRPr="00470F1B" w:rsidRDefault="00A25C4D" w:rsidP="00DB4928">
            <w:pPr>
              <w:pBdr>
                <w:top w:val="nil"/>
                <w:left w:val="nil"/>
                <w:bottom w:val="nil"/>
                <w:right w:val="nil"/>
                <w:between w:val="nil"/>
              </w:pBdr>
              <w:spacing w:after="0" w:line="240" w:lineRule="auto"/>
              <w:rPr>
                <w:rFonts w:ascii="Arial" w:hAnsi="Arial" w:cs="Arial"/>
                <w:color w:val="000000"/>
              </w:rPr>
            </w:pPr>
          </w:p>
          <w:p w14:paraId="6F16A792" w14:textId="72352674" w:rsidR="00A25C4D" w:rsidRPr="00470F1B" w:rsidRDefault="00A1182F"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febrile neonate with a negative </w:t>
            </w:r>
            <w:r w:rsidR="00140735" w:rsidRPr="00470F1B">
              <w:rPr>
                <w:rFonts w:ascii="Arial" w:eastAsia="Arial" w:hAnsi="Arial" w:cs="Arial"/>
                <w:color w:val="000000" w:themeColor="text1"/>
              </w:rPr>
              <w:t>urine analysis</w:t>
            </w:r>
            <w:r w:rsidR="00F1412F" w:rsidRPr="00470F1B">
              <w:rPr>
                <w:rFonts w:ascii="Arial" w:eastAsia="Arial" w:hAnsi="Arial" w:cs="Arial"/>
                <w:color w:val="000000" w:themeColor="text1"/>
              </w:rPr>
              <w:t>, identifies that</w:t>
            </w:r>
            <w:r w:rsidR="00C62096" w:rsidRPr="00470F1B">
              <w:rPr>
                <w:rFonts w:ascii="Arial" w:eastAsia="Arial" w:hAnsi="Arial" w:cs="Arial"/>
                <w:color w:val="000000" w:themeColor="text1"/>
              </w:rPr>
              <w:t xml:space="preserve"> patient is still at risk for having a </w:t>
            </w:r>
            <w:r w:rsidR="009B0ED7" w:rsidRPr="00470F1B">
              <w:rPr>
                <w:rFonts w:ascii="Arial" w:eastAsia="Arial" w:hAnsi="Arial" w:cs="Arial"/>
                <w:color w:val="000000" w:themeColor="text1"/>
              </w:rPr>
              <w:t xml:space="preserve">urinary tract infection </w:t>
            </w:r>
            <w:r w:rsidR="00E15BF7" w:rsidRPr="00470F1B">
              <w:rPr>
                <w:rFonts w:ascii="Arial" w:eastAsia="Arial" w:hAnsi="Arial" w:cs="Arial"/>
                <w:color w:val="000000" w:themeColor="text1"/>
              </w:rPr>
              <w:t>and orders urine cultures</w:t>
            </w:r>
          </w:p>
        </w:tc>
      </w:tr>
      <w:tr w:rsidR="00467545" w:rsidRPr="00470F1B" w14:paraId="75421BA9" w14:textId="77777777" w:rsidTr="00221093">
        <w:tc>
          <w:tcPr>
            <w:tcW w:w="4950" w:type="dxa"/>
            <w:tcBorders>
              <w:top w:val="single" w:sz="4" w:space="0" w:color="000000"/>
              <w:bottom w:val="single" w:sz="4" w:space="0" w:color="000000"/>
            </w:tcBorders>
            <w:shd w:val="clear" w:color="auto" w:fill="C9C9C9"/>
          </w:tcPr>
          <w:p w14:paraId="2CD4D3F3" w14:textId="75CBF81F" w:rsidR="00A25C4D" w:rsidRPr="00470F1B" w:rsidRDefault="00A25C4D" w:rsidP="00A25C4D">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221093" w:rsidRPr="00221093">
              <w:rPr>
                <w:rFonts w:ascii="Arial" w:eastAsia="Arial" w:hAnsi="Arial" w:cs="Arial"/>
                <w:i/>
              </w:rPr>
              <w:t>Educates others about the rationale in selection and interpretation of diagnostic studies in complex cases</w:t>
            </w:r>
          </w:p>
        </w:tc>
        <w:tc>
          <w:tcPr>
            <w:tcW w:w="9175" w:type="dxa"/>
            <w:tcBorders>
              <w:top w:val="single" w:sz="4" w:space="0" w:color="000000"/>
              <w:left w:val="nil"/>
              <w:bottom w:val="single" w:sz="4" w:space="0" w:color="000000"/>
              <w:right w:val="single" w:sz="4" w:space="0" w:color="auto"/>
            </w:tcBorders>
            <w:shd w:val="clear" w:color="auto" w:fill="C9C9C9"/>
          </w:tcPr>
          <w:p w14:paraId="7BD3CAD2" w14:textId="7C11349C" w:rsidR="00A25C4D" w:rsidRPr="00470F1B" w:rsidRDefault="636BD01A"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Explains the rationale for different diagnostic and management approaches to a febrile infant when patients fall outside of standard </w:t>
            </w:r>
            <w:proofErr w:type="gramStart"/>
            <w:r w:rsidRPr="00470F1B">
              <w:rPr>
                <w:rFonts w:ascii="Arial" w:eastAsia="Arial" w:hAnsi="Arial" w:cs="Arial"/>
                <w:color w:val="000000" w:themeColor="text1"/>
              </w:rPr>
              <w:t>protocols</w:t>
            </w:r>
            <w:proofErr w:type="gramEnd"/>
            <w:r w:rsidRPr="00470F1B">
              <w:rPr>
                <w:rFonts w:ascii="Arial" w:eastAsia="Arial" w:hAnsi="Arial" w:cs="Arial"/>
                <w:color w:val="000000" w:themeColor="text1"/>
              </w:rPr>
              <w:t xml:space="preserve"> </w:t>
            </w:r>
          </w:p>
          <w:p w14:paraId="5CA306A0" w14:textId="0CF740B7" w:rsidR="00A25C4D" w:rsidRPr="00470F1B" w:rsidRDefault="22B8AEFC" w:rsidP="00DB4928">
            <w:pPr>
              <w:pBdr>
                <w:top w:val="nil"/>
                <w:left w:val="nil"/>
                <w:bottom w:val="nil"/>
                <w:right w:val="nil"/>
                <w:between w:val="nil"/>
              </w:pBdr>
              <w:spacing w:after="0" w:line="240" w:lineRule="auto"/>
              <w:rPr>
                <w:rFonts w:ascii="Arial" w:eastAsia="Arial" w:hAnsi="Arial" w:cs="Arial"/>
                <w:color w:val="000000"/>
              </w:rPr>
            </w:pPr>
            <w:r w:rsidRPr="00470F1B">
              <w:rPr>
                <w:rFonts w:ascii="Arial" w:hAnsi="Arial" w:cs="Arial"/>
                <w:color w:val="000000" w:themeColor="text1"/>
              </w:rPr>
              <w:t xml:space="preserve"> </w:t>
            </w:r>
          </w:p>
        </w:tc>
      </w:tr>
      <w:tr w:rsidR="00467545" w:rsidRPr="00470F1B" w14:paraId="099F35B8" w14:textId="77777777" w:rsidTr="00221093">
        <w:tc>
          <w:tcPr>
            <w:tcW w:w="4950" w:type="dxa"/>
            <w:tcBorders>
              <w:top w:val="single" w:sz="4" w:space="0" w:color="000000"/>
            </w:tcBorders>
            <w:shd w:val="clear" w:color="auto" w:fill="FFD965"/>
          </w:tcPr>
          <w:p w14:paraId="042C260C" w14:textId="77777777" w:rsidR="00A25C4D" w:rsidRPr="00470F1B" w:rsidRDefault="00A25C4D" w:rsidP="00A25C4D">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2CBC5362" w14:textId="77777777"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4FD792D8" w14:textId="77777777"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1C2943CF" w14:textId="04929C00"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 and case-based discussion</w:t>
            </w:r>
          </w:p>
          <w:p w14:paraId="761B1FC8" w14:textId="77777777"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Standardized patients</w:t>
            </w:r>
          </w:p>
        </w:tc>
      </w:tr>
      <w:tr w:rsidR="00402C26" w:rsidRPr="00470F1B" w14:paraId="73360028" w14:textId="77777777" w:rsidTr="636BD01A">
        <w:tc>
          <w:tcPr>
            <w:tcW w:w="4950" w:type="dxa"/>
            <w:shd w:val="clear" w:color="auto" w:fill="8DB3E2" w:themeFill="text2" w:themeFillTint="66"/>
          </w:tcPr>
          <w:p w14:paraId="3BDC8346" w14:textId="77777777" w:rsidR="00A25C4D" w:rsidRPr="00470F1B" w:rsidRDefault="00A25C4D" w:rsidP="00A25C4D">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5A4ED73" w14:textId="77777777" w:rsidR="00A25C4D" w:rsidRPr="00470F1B" w:rsidRDefault="00A25C4D"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0C6094DB" w14:textId="77777777" w:rsidTr="636BD01A">
        <w:trPr>
          <w:trHeight w:val="926"/>
        </w:trPr>
        <w:tc>
          <w:tcPr>
            <w:tcW w:w="4950" w:type="dxa"/>
            <w:shd w:val="clear" w:color="auto" w:fill="A8D08D"/>
          </w:tcPr>
          <w:p w14:paraId="79B10540" w14:textId="77777777" w:rsidR="00A25C4D" w:rsidRPr="00470F1B" w:rsidRDefault="00A25C4D" w:rsidP="00A25C4D">
            <w:pPr>
              <w:spacing w:after="0" w:line="240" w:lineRule="auto"/>
              <w:rPr>
                <w:rFonts w:ascii="Arial" w:eastAsia="Arial" w:hAnsi="Arial" w:cs="Arial"/>
              </w:rPr>
            </w:pPr>
            <w:r w:rsidRPr="00470F1B">
              <w:rPr>
                <w:rFonts w:ascii="Arial" w:eastAsia="Arial" w:hAnsi="Arial" w:cs="Arial"/>
              </w:rPr>
              <w:lastRenderedPageBreak/>
              <w:t>Notes or Resources</w:t>
            </w:r>
          </w:p>
        </w:tc>
        <w:tc>
          <w:tcPr>
            <w:tcW w:w="9175" w:type="dxa"/>
            <w:shd w:val="clear" w:color="auto" w:fill="A8D08D"/>
          </w:tcPr>
          <w:p w14:paraId="2C59D6F3" w14:textId="63C34034"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21"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140735">
              <w:rPr>
                <w:rFonts w:ascii="Arial" w:eastAsia="Arial" w:hAnsi="Arial" w:cs="Arial"/>
              </w:rPr>
              <w:t xml:space="preserve">Accessed </w:t>
            </w:r>
            <w:r w:rsidRPr="00470F1B">
              <w:rPr>
                <w:rFonts w:ascii="Arial" w:eastAsia="Arial" w:hAnsi="Arial" w:cs="Arial"/>
              </w:rPr>
              <w:t>2021.</w:t>
            </w:r>
          </w:p>
          <w:p w14:paraId="421516CA" w14:textId="5C6C2A13"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Choosing Wisely. American College of Emergency Physicians. </w:t>
            </w:r>
            <w:hyperlink r:id="rId22" w:history="1">
              <w:r w:rsidR="00256835" w:rsidRPr="00470F1B">
                <w:rPr>
                  <w:rStyle w:val="Hyperlink"/>
                  <w:rFonts w:ascii="Arial" w:hAnsi="Arial" w:cs="Arial"/>
                </w:rPr>
                <w:t>https://www.choosingwisely.org/societies/american-college-of-emergency-physicians/</w:t>
              </w:r>
            </w:hyperlink>
            <w:r w:rsidRPr="00470F1B">
              <w:rPr>
                <w:rFonts w:ascii="Arial" w:hAnsi="Arial" w:cs="Arial"/>
                <w:color w:val="000000" w:themeColor="text1"/>
              </w:rPr>
              <w:t>.</w:t>
            </w:r>
            <w:r w:rsidR="00256835" w:rsidRPr="00470F1B">
              <w:rPr>
                <w:rFonts w:ascii="Arial" w:hAnsi="Arial" w:cs="Arial"/>
                <w:color w:val="000000" w:themeColor="text1"/>
              </w:rPr>
              <w:t xml:space="preserve"> </w:t>
            </w:r>
            <w:r w:rsidR="00140735">
              <w:rPr>
                <w:rFonts w:ascii="Arial" w:hAnsi="Arial" w:cs="Arial"/>
                <w:color w:val="000000" w:themeColor="text1"/>
              </w:rPr>
              <w:t xml:space="preserve">Accessed </w:t>
            </w:r>
            <w:r w:rsidRPr="00470F1B">
              <w:rPr>
                <w:rFonts w:ascii="Arial" w:hAnsi="Arial" w:cs="Arial"/>
                <w:color w:val="000000" w:themeColor="text1"/>
              </w:rPr>
              <w:t>202</w:t>
            </w:r>
            <w:r w:rsidR="00256835" w:rsidRPr="00470F1B">
              <w:rPr>
                <w:rFonts w:ascii="Arial" w:hAnsi="Arial" w:cs="Arial"/>
                <w:color w:val="000000" w:themeColor="text1"/>
              </w:rPr>
              <w:t>1</w:t>
            </w:r>
            <w:r w:rsidRPr="00470F1B">
              <w:rPr>
                <w:rFonts w:ascii="Arial" w:hAnsi="Arial" w:cs="Arial"/>
                <w:color w:val="000000" w:themeColor="text1"/>
              </w:rPr>
              <w:t>.</w:t>
            </w:r>
          </w:p>
          <w:p w14:paraId="3E180A91" w14:textId="10884F52"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Jaeschke R, Guyatt G, Sackett DL. Users’ guides to </w:t>
            </w:r>
            <w:proofErr w:type="gramStart"/>
            <w:r w:rsidRPr="00470F1B">
              <w:rPr>
                <w:rFonts w:ascii="Arial" w:hAnsi="Arial" w:cs="Arial"/>
                <w:color w:val="000000" w:themeColor="text1"/>
              </w:rPr>
              <w:t>the medical</w:t>
            </w:r>
            <w:proofErr w:type="gramEnd"/>
            <w:r w:rsidRPr="00470F1B">
              <w:rPr>
                <w:rFonts w:ascii="Arial" w:hAnsi="Arial" w:cs="Arial"/>
                <w:color w:val="000000" w:themeColor="text1"/>
              </w:rPr>
              <w:t xml:space="preserve"> literature. III. How to use an article about a diagnostic test. A. Are the results of the study </w:t>
            </w:r>
            <w:r w:rsidR="00256835" w:rsidRPr="00470F1B">
              <w:rPr>
                <w:rFonts w:ascii="Arial" w:hAnsi="Arial" w:cs="Arial"/>
                <w:color w:val="000000" w:themeColor="text1"/>
              </w:rPr>
              <w:t>valid?</w:t>
            </w:r>
            <w:r w:rsidRPr="00470F1B">
              <w:rPr>
                <w:rFonts w:ascii="Arial" w:hAnsi="Arial" w:cs="Arial"/>
                <w:color w:val="000000" w:themeColor="text1"/>
              </w:rPr>
              <w:t xml:space="preserve"> </w:t>
            </w:r>
            <w:r w:rsidRPr="00470F1B">
              <w:rPr>
                <w:rFonts w:ascii="Arial" w:hAnsi="Arial" w:cs="Arial"/>
                <w:i/>
                <w:iCs/>
                <w:color w:val="000000" w:themeColor="text1"/>
              </w:rPr>
              <w:t>JAMA</w:t>
            </w:r>
            <w:r w:rsidRPr="00470F1B">
              <w:rPr>
                <w:rFonts w:ascii="Arial" w:hAnsi="Arial" w:cs="Arial"/>
                <w:color w:val="000000" w:themeColor="text1"/>
              </w:rPr>
              <w:t xml:space="preserve">. 1994;271(5):389-391. </w:t>
            </w:r>
            <w:hyperlink r:id="rId23" w:history="1">
              <w:r w:rsidR="00256835" w:rsidRPr="00470F1B">
                <w:rPr>
                  <w:rStyle w:val="Hyperlink"/>
                  <w:rFonts w:ascii="Arial" w:hAnsi="Arial" w:cs="Arial"/>
                </w:rPr>
                <w:t>https://pubmed.ncbi.nlm.nih.gov/8283589/</w:t>
              </w:r>
            </w:hyperlink>
            <w:r w:rsidRPr="00470F1B">
              <w:rPr>
                <w:rFonts w:ascii="Arial" w:hAnsi="Arial" w:cs="Arial"/>
                <w:color w:val="000000" w:themeColor="text1"/>
              </w:rPr>
              <w:t>.</w:t>
            </w:r>
            <w:r w:rsidR="00256835" w:rsidRPr="00470F1B">
              <w:rPr>
                <w:rFonts w:ascii="Arial" w:hAnsi="Arial" w:cs="Arial"/>
                <w:color w:val="000000" w:themeColor="text1"/>
              </w:rPr>
              <w:t xml:space="preserve"> </w:t>
            </w:r>
            <w:r w:rsidR="00140735">
              <w:rPr>
                <w:rFonts w:ascii="Arial" w:hAnsi="Arial" w:cs="Arial"/>
                <w:color w:val="000000" w:themeColor="text1"/>
              </w:rPr>
              <w:t xml:space="preserve">Accessed </w:t>
            </w:r>
            <w:r w:rsidRPr="00470F1B">
              <w:rPr>
                <w:rFonts w:ascii="Arial" w:hAnsi="Arial" w:cs="Arial"/>
                <w:color w:val="000000" w:themeColor="text1"/>
              </w:rPr>
              <w:t>202</w:t>
            </w:r>
            <w:r w:rsidR="00256835" w:rsidRPr="00470F1B">
              <w:rPr>
                <w:rFonts w:ascii="Arial" w:hAnsi="Arial" w:cs="Arial"/>
                <w:color w:val="000000" w:themeColor="text1"/>
              </w:rPr>
              <w:t>1</w:t>
            </w:r>
            <w:r w:rsidRPr="00470F1B">
              <w:rPr>
                <w:rFonts w:ascii="Arial" w:hAnsi="Arial" w:cs="Arial"/>
                <w:color w:val="000000" w:themeColor="text1"/>
              </w:rPr>
              <w:t>.</w:t>
            </w:r>
          </w:p>
          <w:p w14:paraId="3B5A2595" w14:textId="488A104A" w:rsidR="00A25C4D" w:rsidRPr="00470F1B" w:rsidRDefault="71A66B47"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hAnsi="Arial" w:cs="Arial"/>
                <w:color w:val="000000" w:themeColor="text1"/>
              </w:rPr>
              <w:t xml:space="preserve">Jaeschke R, Guyatt GH, Sackett DL. Users’ guides to </w:t>
            </w:r>
            <w:proofErr w:type="gramStart"/>
            <w:r w:rsidRPr="00470F1B">
              <w:rPr>
                <w:rFonts w:ascii="Arial" w:hAnsi="Arial" w:cs="Arial"/>
                <w:color w:val="000000" w:themeColor="text1"/>
              </w:rPr>
              <w:t>the medical</w:t>
            </w:r>
            <w:proofErr w:type="gramEnd"/>
            <w:r w:rsidRPr="00470F1B">
              <w:rPr>
                <w:rFonts w:ascii="Arial" w:hAnsi="Arial" w:cs="Arial"/>
                <w:color w:val="000000" w:themeColor="text1"/>
              </w:rPr>
              <w:t xml:space="preserve"> literature. III. How to use an article about a diagnostic test. B. What are the results and will they help me in caring for my </w:t>
            </w:r>
            <w:proofErr w:type="gramStart"/>
            <w:r w:rsidRPr="00470F1B">
              <w:rPr>
                <w:rFonts w:ascii="Arial" w:hAnsi="Arial" w:cs="Arial"/>
                <w:color w:val="000000" w:themeColor="text1"/>
              </w:rPr>
              <w:t>patients?.</w:t>
            </w:r>
            <w:proofErr w:type="gramEnd"/>
            <w:r w:rsidRPr="00470F1B">
              <w:rPr>
                <w:rFonts w:ascii="Arial" w:hAnsi="Arial" w:cs="Arial"/>
                <w:color w:val="000000" w:themeColor="text1"/>
              </w:rPr>
              <w:t xml:space="preserve"> </w:t>
            </w:r>
            <w:r w:rsidRPr="00470F1B">
              <w:rPr>
                <w:rFonts w:ascii="Arial" w:hAnsi="Arial" w:cs="Arial"/>
                <w:i/>
                <w:iCs/>
                <w:color w:val="000000" w:themeColor="text1"/>
              </w:rPr>
              <w:t>JAMA</w:t>
            </w:r>
            <w:r w:rsidRPr="00470F1B">
              <w:rPr>
                <w:rFonts w:ascii="Arial" w:hAnsi="Arial" w:cs="Arial"/>
                <w:color w:val="000000" w:themeColor="text1"/>
              </w:rPr>
              <w:t xml:space="preserve">. 1994;271(9):703-707. </w:t>
            </w:r>
            <w:hyperlink r:id="rId24" w:history="1">
              <w:r w:rsidR="00256835" w:rsidRPr="00470F1B">
                <w:rPr>
                  <w:rStyle w:val="Hyperlink"/>
                  <w:rFonts w:ascii="Arial" w:hAnsi="Arial" w:cs="Arial"/>
                </w:rPr>
                <w:t>https://pubmed.ncbi.nlm.nih.gov/8309035/</w:t>
              </w:r>
            </w:hyperlink>
            <w:r w:rsidRPr="00470F1B">
              <w:rPr>
                <w:rFonts w:ascii="Arial" w:hAnsi="Arial" w:cs="Arial"/>
                <w:color w:val="000000" w:themeColor="text1"/>
              </w:rPr>
              <w:t>.</w:t>
            </w:r>
            <w:r w:rsidR="00256835" w:rsidRPr="00470F1B">
              <w:rPr>
                <w:rFonts w:ascii="Arial" w:hAnsi="Arial" w:cs="Arial"/>
                <w:color w:val="000000" w:themeColor="text1"/>
              </w:rPr>
              <w:t xml:space="preserve"> </w:t>
            </w:r>
            <w:r w:rsidR="00140735">
              <w:rPr>
                <w:rFonts w:ascii="Arial" w:hAnsi="Arial" w:cs="Arial"/>
                <w:color w:val="000000" w:themeColor="text1"/>
              </w:rPr>
              <w:t xml:space="preserve">Accessed </w:t>
            </w:r>
            <w:r w:rsidRPr="00470F1B">
              <w:rPr>
                <w:rFonts w:ascii="Arial" w:hAnsi="Arial" w:cs="Arial"/>
                <w:color w:val="000000" w:themeColor="text1"/>
              </w:rPr>
              <w:t>202</w:t>
            </w:r>
            <w:r w:rsidR="00256835" w:rsidRPr="00470F1B">
              <w:rPr>
                <w:rFonts w:ascii="Arial" w:hAnsi="Arial" w:cs="Arial"/>
                <w:color w:val="000000" w:themeColor="text1"/>
              </w:rPr>
              <w:t>1</w:t>
            </w:r>
            <w:r w:rsidRPr="00470F1B">
              <w:rPr>
                <w:rFonts w:ascii="Arial" w:hAnsi="Arial" w:cs="Arial"/>
                <w:color w:val="000000" w:themeColor="text1"/>
              </w:rPr>
              <w:t xml:space="preserve">. </w:t>
            </w:r>
          </w:p>
        </w:tc>
      </w:tr>
    </w:tbl>
    <w:p w14:paraId="525A3D50" w14:textId="77777777" w:rsidR="000B68F5" w:rsidRDefault="000B68F5">
      <w:pPr>
        <w:rPr>
          <w:rFonts w:ascii="Arial" w:eastAsia="Arial" w:hAnsi="Arial" w:cs="Arial"/>
        </w:rPr>
      </w:pPr>
    </w:p>
    <w:p w14:paraId="0E3107C6"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1A1BBFF1" w14:textId="77777777" w:rsidTr="2410A2AF">
        <w:trPr>
          <w:trHeight w:val="769"/>
        </w:trPr>
        <w:tc>
          <w:tcPr>
            <w:tcW w:w="14125" w:type="dxa"/>
            <w:gridSpan w:val="2"/>
            <w:shd w:val="clear" w:color="auto" w:fill="9CC3E5"/>
          </w:tcPr>
          <w:p w14:paraId="0A03ED8E" w14:textId="6A99D194" w:rsidR="000B68F5" w:rsidRPr="00470F1B" w:rsidRDefault="008654BD" w:rsidP="00111C6A">
            <w:pPr>
              <w:spacing w:after="0" w:line="240" w:lineRule="auto"/>
              <w:ind w:hanging="14"/>
              <w:jc w:val="center"/>
              <w:rPr>
                <w:rFonts w:ascii="Arial" w:eastAsia="Arial" w:hAnsi="Arial" w:cs="Arial"/>
                <w:b/>
              </w:rPr>
            </w:pPr>
            <w:bookmarkStart w:id="7" w:name="_Hlk86669714"/>
            <w:r w:rsidRPr="00470F1B">
              <w:rPr>
                <w:rFonts w:ascii="Arial" w:eastAsia="Arial" w:hAnsi="Arial" w:cs="Arial"/>
                <w:b/>
              </w:rPr>
              <w:lastRenderedPageBreak/>
              <w:t>Patient Care 5: P</w:t>
            </w:r>
            <w:r w:rsidR="007128D7" w:rsidRPr="00470F1B">
              <w:rPr>
                <w:rFonts w:ascii="Arial" w:eastAsia="Arial" w:hAnsi="Arial" w:cs="Arial"/>
                <w:b/>
              </w:rPr>
              <w:t xml:space="preserve">atient Management </w:t>
            </w:r>
          </w:p>
          <w:bookmarkEnd w:id="7"/>
          <w:p w14:paraId="53BD2405" w14:textId="4989BC7D" w:rsidR="000B68F5" w:rsidRPr="00470F1B" w:rsidRDefault="71A66B47" w:rsidP="71A66B47">
            <w:pPr>
              <w:spacing w:after="0" w:line="240" w:lineRule="auto"/>
              <w:ind w:left="187"/>
              <w:rPr>
                <w:rFonts w:ascii="Arial" w:eastAsia="Arial" w:hAnsi="Arial" w:cs="Arial"/>
                <w:b/>
                <w:bCs/>
                <w:color w:val="000000"/>
              </w:rPr>
            </w:pPr>
            <w:r w:rsidRPr="00470F1B">
              <w:rPr>
                <w:rFonts w:ascii="Arial" w:eastAsia="Arial" w:hAnsi="Arial" w:cs="Arial"/>
                <w:b/>
                <w:bCs/>
              </w:rPr>
              <w:t>Overall Intent:</w:t>
            </w:r>
            <w:r w:rsidRPr="00470F1B">
              <w:rPr>
                <w:rFonts w:ascii="Arial" w:eastAsia="Arial" w:hAnsi="Arial" w:cs="Arial"/>
              </w:rPr>
              <w:t xml:space="preserve"> To create and execute comprehensive, patient-centered management plans, regardless of case complexity</w:t>
            </w:r>
          </w:p>
        </w:tc>
      </w:tr>
      <w:tr w:rsidR="00402C26" w:rsidRPr="00470F1B" w14:paraId="1E97515C" w14:textId="77777777" w:rsidTr="2410A2AF">
        <w:tc>
          <w:tcPr>
            <w:tcW w:w="4950" w:type="dxa"/>
            <w:shd w:val="clear" w:color="auto" w:fill="FAC090"/>
          </w:tcPr>
          <w:p w14:paraId="359F3826" w14:textId="77777777" w:rsidR="000B68F5" w:rsidRPr="00470F1B" w:rsidRDefault="008654BD" w:rsidP="00111C6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3839DB1A" w14:textId="77777777" w:rsidR="000B68F5" w:rsidRPr="00470F1B" w:rsidRDefault="008654BD" w:rsidP="00111C6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7992F307" w14:textId="77777777" w:rsidTr="00221093">
        <w:tc>
          <w:tcPr>
            <w:tcW w:w="4950" w:type="dxa"/>
            <w:tcBorders>
              <w:top w:val="single" w:sz="4" w:space="0" w:color="000000"/>
              <w:bottom w:val="single" w:sz="4" w:space="0" w:color="000000"/>
            </w:tcBorders>
            <w:shd w:val="clear" w:color="auto" w:fill="C9C9C9"/>
          </w:tcPr>
          <w:p w14:paraId="2674C3B6" w14:textId="6915596A" w:rsidR="003F2F41" w:rsidRPr="00470F1B" w:rsidRDefault="003F2F41" w:rsidP="00111C6A">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rPr>
              <w:t>Develops management plans for common conditions</w:t>
            </w:r>
          </w:p>
        </w:tc>
        <w:tc>
          <w:tcPr>
            <w:tcW w:w="9175" w:type="dxa"/>
            <w:tcBorders>
              <w:top w:val="single" w:sz="4" w:space="0" w:color="000000"/>
              <w:left w:val="nil"/>
              <w:bottom w:val="single" w:sz="4" w:space="0" w:color="000000"/>
              <w:right w:val="single" w:sz="4" w:space="0" w:color="auto"/>
            </w:tcBorders>
            <w:shd w:val="clear" w:color="auto" w:fill="C9C9C9"/>
          </w:tcPr>
          <w:p w14:paraId="0791A5D1" w14:textId="64D0A8BF" w:rsidR="003F2F41" w:rsidRPr="00470F1B" w:rsidRDefault="207599DC"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Prescribes appropriate antibiotics for common infections (</w:t>
            </w:r>
            <w:r w:rsidR="00154ECC" w:rsidRPr="00470F1B">
              <w:rPr>
                <w:rFonts w:ascii="Arial" w:eastAsia="Arial" w:hAnsi="Arial" w:cs="Arial"/>
                <w:color w:val="000000" w:themeColor="text1"/>
              </w:rPr>
              <w:t>e.g.</w:t>
            </w:r>
            <w:r w:rsidRPr="00470F1B">
              <w:rPr>
                <w:rFonts w:ascii="Arial" w:eastAsia="Arial" w:hAnsi="Arial" w:cs="Arial"/>
                <w:color w:val="000000" w:themeColor="text1"/>
              </w:rPr>
              <w:t xml:space="preserve">, </w:t>
            </w:r>
            <w:r w:rsidR="000F6640" w:rsidRPr="00470F1B">
              <w:rPr>
                <w:rFonts w:ascii="Arial" w:eastAsia="Arial" w:hAnsi="Arial" w:cs="Arial"/>
                <w:color w:val="000000" w:themeColor="text1"/>
              </w:rPr>
              <w:t>acute otitis media</w:t>
            </w:r>
            <w:r w:rsidRPr="00470F1B">
              <w:rPr>
                <w:rFonts w:ascii="Arial" w:eastAsia="Arial" w:hAnsi="Arial" w:cs="Arial"/>
                <w:color w:val="000000" w:themeColor="text1"/>
              </w:rPr>
              <w:t xml:space="preserve">, cellulitis) </w:t>
            </w:r>
          </w:p>
        </w:tc>
      </w:tr>
      <w:tr w:rsidR="00467545" w:rsidRPr="00470F1B" w14:paraId="7632C9F6" w14:textId="77777777" w:rsidTr="00221093">
        <w:tc>
          <w:tcPr>
            <w:tcW w:w="4950" w:type="dxa"/>
            <w:tcBorders>
              <w:top w:val="single" w:sz="4" w:space="0" w:color="000000"/>
              <w:bottom w:val="single" w:sz="4" w:space="0" w:color="000000"/>
            </w:tcBorders>
            <w:shd w:val="clear" w:color="auto" w:fill="C9C9C9"/>
          </w:tcPr>
          <w:p w14:paraId="5D0A4A5B" w14:textId="19BDF795" w:rsidR="003F2F41" w:rsidRPr="00470F1B" w:rsidRDefault="003F2F41" w:rsidP="00111C6A">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Manages patients with common conditions and other comorbidities</w:t>
            </w:r>
          </w:p>
        </w:tc>
        <w:tc>
          <w:tcPr>
            <w:tcW w:w="9175" w:type="dxa"/>
            <w:tcBorders>
              <w:top w:val="single" w:sz="4" w:space="0" w:color="000000"/>
              <w:left w:val="nil"/>
              <w:bottom w:val="single" w:sz="4" w:space="0" w:color="000000"/>
              <w:right w:val="single" w:sz="4" w:space="0" w:color="auto"/>
            </w:tcBorders>
            <w:shd w:val="clear" w:color="auto" w:fill="C9C9C9"/>
          </w:tcPr>
          <w:p w14:paraId="6EDED8DF" w14:textId="662F654A" w:rsidR="003F2F41" w:rsidRPr="00470F1B" w:rsidRDefault="207599DC"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gramStart"/>
            <w:r w:rsidRPr="00470F1B">
              <w:rPr>
                <w:rFonts w:ascii="Arial" w:eastAsia="Arial" w:hAnsi="Arial" w:cs="Arial"/>
              </w:rPr>
              <w:t>Tailors</w:t>
            </w:r>
            <w:proofErr w:type="gramEnd"/>
            <w:r w:rsidRPr="00470F1B">
              <w:rPr>
                <w:rFonts w:ascii="Arial" w:eastAsia="Arial" w:hAnsi="Arial" w:cs="Arial"/>
              </w:rPr>
              <w:t xml:space="preserve"> antibiotic plan for cellulitis to a patient with chronic medical problems and high risk for </w:t>
            </w:r>
            <w:r w:rsidR="00794D1A">
              <w:rPr>
                <w:rFonts w:ascii="Arial" w:eastAsia="Arial" w:hAnsi="Arial" w:cs="Arial"/>
              </w:rPr>
              <w:t>m</w:t>
            </w:r>
            <w:r w:rsidR="0013458C" w:rsidRPr="00470F1B">
              <w:rPr>
                <w:rFonts w:ascii="Arial" w:eastAsia="Arial" w:hAnsi="Arial" w:cs="Arial"/>
              </w:rPr>
              <w:t>ethicillin-resistant Staphylococcus aureus (</w:t>
            </w:r>
            <w:r w:rsidRPr="00470F1B">
              <w:rPr>
                <w:rFonts w:ascii="Arial" w:eastAsia="Arial" w:hAnsi="Arial" w:cs="Arial"/>
              </w:rPr>
              <w:t>MRSA</w:t>
            </w:r>
            <w:r w:rsidR="0013458C" w:rsidRPr="00470F1B">
              <w:rPr>
                <w:rFonts w:ascii="Arial" w:eastAsia="Arial" w:hAnsi="Arial" w:cs="Arial"/>
              </w:rPr>
              <w:t>)</w:t>
            </w:r>
            <w:r w:rsidRPr="00470F1B">
              <w:rPr>
                <w:rFonts w:ascii="Arial" w:eastAsia="Arial" w:hAnsi="Arial" w:cs="Arial"/>
              </w:rPr>
              <w:t xml:space="preserve"> </w:t>
            </w:r>
          </w:p>
        </w:tc>
      </w:tr>
      <w:tr w:rsidR="00467545" w:rsidRPr="00470F1B" w14:paraId="47F3AC79" w14:textId="77777777" w:rsidTr="00221093">
        <w:tc>
          <w:tcPr>
            <w:tcW w:w="4950" w:type="dxa"/>
            <w:tcBorders>
              <w:top w:val="single" w:sz="4" w:space="0" w:color="000000"/>
              <w:bottom w:val="single" w:sz="4" w:space="0" w:color="000000"/>
            </w:tcBorders>
            <w:shd w:val="clear" w:color="auto" w:fill="C9C9C9"/>
          </w:tcPr>
          <w:p w14:paraId="001751C0" w14:textId="2E4030BB" w:rsidR="003F2F41" w:rsidRPr="00470F1B" w:rsidRDefault="003F2F41" w:rsidP="00111C6A">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Manages patients with uncommon conditions</w:t>
            </w:r>
          </w:p>
        </w:tc>
        <w:tc>
          <w:tcPr>
            <w:tcW w:w="9175" w:type="dxa"/>
            <w:tcBorders>
              <w:top w:val="single" w:sz="4" w:space="0" w:color="000000"/>
              <w:left w:val="nil"/>
              <w:bottom w:val="single" w:sz="4" w:space="0" w:color="000000"/>
              <w:right w:val="single" w:sz="4" w:space="0" w:color="auto"/>
            </w:tcBorders>
            <w:shd w:val="clear" w:color="auto" w:fill="C9C9C9"/>
          </w:tcPr>
          <w:p w14:paraId="265FE57D" w14:textId="1F1C1F12" w:rsidR="003F2F41" w:rsidRPr="00470F1B" w:rsidRDefault="00265A23" w:rsidP="00154ECC">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L</w:t>
            </w:r>
            <w:r w:rsidR="71A66B47" w:rsidRPr="00470F1B">
              <w:rPr>
                <w:rFonts w:ascii="Arial" w:eastAsia="Arial" w:hAnsi="Arial" w:cs="Arial"/>
              </w:rPr>
              <w:t>ook</w:t>
            </w:r>
            <w:r w:rsidRPr="00470F1B">
              <w:rPr>
                <w:rFonts w:ascii="Arial" w:eastAsia="Arial" w:hAnsi="Arial" w:cs="Arial"/>
              </w:rPr>
              <w:t>s</w:t>
            </w:r>
            <w:r w:rsidR="71A66B47" w:rsidRPr="00470F1B">
              <w:rPr>
                <w:rFonts w:ascii="Arial" w:eastAsia="Arial" w:hAnsi="Arial" w:cs="Arial"/>
              </w:rPr>
              <w:t xml:space="preserve"> up a child’s rare humoral deficiency syndrome, prior invasive infections and antibiotic susceptibilities, and </w:t>
            </w:r>
            <w:proofErr w:type="gramStart"/>
            <w:r w:rsidR="71A66B47" w:rsidRPr="00470F1B">
              <w:rPr>
                <w:rFonts w:ascii="Arial" w:eastAsia="Arial" w:hAnsi="Arial" w:cs="Arial"/>
              </w:rPr>
              <w:t>tailor</w:t>
            </w:r>
            <w:r w:rsidR="008A293A" w:rsidRPr="00470F1B">
              <w:rPr>
                <w:rFonts w:ascii="Arial" w:eastAsia="Arial" w:hAnsi="Arial" w:cs="Arial"/>
              </w:rPr>
              <w:t>s</w:t>
            </w:r>
            <w:proofErr w:type="gramEnd"/>
            <w:r w:rsidR="71A66B47" w:rsidRPr="00470F1B">
              <w:rPr>
                <w:rFonts w:ascii="Arial" w:eastAsia="Arial" w:hAnsi="Arial" w:cs="Arial"/>
              </w:rPr>
              <w:t xml:space="preserve"> antibiotic choice accordingly </w:t>
            </w:r>
          </w:p>
        </w:tc>
      </w:tr>
      <w:tr w:rsidR="00467545" w:rsidRPr="00470F1B" w14:paraId="29987C01" w14:textId="77777777" w:rsidTr="00221093">
        <w:tc>
          <w:tcPr>
            <w:tcW w:w="4950" w:type="dxa"/>
            <w:tcBorders>
              <w:top w:val="single" w:sz="4" w:space="0" w:color="000000"/>
              <w:bottom w:val="single" w:sz="4" w:space="0" w:color="000000"/>
            </w:tcBorders>
            <w:shd w:val="clear" w:color="auto" w:fill="C9C9C9"/>
          </w:tcPr>
          <w:p w14:paraId="72FB8203" w14:textId="51A683AF" w:rsidR="003F2F41" w:rsidRPr="00470F1B" w:rsidRDefault="71A66B47" w:rsidP="71A66B47">
            <w:pPr>
              <w:spacing w:after="0" w:line="240" w:lineRule="auto"/>
              <w:rPr>
                <w:rFonts w:ascii="Arial" w:eastAsia="Arial" w:hAnsi="Arial" w:cs="Arial"/>
                <w:i/>
                <w:iCs/>
              </w:rPr>
            </w:pPr>
            <w:r w:rsidRPr="00470F1B">
              <w:rPr>
                <w:rFonts w:ascii="Arial" w:eastAsia="Arial" w:hAnsi="Arial" w:cs="Arial"/>
                <w:b/>
                <w:bCs/>
              </w:rPr>
              <w:t>Level 4</w:t>
            </w:r>
            <w:r w:rsidRPr="00470F1B">
              <w:rPr>
                <w:rFonts w:ascii="Arial" w:eastAsia="Arial" w:hAnsi="Arial" w:cs="Arial"/>
                <w:i/>
                <w:iCs/>
              </w:rPr>
              <w:t xml:space="preserve"> </w:t>
            </w:r>
            <w:r w:rsidR="00221093" w:rsidRPr="00221093">
              <w:rPr>
                <w:rFonts w:ascii="Arial" w:eastAsia="Arial" w:hAnsi="Arial" w:cs="Arial"/>
                <w:i/>
                <w:iCs/>
              </w:rPr>
              <w:t>Manages patients with complicated and atypical diagnoses, and modifies management plans as necessary</w:t>
            </w:r>
          </w:p>
        </w:tc>
        <w:tc>
          <w:tcPr>
            <w:tcW w:w="9175" w:type="dxa"/>
            <w:tcBorders>
              <w:top w:val="single" w:sz="4" w:space="0" w:color="000000"/>
              <w:left w:val="nil"/>
              <w:bottom w:val="single" w:sz="4" w:space="0" w:color="000000"/>
              <w:right w:val="single" w:sz="4" w:space="0" w:color="auto"/>
            </w:tcBorders>
            <w:shd w:val="clear" w:color="auto" w:fill="C9C9C9"/>
          </w:tcPr>
          <w:p w14:paraId="01D8D984" w14:textId="33E68C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the indications for hospitalization in a child with sickle cell disease and fever (e.g., </w:t>
            </w:r>
            <w:r w:rsidR="00140735">
              <w:rPr>
                <w:rFonts w:ascii="Arial" w:eastAsia="Arial" w:hAnsi="Arial" w:cs="Arial"/>
              </w:rPr>
              <w:t xml:space="preserve">white blood cell </w:t>
            </w:r>
            <w:r w:rsidRPr="00470F1B">
              <w:rPr>
                <w:rFonts w:ascii="Arial" w:eastAsia="Arial" w:hAnsi="Arial" w:cs="Arial"/>
              </w:rPr>
              <w:t xml:space="preserve">count, height of fever, change from baseline </w:t>
            </w:r>
            <w:r w:rsidR="0013458C" w:rsidRPr="00470F1B">
              <w:rPr>
                <w:rFonts w:ascii="Arial" w:eastAsia="Arial" w:hAnsi="Arial" w:cs="Arial"/>
              </w:rPr>
              <w:t>heartbeat</w:t>
            </w:r>
            <w:r w:rsidRPr="00470F1B">
              <w:rPr>
                <w:rFonts w:ascii="Arial" w:eastAsia="Arial" w:hAnsi="Arial" w:cs="Arial"/>
              </w:rPr>
              <w:t xml:space="preserve">) and modifies treatment plan </w:t>
            </w:r>
            <w:proofErr w:type="gramStart"/>
            <w:r w:rsidRPr="00470F1B">
              <w:rPr>
                <w:rFonts w:ascii="Arial" w:eastAsia="Arial" w:hAnsi="Arial" w:cs="Arial"/>
              </w:rPr>
              <w:t>accordingly</w:t>
            </w:r>
            <w:proofErr w:type="gramEnd"/>
            <w:r w:rsidRPr="00470F1B">
              <w:rPr>
                <w:rFonts w:ascii="Arial" w:eastAsia="Arial" w:hAnsi="Arial" w:cs="Arial"/>
              </w:rPr>
              <w:t xml:space="preserve"> </w:t>
            </w:r>
          </w:p>
          <w:p w14:paraId="39512C88"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Recognizes that a pneumonia’s failure to respond to oral antibiotics and resultant patient respiratory failure is secondary to empyema, and appropriately broadens antimicrobial coverage and coordinates drainage with subspecialty </w:t>
            </w:r>
            <w:proofErr w:type="gramStart"/>
            <w:r w:rsidRPr="00470F1B">
              <w:rPr>
                <w:rFonts w:ascii="Arial" w:eastAsia="Arial" w:hAnsi="Arial" w:cs="Arial"/>
              </w:rPr>
              <w:t>consultation</w:t>
            </w:r>
            <w:proofErr w:type="gramEnd"/>
          </w:p>
          <w:p w14:paraId="3C4B7B7F" w14:textId="77777777" w:rsidR="00122349"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Creates alternative plan for iron infusion for patient whose family is Jehovah’s Witness and declines a blood </w:t>
            </w:r>
            <w:proofErr w:type="gramStart"/>
            <w:r w:rsidRPr="00470F1B">
              <w:rPr>
                <w:rFonts w:ascii="Arial" w:eastAsia="Arial" w:hAnsi="Arial" w:cs="Arial"/>
              </w:rPr>
              <w:t>transfusion</w:t>
            </w:r>
            <w:proofErr w:type="gramEnd"/>
          </w:p>
          <w:p w14:paraId="03B3F439"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Sends prescriptions to the pharmacy early to ensure the medications will be available for the patient at the time of </w:t>
            </w:r>
            <w:proofErr w:type="gramStart"/>
            <w:r w:rsidRPr="00470F1B">
              <w:rPr>
                <w:rFonts w:ascii="Arial" w:eastAsia="Arial" w:hAnsi="Arial" w:cs="Arial"/>
              </w:rPr>
              <w:t>discharge</w:t>
            </w:r>
            <w:proofErr w:type="gramEnd"/>
            <w:r w:rsidRPr="00470F1B">
              <w:rPr>
                <w:rFonts w:ascii="Arial" w:eastAsia="Arial" w:hAnsi="Arial" w:cs="Arial"/>
              </w:rPr>
              <w:t xml:space="preserve"> </w:t>
            </w:r>
          </w:p>
          <w:p w14:paraId="7E1292D9" w14:textId="2924CC07" w:rsidR="003F2F41"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shared decision making to optimize insurance coverage of necessary treatments </w:t>
            </w:r>
          </w:p>
        </w:tc>
      </w:tr>
      <w:tr w:rsidR="00467545" w:rsidRPr="00470F1B" w14:paraId="24C45486" w14:textId="77777777" w:rsidTr="00221093">
        <w:tc>
          <w:tcPr>
            <w:tcW w:w="4950" w:type="dxa"/>
            <w:tcBorders>
              <w:top w:val="single" w:sz="4" w:space="0" w:color="000000"/>
              <w:bottom w:val="single" w:sz="4" w:space="0" w:color="000000"/>
            </w:tcBorders>
            <w:shd w:val="clear" w:color="auto" w:fill="C9C9C9"/>
          </w:tcPr>
          <w:p w14:paraId="59D9FEDD" w14:textId="7580B868" w:rsidR="003F2F41" w:rsidRPr="00470F1B" w:rsidRDefault="003F2F41" w:rsidP="00111C6A">
            <w:pPr>
              <w:spacing w:after="0" w:line="240" w:lineRule="auto"/>
              <w:rPr>
                <w:rFonts w:ascii="Arial" w:eastAsia="Arial" w:hAnsi="Arial" w:cs="Arial"/>
                <w:i/>
              </w:rPr>
            </w:pPr>
            <w:r w:rsidRPr="00470F1B">
              <w:rPr>
                <w:rFonts w:ascii="Arial" w:eastAsia="Arial" w:hAnsi="Arial" w:cs="Arial"/>
                <w:b/>
              </w:rPr>
              <w:t>Level 5</w:t>
            </w:r>
            <w:r w:rsidRPr="00470F1B">
              <w:rPr>
                <w:rFonts w:ascii="Arial" w:hAnsi="Arial" w:cs="Arial"/>
              </w:rPr>
              <w:t xml:space="preserve"> </w:t>
            </w:r>
            <w:r w:rsidR="00221093" w:rsidRPr="00221093">
              <w:rPr>
                <w:rFonts w:ascii="Arial" w:eastAsia="Arial" w:hAnsi="Arial" w:cs="Arial"/>
                <w:i/>
                <w:iCs/>
              </w:rPr>
              <w:t>Role models and coaches management of patients with complicated and atypical diagnoses</w:t>
            </w:r>
          </w:p>
        </w:tc>
        <w:tc>
          <w:tcPr>
            <w:tcW w:w="9175" w:type="dxa"/>
            <w:tcBorders>
              <w:top w:val="single" w:sz="4" w:space="0" w:color="000000"/>
              <w:left w:val="nil"/>
              <w:bottom w:val="single" w:sz="4" w:space="0" w:color="000000"/>
              <w:right w:val="single" w:sz="4" w:space="0" w:color="auto"/>
            </w:tcBorders>
            <w:shd w:val="clear" w:color="auto" w:fill="C9C9C9"/>
          </w:tcPr>
          <w:p w14:paraId="4EE0E52A" w14:textId="1835D00E" w:rsidR="003F2F41"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For a patient with congenital heart disease with shock, engages the team in discussing a management plan by considering the major therapeutic interventions and the evidence for and against each modality</w:t>
            </w:r>
          </w:p>
        </w:tc>
      </w:tr>
      <w:tr w:rsidR="00467545" w:rsidRPr="00470F1B" w14:paraId="59D3C512" w14:textId="77777777" w:rsidTr="00221093">
        <w:tc>
          <w:tcPr>
            <w:tcW w:w="4950" w:type="dxa"/>
            <w:tcBorders>
              <w:top w:val="single" w:sz="4" w:space="0" w:color="000000"/>
            </w:tcBorders>
            <w:shd w:val="clear" w:color="auto" w:fill="FFD965"/>
          </w:tcPr>
          <w:p w14:paraId="1AEB7179" w14:textId="77777777" w:rsidR="003F2F41" w:rsidRPr="00470F1B" w:rsidRDefault="003F2F41" w:rsidP="00111C6A">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51A22F7F"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Case-based discussion</w:t>
            </w:r>
          </w:p>
          <w:p w14:paraId="24D7353D"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Chart audit</w:t>
            </w:r>
          </w:p>
          <w:p w14:paraId="333E1EC9"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573CFD71" w14:textId="7AD75E00" w:rsidR="003F2F41"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tc>
      </w:tr>
      <w:tr w:rsidR="00402C26" w:rsidRPr="00470F1B" w14:paraId="158608F7" w14:textId="77777777" w:rsidTr="2410A2AF">
        <w:tc>
          <w:tcPr>
            <w:tcW w:w="4950" w:type="dxa"/>
            <w:shd w:val="clear" w:color="auto" w:fill="8DB3E2" w:themeFill="text2" w:themeFillTint="66"/>
          </w:tcPr>
          <w:p w14:paraId="2C3C2865" w14:textId="77777777" w:rsidR="003F2F41" w:rsidRPr="00470F1B" w:rsidRDefault="003F2F41" w:rsidP="00111C6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AE670E7" w14:textId="27884068" w:rsidR="003F2F41" w:rsidRPr="00470F1B" w:rsidRDefault="003F2F41"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11E00D6D" w14:textId="77777777" w:rsidTr="2410A2AF">
        <w:trPr>
          <w:trHeight w:val="80"/>
        </w:trPr>
        <w:tc>
          <w:tcPr>
            <w:tcW w:w="4950" w:type="dxa"/>
            <w:shd w:val="clear" w:color="auto" w:fill="A8D08D"/>
          </w:tcPr>
          <w:p w14:paraId="5212A44D" w14:textId="77777777" w:rsidR="003F2F41" w:rsidRPr="00470F1B" w:rsidRDefault="003F2F41" w:rsidP="00111C6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EA7CB19" w14:textId="22497353"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25"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F02883">
              <w:rPr>
                <w:rFonts w:ascii="Arial" w:eastAsia="Arial" w:hAnsi="Arial" w:cs="Arial"/>
              </w:rPr>
              <w:t xml:space="preserve">Accessed </w:t>
            </w:r>
            <w:r w:rsidRPr="00470F1B">
              <w:rPr>
                <w:rFonts w:ascii="Arial" w:eastAsia="Arial" w:hAnsi="Arial" w:cs="Arial"/>
              </w:rPr>
              <w:t>2021.</w:t>
            </w:r>
          </w:p>
          <w:p w14:paraId="1039E95B" w14:textId="3781FEF5" w:rsidR="003F2F41"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Physicians draw upon other skills and knowledge sets to create management plans. Accordingly, many other milestones may overlap with this specific milestone (S</w:t>
            </w:r>
            <w:r w:rsidR="00F02883">
              <w:rPr>
                <w:rFonts w:ascii="Arial" w:eastAsia="Arial" w:hAnsi="Arial" w:cs="Arial"/>
              </w:rPr>
              <w:t>ystems-</w:t>
            </w:r>
            <w:r w:rsidRPr="00470F1B">
              <w:rPr>
                <w:rFonts w:ascii="Arial" w:eastAsia="Arial" w:hAnsi="Arial" w:cs="Arial"/>
              </w:rPr>
              <w:t>B</w:t>
            </w:r>
            <w:r w:rsidR="00F02883">
              <w:rPr>
                <w:rFonts w:ascii="Arial" w:eastAsia="Arial" w:hAnsi="Arial" w:cs="Arial"/>
              </w:rPr>
              <w:t xml:space="preserve">ased </w:t>
            </w:r>
            <w:r w:rsidRPr="00470F1B">
              <w:rPr>
                <w:rFonts w:ascii="Arial" w:eastAsia="Arial" w:hAnsi="Arial" w:cs="Arial"/>
              </w:rPr>
              <w:t>P</w:t>
            </w:r>
            <w:r w:rsidR="00F02883">
              <w:rPr>
                <w:rFonts w:ascii="Arial" w:eastAsia="Arial" w:hAnsi="Arial" w:cs="Arial"/>
              </w:rPr>
              <w:t>ractice</w:t>
            </w:r>
            <w:r w:rsidRPr="00470F1B">
              <w:rPr>
                <w:rFonts w:ascii="Arial" w:eastAsia="Arial" w:hAnsi="Arial" w:cs="Arial"/>
              </w:rPr>
              <w:t xml:space="preserve"> 3, P</w:t>
            </w:r>
            <w:r w:rsidR="00F02883">
              <w:rPr>
                <w:rFonts w:ascii="Arial" w:eastAsia="Arial" w:hAnsi="Arial" w:cs="Arial"/>
              </w:rPr>
              <w:t>ractice-</w:t>
            </w:r>
            <w:r w:rsidRPr="00470F1B">
              <w:rPr>
                <w:rFonts w:ascii="Arial" w:eastAsia="Arial" w:hAnsi="Arial" w:cs="Arial"/>
              </w:rPr>
              <w:t>B</w:t>
            </w:r>
            <w:r w:rsidR="00F02883">
              <w:rPr>
                <w:rFonts w:ascii="Arial" w:eastAsia="Arial" w:hAnsi="Arial" w:cs="Arial"/>
              </w:rPr>
              <w:t xml:space="preserve">ased </w:t>
            </w:r>
            <w:r w:rsidRPr="00470F1B">
              <w:rPr>
                <w:rFonts w:ascii="Arial" w:eastAsia="Arial" w:hAnsi="Arial" w:cs="Arial"/>
              </w:rPr>
              <w:t>L</w:t>
            </w:r>
            <w:r w:rsidR="00F02883">
              <w:rPr>
                <w:rFonts w:ascii="Arial" w:eastAsia="Arial" w:hAnsi="Arial" w:cs="Arial"/>
              </w:rPr>
              <w:t xml:space="preserve">earning and </w:t>
            </w:r>
            <w:r w:rsidRPr="00470F1B">
              <w:rPr>
                <w:rFonts w:ascii="Arial" w:eastAsia="Arial" w:hAnsi="Arial" w:cs="Arial"/>
              </w:rPr>
              <w:t>I</w:t>
            </w:r>
            <w:r w:rsidR="00F02883">
              <w:rPr>
                <w:rFonts w:ascii="Arial" w:eastAsia="Arial" w:hAnsi="Arial" w:cs="Arial"/>
              </w:rPr>
              <w:t>mprovement</w:t>
            </w:r>
            <w:r w:rsidRPr="00470F1B">
              <w:rPr>
                <w:rFonts w:ascii="Arial" w:eastAsia="Arial" w:hAnsi="Arial" w:cs="Arial"/>
              </w:rPr>
              <w:t xml:space="preserve"> 1, M</w:t>
            </w:r>
            <w:r w:rsidR="00F02883">
              <w:rPr>
                <w:rFonts w:ascii="Arial" w:eastAsia="Arial" w:hAnsi="Arial" w:cs="Arial"/>
              </w:rPr>
              <w:t xml:space="preserve">edical </w:t>
            </w:r>
            <w:r w:rsidRPr="00470F1B">
              <w:rPr>
                <w:rFonts w:ascii="Arial" w:eastAsia="Arial" w:hAnsi="Arial" w:cs="Arial"/>
              </w:rPr>
              <w:t>K</w:t>
            </w:r>
            <w:r w:rsidR="00F02883">
              <w:rPr>
                <w:rFonts w:ascii="Arial" w:eastAsia="Arial" w:hAnsi="Arial" w:cs="Arial"/>
              </w:rPr>
              <w:t>nowledge</w:t>
            </w:r>
            <w:r w:rsidRPr="00470F1B">
              <w:rPr>
                <w:rFonts w:ascii="Arial" w:eastAsia="Arial" w:hAnsi="Arial" w:cs="Arial"/>
              </w:rPr>
              <w:t xml:space="preserve"> 2) given its complexity. However, the primary focus is to consider the overall ability to create </w:t>
            </w:r>
            <w:r w:rsidRPr="00470F1B">
              <w:rPr>
                <w:rFonts w:ascii="Arial" w:eastAsia="Arial" w:hAnsi="Arial" w:cs="Arial"/>
              </w:rPr>
              <w:lastRenderedPageBreak/>
              <w:t>a management plan in various areas of complexity and a variety of situations. It may be useful to consider these themes that guide management decisions:</w:t>
            </w:r>
          </w:p>
          <w:p w14:paraId="18B9F6AB" w14:textId="77777777" w:rsidR="003F2F41" w:rsidRPr="00470F1B" w:rsidRDefault="003F2F41" w:rsidP="00111C6A">
            <w:pPr>
              <w:numPr>
                <w:ilvl w:val="1"/>
                <w:numId w:val="71"/>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Involving patients and decision-making process</w:t>
            </w:r>
          </w:p>
          <w:p w14:paraId="3138B0D9" w14:textId="77777777" w:rsidR="003F2F41" w:rsidRPr="00470F1B" w:rsidRDefault="003F2F41" w:rsidP="00111C6A">
            <w:pPr>
              <w:numPr>
                <w:ilvl w:val="1"/>
                <w:numId w:val="71"/>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Integrating competing priorities (e.g., risks, benefits) and preferences</w:t>
            </w:r>
          </w:p>
          <w:p w14:paraId="66E54D8C" w14:textId="77777777" w:rsidR="003F2F41" w:rsidRPr="00470F1B" w:rsidRDefault="003F2F41" w:rsidP="00111C6A">
            <w:pPr>
              <w:numPr>
                <w:ilvl w:val="1"/>
                <w:numId w:val="71"/>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Tolerating uncertainty</w:t>
            </w:r>
          </w:p>
          <w:p w14:paraId="223CCF0E" w14:textId="434DBD4C" w:rsidR="003F2F41" w:rsidRPr="00470F1B" w:rsidRDefault="71A66B47" w:rsidP="00154ECC">
            <w:pPr>
              <w:numPr>
                <w:ilvl w:val="1"/>
                <w:numId w:val="46"/>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Monitoring treatment response and adjusting as needed</w:t>
            </w:r>
          </w:p>
        </w:tc>
      </w:tr>
    </w:tbl>
    <w:p w14:paraId="5B6FD10F" w14:textId="1893D405" w:rsidR="00246CB3" w:rsidRDefault="00246CB3">
      <w:pPr>
        <w:rPr>
          <w:rFonts w:ascii="Arial" w:eastAsia="Arial" w:hAnsi="Arial" w:cs="Arial"/>
        </w:rPr>
      </w:pPr>
    </w:p>
    <w:p w14:paraId="7A3992DD" w14:textId="77777777" w:rsidR="00246CB3" w:rsidRDefault="00246CB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402C26" w:rsidRPr="00470F1B" w14:paraId="3309326D" w14:textId="77777777" w:rsidTr="636BD01A">
        <w:trPr>
          <w:trHeight w:val="531"/>
        </w:trPr>
        <w:tc>
          <w:tcPr>
            <w:tcW w:w="14125" w:type="dxa"/>
            <w:gridSpan w:val="2"/>
            <w:shd w:val="clear" w:color="auto" w:fill="9CC3E5"/>
          </w:tcPr>
          <w:p w14:paraId="0DC41A54" w14:textId="617281ED" w:rsidR="00246CB3" w:rsidRPr="00470F1B" w:rsidRDefault="00246CB3" w:rsidP="00111C6A">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669722"/>
            <w:r w:rsidRPr="00470F1B">
              <w:rPr>
                <w:rFonts w:ascii="Arial" w:eastAsia="Arial" w:hAnsi="Arial" w:cs="Arial"/>
                <w:b/>
              </w:rPr>
              <w:lastRenderedPageBreak/>
              <w:t>Patient Care 6: Emergency Stabilization</w:t>
            </w:r>
          </w:p>
          <w:bookmarkEnd w:id="8"/>
          <w:p w14:paraId="45335806" w14:textId="77777777" w:rsidR="00246CB3" w:rsidRDefault="71A66B47" w:rsidP="71A66B47">
            <w:pPr>
              <w:spacing w:after="0" w:line="240" w:lineRule="auto"/>
              <w:ind w:left="187"/>
              <w:rPr>
                <w:rFonts w:ascii="Arial" w:eastAsia="Arial" w:hAnsi="Arial" w:cs="Arial"/>
              </w:rPr>
            </w:pPr>
            <w:r w:rsidRPr="00470F1B">
              <w:rPr>
                <w:rFonts w:ascii="Arial" w:eastAsia="Arial" w:hAnsi="Arial" w:cs="Arial"/>
                <w:b/>
                <w:bCs/>
              </w:rPr>
              <w:t>Overall Intent:</w:t>
            </w:r>
            <w:r w:rsidRPr="00470F1B">
              <w:rPr>
                <w:rFonts w:ascii="Arial" w:eastAsia="Arial" w:hAnsi="Arial" w:cs="Arial"/>
              </w:rPr>
              <w:t xml:space="preserve"> To lead the multidisciplinary team in stabilizing and continually reassessing critically ill and injured </w:t>
            </w:r>
            <w:proofErr w:type="gramStart"/>
            <w:r w:rsidRPr="00470F1B">
              <w:rPr>
                <w:rFonts w:ascii="Arial" w:eastAsia="Arial" w:hAnsi="Arial" w:cs="Arial"/>
              </w:rPr>
              <w:t>patients</w:t>
            </w:r>
            <w:proofErr w:type="gramEnd"/>
            <w:r w:rsidRPr="00470F1B">
              <w:rPr>
                <w:rFonts w:ascii="Arial" w:eastAsia="Arial" w:hAnsi="Arial" w:cs="Arial"/>
              </w:rPr>
              <w:t xml:space="preserve"> </w:t>
            </w:r>
          </w:p>
          <w:p w14:paraId="3732CDAD" w14:textId="2AC791DB" w:rsidR="00470F1B" w:rsidRPr="00470F1B" w:rsidRDefault="00470F1B" w:rsidP="71A66B47">
            <w:pPr>
              <w:spacing w:after="0" w:line="240" w:lineRule="auto"/>
              <w:ind w:left="187"/>
              <w:rPr>
                <w:rFonts w:ascii="Arial" w:eastAsia="Arial" w:hAnsi="Arial" w:cs="Arial"/>
                <w:b/>
                <w:bCs/>
                <w:color w:val="000000"/>
              </w:rPr>
            </w:pPr>
          </w:p>
        </w:tc>
      </w:tr>
      <w:tr w:rsidR="00402C26" w:rsidRPr="00470F1B" w14:paraId="05698627" w14:textId="77777777" w:rsidTr="636BD01A">
        <w:tc>
          <w:tcPr>
            <w:tcW w:w="4950" w:type="dxa"/>
            <w:shd w:val="clear" w:color="auto" w:fill="FAC090"/>
          </w:tcPr>
          <w:p w14:paraId="02E04B81" w14:textId="77777777" w:rsidR="00246CB3" w:rsidRPr="00470F1B" w:rsidRDefault="00246CB3" w:rsidP="00111C6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71BD4769" w14:textId="77777777" w:rsidR="00246CB3" w:rsidRPr="00470F1B" w:rsidRDefault="00246CB3" w:rsidP="00111C6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1C8C5FAA" w14:textId="77777777" w:rsidTr="636BD01A">
        <w:tc>
          <w:tcPr>
            <w:tcW w:w="4950" w:type="dxa"/>
            <w:tcBorders>
              <w:top w:val="single" w:sz="4" w:space="0" w:color="000000" w:themeColor="text1"/>
              <w:bottom w:val="single" w:sz="4" w:space="0" w:color="000000" w:themeColor="text1"/>
            </w:tcBorders>
            <w:shd w:val="clear" w:color="auto" w:fill="C9C9C9"/>
          </w:tcPr>
          <w:p w14:paraId="7B0755B3" w14:textId="1C5D7F20" w:rsidR="00246CB3" w:rsidRPr="00470F1B" w:rsidRDefault="00246CB3" w:rsidP="00111C6A">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color w:val="000000"/>
              </w:rPr>
              <w:t>Identifies unstable patients and performs basic interventions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36FB62D" w14:textId="262664B6"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Identifies abnormal vital signs in adult and pediatric patients and knows when to call for </w:t>
            </w:r>
            <w:proofErr w:type="gramStart"/>
            <w:r w:rsidRPr="00470F1B">
              <w:rPr>
                <w:rFonts w:ascii="Arial" w:eastAsia="Arial" w:hAnsi="Arial" w:cs="Arial"/>
                <w:color w:val="000000" w:themeColor="text1"/>
              </w:rPr>
              <w:t>help</w:t>
            </w:r>
            <w:proofErr w:type="gramEnd"/>
          </w:p>
          <w:p w14:paraId="20D167EB" w14:textId="559D003F"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Performs a </w:t>
            </w:r>
            <w:r w:rsidR="00A007A3">
              <w:rPr>
                <w:rFonts w:ascii="Arial" w:eastAsia="Arial" w:hAnsi="Arial" w:cs="Arial"/>
                <w:color w:val="000000" w:themeColor="text1"/>
              </w:rPr>
              <w:t>p</w:t>
            </w:r>
            <w:r w:rsidRPr="00470F1B">
              <w:rPr>
                <w:rFonts w:ascii="Arial" w:eastAsia="Arial" w:hAnsi="Arial" w:cs="Arial"/>
                <w:color w:val="000000" w:themeColor="text1"/>
              </w:rPr>
              <w:t xml:space="preserve">rimary </w:t>
            </w:r>
            <w:r w:rsidR="00A007A3">
              <w:rPr>
                <w:rFonts w:ascii="Arial" w:eastAsia="Arial" w:hAnsi="Arial" w:cs="Arial"/>
                <w:color w:val="000000" w:themeColor="text1"/>
              </w:rPr>
              <w:t>s</w:t>
            </w:r>
            <w:r w:rsidRPr="00470F1B">
              <w:rPr>
                <w:rFonts w:ascii="Arial" w:eastAsia="Arial" w:hAnsi="Arial" w:cs="Arial"/>
                <w:color w:val="000000" w:themeColor="text1"/>
              </w:rPr>
              <w:t>urvey and begins basic interventions such as administering oxygen or intravenous fluids or controlling bleeding</w:t>
            </w:r>
          </w:p>
        </w:tc>
      </w:tr>
      <w:tr w:rsidR="00467545" w:rsidRPr="00470F1B" w14:paraId="2F2C99C9" w14:textId="77777777" w:rsidTr="636BD01A">
        <w:tc>
          <w:tcPr>
            <w:tcW w:w="4950" w:type="dxa"/>
            <w:tcBorders>
              <w:top w:val="single" w:sz="4" w:space="0" w:color="000000" w:themeColor="text1"/>
              <w:bottom w:val="single" w:sz="4" w:space="0" w:color="000000" w:themeColor="text1"/>
            </w:tcBorders>
            <w:shd w:val="clear" w:color="auto" w:fill="C9C9C9"/>
          </w:tcPr>
          <w:p w14:paraId="25E47B67" w14:textId="3F1E1430" w:rsidR="00246CB3" w:rsidRPr="00470F1B" w:rsidRDefault="00246CB3" w:rsidP="00111C6A">
            <w:pPr>
              <w:pBdr>
                <w:top w:val="nil"/>
                <w:left w:val="nil"/>
                <w:bottom w:val="nil"/>
                <w:right w:val="nil"/>
                <w:between w:val="nil"/>
              </w:pBdr>
              <w:spacing w:after="0" w:line="240" w:lineRule="auto"/>
              <w:rPr>
                <w:rFonts w:ascii="Arial" w:eastAsia="Arial" w:hAnsi="Arial" w:cs="Arial"/>
                <w:color w:val="000000"/>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color w:val="000000"/>
              </w:rPr>
              <w:t>Identifies patients at risk for clinical deterioration and initiates advanced resuscitation measures while escalating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1B6717C" w14:textId="5400568C" w:rsidR="00246CB3" w:rsidRPr="00470F1B" w:rsidRDefault="002D683F"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w:t>
            </w:r>
            <w:r w:rsidR="71A66B47" w:rsidRPr="00470F1B">
              <w:rPr>
                <w:rFonts w:ascii="Arial" w:eastAsia="Arial" w:hAnsi="Arial" w:cs="Arial"/>
                <w:color w:val="000000" w:themeColor="text1"/>
              </w:rPr>
              <w:t xml:space="preserve">nitiates </w:t>
            </w:r>
            <w:r w:rsidR="008134CC" w:rsidRPr="00470F1B">
              <w:rPr>
                <w:rFonts w:ascii="Arial" w:eastAsia="Arial" w:hAnsi="Arial" w:cs="Arial"/>
                <w:color w:val="000000" w:themeColor="text1"/>
              </w:rPr>
              <w:t xml:space="preserve">non-invasive positive pressure ventilation </w:t>
            </w:r>
            <w:r w:rsidR="71A66B47" w:rsidRPr="00470F1B">
              <w:rPr>
                <w:rFonts w:ascii="Arial" w:eastAsia="Arial" w:hAnsi="Arial" w:cs="Arial"/>
                <w:color w:val="000000" w:themeColor="text1"/>
              </w:rPr>
              <w:t xml:space="preserve">for an agitated, hypoxic toddler with bronchiolitis and prepares for an advanced airway  </w:t>
            </w:r>
          </w:p>
        </w:tc>
      </w:tr>
      <w:tr w:rsidR="00467545" w:rsidRPr="00470F1B" w14:paraId="575F0D8C" w14:textId="77777777" w:rsidTr="636BD01A">
        <w:tc>
          <w:tcPr>
            <w:tcW w:w="4950" w:type="dxa"/>
            <w:tcBorders>
              <w:top w:val="single" w:sz="4" w:space="0" w:color="000000" w:themeColor="text1"/>
              <w:bottom w:val="single" w:sz="4" w:space="0" w:color="000000" w:themeColor="text1"/>
            </w:tcBorders>
            <w:shd w:val="clear" w:color="auto" w:fill="C9C9C9"/>
          </w:tcPr>
          <w:p w14:paraId="140D7454" w14:textId="7B3CF547" w:rsidR="00246CB3" w:rsidRPr="00470F1B" w:rsidRDefault="00246CB3" w:rsidP="00111C6A">
            <w:pPr>
              <w:pBdr>
                <w:top w:val="nil"/>
                <w:left w:val="nil"/>
                <w:bottom w:val="nil"/>
                <w:right w:val="nil"/>
                <w:between w:val="nil"/>
              </w:pBdr>
              <w:spacing w:after="0" w:line="240" w:lineRule="auto"/>
              <w:rPr>
                <w:rFonts w:ascii="Arial" w:eastAsia="Arial" w:hAnsi="Arial" w:cs="Arial"/>
                <w:color w:val="000000"/>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color w:val="000000"/>
              </w:rPr>
              <w:t>Reassesses and intervenes on patients after stabilizing interventions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1289E08" w14:textId="55E54E50" w:rsidR="00246CB3" w:rsidRPr="00470F1B" w:rsidRDefault="002D683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w:t>
            </w:r>
            <w:r w:rsidR="71A66B47" w:rsidRPr="00470F1B">
              <w:rPr>
                <w:rFonts w:ascii="Arial" w:eastAsia="Arial" w:hAnsi="Arial" w:cs="Arial"/>
                <w:color w:val="000000" w:themeColor="text1"/>
              </w:rPr>
              <w:t xml:space="preserve">eassess the toddler with bronchiolitis who was placed on </w:t>
            </w:r>
            <w:r w:rsidR="000F5775" w:rsidRPr="00470F1B">
              <w:rPr>
                <w:rFonts w:ascii="Arial" w:eastAsia="Arial" w:hAnsi="Arial" w:cs="Arial"/>
                <w:color w:val="000000" w:themeColor="text1"/>
              </w:rPr>
              <w:t>continuous positive airway pressure (</w:t>
            </w:r>
            <w:r w:rsidR="71A66B47" w:rsidRPr="00470F1B">
              <w:rPr>
                <w:rFonts w:ascii="Arial" w:eastAsia="Arial" w:hAnsi="Arial" w:cs="Arial"/>
                <w:color w:val="000000" w:themeColor="text1"/>
              </w:rPr>
              <w:t>CPAP</w:t>
            </w:r>
            <w:r w:rsidR="000F5775" w:rsidRPr="00470F1B">
              <w:rPr>
                <w:rFonts w:ascii="Arial" w:eastAsia="Arial" w:hAnsi="Arial" w:cs="Arial"/>
                <w:color w:val="000000" w:themeColor="text1"/>
              </w:rPr>
              <w:t>)</w:t>
            </w:r>
            <w:r w:rsidR="71A66B47" w:rsidRPr="00470F1B">
              <w:rPr>
                <w:rFonts w:ascii="Arial" w:eastAsia="Arial" w:hAnsi="Arial" w:cs="Arial"/>
                <w:color w:val="000000" w:themeColor="text1"/>
              </w:rPr>
              <w:t xml:space="preserve"> and determines the need to escalate to </w:t>
            </w:r>
            <w:r w:rsidR="00CC7018" w:rsidRPr="00470F1B">
              <w:rPr>
                <w:rFonts w:ascii="Arial" w:eastAsia="Arial" w:hAnsi="Arial" w:cs="Arial"/>
                <w:color w:val="000000" w:themeColor="text1"/>
              </w:rPr>
              <w:t xml:space="preserve">bi-level positive airway </w:t>
            </w:r>
            <w:proofErr w:type="gramStart"/>
            <w:r w:rsidR="00CC7018" w:rsidRPr="00470F1B">
              <w:rPr>
                <w:rFonts w:ascii="Arial" w:eastAsia="Arial" w:hAnsi="Arial" w:cs="Arial"/>
                <w:color w:val="000000" w:themeColor="text1"/>
              </w:rPr>
              <w:t>pressure</w:t>
            </w:r>
            <w:proofErr w:type="gramEnd"/>
          </w:p>
          <w:p w14:paraId="14608F1D" w14:textId="0D8E208B" w:rsidR="00246CB3" w:rsidRPr="00470F1B" w:rsidRDefault="002D683F"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w:t>
            </w:r>
            <w:r w:rsidR="71A66B47" w:rsidRPr="00470F1B">
              <w:rPr>
                <w:rFonts w:ascii="Arial" w:eastAsia="Arial" w:hAnsi="Arial" w:cs="Arial"/>
                <w:color w:val="000000" w:themeColor="text1"/>
              </w:rPr>
              <w:t>requently reassess vital signs/</w:t>
            </w:r>
            <w:r w:rsidR="000F5775" w:rsidRPr="00470F1B">
              <w:rPr>
                <w:rFonts w:ascii="Arial" w:eastAsia="Arial" w:hAnsi="Arial" w:cs="Arial"/>
                <w:color w:val="000000" w:themeColor="text1"/>
              </w:rPr>
              <w:t>blood pressure</w:t>
            </w:r>
            <w:r w:rsidR="71A66B47" w:rsidRPr="00470F1B">
              <w:rPr>
                <w:rFonts w:ascii="Arial" w:eastAsia="Arial" w:hAnsi="Arial" w:cs="Arial"/>
                <w:color w:val="000000" w:themeColor="text1"/>
              </w:rPr>
              <w:t xml:space="preserve">, performs a </w:t>
            </w:r>
            <w:r w:rsidR="00220004" w:rsidRPr="00470F1B">
              <w:rPr>
                <w:rFonts w:ascii="Arial" w:eastAsia="Arial" w:hAnsi="Arial" w:cs="Arial"/>
                <w:color w:val="000000" w:themeColor="text1"/>
              </w:rPr>
              <w:t>point-of-care-</w:t>
            </w:r>
            <w:r w:rsidR="00101DBE" w:rsidRPr="00470F1B">
              <w:rPr>
                <w:rFonts w:ascii="Arial" w:eastAsia="Arial" w:hAnsi="Arial" w:cs="Arial"/>
                <w:color w:val="000000" w:themeColor="text1"/>
              </w:rPr>
              <w:t>ultrasound</w:t>
            </w:r>
            <w:r w:rsidR="004C2615" w:rsidRPr="00470F1B">
              <w:rPr>
                <w:rFonts w:ascii="Arial" w:eastAsia="Arial" w:hAnsi="Arial" w:cs="Arial"/>
                <w:color w:val="000000" w:themeColor="text1"/>
              </w:rPr>
              <w:t xml:space="preserve"> </w:t>
            </w:r>
            <w:r w:rsidR="71A66B47" w:rsidRPr="00470F1B">
              <w:rPr>
                <w:rFonts w:ascii="Arial" w:eastAsia="Arial" w:hAnsi="Arial" w:cs="Arial"/>
                <w:color w:val="000000" w:themeColor="text1"/>
              </w:rPr>
              <w:t>exam, and assesses the clinical circulatory status in the patient with septic shock after initial fluid resuscitation</w:t>
            </w:r>
          </w:p>
        </w:tc>
      </w:tr>
      <w:tr w:rsidR="000F6F0D" w:rsidRPr="00470F1B" w14:paraId="687F9C55" w14:textId="77777777" w:rsidTr="636BD01A">
        <w:trPr>
          <w:trHeight w:val="1926"/>
        </w:trPr>
        <w:tc>
          <w:tcPr>
            <w:tcW w:w="4950" w:type="dxa"/>
            <w:tcBorders>
              <w:top w:val="single" w:sz="4" w:space="0" w:color="000000" w:themeColor="text1"/>
              <w:bottom w:val="single" w:sz="4" w:space="0" w:color="000000" w:themeColor="text1"/>
            </w:tcBorders>
            <w:shd w:val="clear" w:color="auto" w:fill="C9C9C9"/>
          </w:tcPr>
          <w:p w14:paraId="66663C64" w14:textId="6492393F" w:rsidR="00246CB3" w:rsidRPr="00470F1B" w:rsidRDefault="71A66B47" w:rsidP="71A66B47">
            <w:pPr>
              <w:spacing w:after="0" w:line="240" w:lineRule="auto"/>
              <w:rPr>
                <w:rFonts w:ascii="Arial" w:eastAsia="Arial" w:hAnsi="Arial" w:cs="Arial"/>
                <w:i/>
                <w:iCs/>
              </w:rPr>
            </w:pPr>
            <w:r w:rsidRPr="00470F1B">
              <w:rPr>
                <w:rFonts w:ascii="Arial" w:eastAsia="Arial" w:hAnsi="Arial" w:cs="Arial"/>
                <w:b/>
                <w:bCs/>
              </w:rPr>
              <w:t>Level 4</w:t>
            </w:r>
            <w:r w:rsidRPr="00470F1B">
              <w:rPr>
                <w:rFonts w:ascii="Arial" w:eastAsia="Arial" w:hAnsi="Arial" w:cs="Arial"/>
              </w:rPr>
              <w:t xml:space="preserve"> </w:t>
            </w:r>
            <w:r w:rsidR="00221093" w:rsidRPr="00221093">
              <w:rPr>
                <w:rFonts w:ascii="Arial" w:eastAsia="Arial" w:hAnsi="Arial" w:cs="Arial"/>
                <w:i/>
                <w:iCs/>
                <w:color w:val="000000" w:themeColor="text1"/>
              </w:rPr>
              <w:t>Leads resuscitations, including critical decision-making and integration of family and support services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BAAC543" w14:textId="118800DC" w:rsidR="00246CB3" w:rsidRPr="00470F1B" w:rsidRDefault="2410A2A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Acts as </w:t>
            </w:r>
            <w:r w:rsidR="007C6816">
              <w:rPr>
                <w:rFonts w:ascii="Arial" w:eastAsia="Arial" w:hAnsi="Arial" w:cs="Arial"/>
                <w:color w:val="000000" w:themeColor="text1"/>
              </w:rPr>
              <w:t>t</w:t>
            </w:r>
            <w:r w:rsidRPr="00470F1B">
              <w:rPr>
                <w:rFonts w:ascii="Arial" w:eastAsia="Arial" w:hAnsi="Arial" w:cs="Arial"/>
                <w:color w:val="000000" w:themeColor="text1"/>
              </w:rPr>
              <w:t xml:space="preserve">eam </w:t>
            </w:r>
            <w:r w:rsidR="007C6816">
              <w:rPr>
                <w:rFonts w:ascii="Arial" w:eastAsia="Arial" w:hAnsi="Arial" w:cs="Arial"/>
                <w:color w:val="000000" w:themeColor="text1"/>
              </w:rPr>
              <w:t>l</w:t>
            </w:r>
            <w:r w:rsidRPr="00470F1B">
              <w:rPr>
                <w:rFonts w:ascii="Arial" w:eastAsia="Arial" w:hAnsi="Arial" w:cs="Arial"/>
                <w:color w:val="000000" w:themeColor="text1"/>
              </w:rPr>
              <w:t xml:space="preserve">eader during a resuscitation by directing team roles, using closed-loop communication, making critical decisions such as cessation, and accurately and concisely summarizing patient status for a shared mental model at appropriate </w:t>
            </w:r>
            <w:proofErr w:type="gramStart"/>
            <w:r w:rsidRPr="00470F1B">
              <w:rPr>
                <w:rFonts w:ascii="Arial" w:eastAsia="Arial" w:hAnsi="Arial" w:cs="Arial"/>
                <w:color w:val="000000" w:themeColor="text1"/>
              </w:rPr>
              <w:t>intervals</w:t>
            </w:r>
            <w:proofErr w:type="gramEnd"/>
          </w:p>
          <w:p w14:paraId="18D8AFA3" w14:textId="4B29BBEA"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Identifies patients who need transfer to higher levels of care; initiates hospital protocols such as </w:t>
            </w:r>
            <w:r w:rsidR="00BC769B">
              <w:rPr>
                <w:rFonts w:ascii="Arial" w:eastAsia="Arial" w:hAnsi="Arial" w:cs="Arial"/>
                <w:color w:val="000000" w:themeColor="text1"/>
              </w:rPr>
              <w:t>m</w:t>
            </w:r>
            <w:r w:rsidRPr="00470F1B">
              <w:rPr>
                <w:rFonts w:ascii="Arial" w:eastAsia="Arial" w:hAnsi="Arial" w:cs="Arial"/>
                <w:color w:val="000000" w:themeColor="text1"/>
              </w:rPr>
              <w:t xml:space="preserve">assive </w:t>
            </w:r>
            <w:r w:rsidR="00BC769B">
              <w:rPr>
                <w:rFonts w:ascii="Arial" w:eastAsia="Arial" w:hAnsi="Arial" w:cs="Arial"/>
                <w:color w:val="000000" w:themeColor="text1"/>
              </w:rPr>
              <w:t>t</w:t>
            </w:r>
            <w:r w:rsidRPr="00470F1B">
              <w:rPr>
                <w:rFonts w:ascii="Arial" w:eastAsia="Arial" w:hAnsi="Arial" w:cs="Arial"/>
                <w:color w:val="000000" w:themeColor="text1"/>
              </w:rPr>
              <w:t xml:space="preserve">ransfusion </w:t>
            </w:r>
            <w:proofErr w:type="gramStart"/>
            <w:r w:rsidR="00BC769B">
              <w:rPr>
                <w:rFonts w:ascii="Arial" w:eastAsia="Arial" w:hAnsi="Arial" w:cs="Arial"/>
                <w:color w:val="000000" w:themeColor="text1"/>
              </w:rPr>
              <w:t>p</w:t>
            </w:r>
            <w:r w:rsidRPr="00470F1B">
              <w:rPr>
                <w:rFonts w:ascii="Arial" w:eastAsia="Arial" w:hAnsi="Arial" w:cs="Arial"/>
                <w:color w:val="000000" w:themeColor="text1"/>
              </w:rPr>
              <w:t>rotocol</w:t>
            </w:r>
            <w:proofErr w:type="gramEnd"/>
          </w:p>
          <w:p w14:paraId="1157986F" w14:textId="7F7309C0" w:rsidR="00246CB3" w:rsidRPr="00470F1B" w:rsidRDefault="2410A2A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Integrates family presence and care preferences into resuscitations, </w:t>
            </w:r>
            <w:r w:rsidR="007C6816">
              <w:rPr>
                <w:rFonts w:ascii="Arial" w:eastAsia="Arial" w:hAnsi="Arial" w:cs="Arial"/>
                <w:color w:val="000000" w:themeColor="text1"/>
              </w:rPr>
              <w:t>using</w:t>
            </w:r>
            <w:r w:rsidR="007C6816"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hospital resources (e.g., social workers, </w:t>
            </w:r>
            <w:r w:rsidR="008F110C">
              <w:rPr>
                <w:rFonts w:ascii="Arial" w:eastAsia="Arial" w:hAnsi="Arial" w:cs="Arial"/>
                <w:color w:val="000000" w:themeColor="text1"/>
              </w:rPr>
              <w:t>c</w:t>
            </w:r>
            <w:r w:rsidRPr="00470F1B">
              <w:rPr>
                <w:rFonts w:ascii="Arial" w:eastAsia="Arial" w:hAnsi="Arial" w:cs="Arial"/>
                <w:color w:val="000000" w:themeColor="text1"/>
              </w:rPr>
              <w:t xml:space="preserve">hild </w:t>
            </w:r>
            <w:r w:rsidR="008F110C">
              <w:rPr>
                <w:rFonts w:ascii="Arial" w:eastAsia="Arial" w:hAnsi="Arial" w:cs="Arial"/>
                <w:color w:val="000000" w:themeColor="text1"/>
              </w:rPr>
              <w:t>l</w:t>
            </w:r>
            <w:r w:rsidRPr="00470F1B">
              <w:rPr>
                <w:rFonts w:ascii="Arial" w:eastAsia="Arial" w:hAnsi="Arial" w:cs="Arial"/>
                <w:color w:val="000000" w:themeColor="text1"/>
              </w:rPr>
              <w:t>ife, chaplaincy) and direct communication with patients and families</w:t>
            </w:r>
          </w:p>
        </w:tc>
      </w:tr>
      <w:tr w:rsidR="00467545" w:rsidRPr="00470F1B" w14:paraId="033EEFF2" w14:textId="77777777" w:rsidTr="636BD01A">
        <w:tc>
          <w:tcPr>
            <w:tcW w:w="4950" w:type="dxa"/>
            <w:tcBorders>
              <w:top w:val="single" w:sz="4" w:space="0" w:color="000000" w:themeColor="text1"/>
              <w:bottom w:val="single" w:sz="4" w:space="0" w:color="000000" w:themeColor="text1"/>
            </w:tcBorders>
            <w:shd w:val="clear" w:color="auto" w:fill="C9C9C9"/>
          </w:tcPr>
          <w:p w14:paraId="029D6A0F" w14:textId="439461C9" w:rsidR="00246CB3" w:rsidRPr="00470F1B" w:rsidRDefault="00246CB3" w:rsidP="00111C6A">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221093" w:rsidRPr="00221093">
              <w:rPr>
                <w:rFonts w:ascii="Arial" w:eastAsia="Arial" w:hAnsi="Arial" w:cs="Arial"/>
                <w:i/>
              </w:rPr>
              <w:t>Engages in systems-based approaches to optimize management of critically ill patients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BFA7A9E" w14:textId="059C15E5" w:rsidR="00246CB3" w:rsidRPr="00470F1B" w:rsidRDefault="636BD01A" w:rsidP="71A66B47">
            <w:pPr>
              <w:numPr>
                <w:ilvl w:val="0"/>
                <w:numId w:val="46"/>
              </w:numP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Engages in the design, implementation, and evaluation of resuscitation protocols, checklists, and clinical practice guidelines </w:t>
            </w:r>
          </w:p>
        </w:tc>
      </w:tr>
      <w:tr w:rsidR="00467545" w:rsidRPr="00470F1B" w14:paraId="1387294B" w14:textId="77777777" w:rsidTr="636BD01A">
        <w:tc>
          <w:tcPr>
            <w:tcW w:w="4950" w:type="dxa"/>
            <w:tcBorders>
              <w:top w:val="single" w:sz="4" w:space="0" w:color="000000" w:themeColor="text1"/>
            </w:tcBorders>
            <w:shd w:val="clear" w:color="auto" w:fill="FFD965"/>
          </w:tcPr>
          <w:p w14:paraId="2087DABA" w14:textId="77777777" w:rsidR="00246CB3" w:rsidRPr="00470F1B" w:rsidRDefault="00246CB3" w:rsidP="00111C6A">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16DED3D0" w14:textId="77777777"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7D708C8E" w14:textId="77777777"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61CD140D" w14:textId="77777777"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402C26" w:rsidRPr="00470F1B" w14:paraId="63D07153" w14:textId="77777777" w:rsidTr="636BD01A">
        <w:tc>
          <w:tcPr>
            <w:tcW w:w="4950" w:type="dxa"/>
            <w:shd w:val="clear" w:color="auto" w:fill="8DB3E2" w:themeFill="text2" w:themeFillTint="66"/>
          </w:tcPr>
          <w:p w14:paraId="4347CB4F" w14:textId="77777777" w:rsidR="00246CB3" w:rsidRPr="00470F1B" w:rsidRDefault="00246CB3" w:rsidP="00111C6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344F5DDB" w14:textId="5000A25F" w:rsidR="00246CB3" w:rsidRPr="00470F1B" w:rsidRDefault="00246CB3"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45C5E845" w14:textId="77777777" w:rsidTr="636BD01A">
        <w:trPr>
          <w:trHeight w:val="80"/>
        </w:trPr>
        <w:tc>
          <w:tcPr>
            <w:tcW w:w="4950" w:type="dxa"/>
            <w:shd w:val="clear" w:color="auto" w:fill="A8D08D"/>
          </w:tcPr>
          <w:p w14:paraId="4E986407" w14:textId="77777777" w:rsidR="00246CB3" w:rsidRPr="00470F1B" w:rsidRDefault="00246CB3" w:rsidP="00111C6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D4D1704" w14:textId="43A9941F"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Academic Life in Emergency Medicine (</w:t>
            </w:r>
            <w:proofErr w:type="spellStart"/>
            <w:r w:rsidRPr="00470F1B">
              <w:rPr>
                <w:rFonts w:ascii="Arial" w:hAnsi="Arial" w:cs="Arial"/>
                <w:color w:val="000000"/>
              </w:rPr>
              <w:t>ALiEM</w:t>
            </w:r>
            <w:proofErr w:type="spellEnd"/>
            <w:r w:rsidRPr="00470F1B">
              <w:rPr>
                <w:rFonts w:ascii="Arial" w:hAnsi="Arial" w:cs="Arial"/>
                <w:color w:val="000000"/>
              </w:rPr>
              <w:t xml:space="preserve">). Emergency Medicine Resident Simulation Curriculum for Pediatrics (EM </w:t>
            </w:r>
            <w:proofErr w:type="spellStart"/>
            <w:r w:rsidRPr="00470F1B">
              <w:rPr>
                <w:rFonts w:ascii="Arial" w:hAnsi="Arial" w:cs="Arial"/>
                <w:color w:val="000000"/>
              </w:rPr>
              <w:t>ReSCu</w:t>
            </w:r>
            <w:proofErr w:type="spellEnd"/>
            <w:r w:rsidRPr="00470F1B">
              <w:rPr>
                <w:rFonts w:ascii="Arial" w:hAnsi="Arial" w:cs="Arial"/>
                <w:color w:val="000000"/>
              </w:rPr>
              <w:t xml:space="preserve"> Peds) </w:t>
            </w:r>
            <w:hyperlink r:id="rId26" w:history="1">
              <w:r w:rsidRPr="00470F1B">
                <w:rPr>
                  <w:rStyle w:val="Hyperlink"/>
                  <w:rFonts w:ascii="Arial" w:hAnsi="Arial" w:cs="Arial"/>
                </w:rPr>
                <w:t>https://www.aliem.com/emrescupeds-em-resident-simulation-curriculum-pediatrics/</w:t>
              </w:r>
            </w:hyperlink>
            <w:r w:rsidRPr="00470F1B">
              <w:rPr>
                <w:rFonts w:ascii="Arial" w:hAnsi="Arial" w:cs="Arial"/>
                <w:color w:val="000000"/>
              </w:rPr>
              <w:t xml:space="preserve">. </w:t>
            </w:r>
            <w:r w:rsidR="008F110C">
              <w:rPr>
                <w:rFonts w:ascii="Arial" w:hAnsi="Arial" w:cs="Arial"/>
                <w:color w:val="000000"/>
              </w:rPr>
              <w:t xml:space="preserve">Accessed </w:t>
            </w:r>
            <w:r w:rsidRPr="00470F1B">
              <w:rPr>
                <w:rFonts w:ascii="Arial" w:hAnsi="Arial" w:cs="Arial"/>
                <w:color w:val="000000"/>
              </w:rPr>
              <w:t>2021.</w:t>
            </w:r>
          </w:p>
          <w:p w14:paraId="305EA95B" w14:textId="2F70F6BB"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Agency for Healthcare Research and Quality (AHRQ). </w:t>
            </w:r>
            <w:proofErr w:type="spellStart"/>
            <w:r w:rsidRPr="00470F1B">
              <w:rPr>
                <w:rFonts w:ascii="Arial" w:hAnsi="Arial" w:cs="Arial"/>
                <w:color w:val="000000" w:themeColor="text1"/>
              </w:rPr>
              <w:t>TeamSTEPPS</w:t>
            </w:r>
            <w:proofErr w:type="spellEnd"/>
            <w:r w:rsidRPr="00470F1B">
              <w:rPr>
                <w:rFonts w:ascii="Arial" w:hAnsi="Arial" w:cs="Arial"/>
                <w:color w:val="000000" w:themeColor="text1"/>
              </w:rPr>
              <w:t xml:space="preserve">: Team Performance Observation Tool. </w:t>
            </w:r>
            <w:hyperlink r:id="rId27" w:history="1">
              <w:r w:rsidRPr="00470F1B">
                <w:rPr>
                  <w:rStyle w:val="Hyperlink"/>
                  <w:rFonts w:ascii="Arial" w:hAnsi="Arial" w:cs="Arial"/>
                </w:rPr>
                <w:t>https://www.ahrq.gov/teamstepps/instructor/reference/tmpot.html</w:t>
              </w:r>
            </w:hyperlink>
            <w:r w:rsidRPr="00470F1B">
              <w:rPr>
                <w:rFonts w:ascii="Arial" w:hAnsi="Arial" w:cs="Arial"/>
                <w:color w:val="000000" w:themeColor="text1"/>
              </w:rPr>
              <w:t xml:space="preserve">. </w:t>
            </w:r>
            <w:r w:rsidR="008F110C">
              <w:rPr>
                <w:rFonts w:ascii="Arial" w:hAnsi="Arial" w:cs="Arial"/>
                <w:color w:val="000000" w:themeColor="text1"/>
              </w:rPr>
              <w:t xml:space="preserve">Accessed </w:t>
            </w:r>
            <w:r w:rsidRPr="00470F1B">
              <w:rPr>
                <w:rFonts w:ascii="Arial" w:hAnsi="Arial" w:cs="Arial"/>
                <w:color w:val="000000" w:themeColor="text1"/>
              </w:rPr>
              <w:t>2021.</w:t>
            </w:r>
          </w:p>
          <w:p w14:paraId="3A93E62B" w14:textId="31D08CA2"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rPr>
              <w:lastRenderedPageBreak/>
              <w:t xml:space="preserve">AHRQ. </w:t>
            </w:r>
            <w:proofErr w:type="spellStart"/>
            <w:r w:rsidRPr="00470F1B">
              <w:rPr>
                <w:rFonts w:ascii="Arial" w:hAnsi="Arial" w:cs="Arial"/>
              </w:rPr>
              <w:t>TeamSTEPPS</w:t>
            </w:r>
            <w:proofErr w:type="spellEnd"/>
            <w:r w:rsidRPr="00470F1B">
              <w:rPr>
                <w:rFonts w:ascii="Arial" w:hAnsi="Arial" w:cs="Arial"/>
              </w:rPr>
              <w:t xml:space="preserve"> 2.0. </w:t>
            </w:r>
            <w:hyperlink r:id="rId28" w:history="1">
              <w:r w:rsidRPr="00470F1B">
                <w:rPr>
                  <w:rStyle w:val="Hyperlink"/>
                  <w:rFonts w:ascii="Arial" w:hAnsi="Arial" w:cs="Arial"/>
                </w:rPr>
                <w:t>https://www.ahrq.gov/teamstepps/instructor/index.html</w:t>
              </w:r>
            </w:hyperlink>
            <w:r w:rsidRPr="00470F1B">
              <w:rPr>
                <w:rFonts w:ascii="Arial" w:hAnsi="Arial" w:cs="Arial"/>
              </w:rPr>
              <w:t xml:space="preserve">. </w:t>
            </w:r>
            <w:r w:rsidR="008F110C">
              <w:rPr>
                <w:rFonts w:ascii="Arial" w:hAnsi="Arial" w:cs="Arial"/>
              </w:rPr>
              <w:t xml:space="preserve">Accessed </w:t>
            </w:r>
            <w:r w:rsidRPr="00470F1B">
              <w:rPr>
                <w:rFonts w:ascii="Arial" w:hAnsi="Arial" w:cs="Arial"/>
              </w:rPr>
              <w:t>2021.</w:t>
            </w:r>
          </w:p>
          <w:p w14:paraId="7F7FD6B3" w14:textId="76010467"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29"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8F110C">
              <w:rPr>
                <w:rFonts w:ascii="Arial" w:eastAsia="Arial" w:hAnsi="Arial" w:cs="Arial"/>
              </w:rPr>
              <w:t xml:space="preserve">Accessed </w:t>
            </w:r>
            <w:r w:rsidRPr="00470F1B">
              <w:rPr>
                <w:rFonts w:ascii="Arial" w:eastAsia="Arial" w:hAnsi="Arial" w:cs="Arial"/>
              </w:rPr>
              <w:t>2021.</w:t>
            </w:r>
          </w:p>
          <w:p w14:paraId="15C186AE" w14:textId="0401FD3B"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CORD. Standardized Direct Observation Tool. </w:t>
            </w:r>
            <w:hyperlink r:id="rId30" w:history="1">
              <w:r w:rsidRPr="00470F1B">
                <w:rPr>
                  <w:rStyle w:val="Hyperlink"/>
                  <w:rFonts w:ascii="Arial" w:eastAsia="Arial" w:hAnsi="Arial" w:cs="Arial"/>
                </w:rPr>
                <w:t>https://www.cordem.org/resources/residency-management/cord-standardized-assessment-methods/</w:t>
              </w:r>
            </w:hyperlink>
            <w:r w:rsidRPr="00470F1B">
              <w:rPr>
                <w:rFonts w:ascii="Arial" w:eastAsia="Arial" w:hAnsi="Arial" w:cs="Arial"/>
              </w:rPr>
              <w:t xml:space="preserve">. </w:t>
            </w:r>
            <w:r w:rsidR="008F110C">
              <w:rPr>
                <w:rFonts w:ascii="Arial" w:eastAsia="Arial" w:hAnsi="Arial" w:cs="Arial"/>
              </w:rPr>
              <w:t xml:space="preserve">Accessed </w:t>
            </w:r>
            <w:r w:rsidRPr="00470F1B">
              <w:rPr>
                <w:rFonts w:ascii="Arial" w:eastAsia="Arial" w:hAnsi="Arial" w:cs="Arial"/>
              </w:rPr>
              <w:t>2021.</w:t>
            </w:r>
          </w:p>
          <w:p w14:paraId="55085947" w14:textId="3333D70E" w:rsidR="00246CB3" w:rsidRPr="00470F1B" w:rsidRDefault="22B8AEFC" w:rsidP="00413DDE">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EM Sim Cases. </w:t>
            </w:r>
            <w:hyperlink r:id="rId31" w:history="1">
              <w:r w:rsidR="00256835" w:rsidRPr="00470F1B">
                <w:rPr>
                  <w:rStyle w:val="Hyperlink"/>
                  <w:rFonts w:ascii="Arial" w:eastAsia="Arial" w:hAnsi="Arial" w:cs="Arial"/>
                </w:rPr>
                <w:t>https://emsimcases.com/</w:t>
              </w:r>
            </w:hyperlink>
            <w:r w:rsidRPr="00470F1B">
              <w:rPr>
                <w:rFonts w:ascii="Arial" w:eastAsia="Arial" w:hAnsi="Arial" w:cs="Arial"/>
              </w:rPr>
              <w:t>.</w:t>
            </w:r>
            <w:r w:rsidR="00256835" w:rsidRPr="00470F1B">
              <w:rPr>
                <w:rFonts w:ascii="Arial" w:eastAsia="Arial" w:hAnsi="Arial" w:cs="Arial"/>
              </w:rPr>
              <w:t xml:space="preserve"> </w:t>
            </w:r>
            <w:r w:rsidR="008F110C">
              <w:rPr>
                <w:rFonts w:ascii="Arial" w:eastAsia="Arial" w:hAnsi="Arial" w:cs="Arial"/>
              </w:rPr>
              <w:t xml:space="preserve">Accessed </w:t>
            </w:r>
            <w:r w:rsidRPr="00470F1B">
              <w:rPr>
                <w:rFonts w:ascii="Arial" w:eastAsia="Arial" w:hAnsi="Arial" w:cs="Arial"/>
              </w:rPr>
              <w:t>202</w:t>
            </w:r>
            <w:r w:rsidR="00256835" w:rsidRPr="00470F1B">
              <w:rPr>
                <w:rFonts w:ascii="Arial" w:eastAsia="Arial" w:hAnsi="Arial" w:cs="Arial"/>
              </w:rPr>
              <w:t>1</w:t>
            </w:r>
            <w:r w:rsidRPr="00470F1B">
              <w:rPr>
                <w:rFonts w:ascii="Arial" w:eastAsia="Arial" w:hAnsi="Arial" w:cs="Arial"/>
              </w:rPr>
              <w:t>.</w:t>
            </w:r>
          </w:p>
          <w:p w14:paraId="3C55E1D8" w14:textId="7B4A0B66" w:rsidR="00BC2638" w:rsidRPr="00470F1B" w:rsidRDefault="00872FF0"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470F1B">
              <w:rPr>
                <w:rFonts w:ascii="Arial" w:hAnsi="Arial" w:cs="Arial"/>
                <w:color w:val="000000" w:themeColor="text1"/>
              </w:rPr>
              <w:t>McAlvin</w:t>
            </w:r>
            <w:proofErr w:type="spellEnd"/>
            <w:r w:rsidRPr="00470F1B">
              <w:rPr>
                <w:rFonts w:ascii="Arial" w:hAnsi="Arial" w:cs="Arial"/>
                <w:color w:val="000000" w:themeColor="text1"/>
              </w:rPr>
              <w:t xml:space="preserve"> SS, Carew-Lyons A.</w:t>
            </w:r>
            <w:r w:rsidR="00B767C6" w:rsidRPr="00470F1B">
              <w:rPr>
                <w:rFonts w:ascii="Arial" w:hAnsi="Arial" w:cs="Arial"/>
              </w:rPr>
              <w:t xml:space="preserve"> </w:t>
            </w:r>
            <w:r w:rsidR="00B767C6" w:rsidRPr="00470F1B">
              <w:rPr>
                <w:rFonts w:ascii="Arial" w:hAnsi="Arial" w:cs="Arial"/>
                <w:color w:val="000000" w:themeColor="text1"/>
              </w:rPr>
              <w:t xml:space="preserve">Family presence during resuscitation and invasive procedures in pediatric critical care: </w:t>
            </w:r>
            <w:r w:rsidR="00256835" w:rsidRPr="00470F1B">
              <w:rPr>
                <w:rFonts w:ascii="Arial" w:hAnsi="Arial" w:cs="Arial"/>
                <w:color w:val="000000" w:themeColor="text1"/>
              </w:rPr>
              <w:t>A</w:t>
            </w:r>
            <w:r w:rsidR="00B767C6" w:rsidRPr="00470F1B">
              <w:rPr>
                <w:rFonts w:ascii="Arial" w:hAnsi="Arial" w:cs="Arial"/>
                <w:color w:val="000000" w:themeColor="text1"/>
              </w:rPr>
              <w:t xml:space="preserve"> systematic review</w:t>
            </w:r>
            <w:r w:rsidR="00256835" w:rsidRPr="00470F1B">
              <w:rPr>
                <w:rFonts w:ascii="Arial" w:hAnsi="Arial" w:cs="Arial"/>
                <w:color w:val="000000" w:themeColor="text1"/>
              </w:rPr>
              <w:t xml:space="preserve">. </w:t>
            </w:r>
            <w:r w:rsidR="00256835" w:rsidRPr="00470F1B">
              <w:rPr>
                <w:rFonts w:ascii="Arial" w:hAnsi="Arial" w:cs="Arial"/>
                <w:i/>
                <w:iCs/>
                <w:color w:val="000000" w:themeColor="text1"/>
              </w:rPr>
              <w:t>Am J Crit Care</w:t>
            </w:r>
            <w:r w:rsidR="00256835" w:rsidRPr="00470F1B">
              <w:rPr>
                <w:rFonts w:ascii="Arial" w:hAnsi="Arial" w:cs="Arial"/>
                <w:color w:val="000000" w:themeColor="text1"/>
              </w:rPr>
              <w:t xml:space="preserve"> 2014;23(6):477-484.</w:t>
            </w:r>
            <w:r w:rsidRPr="00470F1B">
              <w:rPr>
                <w:rFonts w:ascii="Arial" w:hAnsi="Arial" w:cs="Arial"/>
                <w:color w:val="000000" w:themeColor="text1"/>
              </w:rPr>
              <w:t xml:space="preserve"> </w:t>
            </w:r>
            <w:hyperlink r:id="rId32" w:history="1">
              <w:r w:rsidR="00256835" w:rsidRPr="00470F1B">
                <w:rPr>
                  <w:rStyle w:val="Hyperlink"/>
                  <w:rFonts w:ascii="Arial" w:hAnsi="Arial" w:cs="Arial"/>
                </w:rPr>
                <w:t>https://pubmed.ncbi.nlm.nih.gov/25362671/</w:t>
              </w:r>
            </w:hyperlink>
            <w:r w:rsidR="00256835" w:rsidRPr="00470F1B">
              <w:rPr>
                <w:rFonts w:ascii="Arial" w:hAnsi="Arial" w:cs="Arial"/>
                <w:color w:val="000000" w:themeColor="text1"/>
              </w:rPr>
              <w:t xml:space="preserve">. </w:t>
            </w:r>
            <w:r w:rsidR="00BD1B1B">
              <w:rPr>
                <w:rFonts w:ascii="Arial" w:hAnsi="Arial" w:cs="Arial"/>
                <w:color w:val="000000" w:themeColor="text1"/>
              </w:rPr>
              <w:t xml:space="preserve">Accessed </w:t>
            </w:r>
            <w:r w:rsidR="00256835" w:rsidRPr="00470F1B">
              <w:rPr>
                <w:rFonts w:ascii="Arial" w:hAnsi="Arial" w:cs="Arial"/>
                <w:color w:val="000000" w:themeColor="text1"/>
              </w:rPr>
              <w:t>2021.</w:t>
            </w:r>
            <w:r w:rsidR="00256835" w:rsidRPr="00470F1B">
              <w:rPr>
                <w:rFonts w:ascii="Arial" w:eastAsia="Arial" w:hAnsi="Arial" w:cs="Arial"/>
                <w:color w:val="000000"/>
              </w:rPr>
              <w:t xml:space="preserve"> </w:t>
            </w:r>
          </w:p>
        </w:tc>
      </w:tr>
    </w:tbl>
    <w:p w14:paraId="25D9335A" w14:textId="77777777" w:rsidR="000B68F5" w:rsidRDefault="000B68F5">
      <w:pPr>
        <w:rPr>
          <w:rFonts w:ascii="Arial" w:eastAsia="Arial" w:hAnsi="Arial" w:cs="Arial"/>
        </w:rPr>
      </w:pPr>
    </w:p>
    <w:p w14:paraId="6BB40AB5" w14:textId="77777777" w:rsidR="000B68F5" w:rsidRDefault="008654BD">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80"/>
      </w:tblGrid>
      <w:tr w:rsidR="000F6F0D" w14:paraId="7F3286F3" w14:textId="77777777" w:rsidTr="2410A2AF">
        <w:trPr>
          <w:trHeight w:val="769"/>
        </w:trPr>
        <w:tc>
          <w:tcPr>
            <w:tcW w:w="14130" w:type="dxa"/>
            <w:gridSpan w:val="2"/>
            <w:shd w:val="clear" w:color="auto" w:fill="9CC3E5"/>
          </w:tcPr>
          <w:p w14:paraId="750BAEEC" w14:textId="63743C05" w:rsidR="000B68F5" w:rsidRPr="00470F1B" w:rsidRDefault="008654BD" w:rsidP="47AB0042">
            <w:pPr>
              <w:keepNext/>
              <w:pBdr>
                <w:top w:val="nil"/>
                <w:left w:val="nil"/>
                <w:bottom w:val="nil"/>
                <w:right w:val="nil"/>
                <w:between w:val="nil"/>
              </w:pBdr>
              <w:spacing w:after="0" w:line="240" w:lineRule="auto"/>
              <w:jc w:val="center"/>
              <w:rPr>
                <w:rFonts w:ascii="Arial" w:eastAsia="Arial" w:hAnsi="Arial" w:cs="Arial"/>
                <w:b/>
                <w:bCs/>
                <w:color w:val="000000"/>
              </w:rPr>
            </w:pPr>
            <w:bookmarkStart w:id="9" w:name="_Hlk86669727"/>
            <w:r w:rsidRPr="00470F1B">
              <w:rPr>
                <w:rFonts w:ascii="Arial" w:eastAsia="Arial" w:hAnsi="Arial" w:cs="Arial"/>
                <w:b/>
                <w:bCs/>
              </w:rPr>
              <w:lastRenderedPageBreak/>
              <w:t xml:space="preserve">Patient Care </w:t>
            </w:r>
            <w:r w:rsidR="7822D3AB" w:rsidRPr="00470F1B">
              <w:rPr>
                <w:rFonts w:ascii="Arial" w:eastAsia="Arial" w:hAnsi="Arial" w:cs="Arial"/>
                <w:b/>
                <w:bCs/>
              </w:rPr>
              <w:t>7</w:t>
            </w:r>
            <w:r w:rsidRPr="00470F1B">
              <w:rPr>
                <w:rFonts w:ascii="Arial" w:eastAsia="Arial" w:hAnsi="Arial" w:cs="Arial"/>
                <w:b/>
                <w:bCs/>
              </w:rPr>
              <w:t>: Reassessment and Disposition</w:t>
            </w:r>
          </w:p>
          <w:bookmarkEnd w:id="9"/>
          <w:p w14:paraId="5C428699" w14:textId="532DF09C" w:rsidR="000B68F5" w:rsidRPr="00470F1B" w:rsidRDefault="008654BD" w:rsidP="00111C6A">
            <w:pPr>
              <w:spacing w:after="0" w:line="240" w:lineRule="auto"/>
              <w:ind w:left="187"/>
              <w:rPr>
                <w:rFonts w:ascii="Arial" w:eastAsia="Arial" w:hAnsi="Arial" w:cs="Arial"/>
                <w:color w:val="000000"/>
              </w:rPr>
            </w:pPr>
            <w:r w:rsidRPr="00470F1B">
              <w:rPr>
                <w:rFonts w:ascii="Arial" w:eastAsia="Arial" w:hAnsi="Arial" w:cs="Arial"/>
                <w:b/>
              </w:rPr>
              <w:t>Overall Intent:</w:t>
            </w:r>
            <w:r w:rsidRPr="00470F1B">
              <w:rPr>
                <w:rFonts w:ascii="Arial" w:eastAsia="Arial" w:hAnsi="Arial" w:cs="Arial"/>
              </w:rPr>
              <w:t xml:space="preserve"> To re-evaluate patients throughout the emergency department course</w:t>
            </w:r>
            <w:r w:rsidR="008600FC" w:rsidRPr="00470F1B">
              <w:rPr>
                <w:rFonts w:ascii="Arial" w:eastAsia="Arial" w:hAnsi="Arial" w:cs="Arial"/>
              </w:rPr>
              <w:t xml:space="preserve">, </w:t>
            </w:r>
            <w:r w:rsidRPr="00470F1B">
              <w:rPr>
                <w:rFonts w:ascii="Arial" w:eastAsia="Arial" w:hAnsi="Arial" w:cs="Arial"/>
              </w:rPr>
              <w:t>us</w:t>
            </w:r>
            <w:r w:rsidR="008600FC" w:rsidRPr="00470F1B">
              <w:rPr>
                <w:rFonts w:ascii="Arial" w:eastAsia="Arial" w:hAnsi="Arial" w:cs="Arial"/>
              </w:rPr>
              <w:t>e</w:t>
            </w:r>
            <w:r w:rsidRPr="00470F1B">
              <w:rPr>
                <w:rFonts w:ascii="Arial" w:eastAsia="Arial" w:hAnsi="Arial" w:cs="Arial"/>
              </w:rPr>
              <w:t xml:space="preserve"> appropriate data and resources, and develop treatment plan</w:t>
            </w:r>
            <w:r w:rsidR="00BD1B1B">
              <w:rPr>
                <w:rFonts w:ascii="Arial" w:eastAsia="Arial" w:hAnsi="Arial" w:cs="Arial"/>
              </w:rPr>
              <w:t>s</w:t>
            </w:r>
            <w:r w:rsidRPr="00470F1B">
              <w:rPr>
                <w:rFonts w:ascii="Arial" w:eastAsia="Arial" w:hAnsi="Arial" w:cs="Arial"/>
              </w:rPr>
              <w:t xml:space="preserve"> and disposition</w:t>
            </w:r>
            <w:r w:rsidR="00BD1B1B">
              <w:rPr>
                <w:rFonts w:ascii="Arial" w:eastAsia="Arial" w:hAnsi="Arial" w:cs="Arial"/>
              </w:rPr>
              <w:t>s</w:t>
            </w:r>
          </w:p>
        </w:tc>
      </w:tr>
      <w:tr w:rsidR="00402C26" w14:paraId="19AB3629" w14:textId="77777777" w:rsidTr="2410A2AF">
        <w:tc>
          <w:tcPr>
            <w:tcW w:w="4950" w:type="dxa"/>
            <w:shd w:val="clear" w:color="auto" w:fill="FAC090"/>
          </w:tcPr>
          <w:p w14:paraId="507023A5" w14:textId="77777777" w:rsidR="000B68F5" w:rsidRPr="00470F1B" w:rsidRDefault="008654BD" w:rsidP="00111C6A">
            <w:pPr>
              <w:spacing w:after="0" w:line="240" w:lineRule="auto"/>
              <w:jc w:val="center"/>
              <w:rPr>
                <w:rFonts w:ascii="Arial" w:eastAsia="Arial" w:hAnsi="Arial" w:cs="Arial"/>
                <w:b/>
              </w:rPr>
            </w:pPr>
            <w:r w:rsidRPr="00470F1B">
              <w:rPr>
                <w:rFonts w:ascii="Arial" w:eastAsia="Arial" w:hAnsi="Arial" w:cs="Arial"/>
                <w:b/>
              </w:rPr>
              <w:t>Milestones</w:t>
            </w:r>
          </w:p>
        </w:tc>
        <w:tc>
          <w:tcPr>
            <w:tcW w:w="9180" w:type="dxa"/>
            <w:shd w:val="clear" w:color="auto" w:fill="FAC090"/>
          </w:tcPr>
          <w:p w14:paraId="79144515" w14:textId="77777777" w:rsidR="000B68F5" w:rsidRPr="00470F1B" w:rsidRDefault="008654BD" w:rsidP="00111C6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14:paraId="1A869607" w14:textId="77777777" w:rsidTr="00221093">
        <w:tc>
          <w:tcPr>
            <w:tcW w:w="4950" w:type="dxa"/>
            <w:tcBorders>
              <w:top w:val="single" w:sz="4" w:space="0" w:color="000000"/>
              <w:bottom w:val="single" w:sz="4" w:space="0" w:color="000000"/>
            </w:tcBorders>
            <w:shd w:val="clear" w:color="auto" w:fill="C9C9C9"/>
          </w:tcPr>
          <w:p w14:paraId="1D71484C"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rPr>
              <w:t xml:space="preserve">Identifies the need for patient </w:t>
            </w:r>
            <w:proofErr w:type="gramStart"/>
            <w:r w:rsidR="00221093" w:rsidRPr="00221093">
              <w:rPr>
                <w:rFonts w:ascii="Arial" w:eastAsia="Arial" w:hAnsi="Arial" w:cs="Arial"/>
                <w:i/>
              </w:rPr>
              <w:t>re-evaluation</w:t>
            </w:r>
            <w:proofErr w:type="gramEnd"/>
            <w:r w:rsidR="00221093" w:rsidRPr="00221093">
              <w:rPr>
                <w:rFonts w:ascii="Arial" w:eastAsia="Arial" w:hAnsi="Arial" w:cs="Arial"/>
                <w:i/>
              </w:rPr>
              <w:t xml:space="preserve"> </w:t>
            </w:r>
          </w:p>
          <w:p w14:paraId="5C7721FD" w14:textId="430CEB23"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 </w:t>
            </w:r>
          </w:p>
          <w:p w14:paraId="615FC22C"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Describes basic disposition resources </w:t>
            </w:r>
            <w:proofErr w:type="gramStart"/>
            <w:r w:rsidRPr="00221093">
              <w:rPr>
                <w:rFonts w:ascii="Arial" w:eastAsia="Arial" w:hAnsi="Arial" w:cs="Arial"/>
                <w:i/>
              </w:rPr>
              <w:t>available</w:t>
            </w:r>
            <w:proofErr w:type="gramEnd"/>
          </w:p>
          <w:p w14:paraId="31A8F4F7" w14:textId="77777777" w:rsidR="00221093" w:rsidRPr="00221093" w:rsidRDefault="00221093" w:rsidP="00221093">
            <w:pPr>
              <w:spacing w:after="0" w:line="240" w:lineRule="auto"/>
              <w:rPr>
                <w:rFonts w:ascii="Arial" w:eastAsia="Arial" w:hAnsi="Arial" w:cs="Arial"/>
                <w:i/>
              </w:rPr>
            </w:pPr>
          </w:p>
          <w:p w14:paraId="389178C7" w14:textId="1BFDE776"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Describes basic patient education plans</w:t>
            </w:r>
          </w:p>
        </w:tc>
        <w:tc>
          <w:tcPr>
            <w:tcW w:w="9180" w:type="dxa"/>
            <w:tcBorders>
              <w:top w:val="single" w:sz="4" w:space="0" w:color="000000"/>
              <w:left w:val="nil"/>
              <w:bottom w:val="single" w:sz="4" w:space="0" w:color="000000"/>
              <w:right w:val="single" w:sz="4" w:space="0" w:color="auto"/>
            </w:tcBorders>
            <w:shd w:val="clear" w:color="auto" w:fill="C9C9C9"/>
          </w:tcPr>
          <w:p w14:paraId="7446A07C" w14:textId="62A4439C" w:rsidR="00B767C6" w:rsidRPr="00470F1B" w:rsidRDefault="00B767C6" w:rsidP="00B767C6">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Evaluates </w:t>
            </w:r>
            <w:r w:rsidRPr="00470F1B">
              <w:rPr>
                <w:rFonts w:ascii="Arial" w:eastAsia="Arial" w:hAnsi="Arial" w:cs="Arial"/>
              </w:rPr>
              <w:t xml:space="preserve">and treats a </w:t>
            </w:r>
            <w:r w:rsidRPr="00470F1B">
              <w:rPr>
                <w:rFonts w:ascii="Arial" w:eastAsia="Arial" w:hAnsi="Arial" w:cs="Arial"/>
                <w:color w:val="000000" w:themeColor="text1"/>
              </w:rPr>
              <w:t>well</w:t>
            </w:r>
            <w:r w:rsidR="00BD1B1B">
              <w:rPr>
                <w:rFonts w:ascii="Arial" w:eastAsia="Arial" w:hAnsi="Arial" w:cs="Arial"/>
                <w:color w:val="000000" w:themeColor="text1"/>
              </w:rPr>
              <w:t>-</w:t>
            </w:r>
            <w:r w:rsidRPr="00470F1B">
              <w:rPr>
                <w:rFonts w:ascii="Arial" w:eastAsia="Arial" w:hAnsi="Arial" w:cs="Arial"/>
                <w:color w:val="000000" w:themeColor="text1"/>
              </w:rPr>
              <w:t xml:space="preserve">appearing infant with bronchiolitis in the early phase of </w:t>
            </w:r>
            <w:proofErr w:type="gramStart"/>
            <w:r w:rsidRPr="00470F1B">
              <w:rPr>
                <w:rFonts w:ascii="Arial" w:eastAsia="Arial" w:hAnsi="Arial" w:cs="Arial"/>
                <w:color w:val="000000" w:themeColor="text1"/>
              </w:rPr>
              <w:t>illness</w:t>
            </w:r>
            <w:proofErr w:type="gramEnd"/>
          </w:p>
          <w:p w14:paraId="3F0EA821" w14:textId="792AA69C" w:rsidR="00B767C6" w:rsidRPr="00470F1B" w:rsidRDefault="00B767C6" w:rsidP="00B767C6">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Identifies </w:t>
            </w:r>
            <w:r w:rsidRPr="00470F1B">
              <w:rPr>
                <w:rFonts w:ascii="Arial" w:eastAsia="Arial" w:hAnsi="Arial" w:cs="Arial"/>
                <w:color w:val="000000" w:themeColor="text1"/>
              </w:rPr>
              <w:t xml:space="preserve">need for patient to follow up with primary care </w:t>
            </w:r>
            <w:proofErr w:type="gramStart"/>
            <w:r w:rsidRPr="00470F1B">
              <w:rPr>
                <w:rFonts w:ascii="Arial" w:eastAsia="Arial" w:hAnsi="Arial" w:cs="Arial"/>
                <w:color w:val="000000" w:themeColor="text1"/>
              </w:rPr>
              <w:t>physician</w:t>
            </w:r>
            <w:proofErr w:type="gramEnd"/>
          </w:p>
          <w:p w14:paraId="2FDFC2E3" w14:textId="77777777" w:rsidR="00A47957" w:rsidRPr="00470F1B" w:rsidRDefault="00A47957" w:rsidP="007B6587">
            <w:pPr>
              <w:pBdr>
                <w:top w:val="nil"/>
                <w:left w:val="nil"/>
                <w:bottom w:val="nil"/>
                <w:right w:val="nil"/>
                <w:between w:val="nil"/>
              </w:pBdr>
              <w:spacing w:after="0" w:line="240" w:lineRule="auto"/>
              <w:ind w:left="187"/>
              <w:rPr>
                <w:rFonts w:ascii="Arial" w:eastAsia="Arial" w:hAnsi="Arial" w:cs="Arial"/>
                <w:color w:val="000000"/>
              </w:rPr>
            </w:pPr>
          </w:p>
          <w:p w14:paraId="0D9C9D18" w14:textId="105D3D59" w:rsidR="00B767C6" w:rsidRPr="00470F1B" w:rsidRDefault="00B767C6" w:rsidP="00B767C6">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Refers the patient to primary care physician for follow</w:t>
            </w:r>
            <w:r w:rsidR="00BD1B1B">
              <w:rPr>
                <w:rFonts w:ascii="Arial" w:eastAsia="Arial" w:hAnsi="Arial" w:cs="Arial"/>
                <w:color w:val="000000" w:themeColor="text1"/>
              </w:rPr>
              <w:t>-</w:t>
            </w:r>
            <w:r w:rsidRPr="00470F1B">
              <w:rPr>
                <w:rFonts w:ascii="Arial" w:eastAsia="Arial" w:hAnsi="Arial" w:cs="Arial"/>
                <w:color w:val="000000" w:themeColor="text1"/>
              </w:rPr>
              <w:t xml:space="preserve">up in </w:t>
            </w:r>
            <w:r w:rsidR="00BD1B1B">
              <w:rPr>
                <w:rFonts w:ascii="Arial" w:eastAsia="Arial" w:hAnsi="Arial" w:cs="Arial"/>
                <w:color w:val="000000" w:themeColor="text1"/>
              </w:rPr>
              <w:t xml:space="preserve">one to two </w:t>
            </w:r>
            <w:proofErr w:type="gramStart"/>
            <w:r w:rsidRPr="00470F1B">
              <w:rPr>
                <w:rFonts w:ascii="Arial" w:eastAsia="Arial" w:hAnsi="Arial" w:cs="Arial"/>
                <w:color w:val="000000" w:themeColor="text1"/>
              </w:rPr>
              <w:t>days</w:t>
            </w:r>
            <w:proofErr w:type="gramEnd"/>
          </w:p>
          <w:p w14:paraId="731CC69F" w14:textId="77777777" w:rsidR="00A47957" w:rsidRPr="00470F1B" w:rsidRDefault="00A47957" w:rsidP="007B6587">
            <w:pPr>
              <w:pBdr>
                <w:top w:val="nil"/>
                <w:left w:val="nil"/>
                <w:bottom w:val="nil"/>
                <w:right w:val="nil"/>
                <w:between w:val="nil"/>
              </w:pBdr>
              <w:spacing w:after="0" w:line="240" w:lineRule="auto"/>
              <w:rPr>
                <w:rFonts w:ascii="Arial" w:eastAsia="Arial" w:hAnsi="Arial" w:cs="Arial"/>
                <w:color w:val="000000"/>
              </w:rPr>
            </w:pPr>
          </w:p>
          <w:p w14:paraId="69FC9900" w14:textId="1D071A05" w:rsidR="00467545" w:rsidRPr="00470F1B" w:rsidRDefault="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Describes treatment options for the infant with bronchiolitis</w:t>
            </w:r>
          </w:p>
        </w:tc>
      </w:tr>
      <w:tr w:rsidR="00467545" w14:paraId="26570B93" w14:textId="77777777" w:rsidTr="00221093">
        <w:tc>
          <w:tcPr>
            <w:tcW w:w="4950" w:type="dxa"/>
            <w:tcBorders>
              <w:top w:val="single" w:sz="4" w:space="0" w:color="000000"/>
              <w:bottom w:val="single" w:sz="4" w:space="0" w:color="000000"/>
            </w:tcBorders>
            <w:shd w:val="clear" w:color="auto" w:fill="C9C9C9"/>
          </w:tcPr>
          <w:p w14:paraId="775072A4"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 xml:space="preserve">Monitors performance of necessary diagnostic and therapeutic interventions </w:t>
            </w:r>
          </w:p>
          <w:p w14:paraId="644AFF6D" w14:textId="77777777" w:rsidR="00221093" w:rsidRPr="00221093" w:rsidRDefault="00221093" w:rsidP="00221093">
            <w:pPr>
              <w:spacing w:after="0" w:line="240" w:lineRule="auto"/>
              <w:rPr>
                <w:rFonts w:ascii="Arial" w:eastAsia="Arial" w:hAnsi="Arial" w:cs="Arial"/>
                <w:i/>
              </w:rPr>
            </w:pPr>
          </w:p>
          <w:p w14:paraId="2C35F08F" w14:textId="77777777" w:rsidR="00221093" w:rsidRPr="00221093" w:rsidRDefault="00221093" w:rsidP="00221093">
            <w:pPr>
              <w:spacing w:after="0" w:line="240" w:lineRule="auto"/>
              <w:rPr>
                <w:rFonts w:ascii="Arial" w:eastAsia="Arial" w:hAnsi="Arial" w:cs="Arial"/>
                <w:i/>
              </w:rPr>
            </w:pPr>
          </w:p>
          <w:p w14:paraId="4E825E79"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Makes disposition decisions for patients needing minimal </w:t>
            </w:r>
            <w:proofErr w:type="gramStart"/>
            <w:r w:rsidRPr="00221093">
              <w:rPr>
                <w:rFonts w:ascii="Arial" w:eastAsia="Arial" w:hAnsi="Arial" w:cs="Arial"/>
                <w:i/>
              </w:rPr>
              <w:t>resources</w:t>
            </w:r>
            <w:proofErr w:type="gramEnd"/>
            <w:r w:rsidRPr="00221093">
              <w:rPr>
                <w:rFonts w:ascii="Arial" w:eastAsia="Arial" w:hAnsi="Arial" w:cs="Arial"/>
                <w:i/>
              </w:rPr>
              <w:t xml:space="preserve"> </w:t>
            </w:r>
          </w:p>
          <w:p w14:paraId="7A6F1714" w14:textId="77777777" w:rsidR="00221093" w:rsidRPr="00221093" w:rsidRDefault="00221093" w:rsidP="00221093">
            <w:pPr>
              <w:spacing w:after="0" w:line="240" w:lineRule="auto"/>
              <w:rPr>
                <w:rFonts w:ascii="Arial" w:eastAsia="Arial" w:hAnsi="Arial" w:cs="Arial"/>
                <w:i/>
              </w:rPr>
            </w:pPr>
          </w:p>
          <w:p w14:paraId="12D55347" w14:textId="61A5753B" w:rsidR="00221093" w:rsidRDefault="00221093" w:rsidP="00221093">
            <w:pPr>
              <w:spacing w:after="0" w:line="240" w:lineRule="auto"/>
              <w:rPr>
                <w:rFonts w:ascii="Arial" w:eastAsia="Arial" w:hAnsi="Arial" w:cs="Arial"/>
                <w:i/>
              </w:rPr>
            </w:pPr>
            <w:r w:rsidRPr="00221093">
              <w:rPr>
                <w:rFonts w:ascii="Arial" w:eastAsia="Arial" w:hAnsi="Arial" w:cs="Arial"/>
                <w:i/>
              </w:rPr>
              <w:t xml:space="preserve"> </w:t>
            </w:r>
          </w:p>
          <w:p w14:paraId="238F3845" w14:textId="77777777" w:rsidR="00221093" w:rsidRPr="00221093" w:rsidRDefault="00221093" w:rsidP="00221093">
            <w:pPr>
              <w:spacing w:after="0" w:line="240" w:lineRule="auto"/>
              <w:rPr>
                <w:rFonts w:ascii="Arial" w:eastAsia="Arial" w:hAnsi="Arial" w:cs="Arial"/>
                <w:i/>
              </w:rPr>
            </w:pPr>
          </w:p>
          <w:p w14:paraId="5643A616" w14:textId="1CE88BC2" w:rsidR="000B68F5" w:rsidRPr="00470F1B" w:rsidRDefault="00221093" w:rsidP="00221093">
            <w:pPr>
              <w:spacing w:after="0" w:line="240" w:lineRule="auto"/>
              <w:rPr>
                <w:rFonts w:ascii="Arial" w:eastAsia="Arial" w:hAnsi="Arial" w:cs="Arial"/>
              </w:rPr>
            </w:pPr>
            <w:r w:rsidRPr="00221093">
              <w:rPr>
                <w:rFonts w:ascii="Arial" w:eastAsia="Arial" w:hAnsi="Arial" w:cs="Arial"/>
                <w:i/>
              </w:rPr>
              <w:t>Educates patients on simple discharge and admission plans</w:t>
            </w:r>
          </w:p>
        </w:tc>
        <w:tc>
          <w:tcPr>
            <w:tcW w:w="9180" w:type="dxa"/>
            <w:tcBorders>
              <w:top w:val="single" w:sz="4" w:space="0" w:color="000000"/>
              <w:left w:val="nil"/>
              <w:bottom w:val="single" w:sz="4" w:space="0" w:color="000000"/>
              <w:right w:val="single" w:sz="4" w:space="0" w:color="auto"/>
            </w:tcBorders>
            <w:shd w:val="clear" w:color="auto" w:fill="C9C9C9"/>
          </w:tcPr>
          <w:p w14:paraId="13674B91" w14:textId="1010941C"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infants with bronchiolitis in mild to moderate respiratory distress, assesses them after nasopharyngeal suctioning and observes them in the </w:t>
            </w:r>
            <w:r w:rsidR="007B6587"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for appropriate length of time to make safe disposition </w:t>
            </w:r>
            <w:proofErr w:type="gramStart"/>
            <w:r w:rsidRPr="00470F1B">
              <w:rPr>
                <w:rFonts w:ascii="Arial" w:eastAsia="Arial" w:hAnsi="Arial" w:cs="Arial"/>
                <w:color w:val="000000" w:themeColor="text1"/>
              </w:rPr>
              <w:t>plans</w:t>
            </w:r>
            <w:proofErr w:type="gramEnd"/>
          </w:p>
          <w:p w14:paraId="670EBC01"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44F05754" w14:textId="1194D7A2" w:rsidR="00884456" w:rsidRPr="00470F1B" w:rsidRDefault="2410A2A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the above patients’ family, provides information about bronchiolitis and treatment </w:t>
            </w:r>
            <w:proofErr w:type="gramStart"/>
            <w:r w:rsidRPr="00470F1B">
              <w:rPr>
                <w:rFonts w:ascii="Arial" w:eastAsia="Arial" w:hAnsi="Arial" w:cs="Arial"/>
                <w:color w:val="000000" w:themeColor="text1"/>
              </w:rPr>
              <w:t>options</w:t>
            </w:r>
            <w:proofErr w:type="gramEnd"/>
          </w:p>
          <w:p w14:paraId="65572D3A" w14:textId="39C01088" w:rsidR="00884456" w:rsidRPr="00470F1B" w:rsidRDefault="0092166E"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Considers</w:t>
            </w:r>
            <w:r w:rsidR="71A66B47" w:rsidRPr="00470F1B">
              <w:rPr>
                <w:rFonts w:ascii="Arial" w:eastAsia="Arial" w:hAnsi="Arial" w:cs="Arial"/>
                <w:i/>
                <w:iCs/>
              </w:rPr>
              <w:t xml:space="preserve"> </w:t>
            </w:r>
            <w:r w:rsidR="71A66B47" w:rsidRPr="00470F1B">
              <w:rPr>
                <w:rFonts w:ascii="Arial" w:eastAsia="Arial" w:hAnsi="Arial" w:cs="Arial"/>
              </w:rPr>
              <w:t xml:space="preserve">expected progression of disease, symptoms requiring return to </w:t>
            </w:r>
            <w:r w:rsidR="007B6587" w:rsidRPr="00470F1B">
              <w:rPr>
                <w:rFonts w:ascii="Arial" w:eastAsia="Arial" w:hAnsi="Arial" w:cs="Arial"/>
              </w:rPr>
              <w:t>emergency department</w:t>
            </w:r>
            <w:r w:rsidR="71A66B47" w:rsidRPr="00470F1B">
              <w:rPr>
                <w:rFonts w:ascii="Arial" w:eastAsia="Arial" w:hAnsi="Arial" w:cs="Arial"/>
              </w:rPr>
              <w:t>, parameters for admission, necessary follow-up care</w:t>
            </w:r>
            <w:r w:rsidR="00F70AA9">
              <w:rPr>
                <w:rFonts w:ascii="Arial" w:eastAsia="Arial" w:hAnsi="Arial" w:cs="Arial"/>
              </w:rPr>
              <w:t>,</w:t>
            </w:r>
            <w:r w:rsidRPr="00470F1B">
              <w:rPr>
                <w:rFonts w:ascii="Arial" w:eastAsia="Arial" w:hAnsi="Arial" w:cs="Arial"/>
                <w:color w:val="000000" w:themeColor="text1"/>
              </w:rPr>
              <w:t xml:space="preserve"> etc.</w:t>
            </w:r>
            <w:r w:rsidR="71A66B47" w:rsidRPr="00470F1B">
              <w:rPr>
                <w:rFonts w:ascii="Arial" w:eastAsia="Arial" w:hAnsi="Arial" w:cs="Arial"/>
                <w:color w:val="000000" w:themeColor="text1"/>
              </w:rPr>
              <w:t xml:space="preserve"> </w:t>
            </w:r>
          </w:p>
          <w:p w14:paraId="6DD4A56B"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30B36406" w14:textId="7BBF8A82" w:rsidR="00493192" w:rsidRPr="00470F1B" w:rsidRDefault="00493192"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Discharges well</w:t>
            </w:r>
            <w:r w:rsidR="008923AB">
              <w:rPr>
                <w:rFonts w:ascii="Arial" w:eastAsia="Arial" w:hAnsi="Arial" w:cs="Arial"/>
                <w:color w:val="000000" w:themeColor="text1"/>
              </w:rPr>
              <w:t>-</w:t>
            </w:r>
            <w:r w:rsidRPr="00470F1B">
              <w:rPr>
                <w:rFonts w:ascii="Arial" w:eastAsia="Arial" w:hAnsi="Arial" w:cs="Arial"/>
                <w:color w:val="000000" w:themeColor="text1"/>
              </w:rPr>
              <w:t>appearing infants with bronchiolitis</w:t>
            </w:r>
            <w:r w:rsidR="004114D7">
              <w:rPr>
                <w:rFonts w:ascii="Arial" w:eastAsia="Arial" w:hAnsi="Arial" w:cs="Arial"/>
                <w:color w:val="000000" w:themeColor="text1"/>
              </w:rPr>
              <w:t xml:space="preserve"> and e</w:t>
            </w:r>
            <w:r w:rsidRPr="00470F1B">
              <w:rPr>
                <w:rFonts w:ascii="Arial" w:eastAsia="Arial" w:hAnsi="Arial" w:cs="Arial"/>
                <w:color w:val="000000" w:themeColor="text1"/>
              </w:rPr>
              <w:t>xplains to the patient’s family parameters for safe discharge and the need for further monitoring at home</w:t>
            </w:r>
            <w:r w:rsidR="004114D7">
              <w:rPr>
                <w:rFonts w:ascii="Arial" w:eastAsia="Arial" w:hAnsi="Arial" w:cs="Arial"/>
                <w:color w:val="000000" w:themeColor="text1"/>
              </w:rPr>
              <w:t>;</w:t>
            </w:r>
            <w:r w:rsidR="00D30A57">
              <w:rPr>
                <w:rFonts w:ascii="Arial" w:eastAsia="Arial" w:hAnsi="Arial" w:cs="Arial"/>
                <w:color w:val="000000" w:themeColor="text1"/>
              </w:rPr>
              <w:t xml:space="preserve"> </w:t>
            </w:r>
            <w:r w:rsidR="004114D7">
              <w:rPr>
                <w:rFonts w:ascii="Arial" w:eastAsia="Arial" w:hAnsi="Arial" w:cs="Arial"/>
                <w:color w:val="000000" w:themeColor="text1"/>
              </w:rPr>
              <w:t>e</w:t>
            </w:r>
            <w:r w:rsidRPr="00470F1B">
              <w:rPr>
                <w:rFonts w:ascii="Arial" w:eastAsia="Arial" w:hAnsi="Arial" w:cs="Arial"/>
                <w:color w:val="000000" w:themeColor="text1"/>
              </w:rPr>
              <w:t xml:space="preserve">xplains the need to follow up with the primary care physician and provides anticipatory guidance and return </w:t>
            </w:r>
            <w:proofErr w:type="gramStart"/>
            <w:r w:rsidRPr="00470F1B">
              <w:rPr>
                <w:rFonts w:ascii="Arial" w:eastAsia="Arial" w:hAnsi="Arial" w:cs="Arial"/>
                <w:color w:val="000000" w:themeColor="text1"/>
              </w:rPr>
              <w:t>precautions</w:t>
            </w:r>
            <w:proofErr w:type="gramEnd"/>
            <w:r w:rsidRPr="00470F1B">
              <w:rPr>
                <w:rFonts w:ascii="Arial" w:eastAsia="Arial" w:hAnsi="Arial" w:cs="Arial"/>
                <w:color w:val="000000" w:themeColor="text1"/>
              </w:rPr>
              <w:t xml:space="preserve"> </w:t>
            </w:r>
          </w:p>
          <w:p w14:paraId="717811FD" w14:textId="23FF6EBF" w:rsidR="000B68F5" w:rsidRPr="00470F1B" w:rsidRDefault="71A66B47"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Admits infants with bronchiolitis who require oxygen</w:t>
            </w:r>
            <w:r w:rsidR="004114D7">
              <w:rPr>
                <w:rFonts w:ascii="Arial" w:eastAsia="Arial" w:hAnsi="Arial" w:cs="Arial"/>
                <w:color w:val="000000" w:themeColor="text1"/>
              </w:rPr>
              <w:t xml:space="preserve"> and</w:t>
            </w:r>
            <w:r w:rsidR="003B679B">
              <w:rPr>
                <w:rFonts w:ascii="Arial" w:eastAsia="Arial" w:hAnsi="Arial" w:cs="Arial"/>
                <w:color w:val="000000" w:themeColor="text1"/>
              </w:rPr>
              <w:t xml:space="preserve"> </w:t>
            </w:r>
            <w:r w:rsidR="004114D7">
              <w:rPr>
                <w:rFonts w:ascii="Arial" w:eastAsia="Arial" w:hAnsi="Arial" w:cs="Arial"/>
                <w:color w:val="000000" w:themeColor="text1"/>
              </w:rPr>
              <w:t>e</w:t>
            </w:r>
            <w:r w:rsidRPr="00470F1B">
              <w:rPr>
                <w:rFonts w:ascii="Arial" w:eastAsia="Arial" w:hAnsi="Arial" w:cs="Arial"/>
                <w:color w:val="000000" w:themeColor="text1"/>
              </w:rPr>
              <w:t>xplains to the patient’s family why they are being admitted and what to expect during the patient’s hospitalization</w:t>
            </w:r>
            <w:r w:rsidR="003B679B">
              <w:rPr>
                <w:rFonts w:ascii="Arial" w:eastAsia="Arial" w:hAnsi="Arial" w:cs="Arial"/>
                <w:color w:val="000000" w:themeColor="text1"/>
              </w:rPr>
              <w:t>; i</w:t>
            </w:r>
            <w:r w:rsidRPr="00470F1B">
              <w:rPr>
                <w:rFonts w:ascii="Arial" w:eastAsia="Arial" w:hAnsi="Arial" w:cs="Arial"/>
                <w:color w:val="000000" w:themeColor="text1"/>
              </w:rPr>
              <w:t>f transfer to another facility is required, explains reasons for need for transfer</w:t>
            </w:r>
          </w:p>
        </w:tc>
      </w:tr>
      <w:tr w:rsidR="00467545" w14:paraId="5C69FD20" w14:textId="77777777" w:rsidTr="00221093">
        <w:tc>
          <w:tcPr>
            <w:tcW w:w="4950" w:type="dxa"/>
            <w:tcBorders>
              <w:top w:val="single" w:sz="4" w:space="0" w:color="000000"/>
              <w:bottom w:val="single" w:sz="4" w:space="0" w:color="000000"/>
            </w:tcBorders>
            <w:shd w:val="clear" w:color="auto" w:fill="C9C9C9"/>
          </w:tcPr>
          <w:p w14:paraId="67B82E8A"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 xml:space="preserve">Identifies changes in a patient’s clinical status and evaluates effectiveness of diagnostic and therapeutic interventions at timely </w:t>
            </w:r>
            <w:proofErr w:type="gramStart"/>
            <w:r w:rsidR="00221093" w:rsidRPr="00221093">
              <w:rPr>
                <w:rFonts w:ascii="Arial" w:eastAsia="Arial" w:hAnsi="Arial" w:cs="Arial"/>
                <w:i/>
              </w:rPr>
              <w:t>intervals</w:t>
            </w:r>
            <w:proofErr w:type="gramEnd"/>
            <w:r w:rsidR="00221093" w:rsidRPr="00221093">
              <w:rPr>
                <w:rFonts w:ascii="Arial" w:eastAsia="Arial" w:hAnsi="Arial" w:cs="Arial"/>
                <w:i/>
              </w:rPr>
              <w:t xml:space="preserve"> </w:t>
            </w:r>
          </w:p>
          <w:p w14:paraId="1FDE62FD" w14:textId="486E6EC1" w:rsidR="00221093" w:rsidRDefault="00221093" w:rsidP="00221093">
            <w:pPr>
              <w:spacing w:after="0" w:line="240" w:lineRule="auto"/>
              <w:rPr>
                <w:rFonts w:ascii="Arial" w:eastAsia="Arial" w:hAnsi="Arial" w:cs="Arial"/>
                <w:i/>
              </w:rPr>
            </w:pPr>
          </w:p>
          <w:p w14:paraId="4F9BCB16" w14:textId="26CAF731" w:rsidR="00221093" w:rsidRDefault="00221093" w:rsidP="00221093">
            <w:pPr>
              <w:spacing w:after="0" w:line="240" w:lineRule="auto"/>
              <w:rPr>
                <w:rFonts w:ascii="Arial" w:eastAsia="Arial" w:hAnsi="Arial" w:cs="Arial"/>
                <w:i/>
              </w:rPr>
            </w:pPr>
          </w:p>
          <w:p w14:paraId="5379D15D" w14:textId="77777777" w:rsidR="00221093" w:rsidRPr="00221093" w:rsidRDefault="00221093" w:rsidP="00221093">
            <w:pPr>
              <w:spacing w:after="0" w:line="240" w:lineRule="auto"/>
              <w:rPr>
                <w:rFonts w:ascii="Arial" w:eastAsia="Arial" w:hAnsi="Arial" w:cs="Arial"/>
                <w:i/>
              </w:rPr>
            </w:pPr>
          </w:p>
          <w:p w14:paraId="31884B3E"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Makes appropriate and timely disposition decisions for patients requiring varying levels of </w:t>
            </w:r>
            <w:proofErr w:type="gramStart"/>
            <w:r w:rsidRPr="00221093">
              <w:rPr>
                <w:rFonts w:ascii="Arial" w:eastAsia="Arial" w:hAnsi="Arial" w:cs="Arial"/>
                <w:i/>
              </w:rPr>
              <w:t>resources</w:t>
            </w:r>
            <w:proofErr w:type="gramEnd"/>
          </w:p>
          <w:p w14:paraId="54BB605D" w14:textId="77777777" w:rsidR="00221093" w:rsidRPr="00221093" w:rsidRDefault="00221093" w:rsidP="00221093">
            <w:pPr>
              <w:spacing w:after="0" w:line="240" w:lineRule="auto"/>
              <w:rPr>
                <w:rFonts w:ascii="Arial" w:eastAsia="Arial" w:hAnsi="Arial" w:cs="Arial"/>
                <w:i/>
              </w:rPr>
            </w:pPr>
          </w:p>
          <w:p w14:paraId="5A81DD70" w14:textId="77777777" w:rsidR="00221093" w:rsidRDefault="00221093" w:rsidP="00221093">
            <w:pPr>
              <w:spacing w:after="0" w:line="240" w:lineRule="auto"/>
              <w:rPr>
                <w:rFonts w:ascii="Arial" w:eastAsia="Arial" w:hAnsi="Arial" w:cs="Arial"/>
                <w:i/>
              </w:rPr>
            </w:pPr>
          </w:p>
          <w:p w14:paraId="2EE24246" w14:textId="77777777" w:rsidR="00221093" w:rsidRDefault="00221093" w:rsidP="00221093">
            <w:pPr>
              <w:spacing w:after="0" w:line="240" w:lineRule="auto"/>
              <w:rPr>
                <w:rFonts w:ascii="Arial" w:eastAsia="Arial" w:hAnsi="Arial" w:cs="Arial"/>
                <w:i/>
              </w:rPr>
            </w:pPr>
          </w:p>
          <w:p w14:paraId="78C26928" w14:textId="4318F0FF"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Educates patients regarding diagnosis, treatment plan, medication review, and primary care physician/consultant appointments</w:t>
            </w:r>
          </w:p>
        </w:tc>
        <w:tc>
          <w:tcPr>
            <w:tcW w:w="9180" w:type="dxa"/>
            <w:tcBorders>
              <w:top w:val="single" w:sz="4" w:space="0" w:color="000000"/>
              <w:left w:val="nil"/>
              <w:bottom w:val="single" w:sz="4" w:space="0" w:color="000000"/>
              <w:right w:val="single" w:sz="4" w:space="0" w:color="auto"/>
            </w:tcBorders>
            <w:shd w:val="clear" w:color="auto" w:fill="C9C9C9"/>
          </w:tcPr>
          <w:p w14:paraId="1FD6C9B7" w14:textId="089FDD3A" w:rsidR="000041E7" w:rsidRPr="00470F1B" w:rsidRDefault="000041E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lastRenderedPageBreak/>
              <w:t xml:space="preserve">For </w:t>
            </w:r>
            <w:r w:rsidRPr="00470F1B">
              <w:rPr>
                <w:rFonts w:ascii="Arial" w:eastAsia="Arial" w:hAnsi="Arial" w:cs="Arial"/>
                <w:color w:val="000000" w:themeColor="text1"/>
              </w:rPr>
              <w:t>a child with asthma exacerbation, initiates initial care with beta agonist therapy and steroids, reassesses patient 30 minutes later and recognizes worsening and severe respiratory distress, escalates treatment to non-invasive positive pressure ventilation</w:t>
            </w:r>
            <w:r w:rsidR="003B679B">
              <w:rPr>
                <w:rFonts w:ascii="Arial" w:eastAsia="Arial" w:hAnsi="Arial" w:cs="Arial"/>
                <w:color w:val="000000" w:themeColor="text1"/>
              </w:rPr>
              <w:t>,</w:t>
            </w:r>
            <w:r w:rsidRPr="00470F1B">
              <w:rPr>
                <w:rFonts w:ascii="Arial" w:eastAsia="Arial" w:hAnsi="Arial" w:cs="Arial"/>
                <w:color w:val="000000" w:themeColor="text1"/>
              </w:rPr>
              <w:t xml:space="preserve"> and reassesses the patient within 15 minutes to determine if further escalation of care is </w:t>
            </w:r>
            <w:proofErr w:type="gramStart"/>
            <w:r w:rsidRPr="00470F1B">
              <w:rPr>
                <w:rFonts w:ascii="Arial" w:eastAsia="Arial" w:hAnsi="Arial" w:cs="Arial"/>
                <w:color w:val="000000" w:themeColor="text1"/>
              </w:rPr>
              <w:t>needed</w:t>
            </w:r>
            <w:proofErr w:type="gramEnd"/>
          </w:p>
          <w:p w14:paraId="4A78C930"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665F1885" w14:textId="7A0FA760"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For any patient needing hospitalization, determines the appropriate service (medical v</w:t>
            </w:r>
            <w:r w:rsidR="003B679B">
              <w:rPr>
                <w:rFonts w:ascii="Arial" w:eastAsia="Arial" w:hAnsi="Arial" w:cs="Arial"/>
                <w:color w:val="000000" w:themeColor="text1"/>
              </w:rPr>
              <w:t>ersu</w:t>
            </w:r>
            <w:r w:rsidRPr="00470F1B">
              <w:rPr>
                <w:rFonts w:ascii="Arial" w:eastAsia="Arial" w:hAnsi="Arial" w:cs="Arial"/>
                <w:color w:val="000000" w:themeColor="text1"/>
              </w:rPr>
              <w:t>s surgical v</w:t>
            </w:r>
            <w:r w:rsidR="003B679B">
              <w:rPr>
                <w:rFonts w:ascii="Arial" w:eastAsia="Arial" w:hAnsi="Arial" w:cs="Arial"/>
                <w:color w:val="000000" w:themeColor="text1"/>
              </w:rPr>
              <w:t>ersu</w:t>
            </w:r>
            <w:r w:rsidRPr="00470F1B">
              <w:rPr>
                <w:rFonts w:ascii="Arial" w:eastAsia="Arial" w:hAnsi="Arial" w:cs="Arial"/>
                <w:color w:val="000000" w:themeColor="text1"/>
              </w:rPr>
              <w:t>s psychiatric) to assume primary care of the patient during their admission and most appropriate inpatient level of care based on patient needs, institutional protocols</w:t>
            </w:r>
            <w:r w:rsidR="00491EB4" w:rsidRPr="00470F1B">
              <w:rPr>
                <w:rFonts w:ascii="Arial" w:eastAsia="Arial" w:hAnsi="Arial" w:cs="Arial"/>
                <w:color w:val="000000" w:themeColor="text1"/>
              </w:rPr>
              <w:t>,</w:t>
            </w:r>
            <w:r w:rsidRPr="00470F1B">
              <w:rPr>
                <w:rFonts w:ascii="Arial" w:eastAsia="Arial" w:hAnsi="Arial" w:cs="Arial"/>
                <w:color w:val="000000" w:themeColor="text1"/>
              </w:rPr>
              <w:t xml:space="preserve"> and </w:t>
            </w:r>
            <w:proofErr w:type="gramStart"/>
            <w:r w:rsidRPr="00470F1B">
              <w:rPr>
                <w:rFonts w:ascii="Arial" w:eastAsia="Arial" w:hAnsi="Arial" w:cs="Arial"/>
                <w:color w:val="000000" w:themeColor="text1"/>
              </w:rPr>
              <w:t>resources</w:t>
            </w:r>
            <w:proofErr w:type="gramEnd"/>
          </w:p>
          <w:p w14:paraId="193CB6B4" w14:textId="4B64AE1D"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7C725BC4"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1F512B18" w14:textId="7E31AA00" w:rsidR="00BD3039" w:rsidRPr="00470F1B" w:rsidRDefault="000041E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any patient who can be discharged, explains to the patient’s family </w:t>
            </w:r>
            <w:r w:rsidR="003B679B">
              <w:rPr>
                <w:rFonts w:ascii="Arial" w:eastAsia="Arial" w:hAnsi="Arial" w:cs="Arial"/>
                <w:color w:val="000000" w:themeColor="text1"/>
              </w:rPr>
              <w:t xml:space="preserve">the </w:t>
            </w:r>
            <w:r w:rsidRPr="00470F1B">
              <w:rPr>
                <w:rFonts w:ascii="Arial" w:eastAsia="Arial" w:hAnsi="Arial" w:cs="Arial"/>
                <w:color w:val="000000" w:themeColor="text1"/>
              </w:rPr>
              <w:t>parameters the patient has met for safe discharge and the need for further monitoring at home</w:t>
            </w:r>
            <w:r w:rsidR="00A27A15">
              <w:rPr>
                <w:rFonts w:ascii="Arial" w:eastAsia="Arial" w:hAnsi="Arial" w:cs="Arial"/>
                <w:color w:val="000000" w:themeColor="text1"/>
              </w:rPr>
              <w:t>;</w:t>
            </w:r>
            <w:r w:rsidR="00D53AC9">
              <w:rPr>
                <w:rFonts w:ascii="Arial" w:eastAsia="Arial" w:hAnsi="Arial" w:cs="Arial"/>
                <w:color w:val="000000" w:themeColor="text1"/>
              </w:rPr>
              <w:t xml:space="preserve"> p</w:t>
            </w:r>
            <w:r w:rsidRPr="00470F1B">
              <w:rPr>
                <w:rFonts w:ascii="Arial" w:eastAsia="Arial" w:hAnsi="Arial" w:cs="Arial"/>
                <w:color w:val="000000" w:themeColor="text1"/>
              </w:rPr>
              <w:t xml:space="preserve">rovides anticipatory guidance and return </w:t>
            </w:r>
            <w:proofErr w:type="gramStart"/>
            <w:r w:rsidRPr="00470F1B">
              <w:rPr>
                <w:rFonts w:ascii="Arial" w:eastAsia="Arial" w:hAnsi="Arial" w:cs="Arial"/>
                <w:color w:val="000000" w:themeColor="text1"/>
              </w:rPr>
              <w:t>precautions</w:t>
            </w:r>
            <w:proofErr w:type="gramEnd"/>
            <w:r w:rsidRPr="00470F1B">
              <w:rPr>
                <w:rFonts w:ascii="Arial" w:eastAsia="Arial" w:hAnsi="Arial" w:cs="Arial"/>
                <w:color w:val="000000" w:themeColor="text1"/>
              </w:rPr>
              <w:t xml:space="preserve"> </w:t>
            </w:r>
          </w:p>
          <w:p w14:paraId="4139AB36" w14:textId="21A5FAB4" w:rsidR="000B68F5" w:rsidRPr="00470F1B" w:rsidRDefault="71A66B47"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Discusses the diagnosis of tibial fracture with the patient and reviews how to manage pain using over-the-counter medications and prescribed medications; reviews current medications for potential adverse drug-drug interactions and discusses the need for follow-up within a certain time frame ensuring the patient has either an appointment or access to make an appointment </w:t>
            </w:r>
          </w:p>
        </w:tc>
      </w:tr>
      <w:tr w:rsidR="00467545" w14:paraId="7159A760" w14:textId="77777777" w:rsidTr="00221093">
        <w:tc>
          <w:tcPr>
            <w:tcW w:w="4950" w:type="dxa"/>
            <w:tcBorders>
              <w:top w:val="single" w:sz="4" w:space="0" w:color="000000"/>
              <w:bottom w:val="single" w:sz="4" w:space="0" w:color="000000"/>
            </w:tcBorders>
            <w:shd w:val="clear" w:color="auto" w:fill="C9C9C9"/>
          </w:tcPr>
          <w:p w14:paraId="169F0550"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lastRenderedPageBreak/>
              <w:t>Level 4</w:t>
            </w:r>
            <w:r w:rsidRPr="00470F1B">
              <w:rPr>
                <w:rFonts w:ascii="Arial" w:eastAsia="Arial" w:hAnsi="Arial" w:cs="Arial"/>
              </w:rPr>
              <w:t xml:space="preserve"> </w:t>
            </w:r>
            <w:r w:rsidR="00221093" w:rsidRPr="00221093">
              <w:rPr>
                <w:rFonts w:ascii="Arial" w:eastAsia="Arial" w:hAnsi="Arial" w:cs="Arial"/>
                <w:i/>
              </w:rPr>
              <w:t xml:space="preserve">Considers additional diagnoses and performs appropriate further diagnostic and therapeutic </w:t>
            </w:r>
            <w:proofErr w:type="gramStart"/>
            <w:r w:rsidR="00221093" w:rsidRPr="00221093">
              <w:rPr>
                <w:rFonts w:ascii="Arial" w:eastAsia="Arial" w:hAnsi="Arial" w:cs="Arial"/>
                <w:i/>
              </w:rPr>
              <w:t>interventions</w:t>
            </w:r>
            <w:proofErr w:type="gramEnd"/>
            <w:r w:rsidR="00221093" w:rsidRPr="00221093">
              <w:rPr>
                <w:rFonts w:ascii="Arial" w:eastAsia="Arial" w:hAnsi="Arial" w:cs="Arial"/>
                <w:i/>
              </w:rPr>
              <w:t xml:space="preserve"> </w:t>
            </w:r>
          </w:p>
          <w:p w14:paraId="6D9B9504" w14:textId="77777777" w:rsidR="00221093" w:rsidRPr="00221093" w:rsidRDefault="00221093" w:rsidP="00221093">
            <w:pPr>
              <w:spacing w:after="0" w:line="240" w:lineRule="auto"/>
              <w:rPr>
                <w:rFonts w:ascii="Arial" w:eastAsia="Arial" w:hAnsi="Arial" w:cs="Arial"/>
                <w:i/>
              </w:rPr>
            </w:pPr>
          </w:p>
          <w:p w14:paraId="04B0BB2F" w14:textId="391556E4" w:rsidR="00221093" w:rsidRDefault="00221093" w:rsidP="00221093">
            <w:pPr>
              <w:spacing w:after="0" w:line="240" w:lineRule="auto"/>
              <w:rPr>
                <w:rFonts w:ascii="Arial" w:eastAsia="Arial" w:hAnsi="Arial" w:cs="Arial"/>
                <w:i/>
              </w:rPr>
            </w:pPr>
          </w:p>
          <w:p w14:paraId="02B32C0B" w14:textId="2EAD52DA" w:rsidR="00221093" w:rsidRDefault="00221093" w:rsidP="00221093">
            <w:pPr>
              <w:spacing w:after="0" w:line="240" w:lineRule="auto"/>
              <w:rPr>
                <w:rFonts w:ascii="Arial" w:eastAsia="Arial" w:hAnsi="Arial" w:cs="Arial"/>
                <w:i/>
              </w:rPr>
            </w:pPr>
          </w:p>
          <w:p w14:paraId="4A503928" w14:textId="77777777" w:rsidR="00221093" w:rsidRPr="00221093" w:rsidRDefault="00221093" w:rsidP="00221093">
            <w:pPr>
              <w:spacing w:after="0" w:line="240" w:lineRule="auto"/>
              <w:rPr>
                <w:rFonts w:ascii="Arial" w:eastAsia="Arial" w:hAnsi="Arial" w:cs="Arial"/>
                <w:i/>
              </w:rPr>
            </w:pPr>
          </w:p>
          <w:p w14:paraId="0B09AFF4" w14:textId="77777777" w:rsidR="00221093" w:rsidRPr="00221093" w:rsidRDefault="00221093" w:rsidP="00221093">
            <w:pPr>
              <w:spacing w:after="0" w:line="240" w:lineRule="auto"/>
              <w:rPr>
                <w:rFonts w:ascii="Arial" w:eastAsia="Arial" w:hAnsi="Arial" w:cs="Arial"/>
                <w:i/>
              </w:rPr>
            </w:pPr>
            <w:proofErr w:type="gramStart"/>
            <w:r w:rsidRPr="00221093">
              <w:rPr>
                <w:rFonts w:ascii="Arial" w:eastAsia="Arial" w:hAnsi="Arial" w:cs="Arial"/>
                <w:i/>
              </w:rPr>
              <w:t>Coaches</w:t>
            </w:r>
            <w:proofErr w:type="gramEnd"/>
            <w:r w:rsidRPr="00221093">
              <w:rPr>
                <w:rFonts w:ascii="Arial" w:eastAsia="Arial" w:hAnsi="Arial" w:cs="Arial"/>
                <w:i/>
              </w:rPr>
              <w:t xml:space="preserve"> others on disposition decisions for requiring varying levels of resources </w:t>
            </w:r>
          </w:p>
          <w:p w14:paraId="0DAFC7C2"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 </w:t>
            </w:r>
          </w:p>
          <w:p w14:paraId="2B8F2615" w14:textId="02AD9AB6" w:rsidR="00221093" w:rsidRDefault="00221093" w:rsidP="00221093">
            <w:pPr>
              <w:spacing w:after="0" w:line="240" w:lineRule="auto"/>
              <w:rPr>
                <w:rFonts w:ascii="Arial" w:eastAsia="Arial" w:hAnsi="Arial" w:cs="Arial"/>
                <w:i/>
              </w:rPr>
            </w:pPr>
          </w:p>
          <w:p w14:paraId="5914F02A" w14:textId="134E5002" w:rsidR="00221093" w:rsidRDefault="00221093" w:rsidP="00221093">
            <w:pPr>
              <w:spacing w:after="0" w:line="240" w:lineRule="auto"/>
              <w:rPr>
                <w:rFonts w:ascii="Arial" w:eastAsia="Arial" w:hAnsi="Arial" w:cs="Arial"/>
                <w:i/>
              </w:rPr>
            </w:pPr>
          </w:p>
          <w:p w14:paraId="3E60118D" w14:textId="77777777" w:rsidR="00221093" w:rsidRPr="00221093" w:rsidRDefault="00221093" w:rsidP="00221093">
            <w:pPr>
              <w:spacing w:after="0" w:line="240" w:lineRule="auto"/>
              <w:rPr>
                <w:rFonts w:ascii="Arial" w:eastAsia="Arial" w:hAnsi="Arial" w:cs="Arial"/>
                <w:i/>
              </w:rPr>
            </w:pPr>
          </w:p>
          <w:p w14:paraId="2495F214" w14:textId="2DB4CDD8"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Educates patients on complex discharge, admission, and transfer plans</w:t>
            </w:r>
          </w:p>
        </w:tc>
        <w:tc>
          <w:tcPr>
            <w:tcW w:w="9180" w:type="dxa"/>
            <w:tcBorders>
              <w:top w:val="single" w:sz="4" w:space="0" w:color="000000"/>
              <w:left w:val="nil"/>
              <w:bottom w:val="single" w:sz="4" w:space="0" w:color="000000"/>
              <w:right w:val="single" w:sz="4" w:space="0" w:color="auto"/>
            </w:tcBorders>
            <w:shd w:val="clear" w:color="auto" w:fill="C9C9C9"/>
          </w:tcPr>
          <w:p w14:paraId="3932BC17" w14:textId="22D55B54" w:rsidR="000041E7" w:rsidRPr="00470F1B" w:rsidRDefault="00CE406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For </w:t>
            </w:r>
            <w:r w:rsidRPr="00470F1B">
              <w:rPr>
                <w:rFonts w:ascii="Arial" w:eastAsia="Arial" w:hAnsi="Arial" w:cs="Arial"/>
                <w:color w:val="000000" w:themeColor="text1"/>
              </w:rPr>
              <w:t xml:space="preserve">a patient with multiple medical problems who fell down a flight of stairs after a syncopal episode, develops </w:t>
            </w:r>
            <w:r w:rsidR="00491EB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care plans to evaluate patient’s syncope in addition to his traumatic injuries and coordinates with the trauma and hospital medicine teams, admission for this patient who is found to have multiple rib fractures, pulmonary contusions, fever, elevated white blood cell count, a urinary tract infection, and acute kidney </w:t>
            </w:r>
            <w:proofErr w:type="gramStart"/>
            <w:r w:rsidRPr="00470F1B">
              <w:rPr>
                <w:rFonts w:ascii="Arial" w:eastAsia="Arial" w:hAnsi="Arial" w:cs="Arial"/>
                <w:color w:val="000000" w:themeColor="text1"/>
              </w:rPr>
              <w:t>injury</w:t>
            </w:r>
            <w:proofErr w:type="gramEnd"/>
          </w:p>
          <w:p w14:paraId="6E1D6248" w14:textId="77777777" w:rsidR="00373F1E" w:rsidRPr="00470F1B" w:rsidRDefault="00373F1E" w:rsidP="00373F1E">
            <w:pPr>
              <w:pBdr>
                <w:top w:val="nil"/>
                <w:left w:val="nil"/>
                <w:bottom w:val="nil"/>
                <w:right w:val="nil"/>
                <w:between w:val="nil"/>
              </w:pBdr>
              <w:spacing w:after="0" w:line="240" w:lineRule="auto"/>
              <w:rPr>
                <w:rFonts w:ascii="Arial" w:hAnsi="Arial" w:cs="Arial"/>
                <w:color w:val="000000"/>
              </w:rPr>
            </w:pPr>
          </w:p>
          <w:p w14:paraId="56502D79" w14:textId="2BDC2164" w:rsidR="00373F1E" w:rsidRPr="00470F1B" w:rsidRDefault="000041E7" w:rsidP="00373F1E">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For</w:t>
            </w:r>
            <w:r w:rsidR="00CE406F" w:rsidRPr="00470F1B">
              <w:rPr>
                <w:rFonts w:ascii="Arial" w:eastAsia="Arial" w:hAnsi="Arial" w:cs="Arial"/>
                <w:color w:val="000000" w:themeColor="text1"/>
              </w:rPr>
              <w:t xml:space="preserve"> a patient with muscular dystrophy and severe respiratory distress, </w:t>
            </w:r>
            <w:proofErr w:type="gramStart"/>
            <w:r w:rsidR="00CE406F" w:rsidRPr="00470F1B">
              <w:rPr>
                <w:rFonts w:ascii="Arial" w:eastAsia="Arial" w:hAnsi="Arial" w:cs="Arial"/>
                <w:color w:val="000000" w:themeColor="text1"/>
              </w:rPr>
              <w:t>coaches</w:t>
            </w:r>
            <w:proofErr w:type="gramEnd"/>
            <w:r w:rsidR="00CE406F" w:rsidRPr="00470F1B">
              <w:rPr>
                <w:rFonts w:ascii="Arial" w:eastAsia="Arial" w:hAnsi="Arial" w:cs="Arial"/>
                <w:color w:val="000000" w:themeColor="text1"/>
              </w:rPr>
              <w:t xml:space="preserve"> </w:t>
            </w:r>
            <w:r w:rsidR="00491EB4" w:rsidRPr="00470F1B">
              <w:rPr>
                <w:rFonts w:ascii="Arial" w:eastAsia="Arial" w:hAnsi="Arial" w:cs="Arial"/>
                <w:color w:val="000000" w:themeColor="text1"/>
              </w:rPr>
              <w:t>emergency department</w:t>
            </w:r>
            <w:r w:rsidR="00CE406F" w:rsidRPr="00470F1B">
              <w:rPr>
                <w:rFonts w:ascii="Arial" w:eastAsia="Arial" w:hAnsi="Arial" w:cs="Arial"/>
                <w:color w:val="000000" w:themeColor="text1"/>
              </w:rPr>
              <w:t xml:space="preserve"> team members to explore and address family’s concerns and preferences regarding resuscitative measures to take, keep family members informed during the resuscitation, ensure completion of tasks necessary for post-resuscitative care, and coordinate patient’s timely admission and transport to the intensive care unit</w:t>
            </w:r>
            <w:r w:rsidR="0089237C">
              <w:rPr>
                <w:rFonts w:ascii="Arial" w:eastAsia="Arial" w:hAnsi="Arial" w:cs="Arial"/>
                <w:color w:val="000000" w:themeColor="text1"/>
              </w:rPr>
              <w:t xml:space="preserve"> (ICU)</w:t>
            </w:r>
          </w:p>
          <w:p w14:paraId="5455E1FA" w14:textId="77777777" w:rsidR="00373F1E" w:rsidRPr="00470F1B" w:rsidRDefault="00373F1E" w:rsidP="00373F1E">
            <w:pPr>
              <w:pBdr>
                <w:top w:val="nil"/>
                <w:left w:val="nil"/>
                <w:bottom w:val="nil"/>
                <w:right w:val="nil"/>
                <w:between w:val="nil"/>
              </w:pBdr>
              <w:spacing w:after="0" w:line="240" w:lineRule="auto"/>
              <w:rPr>
                <w:rFonts w:ascii="Arial" w:hAnsi="Arial" w:cs="Arial"/>
                <w:color w:val="000000"/>
              </w:rPr>
            </w:pPr>
          </w:p>
          <w:p w14:paraId="3B4F6EC7" w14:textId="719786D4" w:rsidR="000B68F5" w:rsidRPr="00470F1B" w:rsidRDefault="71A66B47"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leukemia who presents with fever, cough, and hypotension, recognizes sepsis and determines the patient requires </w:t>
            </w:r>
            <w:r w:rsidR="00491EB4" w:rsidRPr="00470F1B">
              <w:rPr>
                <w:rFonts w:ascii="Arial" w:eastAsia="Arial" w:hAnsi="Arial" w:cs="Arial"/>
                <w:color w:val="000000" w:themeColor="text1"/>
              </w:rPr>
              <w:t xml:space="preserve">intensive care unit </w:t>
            </w:r>
            <w:r w:rsidRPr="00470F1B">
              <w:rPr>
                <w:rFonts w:ascii="Arial" w:eastAsia="Arial" w:hAnsi="Arial" w:cs="Arial"/>
                <w:color w:val="000000" w:themeColor="text1"/>
              </w:rPr>
              <w:t>admission</w:t>
            </w:r>
            <w:r w:rsidR="0089237C">
              <w:rPr>
                <w:rFonts w:ascii="Arial" w:eastAsia="Arial" w:hAnsi="Arial" w:cs="Arial"/>
                <w:color w:val="000000" w:themeColor="text1"/>
              </w:rPr>
              <w:t>;</w:t>
            </w:r>
            <w:r w:rsidRPr="00470F1B">
              <w:rPr>
                <w:rFonts w:ascii="Arial" w:eastAsia="Arial" w:hAnsi="Arial" w:cs="Arial"/>
                <w:color w:val="000000" w:themeColor="text1"/>
              </w:rPr>
              <w:t xml:space="preserve"> </w:t>
            </w:r>
            <w:r w:rsidR="0089237C">
              <w:rPr>
                <w:rFonts w:ascii="Arial" w:eastAsia="Arial" w:hAnsi="Arial" w:cs="Arial"/>
                <w:color w:val="000000" w:themeColor="text1"/>
              </w:rPr>
              <w:t>u</w:t>
            </w:r>
            <w:r w:rsidRPr="00470F1B">
              <w:rPr>
                <w:rFonts w:ascii="Arial" w:eastAsia="Arial" w:hAnsi="Arial" w:cs="Arial"/>
                <w:color w:val="000000" w:themeColor="text1"/>
              </w:rPr>
              <w:t xml:space="preserve">pon learning the patient prefers to be admitted to a different hospital (patient prefer to be at the children’s hospital where </w:t>
            </w:r>
            <w:r w:rsidR="00F21949">
              <w:rPr>
                <w:rFonts w:ascii="Arial" w:eastAsia="Arial" w:hAnsi="Arial" w:cs="Arial"/>
                <w:color w:val="000000" w:themeColor="text1"/>
              </w:rPr>
              <w:t>she</w:t>
            </w:r>
            <w:r w:rsidR="00F21949" w:rsidRPr="00470F1B">
              <w:rPr>
                <w:rFonts w:ascii="Arial" w:eastAsia="Arial" w:hAnsi="Arial" w:cs="Arial"/>
                <w:color w:val="000000" w:themeColor="text1"/>
              </w:rPr>
              <w:t xml:space="preserve"> </w:t>
            </w:r>
            <w:r w:rsidRPr="00470F1B">
              <w:rPr>
                <w:rFonts w:ascii="Arial" w:eastAsia="Arial" w:hAnsi="Arial" w:cs="Arial"/>
                <w:color w:val="000000" w:themeColor="text1"/>
              </w:rPr>
              <w:t>get</w:t>
            </w:r>
            <w:r w:rsidR="00F21949">
              <w:rPr>
                <w:rFonts w:ascii="Arial" w:eastAsia="Arial" w:hAnsi="Arial" w:cs="Arial"/>
                <w:color w:val="000000" w:themeColor="text1"/>
              </w:rPr>
              <w:t>s</w:t>
            </w:r>
            <w:r w:rsidRPr="00470F1B">
              <w:rPr>
                <w:rFonts w:ascii="Arial" w:eastAsia="Arial" w:hAnsi="Arial" w:cs="Arial"/>
                <w:color w:val="000000" w:themeColor="text1"/>
              </w:rPr>
              <w:t xml:space="preserve"> usual care), consults with the outside hospital’s oncology and critical care teams and relates that the patient will require an ICU bed; informs patient and caregiver</w:t>
            </w:r>
            <w:r w:rsidR="00F21949">
              <w:rPr>
                <w:rFonts w:ascii="Arial" w:eastAsia="Arial" w:hAnsi="Arial" w:cs="Arial"/>
                <w:color w:val="000000" w:themeColor="text1"/>
              </w:rPr>
              <w:t>(s)</w:t>
            </w:r>
            <w:r w:rsidRPr="00470F1B">
              <w:rPr>
                <w:rFonts w:ascii="Arial" w:eastAsia="Arial" w:hAnsi="Arial" w:cs="Arial"/>
                <w:color w:val="000000" w:themeColor="text1"/>
              </w:rPr>
              <w:t xml:space="preserve"> of risks of transfer and coordinates transfer using critical care transportation </w:t>
            </w:r>
          </w:p>
        </w:tc>
      </w:tr>
      <w:tr w:rsidR="00467545" w14:paraId="39876736" w14:textId="77777777" w:rsidTr="00221093">
        <w:trPr>
          <w:trHeight w:val="782"/>
        </w:trPr>
        <w:tc>
          <w:tcPr>
            <w:tcW w:w="4950" w:type="dxa"/>
            <w:tcBorders>
              <w:top w:val="single" w:sz="4" w:space="0" w:color="000000"/>
              <w:bottom w:val="single" w:sz="4" w:space="0" w:color="000000"/>
            </w:tcBorders>
            <w:shd w:val="clear" w:color="auto" w:fill="C9C9C9"/>
          </w:tcPr>
          <w:p w14:paraId="347BE475" w14:textId="05A08FF6" w:rsidR="000B68F5" w:rsidRPr="00470F1B" w:rsidRDefault="008654BD" w:rsidP="00221093">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B55703" w:rsidRPr="00B55703">
              <w:rPr>
                <w:rFonts w:ascii="Arial" w:eastAsia="Arial" w:hAnsi="Arial" w:cs="Arial"/>
                <w:i/>
              </w:rPr>
              <w:t>Participates in the development of materials, protocols, and systems to enhance patient education</w:t>
            </w:r>
          </w:p>
        </w:tc>
        <w:tc>
          <w:tcPr>
            <w:tcW w:w="9180" w:type="dxa"/>
            <w:tcBorders>
              <w:top w:val="single" w:sz="4" w:space="0" w:color="000000"/>
              <w:left w:val="nil"/>
              <w:bottom w:val="single" w:sz="4" w:space="0" w:color="000000"/>
              <w:right w:val="single" w:sz="4" w:space="0" w:color="auto"/>
            </w:tcBorders>
            <w:shd w:val="clear" w:color="auto" w:fill="C9C9C9"/>
          </w:tcPr>
          <w:p w14:paraId="3036988F" w14:textId="44CFCEAF" w:rsidR="000B68F5"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Leads an interprofessional team to develop a video about influenza vaccination to be streamed in the </w:t>
            </w:r>
            <w:r w:rsidR="008F2BDD"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waiting room </w:t>
            </w:r>
          </w:p>
        </w:tc>
      </w:tr>
      <w:tr w:rsidR="00467545" w14:paraId="0B3E7077" w14:textId="77777777" w:rsidTr="00221093">
        <w:tc>
          <w:tcPr>
            <w:tcW w:w="4950" w:type="dxa"/>
            <w:tcBorders>
              <w:top w:val="single" w:sz="4" w:space="0" w:color="000000"/>
            </w:tcBorders>
            <w:shd w:val="clear" w:color="auto" w:fill="FFD965"/>
          </w:tcPr>
          <w:p w14:paraId="1A8F647A" w14:textId="77777777" w:rsidR="000B68F5" w:rsidRPr="00470F1B" w:rsidRDefault="008654BD" w:rsidP="00111C6A">
            <w:pPr>
              <w:spacing w:after="0" w:line="240" w:lineRule="auto"/>
              <w:rPr>
                <w:rFonts w:ascii="Arial" w:eastAsia="Arial" w:hAnsi="Arial" w:cs="Arial"/>
              </w:rPr>
            </w:pPr>
            <w:r w:rsidRPr="00470F1B">
              <w:rPr>
                <w:rFonts w:ascii="Arial" w:eastAsia="Arial" w:hAnsi="Arial" w:cs="Arial"/>
              </w:rPr>
              <w:t>Assessment Models or Tools</w:t>
            </w:r>
          </w:p>
        </w:tc>
        <w:tc>
          <w:tcPr>
            <w:tcW w:w="9180" w:type="dxa"/>
            <w:tcBorders>
              <w:top w:val="single" w:sz="4" w:space="0" w:color="000000"/>
            </w:tcBorders>
            <w:shd w:val="clear" w:color="auto" w:fill="FFD965"/>
          </w:tcPr>
          <w:p w14:paraId="3219B619"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Clinical evaluations</w:t>
            </w:r>
          </w:p>
          <w:p w14:paraId="0AF194FD"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308259FA"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evaluations</w:t>
            </w:r>
          </w:p>
          <w:p w14:paraId="03EBE1B4" w14:textId="6B517F02" w:rsidR="000B68F5"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 exercises</w:t>
            </w:r>
          </w:p>
        </w:tc>
      </w:tr>
      <w:tr w:rsidR="00402C26" w14:paraId="1D504EDB" w14:textId="77777777" w:rsidTr="2410A2AF">
        <w:tc>
          <w:tcPr>
            <w:tcW w:w="4950" w:type="dxa"/>
            <w:shd w:val="clear" w:color="auto" w:fill="8DB3E2" w:themeFill="text2" w:themeFillTint="66"/>
          </w:tcPr>
          <w:p w14:paraId="756D2FF0" w14:textId="77777777" w:rsidR="000B68F5" w:rsidRPr="00470F1B" w:rsidRDefault="008654BD" w:rsidP="00111C6A">
            <w:pPr>
              <w:spacing w:after="0" w:line="240" w:lineRule="auto"/>
              <w:rPr>
                <w:rFonts w:ascii="Arial" w:eastAsia="Arial" w:hAnsi="Arial" w:cs="Arial"/>
              </w:rPr>
            </w:pPr>
            <w:r w:rsidRPr="00470F1B">
              <w:rPr>
                <w:rFonts w:ascii="Arial" w:eastAsia="Arial" w:hAnsi="Arial" w:cs="Arial"/>
              </w:rPr>
              <w:t xml:space="preserve">Curriculum Mapping </w:t>
            </w:r>
          </w:p>
        </w:tc>
        <w:tc>
          <w:tcPr>
            <w:tcW w:w="9180" w:type="dxa"/>
            <w:shd w:val="clear" w:color="auto" w:fill="8DB3E2" w:themeFill="text2" w:themeFillTint="66"/>
          </w:tcPr>
          <w:p w14:paraId="78D4F88E" w14:textId="1A45AEFA" w:rsidR="00884456" w:rsidRPr="00470F1B" w:rsidRDefault="00884456"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14:paraId="5D0AF76C" w14:textId="77777777" w:rsidTr="2410A2AF">
        <w:trPr>
          <w:trHeight w:val="80"/>
        </w:trPr>
        <w:tc>
          <w:tcPr>
            <w:tcW w:w="4950" w:type="dxa"/>
            <w:shd w:val="clear" w:color="auto" w:fill="A8D08D"/>
          </w:tcPr>
          <w:p w14:paraId="2CEDF75C" w14:textId="77777777" w:rsidR="000B68F5" w:rsidRPr="00470F1B" w:rsidRDefault="008654BD" w:rsidP="00111C6A">
            <w:pPr>
              <w:spacing w:after="0" w:line="240" w:lineRule="auto"/>
              <w:rPr>
                <w:rFonts w:ascii="Arial" w:eastAsia="Arial" w:hAnsi="Arial" w:cs="Arial"/>
              </w:rPr>
            </w:pPr>
            <w:r w:rsidRPr="00470F1B">
              <w:rPr>
                <w:rFonts w:ascii="Arial" w:eastAsia="Arial" w:hAnsi="Arial" w:cs="Arial"/>
              </w:rPr>
              <w:lastRenderedPageBreak/>
              <w:t>Notes or Resources</w:t>
            </w:r>
          </w:p>
        </w:tc>
        <w:tc>
          <w:tcPr>
            <w:tcW w:w="9180" w:type="dxa"/>
            <w:shd w:val="clear" w:color="auto" w:fill="A8D08D"/>
          </w:tcPr>
          <w:p w14:paraId="259FF7E4" w14:textId="2ADAB7DF"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33"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F21949">
              <w:rPr>
                <w:rFonts w:ascii="Arial" w:eastAsia="Arial" w:hAnsi="Arial" w:cs="Arial"/>
              </w:rPr>
              <w:t xml:space="preserve">Accessed </w:t>
            </w:r>
            <w:r w:rsidRPr="00470F1B">
              <w:rPr>
                <w:rFonts w:ascii="Arial" w:eastAsia="Arial" w:hAnsi="Arial" w:cs="Arial"/>
              </w:rPr>
              <w:t>2021.</w:t>
            </w:r>
          </w:p>
          <w:p w14:paraId="0FCB7B02" w14:textId="60DBDAE3"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Chan TM, </w:t>
            </w:r>
            <w:proofErr w:type="spellStart"/>
            <w:r w:rsidRPr="00470F1B">
              <w:rPr>
                <w:rFonts w:ascii="Arial" w:hAnsi="Arial" w:cs="Arial"/>
                <w:color w:val="000000" w:themeColor="text1"/>
              </w:rPr>
              <w:t>Sherbino</w:t>
            </w:r>
            <w:proofErr w:type="spellEnd"/>
            <w:r w:rsidRPr="00470F1B">
              <w:rPr>
                <w:rFonts w:ascii="Arial" w:hAnsi="Arial" w:cs="Arial"/>
                <w:color w:val="000000" w:themeColor="text1"/>
              </w:rPr>
              <w:t xml:space="preserve"> J, Welsher A, Chorley A, </w:t>
            </w:r>
            <w:proofErr w:type="spellStart"/>
            <w:r w:rsidRPr="00470F1B">
              <w:rPr>
                <w:rFonts w:ascii="Arial" w:hAnsi="Arial" w:cs="Arial"/>
                <w:color w:val="000000" w:themeColor="text1"/>
              </w:rPr>
              <w:t>Pardhan</w:t>
            </w:r>
            <w:proofErr w:type="spellEnd"/>
            <w:r w:rsidRPr="00470F1B">
              <w:rPr>
                <w:rFonts w:ascii="Arial" w:hAnsi="Arial" w:cs="Arial"/>
                <w:color w:val="000000" w:themeColor="text1"/>
              </w:rPr>
              <w:t xml:space="preserve"> A. Just the facts: </w:t>
            </w:r>
            <w:r w:rsidR="00866114" w:rsidRPr="00470F1B">
              <w:rPr>
                <w:rFonts w:ascii="Arial" w:hAnsi="Arial" w:cs="Arial"/>
                <w:color w:val="000000" w:themeColor="text1"/>
              </w:rPr>
              <w:t>H</w:t>
            </w:r>
            <w:r w:rsidRPr="00470F1B">
              <w:rPr>
                <w:rFonts w:ascii="Arial" w:hAnsi="Arial" w:cs="Arial"/>
                <w:color w:val="000000" w:themeColor="text1"/>
              </w:rPr>
              <w:t xml:space="preserve">ow to teach emergency department flow management. </w:t>
            </w:r>
            <w:r w:rsidRPr="00470F1B">
              <w:rPr>
                <w:rFonts w:ascii="Arial" w:hAnsi="Arial" w:cs="Arial"/>
                <w:i/>
                <w:iCs/>
                <w:color w:val="000000" w:themeColor="text1"/>
              </w:rPr>
              <w:t>CJEM</w:t>
            </w:r>
            <w:r w:rsidRPr="00470F1B">
              <w:rPr>
                <w:rFonts w:ascii="Arial" w:hAnsi="Arial" w:cs="Arial"/>
                <w:color w:val="000000" w:themeColor="text1"/>
              </w:rPr>
              <w:t xml:space="preserve">. 2020;22(4):459-462. </w:t>
            </w:r>
            <w:hyperlink r:id="rId34" w:history="1">
              <w:r w:rsidR="00866114" w:rsidRPr="00470F1B">
                <w:rPr>
                  <w:rStyle w:val="Hyperlink"/>
                  <w:rFonts w:ascii="Arial" w:hAnsi="Arial" w:cs="Arial"/>
                </w:rPr>
                <w:t>https://pubmed.ncbi.nlm.nih.gov/32401190/</w:t>
              </w:r>
            </w:hyperlink>
            <w:r w:rsidRPr="00470F1B">
              <w:rPr>
                <w:rFonts w:ascii="Arial" w:hAnsi="Arial" w:cs="Arial"/>
                <w:color w:val="000000" w:themeColor="text1"/>
              </w:rPr>
              <w:t>.</w:t>
            </w:r>
            <w:r w:rsidR="00866114" w:rsidRPr="00470F1B">
              <w:rPr>
                <w:rFonts w:ascii="Arial" w:hAnsi="Arial" w:cs="Arial"/>
                <w:color w:val="000000" w:themeColor="text1"/>
              </w:rPr>
              <w:t xml:space="preserve"> </w:t>
            </w:r>
            <w:r w:rsidR="00F21949">
              <w:rPr>
                <w:rFonts w:ascii="Arial" w:hAnsi="Arial" w:cs="Arial"/>
                <w:color w:val="000000" w:themeColor="text1"/>
              </w:rPr>
              <w:t xml:space="preserve">Accessed </w:t>
            </w:r>
            <w:r w:rsidRPr="00470F1B">
              <w:rPr>
                <w:rFonts w:ascii="Arial" w:hAnsi="Arial" w:cs="Arial"/>
                <w:color w:val="000000" w:themeColor="text1"/>
              </w:rPr>
              <w:t>202</w:t>
            </w:r>
            <w:r w:rsidR="00866114" w:rsidRPr="00470F1B">
              <w:rPr>
                <w:rFonts w:ascii="Arial" w:hAnsi="Arial" w:cs="Arial"/>
                <w:color w:val="000000" w:themeColor="text1"/>
              </w:rPr>
              <w:t>1</w:t>
            </w:r>
            <w:r w:rsidRPr="00470F1B">
              <w:rPr>
                <w:rFonts w:ascii="Arial" w:hAnsi="Arial" w:cs="Arial"/>
                <w:color w:val="000000" w:themeColor="text1"/>
              </w:rPr>
              <w:t>.</w:t>
            </w:r>
          </w:p>
          <w:p w14:paraId="23FA869D" w14:textId="7D3DA30E" w:rsidR="000B68F5" w:rsidRPr="00470F1B" w:rsidRDefault="71A66B47" w:rsidP="0086611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Gridlocked Game. </w:t>
            </w:r>
            <w:hyperlink r:id="rId35" w:history="1">
              <w:r w:rsidR="00866114" w:rsidRPr="00470F1B">
                <w:rPr>
                  <w:rStyle w:val="Hyperlink"/>
                  <w:rFonts w:ascii="Arial" w:hAnsi="Arial" w:cs="Arial"/>
                </w:rPr>
                <w:t>https://www.gridlockedgame.com/</w:t>
              </w:r>
            </w:hyperlink>
            <w:r w:rsidRPr="00470F1B">
              <w:rPr>
                <w:rFonts w:ascii="Arial" w:hAnsi="Arial" w:cs="Arial"/>
                <w:color w:val="000000" w:themeColor="text1"/>
              </w:rPr>
              <w:t>.</w:t>
            </w:r>
            <w:r w:rsidR="00866114" w:rsidRPr="00470F1B">
              <w:rPr>
                <w:rFonts w:ascii="Arial" w:hAnsi="Arial" w:cs="Arial"/>
                <w:color w:val="000000" w:themeColor="text1"/>
              </w:rPr>
              <w:t xml:space="preserve"> </w:t>
            </w:r>
            <w:r w:rsidR="00F21949">
              <w:rPr>
                <w:rFonts w:ascii="Arial" w:hAnsi="Arial" w:cs="Arial"/>
                <w:color w:val="000000" w:themeColor="text1"/>
              </w:rPr>
              <w:t xml:space="preserve">Accessed </w:t>
            </w:r>
            <w:r w:rsidRPr="00470F1B">
              <w:rPr>
                <w:rFonts w:ascii="Arial" w:hAnsi="Arial" w:cs="Arial"/>
                <w:color w:val="000000" w:themeColor="text1"/>
              </w:rPr>
              <w:t>202</w:t>
            </w:r>
            <w:r w:rsidR="00866114" w:rsidRPr="00470F1B">
              <w:rPr>
                <w:rFonts w:ascii="Arial" w:hAnsi="Arial" w:cs="Arial"/>
                <w:color w:val="000000" w:themeColor="text1"/>
              </w:rPr>
              <w:t>1</w:t>
            </w:r>
            <w:r w:rsidRPr="00470F1B">
              <w:rPr>
                <w:rFonts w:ascii="Arial" w:hAnsi="Arial" w:cs="Arial"/>
                <w:color w:val="000000" w:themeColor="text1"/>
              </w:rPr>
              <w:t>.</w:t>
            </w:r>
            <w:r w:rsidR="00866114" w:rsidRPr="00470F1B">
              <w:rPr>
                <w:rFonts w:ascii="Arial" w:hAnsi="Arial" w:cs="Arial"/>
                <w:color w:val="000000"/>
              </w:rPr>
              <w:t xml:space="preserve"> </w:t>
            </w:r>
          </w:p>
        </w:tc>
      </w:tr>
    </w:tbl>
    <w:p w14:paraId="08C2C188" w14:textId="71E2B611" w:rsidR="003C0BA0" w:rsidRDefault="003C0BA0">
      <w:pPr>
        <w:rPr>
          <w:rFonts w:ascii="Arial" w:eastAsia="Arial" w:hAnsi="Arial" w:cs="Arial"/>
        </w:rPr>
      </w:pPr>
    </w:p>
    <w:p w14:paraId="216FB1A6" w14:textId="77777777" w:rsidR="003C0BA0" w:rsidRDefault="003C0BA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5E0630CE" w14:textId="77777777" w:rsidTr="33D3323E">
        <w:trPr>
          <w:trHeight w:val="769"/>
        </w:trPr>
        <w:tc>
          <w:tcPr>
            <w:tcW w:w="14125" w:type="dxa"/>
            <w:gridSpan w:val="2"/>
            <w:shd w:val="clear" w:color="auto" w:fill="9CC3E5"/>
          </w:tcPr>
          <w:p w14:paraId="04EB5117" w14:textId="77777777" w:rsidR="000B68F5" w:rsidRPr="00470F1B" w:rsidRDefault="008654BD" w:rsidP="00D24F96">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669736"/>
            <w:r w:rsidRPr="00470F1B">
              <w:rPr>
                <w:rFonts w:ascii="Arial" w:eastAsia="Arial" w:hAnsi="Arial" w:cs="Arial"/>
                <w:b/>
              </w:rPr>
              <w:lastRenderedPageBreak/>
              <w:t>Patient Care 8: General Approach to Procedures</w:t>
            </w:r>
          </w:p>
          <w:bookmarkEnd w:id="10"/>
          <w:p w14:paraId="52929FB8" w14:textId="3957B413" w:rsidR="000B68F5" w:rsidRPr="00470F1B" w:rsidRDefault="008654BD" w:rsidP="00D24F96">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perform the indicated procedure on all appropriate patients (including those who are uncooperative, hemodynamically unstable and have multiple comorbidities, poorly defined anatomy, high risk for pain or procedural complications, sedation requirement)</w:t>
            </w:r>
            <w:r w:rsidR="004B776C" w:rsidRPr="00470F1B">
              <w:rPr>
                <w:rFonts w:ascii="Arial" w:eastAsia="Arial" w:hAnsi="Arial" w:cs="Arial"/>
              </w:rPr>
              <w:t>;</w:t>
            </w:r>
            <w:r w:rsidRPr="00470F1B">
              <w:rPr>
                <w:rFonts w:ascii="Arial" w:eastAsia="Arial" w:hAnsi="Arial" w:cs="Arial"/>
              </w:rPr>
              <w:t xml:space="preserve"> to take steps to avoid potential complications and to recognize the outcome and/or complications resulting from the procedure</w:t>
            </w:r>
          </w:p>
        </w:tc>
      </w:tr>
      <w:tr w:rsidR="00402C26" w:rsidRPr="00470F1B" w14:paraId="34429510" w14:textId="77777777" w:rsidTr="33D3323E">
        <w:tc>
          <w:tcPr>
            <w:tcW w:w="4950" w:type="dxa"/>
            <w:shd w:val="clear" w:color="auto" w:fill="FAC090"/>
          </w:tcPr>
          <w:p w14:paraId="2E8B3C4F" w14:textId="77777777" w:rsidR="000B68F5" w:rsidRPr="00470F1B" w:rsidRDefault="008654BD" w:rsidP="00D24F96">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2E9564A3" w14:textId="77777777" w:rsidR="000B68F5" w:rsidRPr="00470F1B" w:rsidRDefault="008654BD" w:rsidP="00D24F96">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1237D975" w14:textId="77777777" w:rsidTr="33D3323E">
        <w:tc>
          <w:tcPr>
            <w:tcW w:w="4950" w:type="dxa"/>
            <w:tcBorders>
              <w:top w:val="single" w:sz="4" w:space="0" w:color="000000" w:themeColor="text1"/>
              <w:bottom w:val="single" w:sz="4" w:space="0" w:color="000000" w:themeColor="text1"/>
            </w:tcBorders>
            <w:shd w:val="clear" w:color="auto" w:fill="C9C9C9"/>
          </w:tcPr>
          <w:p w14:paraId="26B9378B"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rPr>
              <w:t xml:space="preserve">Identifies indications for a procedure and pertinent anatomy and </w:t>
            </w:r>
            <w:proofErr w:type="gramStart"/>
            <w:r w:rsidR="00221093" w:rsidRPr="00221093">
              <w:rPr>
                <w:rFonts w:ascii="Arial" w:eastAsia="Arial" w:hAnsi="Arial" w:cs="Arial"/>
                <w:i/>
              </w:rPr>
              <w:t>physiology</w:t>
            </w:r>
            <w:proofErr w:type="gramEnd"/>
          </w:p>
          <w:p w14:paraId="2A948AC4" w14:textId="77777777" w:rsidR="00221093" w:rsidRPr="00221093" w:rsidRDefault="00221093" w:rsidP="00221093">
            <w:pPr>
              <w:spacing w:after="0" w:line="240" w:lineRule="auto"/>
              <w:rPr>
                <w:rFonts w:ascii="Arial" w:eastAsia="Arial" w:hAnsi="Arial" w:cs="Arial"/>
                <w:i/>
              </w:rPr>
            </w:pPr>
          </w:p>
          <w:p w14:paraId="1F9C4EAE" w14:textId="77777777" w:rsidR="00221093" w:rsidRPr="00221093" w:rsidRDefault="00221093" w:rsidP="00221093">
            <w:pPr>
              <w:spacing w:after="0" w:line="240" w:lineRule="auto"/>
              <w:rPr>
                <w:rFonts w:ascii="Arial" w:eastAsia="Arial" w:hAnsi="Arial" w:cs="Arial"/>
                <w:i/>
              </w:rPr>
            </w:pPr>
          </w:p>
          <w:p w14:paraId="4A833C02" w14:textId="4DF32433" w:rsidR="00221093" w:rsidRDefault="00221093" w:rsidP="00221093">
            <w:pPr>
              <w:spacing w:after="0" w:line="240" w:lineRule="auto"/>
              <w:rPr>
                <w:rFonts w:ascii="Arial" w:eastAsia="Arial" w:hAnsi="Arial" w:cs="Arial"/>
                <w:i/>
              </w:rPr>
            </w:pPr>
          </w:p>
          <w:p w14:paraId="03C0A1E1" w14:textId="77777777" w:rsidR="00221093" w:rsidRPr="00221093" w:rsidRDefault="00221093" w:rsidP="00221093">
            <w:pPr>
              <w:spacing w:after="0" w:line="240" w:lineRule="auto"/>
              <w:rPr>
                <w:rFonts w:ascii="Arial" w:eastAsia="Arial" w:hAnsi="Arial" w:cs="Arial"/>
                <w:i/>
              </w:rPr>
            </w:pPr>
          </w:p>
          <w:p w14:paraId="07FB0514" w14:textId="27A1E78E"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Performs basic procedures, with guidance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3FE8B4F" w14:textId="60E734F4" w:rsidR="00884456" w:rsidRPr="00470F1B" w:rsidRDefault="48CE47C1"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 xml:space="preserve">Identifies the indications for basic emergency medicine procedures, such as simple laceration repair, splinting, simple abscess incision and drainage, and lumbar puncture; lists the involved </w:t>
            </w:r>
            <w:proofErr w:type="gramStart"/>
            <w:r w:rsidRPr="48CE47C1">
              <w:rPr>
                <w:rFonts w:ascii="Arial" w:eastAsia="Arial" w:hAnsi="Arial" w:cs="Arial"/>
                <w:color w:val="000000" w:themeColor="text1"/>
              </w:rPr>
              <w:t>anatomy</w:t>
            </w:r>
            <w:proofErr w:type="gramEnd"/>
          </w:p>
          <w:p w14:paraId="102854FB"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A</w:t>
            </w:r>
            <w:r w:rsidRPr="00470F1B">
              <w:rPr>
                <w:rFonts w:ascii="Arial" w:eastAsia="Arial" w:hAnsi="Arial" w:cs="Arial"/>
                <w:color w:val="000000" w:themeColor="text1"/>
              </w:rPr>
              <w:t>fter evaluating a patient with a stable distal fibular fracture an</w:t>
            </w:r>
            <w:r w:rsidR="008F2BDD" w:rsidRPr="00470F1B">
              <w:rPr>
                <w:rFonts w:ascii="Arial" w:eastAsia="Arial" w:hAnsi="Arial" w:cs="Arial"/>
                <w:color w:val="000000" w:themeColor="text1"/>
              </w:rPr>
              <w:t>d</w:t>
            </w:r>
            <w:r w:rsidRPr="00470F1B">
              <w:rPr>
                <w:rFonts w:ascii="Arial" w:eastAsia="Arial" w:hAnsi="Arial" w:cs="Arial"/>
                <w:color w:val="000000" w:themeColor="text1"/>
              </w:rPr>
              <w:t xml:space="preserve"> identifies the need for splint stabilization </w:t>
            </w:r>
          </w:p>
          <w:p w14:paraId="14771A87"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644FE985" w14:textId="77777777" w:rsidR="00726646" w:rsidRPr="00843309" w:rsidRDefault="48CE47C1"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hAnsi="Arial" w:cs="Arial"/>
                <w:color w:val="000000" w:themeColor="text1"/>
              </w:rPr>
              <w:t xml:space="preserve">Applies </w:t>
            </w:r>
            <w:r w:rsidRPr="48CE47C1">
              <w:rPr>
                <w:rFonts w:ascii="Arial" w:eastAsia="Arial" w:hAnsi="Arial" w:cs="Arial"/>
                <w:color w:val="000000" w:themeColor="text1"/>
              </w:rPr>
              <w:t xml:space="preserve">a short-leg splint or performs </w:t>
            </w:r>
            <w:r w:rsidRPr="48CE47C1">
              <w:rPr>
                <w:rFonts w:ascii="Arial" w:hAnsi="Arial" w:cs="Arial"/>
              </w:rPr>
              <w:t xml:space="preserve">simple laceration repair with assistance or feedback regarding equipment and suture </w:t>
            </w:r>
            <w:proofErr w:type="gramStart"/>
            <w:r w:rsidRPr="48CE47C1">
              <w:rPr>
                <w:rFonts w:ascii="Arial" w:hAnsi="Arial" w:cs="Arial"/>
              </w:rPr>
              <w:t>placement</w:t>
            </w:r>
            <w:proofErr w:type="gramEnd"/>
          </w:p>
          <w:p w14:paraId="4E544715" w14:textId="5A2A136C" w:rsidR="000B68F5" w:rsidRPr="00470F1B" w:rsidRDefault="000525F3"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Basic procedures may include </w:t>
            </w:r>
            <w:r w:rsidRPr="000525F3">
              <w:rPr>
                <w:rFonts w:ascii="Arial" w:hAnsi="Arial" w:cs="Arial"/>
                <w:color w:val="000000"/>
              </w:rPr>
              <w:t xml:space="preserve">simple laceration repair, uncomplicated lumbar puncture, chest compressions, fluorescein eye exam, nursemaid's elbow reduction, simple incision and drainage, </w:t>
            </w:r>
            <w:r w:rsidR="00221093">
              <w:rPr>
                <w:rFonts w:ascii="Arial" w:hAnsi="Arial" w:cs="Arial"/>
                <w:color w:val="000000"/>
              </w:rPr>
              <w:t>bag-valve-mask (</w:t>
            </w:r>
            <w:r w:rsidRPr="000525F3">
              <w:rPr>
                <w:rFonts w:ascii="Arial" w:hAnsi="Arial" w:cs="Arial"/>
                <w:color w:val="000000"/>
              </w:rPr>
              <w:t>BVM</w:t>
            </w:r>
            <w:r w:rsidR="00221093">
              <w:rPr>
                <w:rFonts w:ascii="Arial" w:hAnsi="Arial" w:cs="Arial"/>
                <w:color w:val="000000"/>
              </w:rPr>
              <w:t>)</w:t>
            </w:r>
            <w:r w:rsidRPr="000525F3">
              <w:rPr>
                <w:rFonts w:ascii="Arial" w:hAnsi="Arial" w:cs="Arial"/>
                <w:color w:val="000000"/>
              </w:rPr>
              <w:t xml:space="preserve"> ventilation</w:t>
            </w:r>
          </w:p>
        </w:tc>
      </w:tr>
      <w:tr w:rsidR="000F6F0D" w:rsidRPr="00470F1B" w14:paraId="16757C33" w14:textId="77777777" w:rsidTr="33D3323E">
        <w:tc>
          <w:tcPr>
            <w:tcW w:w="4950" w:type="dxa"/>
            <w:tcBorders>
              <w:top w:val="single" w:sz="4" w:space="0" w:color="000000" w:themeColor="text1"/>
              <w:bottom w:val="single" w:sz="4" w:space="0" w:color="000000" w:themeColor="text1"/>
            </w:tcBorders>
            <w:shd w:val="clear" w:color="auto" w:fill="C9C9C9"/>
          </w:tcPr>
          <w:p w14:paraId="2FEAC110"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 xml:space="preserve">Assesses indications, risks, benefits, and alternatives in low- to moderate-risk situations and obtains informed </w:t>
            </w:r>
            <w:proofErr w:type="gramStart"/>
            <w:r w:rsidR="00221093" w:rsidRPr="00221093">
              <w:rPr>
                <w:rFonts w:ascii="Arial" w:eastAsia="Arial" w:hAnsi="Arial" w:cs="Arial"/>
                <w:i/>
              </w:rPr>
              <w:t>consent</w:t>
            </w:r>
            <w:proofErr w:type="gramEnd"/>
            <w:r w:rsidR="00221093" w:rsidRPr="00221093">
              <w:rPr>
                <w:rFonts w:ascii="Arial" w:eastAsia="Arial" w:hAnsi="Arial" w:cs="Arial"/>
                <w:i/>
              </w:rPr>
              <w:t xml:space="preserve">  </w:t>
            </w:r>
          </w:p>
          <w:p w14:paraId="5BFD4F63" w14:textId="77777777" w:rsidR="00221093" w:rsidRPr="00221093" w:rsidRDefault="00221093" w:rsidP="00221093">
            <w:pPr>
              <w:spacing w:after="0" w:line="240" w:lineRule="auto"/>
              <w:rPr>
                <w:rFonts w:ascii="Arial" w:eastAsia="Arial" w:hAnsi="Arial" w:cs="Arial"/>
                <w:i/>
              </w:rPr>
            </w:pPr>
          </w:p>
          <w:p w14:paraId="1FDB7B3C"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Performs and interprets basic procedures </w:t>
            </w:r>
            <w:proofErr w:type="gramStart"/>
            <w:r w:rsidRPr="00221093">
              <w:rPr>
                <w:rFonts w:ascii="Arial" w:eastAsia="Arial" w:hAnsi="Arial" w:cs="Arial"/>
                <w:i/>
              </w:rPr>
              <w:t>independently</w:t>
            </w:r>
            <w:proofErr w:type="gramEnd"/>
          </w:p>
          <w:p w14:paraId="259F3BBA" w14:textId="77777777" w:rsidR="00221093" w:rsidRPr="00221093" w:rsidRDefault="00221093" w:rsidP="00221093">
            <w:pPr>
              <w:spacing w:after="0" w:line="240" w:lineRule="auto"/>
              <w:rPr>
                <w:rFonts w:ascii="Arial" w:eastAsia="Arial" w:hAnsi="Arial" w:cs="Arial"/>
                <w:i/>
              </w:rPr>
            </w:pPr>
          </w:p>
          <w:p w14:paraId="46CEB53D" w14:textId="68C31D51"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Recognizes common complications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7547605" w14:textId="536B86D4" w:rsidR="00884456"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When caring for a patient with a simple laceration, discusses the benefits of laceration repair and the risk of scarring or infection and obtains the patient’s consent for a specific </w:t>
            </w:r>
            <w:proofErr w:type="gramStart"/>
            <w:r w:rsidRPr="00470F1B">
              <w:rPr>
                <w:rFonts w:ascii="Arial" w:eastAsia="Arial" w:hAnsi="Arial" w:cs="Arial"/>
                <w:color w:val="000000" w:themeColor="text1"/>
              </w:rPr>
              <w:t>method</w:t>
            </w:r>
            <w:proofErr w:type="gramEnd"/>
          </w:p>
          <w:p w14:paraId="0D464DBD" w14:textId="555EB1D1" w:rsidR="00884456" w:rsidRPr="00470F1B" w:rsidRDefault="00884456" w:rsidP="008F2BDD">
            <w:pPr>
              <w:pBdr>
                <w:top w:val="nil"/>
                <w:left w:val="nil"/>
                <w:bottom w:val="nil"/>
                <w:right w:val="nil"/>
                <w:between w:val="nil"/>
              </w:pBdr>
              <w:spacing w:after="0" w:line="240" w:lineRule="auto"/>
              <w:rPr>
                <w:rFonts w:ascii="Arial" w:hAnsi="Arial" w:cs="Arial"/>
                <w:color w:val="000000"/>
              </w:rPr>
            </w:pPr>
          </w:p>
          <w:p w14:paraId="51DDE4E6" w14:textId="2CD8801C" w:rsidR="00515BE3"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Performs simple laceration repair without </w:t>
            </w:r>
            <w:proofErr w:type="gramStart"/>
            <w:r w:rsidRPr="00470F1B">
              <w:rPr>
                <w:rFonts w:ascii="Arial" w:hAnsi="Arial" w:cs="Arial"/>
                <w:color w:val="000000" w:themeColor="text1"/>
              </w:rPr>
              <w:t>assistance</w:t>
            </w:r>
            <w:proofErr w:type="gramEnd"/>
            <w:r w:rsidRPr="00470F1B">
              <w:rPr>
                <w:rFonts w:ascii="Arial" w:hAnsi="Arial" w:cs="Arial"/>
                <w:color w:val="000000" w:themeColor="text1"/>
              </w:rPr>
              <w:t xml:space="preserve">  </w:t>
            </w:r>
          </w:p>
          <w:p w14:paraId="41C43562" w14:textId="622A306C" w:rsidR="00D1525B" w:rsidRPr="00470F1B" w:rsidRDefault="00D1525B" w:rsidP="008F2BDD">
            <w:pPr>
              <w:pBdr>
                <w:top w:val="nil"/>
                <w:left w:val="nil"/>
                <w:bottom w:val="nil"/>
                <w:right w:val="nil"/>
                <w:between w:val="nil"/>
              </w:pBdr>
              <w:spacing w:after="0" w:line="240" w:lineRule="auto"/>
              <w:ind w:left="187"/>
              <w:rPr>
                <w:rFonts w:ascii="Arial" w:hAnsi="Arial" w:cs="Arial"/>
                <w:color w:val="000000"/>
              </w:rPr>
            </w:pPr>
          </w:p>
          <w:p w14:paraId="079082A1" w14:textId="77777777" w:rsidR="00122349" w:rsidRPr="00470F1B" w:rsidRDefault="00122349" w:rsidP="008F2BDD">
            <w:pPr>
              <w:pBdr>
                <w:top w:val="nil"/>
                <w:left w:val="nil"/>
                <w:bottom w:val="nil"/>
                <w:right w:val="nil"/>
                <w:between w:val="nil"/>
              </w:pBdr>
              <w:spacing w:after="0" w:line="240" w:lineRule="auto"/>
              <w:ind w:left="187"/>
              <w:rPr>
                <w:rFonts w:ascii="Arial" w:hAnsi="Arial" w:cs="Arial"/>
                <w:color w:val="000000"/>
              </w:rPr>
            </w:pPr>
          </w:p>
          <w:p w14:paraId="54E5FF06" w14:textId="77F73AF5" w:rsidR="000B68F5"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Identifies wound infection, dehiscence</w:t>
            </w:r>
          </w:p>
        </w:tc>
      </w:tr>
      <w:tr w:rsidR="000F6F0D" w:rsidRPr="00470F1B" w14:paraId="5F84C431" w14:textId="77777777" w:rsidTr="33D3323E">
        <w:tc>
          <w:tcPr>
            <w:tcW w:w="4950" w:type="dxa"/>
            <w:tcBorders>
              <w:top w:val="single" w:sz="4" w:space="0" w:color="000000" w:themeColor="text1"/>
              <w:bottom w:val="single" w:sz="4" w:space="0" w:color="000000" w:themeColor="text1"/>
            </w:tcBorders>
            <w:shd w:val="clear" w:color="auto" w:fill="C9C9C9"/>
          </w:tcPr>
          <w:p w14:paraId="6EB991AB"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 xml:space="preserve">Assesses indications, risks, and benefits and weighs alternatives in high-risk </w:t>
            </w:r>
            <w:proofErr w:type="gramStart"/>
            <w:r w:rsidR="00221093" w:rsidRPr="00221093">
              <w:rPr>
                <w:rFonts w:ascii="Arial" w:eastAsia="Arial" w:hAnsi="Arial" w:cs="Arial"/>
                <w:i/>
              </w:rPr>
              <w:t>situations</w:t>
            </w:r>
            <w:proofErr w:type="gramEnd"/>
          </w:p>
          <w:p w14:paraId="5F64A813" w14:textId="77777777" w:rsidR="00221093" w:rsidRPr="00221093" w:rsidRDefault="00221093" w:rsidP="00221093">
            <w:pPr>
              <w:spacing w:after="0" w:line="240" w:lineRule="auto"/>
              <w:rPr>
                <w:rFonts w:ascii="Arial" w:eastAsia="Arial" w:hAnsi="Arial" w:cs="Arial"/>
                <w:i/>
              </w:rPr>
            </w:pPr>
          </w:p>
          <w:p w14:paraId="3390BBCB"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Performs and interprets advanced procedures, with </w:t>
            </w:r>
            <w:proofErr w:type="gramStart"/>
            <w:r w:rsidRPr="00221093">
              <w:rPr>
                <w:rFonts w:ascii="Arial" w:eastAsia="Arial" w:hAnsi="Arial" w:cs="Arial"/>
                <w:i/>
              </w:rPr>
              <w:t>guidance</w:t>
            </w:r>
            <w:proofErr w:type="gramEnd"/>
          </w:p>
          <w:p w14:paraId="52811AE2" w14:textId="77777777" w:rsidR="00221093" w:rsidRPr="00221093" w:rsidRDefault="00221093" w:rsidP="00221093">
            <w:pPr>
              <w:spacing w:after="0" w:line="240" w:lineRule="auto"/>
              <w:rPr>
                <w:rFonts w:ascii="Arial" w:eastAsia="Arial" w:hAnsi="Arial" w:cs="Arial"/>
                <w:i/>
              </w:rPr>
            </w:pPr>
          </w:p>
          <w:p w14:paraId="3DF13C86" w14:textId="77777777" w:rsidR="00221093" w:rsidRPr="00221093" w:rsidRDefault="00221093" w:rsidP="00221093">
            <w:pPr>
              <w:spacing w:after="0" w:line="240" w:lineRule="auto"/>
              <w:rPr>
                <w:rFonts w:ascii="Arial" w:eastAsia="Arial" w:hAnsi="Arial" w:cs="Arial"/>
                <w:i/>
              </w:rPr>
            </w:pPr>
          </w:p>
          <w:p w14:paraId="3692F7A2" w14:textId="582AFCFB"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Manages common complications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5B38682" w14:textId="754DFDEF" w:rsidR="001768B9" w:rsidRPr="00470F1B" w:rsidRDefault="001768B9"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When repairing a facial laceration for a patient with well controlled asthma, </w:t>
            </w:r>
            <w:r w:rsidR="006C3FBB" w:rsidRPr="00470F1B">
              <w:rPr>
                <w:rFonts w:ascii="Arial" w:eastAsia="Arial" w:hAnsi="Arial" w:cs="Arial"/>
                <w:color w:val="000000" w:themeColor="text1"/>
              </w:rPr>
              <w:t>considers risks v</w:t>
            </w:r>
            <w:r w:rsidR="00E969B8">
              <w:rPr>
                <w:rFonts w:ascii="Arial" w:eastAsia="Arial" w:hAnsi="Arial" w:cs="Arial"/>
                <w:color w:val="000000" w:themeColor="text1"/>
              </w:rPr>
              <w:t>ersu</w:t>
            </w:r>
            <w:r w:rsidR="006C3FBB" w:rsidRPr="00470F1B">
              <w:rPr>
                <w:rFonts w:ascii="Arial" w:eastAsia="Arial" w:hAnsi="Arial" w:cs="Arial"/>
                <w:color w:val="000000" w:themeColor="text1"/>
              </w:rPr>
              <w:t>s benefits of u</w:t>
            </w:r>
            <w:r w:rsidR="00E969B8">
              <w:rPr>
                <w:rFonts w:ascii="Arial" w:eastAsia="Arial" w:hAnsi="Arial" w:cs="Arial"/>
                <w:color w:val="000000" w:themeColor="text1"/>
              </w:rPr>
              <w:t>sing</w:t>
            </w:r>
            <w:r w:rsidR="006C3FBB" w:rsidRPr="00470F1B">
              <w:rPr>
                <w:rFonts w:ascii="Arial" w:eastAsia="Arial" w:hAnsi="Arial" w:cs="Arial"/>
                <w:color w:val="000000" w:themeColor="text1"/>
              </w:rPr>
              <w:t xml:space="preserve"> moderate v</w:t>
            </w:r>
            <w:r w:rsidR="00E969B8">
              <w:rPr>
                <w:rFonts w:ascii="Arial" w:eastAsia="Arial" w:hAnsi="Arial" w:cs="Arial"/>
                <w:color w:val="000000" w:themeColor="text1"/>
              </w:rPr>
              <w:t>ersu</w:t>
            </w:r>
            <w:r w:rsidR="006C3FBB" w:rsidRPr="00470F1B">
              <w:rPr>
                <w:rFonts w:ascii="Arial" w:eastAsia="Arial" w:hAnsi="Arial" w:cs="Arial"/>
                <w:color w:val="000000" w:themeColor="text1"/>
              </w:rPr>
              <w:t xml:space="preserve">s deep </w:t>
            </w:r>
            <w:proofErr w:type="gramStart"/>
            <w:r w:rsidR="006C3FBB" w:rsidRPr="00470F1B">
              <w:rPr>
                <w:rFonts w:ascii="Arial" w:eastAsia="Arial" w:hAnsi="Arial" w:cs="Arial"/>
                <w:color w:val="000000" w:themeColor="text1"/>
              </w:rPr>
              <w:t>sedation</w:t>
            </w:r>
            <w:proofErr w:type="gramEnd"/>
          </w:p>
          <w:p w14:paraId="1B17BE83" w14:textId="24E497C5" w:rsidR="00884456" w:rsidRPr="00470F1B" w:rsidRDefault="00884456" w:rsidP="00D94C59">
            <w:pPr>
              <w:pBdr>
                <w:top w:val="nil"/>
                <w:left w:val="nil"/>
                <w:bottom w:val="nil"/>
                <w:right w:val="nil"/>
                <w:between w:val="nil"/>
              </w:pBdr>
              <w:spacing w:after="0" w:line="240" w:lineRule="auto"/>
              <w:ind w:left="187"/>
              <w:rPr>
                <w:rFonts w:ascii="Arial" w:eastAsia="Arial" w:hAnsi="Arial" w:cs="Arial"/>
                <w:color w:val="000000" w:themeColor="text1"/>
              </w:rPr>
            </w:pPr>
          </w:p>
          <w:p w14:paraId="0FE6D0CA" w14:textId="77777777" w:rsidR="00122349" w:rsidRPr="00470F1B" w:rsidRDefault="00122349" w:rsidP="00D94C59">
            <w:pPr>
              <w:pBdr>
                <w:top w:val="nil"/>
                <w:left w:val="nil"/>
                <w:bottom w:val="nil"/>
                <w:right w:val="nil"/>
                <w:between w:val="nil"/>
              </w:pBdr>
              <w:spacing w:after="0" w:line="240" w:lineRule="auto"/>
              <w:ind w:left="187"/>
              <w:rPr>
                <w:rFonts w:ascii="Arial" w:hAnsi="Arial" w:cs="Arial"/>
                <w:color w:val="000000"/>
              </w:rPr>
            </w:pPr>
          </w:p>
          <w:p w14:paraId="44EA6C1F" w14:textId="262DEA1A" w:rsidR="00504F8B" w:rsidRPr="00470F1B" w:rsidRDefault="48CE47C1"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 xml:space="preserve">Performs advanced procedures, such as complex layered closure; endotracheal intubation, placement of supraglottic airway device, </w:t>
            </w:r>
            <w:proofErr w:type="spellStart"/>
            <w:r w:rsidRPr="48CE47C1">
              <w:rPr>
                <w:rFonts w:ascii="Arial" w:eastAsia="Arial" w:hAnsi="Arial" w:cs="Arial"/>
                <w:color w:val="000000" w:themeColor="text1"/>
              </w:rPr>
              <w:t>electrocardioversion</w:t>
            </w:r>
            <w:proofErr w:type="spellEnd"/>
            <w:r w:rsidRPr="48CE47C1">
              <w:rPr>
                <w:rFonts w:ascii="Arial" w:eastAsia="Arial" w:hAnsi="Arial" w:cs="Arial"/>
                <w:color w:val="000000" w:themeColor="text1"/>
              </w:rPr>
              <w:t xml:space="preserve">, central line placement, etc.  </w:t>
            </w:r>
          </w:p>
          <w:p w14:paraId="7042A9F1" w14:textId="77777777" w:rsidR="00504F8B" w:rsidRPr="00470F1B" w:rsidRDefault="00504F8B" w:rsidP="00D94C59">
            <w:pPr>
              <w:pStyle w:val="ListParagraph"/>
              <w:spacing w:after="0" w:line="240" w:lineRule="auto"/>
              <w:rPr>
                <w:rFonts w:ascii="Arial" w:eastAsia="Arial" w:hAnsi="Arial" w:cs="Arial"/>
                <w:color w:val="000000" w:themeColor="text1"/>
              </w:rPr>
            </w:pPr>
          </w:p>
          <w:p w14:paraId="5F92B3AF" w14:textId="7EF6C790" w:rsidR="000B68F5" w:rsidRPr="00470F1B" w:rsidRDefault="71A66B47"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Removes sutures for infected </w:t>
            </w:r>
            <w:proofErr w:type="gramStart"/>
            <w:r w:rsidRPr="00470F1B">
              <w:rPr>
                <w:rFonts w:ascii="Arial" w:eastAsia="Arial" w:hAnsi="Arial" w:cs="Arial"/>
                <w:color w:val="000000" w:themeColor="text1"/>
              </w:rPr>
              <w:t>wounds</w:t>
            </w:r>
            <w:proofErr w:type="gramEnd"/>
            <w:r w:rsidRPr="00470F1B">
              <w:rPr>
                <w:rFonts w:ascii="Arial" w:eastAsia="Arial" w:hAnsi="Arial" w:cs="Arial"/>
                <w:color w:val="000000" w:themeColor="text1"/>
              </w:rPr>
              <w:t xml:space="preserve"> </w:t>
            </w:r>
          </w:p>
          <w:p w14:paraId="546FC927" w14:textId="18383BB1" w:rsidR="000B68F5" w:rsidRPr="00470F1B" w:rsidRDefault="71A66B47"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Manages airway compromise during procedural sedation</w:t>
            </w:r>
          </w:p>
        </w:tc>
      </w:tr>
      <w:tr w:rsidR="000F6F0D" w:rsidRPr="00470F1B" w14:paraId="46270BD9" w14:textId="77777777" w:rsidTr="33D3323E">
        <w:tc>
          <w:tcPr>
            <w:tcW w:w="4950" w:type="dxa"/>
            <w:tcBorders>
              <w:top w:val="single" w:sz="4" w:space="0" w:color="000000" w:themeColor="text1"/>
              <w:bottom w:val="single" w:sz="4" w:space="0" w:color="000000" w:themeColor="text1"/>
            </w:tcBorders>
            <w:shd w:val="clear" w:color="auto" w:fill="C9C9C9"/>
          </w:tcPr>
          <w:p w14:paraId="5FED27CD"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221093" w:rsidRPr="00221093">
              <w:rPr>
                <w:rFonts w:ascii="Arial" w:eastAsia="Arial" w:hAnsi="Arial" w:cs="Arial"/>
                <w:i/>
              </w:rPr>
              <w:t xml:space="preserve">Acts to mitigate modifiable risk factors in high-risk </w:t>
            </w:r>
            <w:proofErr w:type="gramStart"/>
            <w:r w:rsidR="00221093" w:rsidRPr="00221093">
              <w:rPr>
                <w:rFonts w:ascii="Arial" w:eastAsia="Arial" w:hAnsi="Arial" w:cs="Arial"/>
                <w:i/>
              </w:rPr>
              <w:t>situations</w:t>
            </w:r>
            <w:proofErr w:type="gramEnd"/>
          </w:p>
          <w:p w14:paraId="281CD73D" w14:textId="77777777" w:rsidR="00221093" w:rsidRPr="00221093" w:rsidRDefault="00221093" w:rsidP="00221093">
            <w:pPr>
              <w:spacing w:after="0" w:line="240" w:lineRule="auto"/>
              <w:rPr>
                <w:rFonts w:ascii="Arial" w:eastAsia="Arial" w:hAnsi="Arial" w:cs="Arial"/>
                <w:i/>
              </w:rPr>
            </w:pPr>
          </w:p>
          <w:p w14:paraId="375C028E"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lastRenderedPageBreak/>
              <w:t xml:space="preserve">Performs and interprets advanced procedures </w:t>
            </w:r>
            <w:proofErr w:type="gramStart"/>
            <w:r w:rsidRPr="00221093">
              <w:rPr>
                <w:rFonts w:ascii="Arial" w:eastAsia="Arial" w:hAnsi="Arial" w:cs="Arial"/>
                <w:i/>
              </w:rPr>
              <w:t>independently</w:t>
            </w:r>
            <w:proofErr w:type="gramEnd"/>
          </w:p>
          <w:p w14:paraId="5FDACF96" w14:textId="77777777" w:rsidR="00221093" w:rsidRPr="00221093" w:rsidRDefault="00221093" w:rsidP="00221093">
            <w:pPr>
              <w:spacing w:after="0" w:line="240" w:lineRule="auto"/>
              <w:rPr>
                <w:rFonts w:ascii="Arial" w:eastAsia="Arial" w:hAnsi="Arial" w:cs="Arial"/>
                <w:i/>
              </w:rPr>
            </w:pPr>
          </w:p>
          <w:p w14:paraId="6D48D963" w14:textId="1E9E2CB2"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Independently recognizes and manages complex and uncommon complications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EC8A2A1" w14:textId="4C13B6BB" w:rsidR="00884456" w:rsidRPr="00470F1B" w:rsidRDefault="2410A2AF"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 xml:space="preserve">For a </w:t>
            </w:r>
            <w:r w:rsidR="00E969B8">
              <w:rPr>
                <w:rFonts w:ascii="Arial" w:eastAsia="Arial" w:hAnsi="Arial" w:cs="Arial"/>
                <w:color w:val="000000" w:themeColor="text1"/>
              </w:rPr>
              <w:t>two</w:t>
            </w:r>
            <w:r w:rsidRPr="00470F1B">
              <w:rPr>
                <w:rFonts w:ascii="Arial" w:eastAsia="Arial" w:hAnsi="Arial" w:cs="Arial"/>
                <w:color w:val="000000" w:themeColor="text1"/>
              </w:rPr>
              <w:t xml:space="preserve">-week-old infant with bronchiolitis, recognizes the risk of peri-intubation cardiac </w:t>
            </w:r>
            <w:proofErr w:type="gramStart"/>
            <w:r w:rsidRPr="00470F1B">
              <w:rPr>
                <w:rFonts w:ascii="Arial" w:eastAsia="Arial" w:hAnsi="Arial" w:cs="Arial"/>
                <w:color w:val="000000" w:themeColor="text1"/>
              </w:rPr>
              <w:t>arrest</w:t>
            </w:r>
            <w:proofErr w:type="gramEnd"/>
            <w:r w:rsidRPr="00470F1B">
              <w:rPr>
                <w:rFonts w:ascii="Arial" w:eastAsia="Arial" w:hAnsi="Arial" w:cs="Arial"/>
                <w:color w:val="000000" w:themeColor="text1"/>
              </w:rPr>
              <w:t xml:space="preserve"> </w:t>
            </w:r>
          </w:p>
          <w:p w14:paraId="1213B11D" w14:textId="0D986A98" w:rsidR="00884456" w:rsidRPr="00470F1B" w:rsidRDefault="00884456" w:rsidP="00D24F96">
            <w:pPr>
              <w:pBdr>
                <w:top w:val="nil"/>
                <w:left w:val="nil"/>
                <w:bottom w:val="nil"/>
                <w:right w:val="nil"/>
                <w:between w:val="nil"/>
              </w:pBdr>
              <w:spacing w:after="0" w:line="240" w:lineRule="auto"/>
              <w:rPr>
                <w:rFonts w:ascii="Arial" w:hAnsi="Arial" w:cs="Arial"/>
                <w:color w:val="000000"/>
              </w:rPr>
            </w:pPr>
          </w:p>
          <w:p w14:paraId="187E68F9" w14:textId="2B55F5FB"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Administers moderate/deep </w:t>
            </w:r>
            <w:proofErr w:type="gramStart"/>
            <w:r w:rsidRPr="00470F1B">
              <w:rPr>
                <w:rFonts w:ascii="Arial" w:eastAsia="Arial" w:hAnsi="Arial" w:cs="Arial"/>
              </w:rPr>
              <w:t>sedation</w:t>
            </w:r>
            <w:proofErr w:type="gramEnd"/>
          </w:p>
          <w:p w14:paraId="448DDE37" w14:textId="77777777" w:rsidR="00884456" w:rsidRPr="00470F1B" w:rsidRDefault="00884456" w:rsidP="00D24F96">
            <w:pPr>
              <w:pBdr>
                <w:top w:val="nil"/>
                <w:left w:val="nil"/>
                <w:bottom w:val="nil"/>
                <w:right w:val="nil"/>
                <w:between w:val="nil"/>
              </w:pBdr>
              <w:spacing w:after="0" w:line="240" w:lineRule="auto"/>
              <w:rPr>
                <w:rFonts w:ascii="Arial" w:hAnsi="Arial" w:cs="Arial"/>
                <w:color w:val="000000"/>
              </w:rPr>
            </w:pPr>
          </w:p>
          <w:p w14:paraId="048B9224" w14:textId="6EE46E2B" w:rsidR="000B68F5" w:rsidRPr="00470F1B" w:rsidRDefault="22B8AEFC" w:rsidP="008F2BDD">
            <w:p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color w:val="000000" w:themeColor="text1"/>
              </w:rPr>
              <w:t xml:space="preserve"> </w:t>
            </w:r>
          </w:p>
          <w:p w14:paraId="1192C1F2" w14:textId="1BCA740E" w:rsidR="00D1525B"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Independently manages laryngospasm during ketamine sedation</w:t>
            </w:r>
          </w:p>
        </w:tc>
      </w:tr>
      <w:tr w:rsidR="000F6F0D" w:rsidRPr="00470F1B" w14:paraId="7374B45F" w14:textId="77777777" w:rsidTr="33D3323E">
        <w:tc>
          <w:tcPr>
            <w:tcW w:w="4950" w:type="dxa"/>
            <w:tcBorders>
              <w:top w:val="single" w:sz="4" w:space="0" w:color="000000" w:themeColor="text1"/>
              <w:bottom w:val="single" w:sz="4" w:space="0" w:color="000000" w:themeColor="text1"/>
            </w:tcBorders>
            <w:shd w:val="clear" w:color="auto" w:fill="C9C9C9"/>
          </w:tcPr>
          <w:p w14:paraId="317BF5B3"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eastAsia="Arial" w:hAnsi="Arial" w:cs="Arial"/>
              </w:rPr>
              <w:t xml:space="preserve"> </w:t>
            </w:r>
            <w:r w:rsidR="00221093" w:rsidRPr="00221093">
              <w:rPr>
                <w:rFonts w:ascii="Arial" w:eastAsia="Arial" w:hAnsi="Arial" w:cs="Arial"/>
                <w:i/>
              </w:rPr>
              <w:t xml:space="preserve">Teaches advanced procedures and independently performs rare, time-sensitive </w:t>
            </w:r>
            <w:proofErr w:type="gramStart"/>
            <w:r w:rsidR="00221093" w:rsidRPr="00221093">
              <w:rPr>
                <w:rFonts w:ascii="Arial" w:eastAsia="Arial" w:hAnsi="Arial" w:cs="Arial"/>
                <w:i/>
              </w:rPr>
              <w:t>procedures</w:t>
            </w:r>
            <w:proofErr w:type="gramEnd"/>
          </w:p>
          <w:p w14:paraId="7B8DA4DF" w14:textId="77777777" w:rsidR="00221093" w:rsidRPr="00221093" w:rsidRDefault="00221093" w:rsidP="00221093">
            <w:pPr>
              <w:spacing w:after="0" w:line="240" w:lineRule="auto"/>
              <w:rPr>
                <w:rFonts w:ascii="Arial" w:eastAsia="Arial" w:hAnsi="Arial" w:cs="Arial"/>
                <w:i/>
              </w:rPr>
            </w:pPr>
          </w:p>
          <w:p w14:paraId="434F0A70" w14:textId="03FAFED8"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Performs procedural peer review</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A504846" w14:textId="2EF8E1C1"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Teaches </w:t>
            </w:r>
            <w:proofErr w:type="gramStart"/>
            <w:r w:rsidRPr="00470F1B">
              <w:rPr>
                <w:rFonts w:ascii="Arial" w:eastAsia="Arial" w:hAnsi="Arial" w:cs="Arial"/>
                <w:color w:val="000000" w:themeColor="text1"/>
              </w:rPr>
              <w:t>thoracostomy</w:t>
            </w:r>
            <w:proofErr w:type="gramEnd"/>
            <w:r w:rsidRPr="00470F1B">
              <w:rPr>
                <w:rFonts w:ascii="Arial" w:eastAsia="Arial" w:hAnsi="Arial" w:cs="Arial"/>
                <w:color w:val="000000" w:themeColor="text1"/>
              </w:rPr>
              <w:t xml:space="preserve"> </w:t>
            </w:r>
          </w:p>
          <w:p w14:paraId="04F17A41" w14:textId="1A1C25AD" w:rsidR="00884456" w:rsidRPr="00470F1B" w:rsidRDefault="00884456" w:rsidP="00D24F96">
            <w:pPr>
              <w:pBdr>
                <w:top w:val="nil"/>
                <w:left w:val="nil"/>
                <w:bottom w:val="nil"/>
                <w:right w:val="nil"/>
                <w:between w:val="nil"/>
              </w:pBdr>
              <w:spacing w:after="0" w:line="240" w:lineRule="auto"/>
              <w:rPr>
                <w:rFonts w:ascii="Arial" w:hAnsi="Arial" w:cs="Arial"/>
                <w:color w:val="000000"/>
              </w:rPr>
            </w:pPr>
          </w:p>
          <w:p w14:paraId="44DE0A94" w14:textId="1548BA77" w:rsidR="00340E17" w:rsidRPr="00470F1B" w:rsidRDefault="00340E17" w:rsidP="00D24F96">
            <w:pPr>
              <w:pBdr>
                <w:top w:val="nil"/>
                <w:left w:val="nil"/>
                <w:bottom w:val="nil"/>
                <w:right w:val="nil"/>
                <w:between w:val="nil"/>
              </w:pBdr>
              <w:spacing w:after="0" w:line="240" w:lineRule="auto"/>
              <w:rPr>
                <w:rFonts w:ascii="Arial" w:hAnsi="Arial" w:cs="Arial"/>
                <w:color w:val="000000"/>
              </w:rPr>
            </w:pPr>
          </w:p>
          <w:p w14:paraId="222633E2" w14:textId="77777777" w:rsidR="00340E17" w:rsidRPr="00470F1B" w:rsidRDefault="00340E17" w:rsidP="00D24F96">
            <w:pPr>
              <w:pBdr>
                <w:top w:val="nil"/>
                <w:left w:val="nil"/>
                <w:bottom w:val="nil"/>
                <w:right w:val="nil"/>
                <w:between w:val="nil"/>
              </w:pBdr>
              <w:spacing w:after="0" w:line="240" w:lineRule="auto"/>
              <w:rPr>
                <w:rFonts w:ascii="Arial" w:hAnsi="Arial" w:cs="Arial"/>
                <w:color w:val="000000"/>
              </w:rPr>
            </w:pPr>
          </w:p>
          <w:p w14:paraId="3EEBB467" w14:textId="5F733C15" w:rsidR="000B68F5"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Participates in peer-review processes that evaluate procedural competency</w:t>
            </w:r>
          </w:p>
        </w:tc>
      </w:tr>
      <w:tr w:rsidR="00467545" w:rsidRPr="00470F1B" w14:paraId="3C1B71E1" w14:textId="77777777" w:rsidTr="33D3323E">
        <w:tc>
          <w:tcPr>
            <w:tcW w:w="4950" w:type="dxa"/>
            <w:tcBorders>
              <w:top w:val="single" w:sz="4" w:space="0" w:color="000000" w:themeColor="text1"/>
            </w:tcBorders>
            <w:shd w:val="clear" w:color="auto" w:fill="FFD965"/>
          </w:tcPr>
          <w:p w14:paraId="5F38A25C" w14:textId="77777777" w:rsidR="000B68F5" w:rsidRPr="00470F1B" w:rsidRDefault="008654BD" w:rsidP="00D24F96">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1AB99B62" w14:textId="77777777" w:rsidR="006B2AE3"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Clinical evaluations</w:t>
            </w:r>
          </w:p>
          <w:p w14:paraId="5D8AD105" w14:textId="77777777"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3181A587" w14:textId="257265CB"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evaluations</w:t>
            </w:r>
          </w:p>
          <w:p w14:paraId="55B7F76B" w14:textId="77777777" w:rsidR="006B2AE3"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Oral cases</w:t>
            </w:r>
          </w:p>
          <w:p w14:paraId="0D9BB9BD" w14:textId="77777777"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Procedural labs</w:t>
            </w:r>
          </w:p>
          <w:p w14:paraId="2A31306C" w14:textId="77777777" w:rsidR="000B68F5"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 exercises</w:t>
            </w:r>
          </w:p>
        </w:tc>
      </w:tr>
      <w:tr w:rsidR="00402C26" w:rsidRPr="00470F1B" w14:paraId="6B585D81" w14:textId="77777777" w:rsidTr="33D3323E">
        <w:tc>
          <w:tcPr>
            <w:tcW w:w="4950" w:type="dxa"/>
            <w:shd w:val="clear" w:color="auto" w:fill="8DB3E2" w:themeFill="text2" w:themeFillTint="66"/>
          </w:tcPr>
          <w:p w14:paraId="03ECABFE" w14:textId="77777777" w:rsidR="000B68F5" w:rsidRPr="00470F1B" w:rsidRDefault="008654BD" w:rsidP="00D24F96">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298EEE4A" w14:textId="77777777" w:rsidR="000B68F5" w:rsidRPr="00470F1B" w:rsidRDefault="000B68F5"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2E8B14FC" w14:textId="77777777" w:rsidTr="33D3323E">
        <w:trPr>
          <w:trHeight w:val="80"/>
        </w:trPr>
        <w:tc>
          <w:tcPr>
            <w:tcW w:w="4950" w:type="dxa"/>
            <w:shd w:val="clear" w:color="auto" w:fill="A8D08D"/>
          </w:tcPr>
          <w:p w14:paraId="380808C9" w14:textId="77777777" w:rsidR="000B68F5" w:rsidRPr="00470F1B" w:rsidRDefault="008654BD" w:rsidP="00D24F96">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6FED453E" w14:textId="2F364A08"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36"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E969B8">
              <w:rPr>
                <w:rFonts w:ascii="Arial" w:eastAsia="Arial" w:hAnsi="Arial" w:cs="Arial"/>
              </w:rPr>
              <w:t xml:space="preserve">Accessed </w:t>
            </w:r>
            <w:r w:rsidRPr="00470F1B">
              <w:rPr>
                <w:rFonts w:ascii="Arial" w:eastAsia="Arial" w:hAnsi="Arial" w:cs="Arial"/>
              </w:rPr>
              <w:t>2021.</w:t>
            </w:r>
          </w:p>
          <w:p w14:paraId="0279B398" w14:textId="60266310"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ABP</w:t>
            </w:r>
            <w:r w:rsidRPr="00470F1B">
              <w:rPr>
                <w:rFonts w:ascii="Arial" w:hAnsi="Arial" w:cs="Arial"/>
                <w:color w:val="000000"/>
              </w:rPr>
              <w:t xml:space="preserve">. Pediatric Emergency Medicine: Content Outline. </w:t>
            </w:r>
            <w:hyperlink r:id="rId37" w:history="1">
              <w:r w:rsidRPr="00470F1B">
                <w:rPr>
                  <w:rStyle w:val="Hyperlink"/>
                  <w:rFonts w:ascii="Arial" w:hAnsi="Arial" w:cs="Arial"/>
                </w:rPr>
                <w:t>https://www.abp.org/sites/abp/files/pdf/content-outline-emergency-medicine.pdf</w:t>
              </w:r>
            </w:hyperlink>
            <w:r w:rsidRPr="00470F1B">
              <w:rPr>
                <w:rFonts w:ascii="Arial" w:hAnsi="Arial" w:cs="Arial"/>
                <w:color w:val="000000"/>
              </w:rPr>
              <w:t xml:space="preserve">. </w:t>
            </w:r>
            <w:r w:rsidR="00E969B8">
              <w:rPr>
                <w:rFonts w:ascii="Arial" w:hAnsi="Arial" w:cs="Arial"/>
                <w:color w:val="000000"/>
              </w:rPr>
              <w:t xml:space="preserve">Accessed </w:t>
            </w:r>
            <w:r w:rsidRPr="00470F1B">
              <w:rPr>
                <w:rFonts w:ascii="Arial" w:hAnsi="Arial" w:cs="Arial"/>
                <w:color w:val="000000"/>
              </w:rPr>
              <w:t>2021.</w:t>
            </w:r>
          </w:p>
          <w:p w14:paraId="1F738A3D" w14:textId="39EAF745" w:rsidR="000B68F5" w:rsidRPr="00470F1B" w:rsidRDefault="2738EDAA"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470F1B">
              <w:rPr>
                <w:rFonts w:ascii="Arial" w:eastAsia="Arial" w:hAnsi="Arial" w:cs="Arial"/>
              </w:rPr>
              <w:t xml:space="preserve">Hughes PG, Crespo M, Maier T, Whitman A, Ahmed R. Ten tips for maximizing the effectiveness of emergency medicine procedure laboratories. </w:t>
            </w:r>
            <w:r w:rsidRPr="00470F1B">
              <w:rPr>
                <w:rFonts w:ascii="Arial" w:eastAsia="Arial" w:hAnsi="Arial" w:cs="Arial"/>
                <w:i/>
                <w:iCs/>
              </w:rPr>
              <w:t>J Am Osteopath Assoc</w:t>
            </w:r>
            <w:r w:rsidRPr="00470F1B">
              <w:rPr>
                <w:rFonts w:ascii="Arial" w:eastAsia="Arial" w:hAnsi="Arial" w:cs="Arial"/>
              </w:rPr>
              <w:t xml:space="preserve">. 2016;116(6):384-390. </w:t>
            </w:r>
            <w:hyperlink r:id="rId38" w:history="1">
              <w:r w:rsidR="00866114" w:rsidRPr="00470F1B">
                <w:rPr>
                  <w:rStyle w:val="Hyperlink"/>
                  <w:rFonts w:ascii="Arial" w:eastAsia="Arial" w:hAnsi="Arial" w:cs="Arial"/>
                </w:rPr>
                <w:t>https://pubmed.ncbi.nlm.nih.gov/27214775/</w:t>
              </w:r>
            </w:hyperlink>
            <w:r w:rsidRPr="00470F1B">
              <w:rPr>
                <w:rFonts w:ascii="Arial" w:hAnsi="Arial" w:cs="Arial"/>
                <w:color w:val="000000" w:themeColor="text1"/>
              </w:rPr>
              <w:t>.</w:t>
            </w:r>
            <w:r w:rsidR="00866114" w:rsidRPr="00470F1B">
              <w:rPr>
                <w:rFonts w:ascii="Arial" w:hAnsi="Arial" w:cs="Arial"/>
                <w:color w:val="000000" w:themeColor="text1"/>
              </w:rPr>
              <w:t xml:space="preserve"> </w:t>
            </w:r>
            <w:r w:rsidR="00E969B8">
              <w:rPr>
                <w:rFonts w:ascii="Arial" w:hAnsi="Arial" w:cs="Arial"/>
                <w:color w:val="000000" w:themeColor="text1"/>
              </w:rPr>
              <w:t xml:space="preserve">Accessed </w:t>
            </w:r>
            <w:r w:rsidRPr="00470F1B">
              <w:rPr>
                <w:rFonts w:ascii="Arial" w:hAnsi="Arial" w:cs="Arial"/>
                <w:color w:val="000000" w:themeColor="text1"/>
              </w:rPr>
              <w:t>202</w:t>
            </w:r>
            <w:r w:rsidR="00866114" w:rsidRPr="00470F1B">
              <w:rPr>
                <w:rFonts w:ascii="Arial" w:hAnsi="Arial" w:cs="Arial"/>
                <w:color w:val="000000" w:themeColor="text1"/>
              </w:rPr>
              <w:t>1</w:t>
            </w:r>
            <w:r w:rsidRPr="00470F1B">
              <w:rPr>
                <w:rFonts w:ascii="Arial" w:hAnsi="Arial" w:cs="Arial"/>
                <w:color w:val="000000" w:themeColor="text1"/>
              </w:rPr>
              <w:t>.</w:t>
            </w:r>
            <w:r w:rsidR="00866114" w:rsidRPr="00470F1B">
              <w:rPr>
                <w:rFonts w:ascii="Arial" w:eastAsia="Arial" w:hAnsi="Arial" w:cs="Arial"/>
                <w:color w:val="000000" w:themeColor="text1"/>
              </w:rPr>
              <w:t xml:space="preserve"> </w:t>
            </w:r>
          </w:p>
        </w:tc>
      </w:tr>
    </w:tbl>
    <w:p w14:paraId="10F4C9D9" w14:textId="19216D44" w:rsidR="00340E17" w:rsidRDefault="00340E17"/>
    <w:p w14:paraId="32699B73" w14:textId="77777777" w:rsidR="00340E17" w:rsidRDefault="00340E1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373F1E" w14:paraId="66BBD927" w14:textId="77777777" w:rsidTr="2410A2AF">
        <w:trPr>
          <w:trHeight w:val="769"/>
        </w:trPr>
        <w:tc>
          <w:tcPr>
            <w:tcW w:w="14125" w:type="dxa"/>
            <w:gridSpan w:val="2"/>
            <w:shd w:val="clear" w:color="auto" w:fill="9CC3E5"/>
          </w:tcPr>
          <w:p w14:paraId="37A04652" w14:textId="1A30D584" w:rsidR="00D272D7" w:rsidRPr="00470F1B" w:rsidRDefault="00D272D7" w:rsidP="009C1855">
            <w:pPr>
              <w:spacing w:after="0" w:line="240" w:lineRule="auto"/>
              <w:ind w:hanging="14"/>
              <w:jc w:val="center"/>
              <w:rPr>
                <w:rFonts w:ascii="Arial" w:eastAsia="Arial" w:hAnsi="Arial" w:cs="Arial"/>
                <w:b/>
              </w:rPr>
            </w:pPr>
            <w:bookmarkStart w:id="11" w:name="_Hlk86669742"/>
            <w:r w:rsidRPr="00470F1B">
              <w:rPr>
                <w:rFonts w:ascii="Arial" w:hAnsi="Arial" w:cs="Arial"/>
              </w:rPr>
              <w:lastRenderedPageBreak/>
              <w:br w:type="page"/>
            </w:r>
            <w:r w:rsidRPr="00470F1B">
              <w:rPr>
                <w:rFonts w:ascii="Arial" w:eastAsia="Arial" w:hAnsi="Arial" w:cs="Arial"/>
                <w:b/>
              </w:rPr>
              <w:t xml:space="preserve">Patient Care 9: Provide Appropriate Supervision  </w:t>
            </w:r>
          </w:p>
          <w:bookmarkEnd w:id="11"/>
          <w:p w14:paraId="1AB68292" w14:textId="6DE869EB" w:rsidR="00D272D7" w:rsidRPr="00470F1B" w:rsidRDefault="39E00DC8" w:rsidP="39E00DC8">
            <w:pPr>
              <w:spacing w:after="0" w:line="240" w:lineRule="auto"/>
              <w:ind w:left="187"/>
              <w:rPr>
                <w:rFonts w:ascii="Arial" w:eastAsia="Arial" w:hAnsi="Arial" w:cs="Arial"/>
                <w:color w:val="000000"/>
              </w:rPr>
            </w:pPr>
            <w:r w:rsidRPr="00470F1B">
              <w:rPr>
                <w:rFonts w:ascii="Arial" w:eastAsia="Arial" w:hAnsi="Arial" w:cs="Arial"/>
                <w:b/>
                <w:bCs/>
              </w:rPr>
              <w:t>Overall Intent:</w:t>
            </w:r>
            <w:r w:rsidRPr="00470F1B">
              <w:rPr>
                <w:rFonts w:ascii="Arial" w:eastAsia="Arial" w:hAnsi="Arial" w:cs="Arial"/>
              </w:rPr>
              <w:t xml:space="preserve"> </w:t>
            </w:r>
            <w:r w:rsidRPr="00470F1B">
              <w:rPr>
                <w:rFonts w:ascii="Arial" w:eastAsia="Arial" w:hAnsi="Arial" w:cs="Arial"/>
                <w:color w:val="000000" w:themeColor="text1"/>
              </w:rPr>
              <w:t>To function as the leader of the emergency health care team for physicians at various levels of training and other health professionals</w:t>
            </w:r>
            <w:r w:rsidR="00E969B8">
              <w:rPr>
                <w:rFonts w:ascii="Arial" w:eastAsia="Arial" w:hAnsi="Arial" w:cs="Arial"/>
                <w:color w:val="000000" w:themeColor="text1"/>
              </w:rPr>
              <w:t>; p</w:t>
            </w:r>
            <w:r w:rsidRPr="00470F1B">
              <w:rPr>
                <w:rFonts w:ascii="Arial" w:eastAsia="Arial" w:hAnsi="Arial" w:cs="Arial"/>
                <w:color w:val="000000" w:themeColor="text1"/>
              </w:rPr>
              <w:t xml:space="preserve">rovides effective and efficient real-time management of the </w:t>
            </w:r>
            <w:r w:rsidR="00A322C7"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while addressing the needs of patients and their families, </w:t>
            </w:r>
            <w:r w:rsidR="00E969B8">
              <w:rPr>
                <w:rFonts w:ascii="Arial" w:eastAsia="Arial" w:hAnsi="Arial" w:cs="Arial"/>
                <w:color w:val="000000" w:themeColor="text1"/>
              </w:rPr>
              <w:t>learners</w:t>
            </w:r>
            <w:r w:rsidRPr="00470F1B">
              <w:rPr>
                <w:rFonts w:ascii="Arial" w:eastAsia="Arial" w:hAnsi="Arial" w:cs="Arial"/>
                <w:color w:val="000000" w:themeColor="text1"/>
              </w:rPr>
              <w:t>, and staff</w:t>
            </w:r>
            <w:r w:rsidR="00E969B8">
              <w:rPr>
                <w:rFonts w:ascii="Arial" w:eastAsia="Arial" w:hAnsi="Arial" w:cs="Arial"/>
                <w:color w:val="000000" w:themeColor="text1"/>
              </w:rPr>
              <w:t xml:space="preserve"> members</w:t>
            </w:r>
          </w:p>
        </w:tc>
      </w:tr>
      <w:tr w:rsidR="00FD39F7" w:rsidRPr="00373F1E" w14:paraId="4C4FE0F8" w14:textId="77777777" w:rsidTr="2410A2AF">
        <w:tc>
          <w:tcPr>
            <w:tcW w:w="4950" w:type="dxa"/>
            <w:shd w:val="clear" w:color="auto" w:fill="FAC090"/>
          </w:tcPr>
          <w:p w14:paraId="4F869D43" w14:textId="77777777" w:rsidR="00D272D7" w:rsidRPr="00470F1B" w:rsidRDefault="00D272D7" w:rsidP="009C1855">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7A4BE2FC" w14:textId="77777777" w:rsidR="00D272D7" w:rsidRPr="00470F1B" w:rsidRDefault="00D272D7" w:rsidP="009C1855">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373F1E" w14:paraId="6898DCD9" w14:textId="77777777" w:rsidTr="00221093">
        <w:tc>
          <w:tcPr>
            <w:tcW w:w="4950" w:type="dxa"/>
            <w:tcBorders>
              <w:top w:val="single" w:sz="4" w:space="0" w:color="000000"/>
              <w:bottom w:val="single" w:sz="4" w:space="0" w:color="000000"/>
            </w:tcBorders>
            <w:shd w:val="clear" w:color="auto" w:fill="C9C9C9"/>
          </w:tcPr>
          <w:p w14:paraId="2F767B03" w14:textId="1FD7E5D1" w:rsidR="00D272D7" w:rsidRPr="00470F1B" w:rsidRDefault="0B3997AD" w:rsidP="0B3997AD">
            <w:pPr>
              <w:spacing w:after="0" w:line="240" w:lineRule="auto"/>
              <w:rPr>
                <w:rFonts w:ascii="Arial" w:eastAsia="Arial" w:hAnsi="Arial" w:cs="Arial"/>
                <w:i/>
                <w:iCs/>
                <w:color w:val="000000"/>
              </w:rPr>
            </w:pPr>
            <w:r w:rsidRPr="00470F1B">
              <w:rPr>
                <w:rFonts w:ascii="Arial" w:eastAsia="Arial" w:hAnsi="Arial" w:cs="Arial"/>
                <w:b/>
                <w:bCs/>
              </w:rPr>
              <w:t>Level 1</w:t>
            </w:r>
            <w:r w:rsidRPr="00470F1B">
              <w:rPr>
                <w:rFonts w:ascii="Arial" w:eastAsia="Arial" w:hAnsi="Arial" w:cs="Arial"/>
              </w:rPr>
              <w:t xml:space="preserve"> </w:t>
            </w:r>
            <w:r w:rsidR="00221093" w:rsidRPr="00221093">
              <w:rPr>
                <w:rFonts w:ascii="Arial" w:eastAsia="Arial" w:hAnsi="Arial" w:cs="Arial"/>
                <w:i/>
                <w:iCs/>
              </w:rPr>
              <w:t>Provides supervision that aligns with patient care needs in simple scenarios, with guidance</w:t>
            </w:r>
          </w:p>
        </w:tc>
        <w:tc>
          <w:tcPr>
            <w:tcW w:w="9175" w:type="dxa"/>
            <w:tcBorders>
              <w:top w:val="single" w:sz="4" w:space="0" w:color="000000"/>
              <w:left w:val="nil"/>
              <w:bottom w:val="single" w:sz="4" w:space="0" w:color="000000"/>
              <w:right w:val="single" w:sz="4" w:space="0" w:color="auto"/>
            </w:tcBorders>
            <w:shd w:val="clear" w:color="auto" w:fill="C9C9C9"/>
          </w:tcPr>
          <w:p w14:paraId="522BD1BD" w14:textId="150BA8F9"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With coaching from </w:t>
            </w:r>
            <w:r w:rsidR="00340E17" w:rsidRPr="00470F1B">
              <w:rPr>
                <w:rFonts w:ascii="Arial" w:eastAsia="Arial" w:hAnsi="Arial" w:cs="Arial"/>
                <w:color w:val="000000" w:themeColor="text1"/>
              </w:rPr>
              <w:t xml:space="preserve">the </w:t>
            </w:r>
            <w:r w:rsidRPr="00470F1B">
              <w:rPr>
                <w:rFonts w:ascii="Arial" w:eastAsia="Arial" w:hAnsi="Arial" w:cs="Arial"/>
                <w:color w:val="000000" w:themeColor="text1"/>
              </w:rPr>
              <w:t xml:space="preserve">attending, asks residents for updates on their patients and ascertains that patient orders are entered </w:t>
            </w:r>
            <w:proofErr w:type="gramStart"/>
            <w:r w:rsidRPr="00470F1B">
              <w:rPr>
                <w:rFonts w:ascii="Arial" w:eastAsia="Arial" w:hAnsi="Arial" w:cs="Arial"/>
                <w:color w:val="000000" w:themeColor="text1"/>
              </w:rPr>
              <w:t>correctly</w:t>
            </w:r>
            <w:proofErr w:type="gramEnd"/>
          </w:p>
          <w:p w14:paraId="6E941247" w14:textId="243121AF"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Notices that the wrong radiographic study was ordered for a patient and asks</w:t>
            </w:r>
            <w:r w:rsidR="00340E17" w:rsidRPr="00470F1B">
              <w:rPr>
                <w:rFonts w:ascii="Arial" w:eastAsia="Arial" w:hAnsi="Arial" w:cs="Arial"/>
                <w:color w:val="000000" w:themeColor="text1"/>
              </w:rPr>
              <w:t xml:space="preserve"> the</w:t>
            </w:r>
            <w:r w:rsidRPr="00470F1B">
              <w:rPr>
                <w:rFonts w:ascii="Arial" w:eastAsia="Arial" w:hAnsi="Arial" w:cs="Arial"/>
                <w:color w:val="000000" w:themeColor="text1"/>
              </w:rPr>
              <w:t xml:space="preserve"> attending for guidance on how best to address the error before doing </w:t>
            </w:r>
            <w:proofErr w:type="gramStart"/>
            <w:r w:rsidRPr="00470F1B">
              <w:rPr>
                <w:rFonts w:ascii="Arial" w:eastAsia="Arial" w:hAnsi="Arial" w:cs="Arial"/>
                <w:color w:val="000000" w:themeColor="text1"/>
              </w:rPr>
              <w:t>so</w:t>
            </w:r>
            <w:proofErr w:type="gramEnd"/>
          </w:p>
          <w:p w14:paraId="6F59F1A9" w14:textId="7B5E1F1C"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Requires coaching or reminders from attendings to correctly display core </w:t>
            </w:r>
            <w:r w:rsidR="00E969B8" w:rsidRPr="00470F1B">
              <w:rPr>
                <w:rFonts w:ascii="Arial" w:eastAsia="Arial" w:hAnsi="Arial" w:cs="Arial"/>
                <w:color w:val="000000" w:themeColor="text1"/>
              </w:rPr>
              <w:t xml:space="preserve">pediatric advanced life support </w:t>
            </w:r>
            <w:r w:rsidRPr="00470F1B">
              <w:rPr>
                <w:rFonts w:ascii="Arial" w:eastAsia="Arial" w:hAnsi="Arial" w:cs="Arial"/>
                <w:color w:val="000000" w:themeColor="text1"/>
              </w:rPr>
              <w:t>skills as team leader including assigning roles and closed-loop communication while providing care for a patient with status asthmaticus</w:t>
            </w:r>
          </w:p>
        </w:tc>
      </w:tr>
      <w:tr w:rsidR="000F6F0D" w:rsidRPr="00373F1E" w14:paraId="641AE657" w14:textId="77777777" w:rsidTr="00221093">
        <w:tc>
          <w:tcPr>
            <w:tcW w:w="4950" w:type="dxa"/>
            <w:tcBorders>
              <w:top w:val="single" w:sz="4" w:space="0" w:color="000000"/>
              <w:bottom w:val="single" w:sz="4" w:space="0" w:color="000000"/>
            </w:tcBorders>
            <w:shd w:val="clear" w:color="auto" w:fill="C9C9C9"/>
          </w:tcPr>
          <w:p w14:paraId="4B5D65CB" w14:textId="0EF90026" w:rsidR="00D272D7" w:rsidRPr="00470F1B" w:rsidRDefault="0B3997AD" w:rsidP="0B3997AD">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221093" w:rsidRPr="00221093">
              <w:rPr>
                <w:rFonts w:ascii="Arial" w:eastAsia="Arial" w:hAnsi="Arial" w:cs="Arial"/>
                <w:i/>
                <w:iCs/>
              </w:rPr>
              <w:t>Provides supervision that aligns with patient care needs in complex scenarios, with guidance</w:t>
            </w:r>
          </w:p>
        </w:tc>
        <w:tc>
          <w:tcPr>
            <w:tcW w:w="9175" w:type="dxa"/>
            <w:tcBorders>
              <w:top w:val="single" w:sz="4" w:space="0" w:color="000000"/>
              <w:left w:val="nil"/>
              <w:bottom w:val="single" w:sz="4" w:space="0" w:color="000000"/>
              <w:right w:val="single" w:sz="4" w:space="0" w:color="auto"/>
            </w:tcBorders>
            <w:shd w:val="clear" w:color="auto" w:fill="C9C9C9"/>
          </w:tcPr>
          <w:p w14:paraId="419CA427" w14:textId="01FDAED0"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During a shift with a scheduled </w:t>
            </w:r>
            <w:r w:rsidR="008D7681" w:rsidRPr="00470F1B">
              <w:rPr>
                <w:rFonts w:ascii="Arial" w:eastAsia="Arial" w:hAnsi="Arial" w:cs="Arial"/>
                <w:color w:val="000000" w:themeColor="text1"/>
              </w:rPr>
              <w:t>EHR</w:t>
            </w:r>
            <w:r w:rsidRPr="00470F1B">
              <w:rPr>
                <w:rFonts w:ascii="Arial" w:eastAsia="Arial" w:hAnsi="Arial" w:cs="Arial"/>
                <w:color w:val="000000" w:themeColor="text1"/>
              </w:rPr>
              <w:t xml:space="preserve"> downtime for maintenance, leads a team huddle at an appropriate time to discuss paper-based processes for care and potential safety pitfalls to </w:t>
            </w:r>
            <w:proofErr w:type="gramStart"/>
            <w:r w:rsidRPr="00470F1B">
              <w:rPr>
                <w:rFonts w:ascii="Arial" w:eastAsia="Arial" w:hAnsi="Arial" w:cs="Arial"/>
                <w:color w:val="000000" w:themeColor="text1"/>
              </w:rPr>
              <w:t>avoid</w:t>
            </w:r>
            <w:proofErr w:type="gramEnd"/>
          </w:p>
          <w:p w14:paraId="596FFD39" w14:textId="3C3181A4"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When a family asks to speak to the supervising doctor because they are dissatisfied with the </w:t>
            </w:r>
            <w:r w:rsidR="008D7681"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care, discusses the communication strategy with </w:t>
            </w:r>
            <w:r w:rsidR="00340E17"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and requests that </w:t>
            </w:r>
            <w:r w:rsidR="00AF5C5B"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w:t>
            </w:r>
            <w:r w:rsidR="00AF5C5B" w:rsidRPr="00470F1B">
              <w:rPr>
                <w:rFonts w:ascii="Arial" w:eastAsia="Arial" w:hAnsi="Arial" w:cs="Arial"/>
                <w:color w:val="000000" w:themeColor="text1"/>
              </w:rPr>
              <w:t>be</w:t>
            </w:r>
            <w:r w:rsidRPr="00470F1B">
              <w:rPr>
                <w:rFonts w:ascii="Arial" w:eastAsia="Arial" w:hAnsi="Arial" w:cs="Arial"/>
                <w:color w:val="000000" w:themeColor="text1"/>
              </w:rPr>
              <w:t xml:space="preserve"> in the room during the discussion to provide “</w:t>
            </w:r>
            <w:proofErr w:type="gramStart"/>
            <w:r w:rsidRPr="00470F1B">
              <w:rPr>
                <w:rFonts w:ascii="Arial" w:eastAsia="Arial" w:hAnsi="Arial" w:cs="Arial"/>
                <w:color w:val="000000" w:themeColor="text1"/>
              </w:rPr>
              <w:t>back-up</w:t>
            </w:r>
            <w:proofErr w:type="gramEnd"/>
            <w:r w:rsidRPr="00470F1B">
              <w:rPr>
                <w:rFonts w:ascii="Arial" w:eastAsia="Arial" w:hAnsi="Arial" w:cs="Arial"/>
                <w:color w:val="000000" w:themeColor="text1"/>
              </w:rPr>
              <w:t>”</w:t>
            </w:r>
          </w:p>
          <w:p w14:paraId="59170B57" w14:textId="09AD6837"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sepsis who is hypotensive and has altered mental status, supervises airway management by the senior resident and provides clear instructions to the team, demonstrating core </w:t>
            </w:r>
            <w:r w:rsidR="00316D6E" w:rsidRPr="00470F1B">
              <w:rPr>
                <w:rFonts w:ascii="Arial" w:eastAsia="Arial" w:hAnsi="Arial" w:cs="Arial"/>
                <w:color w:val="000000" w:themeColor="text1"/>
              </w:rPr>
              <w:t xml:space="preserve">pediatric advanced life support </w:t>
            </w:r>
            <w:r w:rsidRPr="00470F1B">
              <w:rPr>
                <w:rFonts w:ascii="Arial" w:eastAsia="Arial" w:hAnsi="Arial" w:cs="Arial"/>
                <w:color w:val="000000" w:themeColor="text1"/>
              </w:rPr>
              <w:t>skills as team leader with coaching from the attending physician</w:t>
            </w:r>
          </w:p>
        </w:tc>
      </w:tr>
      <w:tr w:rsidR="000F6F0D" w:rsidRPr="00373F1E" w14:paraId="73130271" w14:textId="77777777" w:rsidTr="00221093">
        <w:tc>
          <w:tcPr>
            <w:tcW w:w="4950" w:type="dxa"/>
            <w:tcBorders>
              <w:top w:val="single" w:sz="4" w:space="0" w:color="000000"/>
              <w:bottom w:val="single" w:sz="4" w:space="0" w:color="000000"/>
            </w:tcBorders>
            <w:shd w:val="clear" w:color="auto" w:fill="C9C9C9"/>
          </w:tcPr>
          <w:p w14:paraId="77037A5C" w14:textId="215D47EE" w:rsidR="00D272D7" w:rsidRPr="00470F1B" w:rsidRDefault="0B3997AD" w:rsidP="0B3997AD">
            <w:pPr>
              <w:spacing w:after="0" w:line="240" w:lineRule="auto"/>
              <w:rPr>
                <w:rFonts w:ascii="Arial" w:eastAsia="Arial" w:hAnsi="Arial" w:cs="Arial"/>
                <w:i/>
                <w:iCs/>
                <w:color w:val="000000"/>
              </w:rPr>
            </w:pPr>
            <w:r w:rsidRPr="00470F1B">
              <w:rPr>
                <w:rFonts w:ascii="Arial" w:eastAsia="Arial" w:hAnsi="Arial" w:cs="Arial"/>
                <w:b/>
                <w:bCs/>
              </w:rPr>
              <w:t>Level 3</w:t>
            </w:r>
            <w:r w:rsidRPr="00470F1B">
              <w:rPr>
                <w:rFonts w:ascii="Arial" w:eastAsia="Arial" w:hAnsi="Arial" w:cs="Arial"/>
              </w:rPr>
              <w:t xml:space="preserve"> </w:t>
            </w:r>
            <w:r w:rsidR="00221093" w:rsidRPr="00221093">
              <w:rPr>
                <w:rFonts w:ascii="Arial" w:eastAsia="Arial" w:hAnsi="Arial" w:cs="Arial"/>
                <w:i/>
                <w:iCs/>
              </w:rPr>
              <w:t>Tailors supervision to patient care, staff member, and learner needs</w:t>
            </w:r>
          </w:p>
        </w:tc>
        <w:tc>
          <w:tcPr>
            <w:tcW w:w="9175" w:type="dxa"/>
            <w:tcBorders>
              <w:top w:val="single" w:sz="4" w:space="0" w:color="000000"/>
              <w:left w:val="nil"/>
              <w:bottom w:val="single" w:sz="4" w:space="0" w:color="000000"/>
              <w:right w:val="single" w:sz="4" w:space="0" w:color="auto"/>
            </w:tcBorders>
            <w:shd w:val="clear" w:color="auto" w:fill="C9C9C9"/>
          </w:tcPr>
          <w:p w14:paraId="6BBEBED2" w14:textId="36AFD3B0" w:rsidR="00D272D7" w:rsidRPr="00470F1B" w:rsidRDefault="2410A2AF"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Effectively leads an emergency department team huddle, clearly setting expectations, including reminders to regularly update patients and families, asking learners for their learning objectives</w:t>
            </w:r>
            <w:r w:rsidR="00E969B8">
              <w:rPr>
                <w:rFonts w:ascii="Arial" w:eastAsia="Arial" w:hAnsi="Arial" w:cs="Arial"/>
                <w:color w:val="000000" w:themeColor="text1"/>
              </w:rPr>
              <w:t>,</w:t>
            </w:r>
            <w:r w:rsidRPr="00470F1B">
              <w:rPr>
                <w:rFonts w:ascii="Arial" w:eastAsia="Arial" w:hAnsi="Arial" w:cs="Arial"/>
                <w:color w:val="000000" w:themeColor="text1"/>
              </w:rPr>
              <w:t xml:space="preserve"> and promoting a safe environment for team members to “ask for clarity” if anything feels unsafe to </w:t>
            </w:r>
            <w:proofErr w:type="gramStart"/>
            <w:r w:rsidRPr="00470F1B">
              <w:rPr>
                <w:rFonts w:ascii="Arial" w:eastAsia="Arial" w:hAnsi="Arial" w:cs="Arial"/>
                <w:color w:val="000000" w:themeColor="text1"/>
              </w:rPr>
              <w:t>them</w:t>
            </w:r>
            <w:proofErr w:type="gramEnd"/>
          </w:p>
          <w:p w14:paraId="134C355D" w14:textId="02A999ED"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Notices that several laboratory test results are delayed for </w:t>
            </w:r>
            <w:r w:rsidR="00113548" w:rsidRPr="00470F1B">
              <w:rPr>
                <w:rFonts w:ascii="Arial" w:eastAsia="Arial" w:hAnsi="Arial" w:cs="Arial"/>
                <w:color w:val="000000" w:themeColor="text1"/>
              </w:rPr>
              <w:t>their</w:t>
            </w:r>
            <w:r w:rsidRPr="00470F1B">
              <w:rPr>
                <w:rFonts w:ascii="Arial" w:eastAsia="Arial" w:hAnsi="Arial" w:cs="Arial"/>
                <w:color w:val="000000" w:themeColor="text1"/>
              </w:rPr>
              <w:t xml:space="preserve"> patients, contacts the bedside nurse and assigned resident, and discovers that a miscommunication between the two led to the delay</w:t>
            </w:r>
            <w:r w:rsidR="00113548"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updates the families and </w:t>
            </w:r>
            <w:r w:rsidR="00113548"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after ensuring the blood samples are submitted to the </w:t>
            </w:r>
            <w:proofErr w:type="gramStart"/>
            <w:r w:rsidRPr="00470F1B">
              <w:rPr>
                <w:rFonts w:ascii="Arial" w:eastAsia="Arial" w:hAnsi="Arial" w:cs="Arial"/>
                <w:color w:val="000000" w:themeColor="text1"/>
              </w:rPr>
              <w:t>lab</w:t>
            </w:r>
            <w:proofErr w:type="gramEnd"/>
          </w:p>
          <w:p w14:paraId="5B7A04B2" w14:textId="7A9450BC"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multiple traumatic injuries who becomes pulseless in the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collaborates effectively with the surgical team to resuscitate the patient</w:t>
            </w:r>
            <w:r w:rsidR="00B34A77">
              <w:rPr>
                <w:rFonts w:ascii="Arial" w:eastAsia="Arial" w:hAnsi="Arial" w:cs="Arial"/>
                <w:color w:val="000000" w:themeColor="text1"/>
              </w:rPr>
              <w:t>,</w:t>
            </w:r>
            <w:r w:rsidRPr="00470F1B">
              <w:rPr>
                <w:rFonts w:ascii="Arial" w:eastAsia="Arial" w:hAnsi="Arial" w:cs="Arial"/>
                <w:color w:val="000000" w:themeColor="text1"/>
              </w:rPr>
              <w:t xml:space="preserve"> and demonstrates core skills as team leader, requiring minimal if any coaching from the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attending</w:t>
            </w:r>
          </w:p>
        </w:tc>
      </w:tr>
      <w:tr w:rsidR="000F6F0D" w:rsidRPr="00373F1E" w14:paraId="4B2D1D9D" w14:textId="77777777" w:rsidTr="00221093">
        <w:tc>
          <w:tcPr>
            <w:tcW w:w="4950" w:type="dxa"/>
            <w:tcBorders>
              <w:top w:val="single" w:sz="4" w:space="0" w:color="000000"/>
              <w:bottom w:val="single" w:sz="4" w:space="0" w:color="000000"/>
            </w:tcBorders>
            <w:shd w:val="clear" w:color="auto" w:fill="C9C9C9"/>
          </w:tcPr>
          <w:p w14:paraId="3B51AAD4" w14:textId="0B8C8643" w:rsidR="00D272D7" w:rsidRPr="00470F1B" w:rsidRDefault="00D272D7" w:rsidP="009C1855">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i/>
              </w:rPr>
              <w:t xml:space="preserve"> </w:t>
            </w:r>
            <w:r w:rsidR="00221093" w:rsidRPr="00221093">
              <w:rPr>
                <w:rFonts w:ascii="Arial" w:eastAsia="Arial" w:hAnsi="Arial" w:cs="Arial"/>
                <w:i/>
              </w:rPr>
              <w:t>Continually adjusts supervision to optimize patient safety and learner/staff member education</w:t>
            </w:r>
          </w:p>
        </w:tc>
        <w:tc>
          <w:tcPr>
            <w:tcW w:w="9175" w:type="dxa"/>
            <w:tcBorders>
              <w:top w:val="single" w:sz="4" w:space="0" w:color="000000"/>
              <w:left w:val="nil"/>
              <w:bottom w:val="single" w:sz="4" w:space="0" w:color="000000"/>
              <w:right w:val="single" w:sz="4" w:space="0" w:color="auto"/>
            </w:tcBorders>
            <w:shd w:val="clear" w:color="auto" w:fill="C9C9C9"/>
          </w:tcPr>
          <w:p w14:paraId="12E9F0A8" w14:textId="7E831B6E"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Checks in regularly with each patient’s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care team to ask if there are any issues or </w:t>
            </w:r>
            <w:proofErr w:type="gramStart"/>
            <w:r w:rsidRPr="00470F1B">
              <w:rPr>
                <w:rFonts w:ascii="Arial" w:eastAsia="Arial" w:hAnsi="Arial" w:cs="Arial"/>
                <w:color w:val="000000" w:themeColor="text1"/>
              </w:rPr>
              <w:t>questions</w:t>
            </w:r>
            <w:proofErr w:type="gramEnd"/>
          </w:p>
          <w:p w14:paraId="55BA1E61" w14:textId="083442E0"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 xml:space="preserve">Notices that the wait times for patients in the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waiting room </w:t>
            </w:r>
            <w:r w:rsidR="00D0376A">
              <w:rPr>
                <w:rFonts w:ascii="Arial" w:eastAsia="Arial" w:hAnsi="Arial" w:cs="Arial"/>
                <w:color w:val="000000" w:themeColor="text1"/>
              </w:rPr>
              <w:t>are</w:t>
            </w:r>
            <w:r w:rsidRPr="00470F1B">
              <w:rPr>
                <w:rFonts w:ascii="Arial" w:eastAsia="Arial" w:hAnsi="Arial" w:cs="Arial"/>
                <w:color w:val="000000" w:themeColor="text1"/>
              </w:rPr>
              <w:t xml:space="preserve"> becoming prolonged and contacts </w:t>
            </w:r>
            <w:r w:rsidR="00113548" w:rsidRPr="00470F1B">
              <w:rPr>
                <w:rFonts w:ascii="Arial" w:eastAsia="Arial" w:hAnsi="Arial" w:cs="Arial"/>
                <w:color w:val="000000" w:themeColor="text1"/>
              </w:rPr>
              <w:t>the</w:t>
            </w:r>
            <w:r w:rsidRPr="00470F1B">
              <w:rPr>
                <w:rFonts w:ascii="Arial" w:eastAsia="Arial" w:hAnsi="Arial" w:cs="Arial"/>
                <w:color w:val="000000" w:themeColor="text1"/>
              </w:rPr>
              <w:t xml:space="preserve"> team’s nurses and </w:t>
            </w:r>
            <w:r w:rsidR="00E23A3A">
              <w:rPr>
                <w:rFonts w:ascii="Arial" w:eastAsia="Arial" w:hAnsi="Arial" w:cs="Arial"/>
                <w:color w:val="000000" w:themeColor="text1"/>
              </w:rPr>
              <w:t>learners</w:t>
            </w:r>
            <w:r w:rsidR="00E23A3A"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to prioritize patients awaiting </w:t>
            </w:r>
            <w:proofErr w:type="gramStart"/>
            <w:r w:rsidRPr="00470F1B">
              <w:rPr>
                <w:rFonts w:ascii="Arial" w:eastAsia="Arial" w:hAnsi="Arial" w:cs="Arial"/>
                <w:color w:val="000000" w:themeColor="text1"/>
              </w:rPr>
              <w:t>discharge</w:t>
            </w:r>
            <w:proofErr w:type="gramEnd"/>
          </w:p>
          <w:p w14:paraId="47135192" w14:textId="55A9E906" w:rsidR="00D272D7" w:rsidRPr="00470F1B" w:rsidRDefault="00732A13"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Uses</w:t>
            </w:r>
            <w:r w:rsidRPr="00470F1B">
              <w:rPr>
                <w:rFonts w:ascii="Arial" w:eastAsia="Arial" w:hAnsi="Arial" w:cs="Arial"/>
                <w:color w:val="000000" w:themeColor="text1"/>
              </w:rPr>
              <w:t xml:space="preserve"> </w:t>
            </w:r>
            <w:r w:rsidR="671F4FB4" w:rsidRPr="00470F1B">
              <w:rPr>
                <w:rFonts w:ascii="Arial" w:eastAsia="Arial" w:hAnsi="Arial" w:cs="Arial"/>
                <w:color w:val="000000" w:themeColor="text1"/>
              </w:rPr>
              <w:t>different precepting styles (</w:t>
            </w:r>
            <w:r w:rsidR="00316D6E" w:rsidRPr="00470F1B">
              <w:rPr>
                <w:rFonts w:ascii="Arial" w:eastAsia="Arial" w:hAnsi="Arial" w:cs="Arial"/>
                <w:color w:val="000000" w:themeColor="text1"/>
              </w:rPr>
              <w:t>e.g.,</w:t>
            </w:r>
            <w:r w:rsidR="671F4FB4" w:rsidRPr="00470F1B">
              <w:rPr>
                <w:rFonts w:ascii="Arial" w:eastAsia="Arial" w:hAnsi="Arial" w:cs="Arial"/>
                <w:color w:val="000000" w:themeColor="text1"/>
              </w:rPr>
              <w:t xml:space="preserve"> SNAPPS, Aunt Minnie, </w:t>
            </w:r>
            <w:r w:rsidR="00D219EB">
              <w:rPr>
                <w:rFonts w:ascii="Arial" w:eastAsia="Arial" w:hAnsi="Arial" w:cs="Arial"/>
                <w:color w:val="000000" w:themeColor="text1"/>
              </w:rPr>
              <w:t>One</w:t>
            </w:r>
            <w:r w:rsidR="671F4FB4" w:rsidRPr="00470F1B">
              <w:rPr>
                <w:rFonts w:ascii="Arial" w:eastAsia="Arial" w:hAnsi="Arial" w:cs="Arial"/>
                <w:color w:val="000000" w:themeColor="text1"/>
              </w:rPr>
              <w:t>-Minute Preceptor)</w:t>
            </w:r>
            <w:r w:rsidR="00C91529">
              <w:rPr>
                <w:rFonts w:ascii="Arial" w:eastAsia="Arial" w:hAnsi="Arial" w:cs="Arial"/>
                <w:color w:val="000000" w:themeColor="text1"/>
              </w:rPr>
              <w:t>,</w:t>
            </w:r>
            <w:r w:rsidR="671F4FB4" w:rsidRPr="00470F1B">
              <w:rPr>
                <w:rFonts w:ascii="Arial" w:eastAsia="Arial" w:hAnsi="Arial" w:cs="Arial"/>
                <w:color w:val="000000" w:themeColor="text1"/>
              </w:rPr>
              <w:t xml:space="preserve"> appropriately tailored to the patient condition and learner competence and learning needs</w:t>
            </w:r>
          </w:p>
        </w:tc>
      </w:tr>
      <w:tr w:rsidR="000F6F0D" w:rsidRPr="00373F1E" w14:paraId="3BD2DF37" w14:textId="77777777" w:rsidTr="00221093">
        <w:tc>
          <w:tcPr>
            <w:tcW w:w="4950" w:type="dxa"/>
            <w:tcBorders>
              <w:top w:val="single" w:sz="4" w:space="0" w:color="000000"/>
              <w:bottom w:val="single" w:sz="4" w:space="0" w:color="000000"/>
            </w:tcBorders>
            <w:shd w:val="clear" w:color="auto" w:fill="C9C9C9"/>
          </w:tcPr>
          <w:p w14:paraId="1CD5E621" w14:textId="24A1CAA9" w:rsidR="00D272D7" w:rsidRPr="00470F1B" w:rsidRDefault="00D272D7" w:rsidP="009C1855">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hAnsi="Arial" w:cs="Arial"/>
              </w:rPr>
              <w:t xml:space="preserve"> </w:t>
            </w:r>
            <w:r w:rsidR="00221093" w:rsidRPr="00221093">
              <w:rPr>
                <w:rFonts w:ascii="Arial" w:hAnsi="Arial" w:cs="Arial"/>
                <w:i/>
                <w:iCs/>
              </w:rPr>
              <w:t>Models reflective, flexible, and supportive supervision that optimally balances safe patient care with learner/staff member competence and professional development needs</w:t>
            </w:r>
          </w:p>
        </w:tc>
        <w:tc>
          <w:tcPr>
            <w:tcW w:w="9175" w:type="dxa"/>
            <w:tcBorders>
              <w:top w:val="single" w:sz="4" w:space="0" w:color="000000"/>
              <w:left w:val="nil"/>
              <w:bottom w:val="single" w:sz="4" w:space="0" w:color="000000"/>
              <w:right w:val="single" w:sz="4" w:space="0" w:color="auto"/>
            </w:tcBorders>
            <w:shd w:val="clear" w:color="auto" w:fill="C9C9C9"/>
          </w:tcPr>
          <w:p w14:paraId="55EC340F" w14:textId="725D69BD"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Regularly huddles with the </w:t>
            </w:r>
            <w:r w:rsidR="00C91529">
              <w:rPr>
                <w:rFonts w:ascii="Arial" w:eastAsia="Arial" w:hAnsi="Arial" w:cs="Arial"/>
                <w:color w:val="000000" w:themeColor="text1"/>
              </w:rPr>
              <w:t>learners</w:t>
            </w:r>
            <w:r w:rsidR="00C91529" w:rsidRPr="00470F1B">
              <w:rPr>
                <w:rFonts w:ascii="Arial" w:eastAsia="Arial" w:hAnsi="Arial" w:cs="Arial"/>
                <w:color w:val="000000" w:themeColor="text1"/>
              </w:rPr>
              <w:t xml:space="preserve"> </w:t>
            </w:r>
            <w:r w:rsidRPr="00470F1B">
              <w:rPr>
                <w:rFonts w:ascii="Arial" w:eastAsia="Arial" w:hAnsi="Arial" w:cs="Arial"/>
                <w:color w:val="000000" w:themeColor="text1"/>
              </w:rPr>
              <w:t>and nurses to “run the board,” giving each team member a chance to provide updates, ask questions</w:t>
            </w:r>
            <w:r w:rsidR="00C91529">
              <w:rPr>
                <w:rFonts w:ascii="Arial" w:eastAsia="Arial" w:hAnsi="Arial" w:cs="Arial"/>
                <w:color w:val="000000" w:themeColor="text1"/>
              </w:rPr>
              <w:t>,</w:t>
            </w:r>
            <w:r w:rsidRPr="00470F1B">
              <w:rPr>
                <w:rFonts w:ascii="Arial" w:eastAsia="Arial" w:hAnsi="Arial" w:cs="Arial"/>
                <w:color w:val="000000" w:themeColor="text1"/>
              </w:rPr>
              <w:t xml:space="preserve"> and voice </w:t>
            </w:r>
            <w:proofErr w:type="gramStart"/>
            <w:r w:rsidRPr="00470F1B">
              <w:rPr>
                <w:rFonts w:ascii="Arial" w:eastAsia="Arial" w:hAnsi="Arial" w:cs="Arial"/>
                <w:color w:val="000000" w:themeColor="text1"/>
              </w:rPr>
              <w:t>concerns</w:t>
            </w:r>
            <w:proofErr w:type="gramEnd"/>
          </w:p>
          <w:p w14:paraId="629DACD7" w14:textId="52CF08F6"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Notices that several patients have prolonged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lengths of stay and contacts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nursing and/or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operations leadership to troubleshoot a plan to expedite transfer of admitted patients out of the </w:t>
            </w:r>
            <w:r w:rsidR="00665514" w:rsidRPr="00470F1B">
              <w:rPr>
                <w:rFonts w:ascii="Arial" w:eastAsia="Arial" w:hAnsi="Arial" w:cs="Arial"/>
                <w:color w:val="000000" w:themeColor="text1"/>
              </w:rPr>
              <w:t xml:space="preserve">emergency </w:t>
            </w:r>
            <w:proofErr w:type="gramStart"/>
            <w:r w:rsidR="00665514" w:rsidRPr="00470F1B">
              <w:rPr>
                <w:rFonts w:ascii="Arial" w:eastAsia="Arial" w:hAnsi="Arial" w:cs="Arial"/>
                <w:color w:val="000000" w:themeColor="text1"/>
              </w:rPr>
              <w:t>department</w:t>
            </w:r>
            <w:proofErr w:type="gramEnd"/>
          </w:p>
          <w:p w14:paraId="61937180" w14:textId="2FCC9DFD"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septic shock, effectively coaches the senior level </w:t>
            </w:r>
            <w:r w:rsidR="00444148">
              <w:rPr>
                <w:rFonts w:ascii="Arial" w:eastAsia="Arial" w:hAnsi="Arial" w:cs="Arial"/>
                <w:color w:val="000000" w:themeColor="text1"/>
              </w:rPr>
              <w:t>learner</w:t>
            </w:r>
            <w:r w:rsidR="00444148" w:rsidRPr="00470F1B">
              <w:rPr>
                <w:rFonts w:ascii="Arial" w:eastAsia="Arial" w:hAnsi="Arial" w:cs="Arial"/>
                <w:color w:val="000000" w:themeColor="text1"/>
              </w:rPr>
              <w:t xml:space="preserve"> </w:t>
            </w:r>
            <w:r w:rsidRPr="00470F1B">
              <w:rPr>
                <w:rFonts w:ascii="Arial" w:eastAsia="Arial" w:hAnsi="Arial" w:cs="Arial"/>
                <w:color w:val="000000" w:themeColor="text1"/>
              </w:rPr>
              <w:t>“at arm</w:t>
            </w:r>
            <w:r w:rsidR="00444148">
              <w:rPr>
                <w:rFonts w:ascii="Arial" w:eastAsia="Arial" w:hAnsi="Arial" w:cs="Arial"/>
                <w:color w:val="000000" w:themeColor="text1"/>
              </w:rPr>
              <w:t>’</w:t>
            </w:r>
            <w:r w:rsidRPr="00470F1B">
              <w:rPr>
                <w:rFonts w:ascii="Arial" w:eastAsia="Arial" w:hAnsi="Arial" w:cs="Arial"/>
                <w:color w:val="000000" w:themeColor="text1"/>
              </w:rPr>
              <w:t>s</w:t>
            </w:r>
            <w:r w:rsidR="00444148">
              <w:rPr>
                <w:rFonts w:ascii="Arial" w:eastAsia="Arial" w:hAnsi="Arial" w:cs="Arial"/>
                <w:color w:val="000000" w:themeColor="text1"/>
              </w:rPr>
              <w:t xml:space="preserve"> </w:t>
            </w:r>
            <w:r w:rsidRPr="00470F1B">
              <w:rPr>
                <w:rFonts w:ascii="Arial" w:eastAsia="Arial" w:hAnsi="Arial" w:cs="Arial"/>
                <w:color w:val="000000" w:themeColor="text1"/>
              </w:rPr>
              <w:t xml:space="preserve">length" to lead the bedside team in the patient’s resuscitation and keeps </w:t>
            </w:r>
            <w:r w:rsidR="0032027D"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updated on the patient’s </w:t>
            </w:r>
            <w:proofErr w:type="gramStart"/>
            <w:r w:rsidRPr="00470F1B">
              <w:rPr>
                <w:rFonts w:ascii="Arial" w:eastAsia="Arial" w:hAnsi="Arial" w:cs="Arial"/>
                <w:color w:val="000000" w:themeColor="text1"/>
              </w:rPr>
              <w:t>status</w:t>
            </w:r>
            <w:proofErr w:type="gramEnd"/>
          </w:p>
          <w:p w14:paraId="54EA4E83" w14:textId="2AAFCEA2"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After a resuscitation for cardiac arrest, leads the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team in debriefing and requests feedback on </w:t>
            </w:r>
            <w:r w:rsidR="0037666A" w:rsidRPr="00470F1B">
              <w:rPr>
                <w:rFonts w:ascii="Arial" w:eastAsia="Arial" w:hAnsi="Arial" w:cs="Arial"/>
                <w:color w:val="000000" w:themeColor="text1"/>
              </w:rPr>
              <w:t xml:space="preserve">their </w:t>
            </w:r>
            <w:r w:rsidRPr="00470F1B">
              <w:rPr>
                <w:rFonts w:ascii="Arial" w:eastAsia="Arial" w:hAnsi="Arial" w:cs="Arial"/>
                <w:color w:val="000000" w:themeColor="text1"/>
              </w:rPr>
              <w:t>performance as team leader</w:t>
            </w:r>
          </w:p>
        </w:tc>
      </w:tr>
      <w:tr w:rsidR="00467545" w:rsidRPr="00373F1E" w14:paraId="596CE80E" w14:textId="77777777" w:rsidTr="00221093">
        <w:tc>
          <w:tcPr>
            <w:tcW w:w="4950" w:type="dxa"/>
            <w:tcBorders>
              <w:top w:val="single" w:sz="4" w:space="0" w:color="000000"/>
            </w:tcBorders>
            <w:shd w:val="clear" w:color="auto" w:fill="FFD965"/>
          </w:tcPr>
          <w:p w14:paraId="23CA22D7" w14:textId="77777777" w:rsidR="00D272D7" w:rsidRPr="00470F1B" w:rsidRDefault="00D272D7" w:rsidP="009C1855">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260A2F47"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attending assessment of patient/family encounters</w:t>
            </w:r>
          </w:p>
          <w:p w14:paraId="6BE23DBB" w14:textId="50F8AE35"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Direct observation</w:t>
            </w:r>
          </w:p>
          <w:p w14:paraId="6852BD67"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t>Entrustable</w:t>
            </w:r>
            <w:proofErr w:type="spellEnd"/>
            <w:r w:rsidRPr="00470F1B">
              <w:rPr>
                <w:rFonts w:ascii="Arial" w:eastAsia="Arial" w:hAnsi="Arial" w:cs="Arial"/>
                <w:color w:val="000000" w:themeColor="text1"/>
              </w:rPr>
              <w:t xml:space="preserve"> Professional Activities (EPAs)</w:t>
            </w:r>
          </w:p>
          <w:p w14:paraId="5AE7D0E5"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Faculty evaluations</w:t>
            </w:r>
          </w:p>
          <w:p w14:paraId="79547225"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Multisource feedback</w:t>
            </w:r>
          </w:p>
          <w:p w14:paraId="29C9AC44"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Patient/Family evaluations/questionnaires</w:t>
            </w:r>
          </w:p>
          <w:p w14:paraId="0A04C049" w14:textId="6C2C4434"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Self-evaluations</w:t>
            </w:r>
          </w:p>
          <w:p w14:paraId="3E4810AD"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Simulation (low or high fidelity), e.g., mock code</w:t>
            </w:r>
          </w:p>
          <w:p w14:paraId="30688290" w14:textId="1878E4E6"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Teaching evaluations</w:t>
            </w:r>
          </w:p>
          <w:p w14:paraId="1CA74E20" w14:textId="4D8A5DE6"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360</w:t>
            </w:r>
            <w:r w:rsidR="00007C15">
              <w:rPr>
                <w:rFonts w:ascii="Arial" w:eastAsia="Arial" w:hAnsi="Arial" w:cs="Arial"/>
                <w:color w:val="000000" w:themeColor="text1"/>
              </w:rPr>
              <w:t>-degree</w:t>
            </w:r>
            <w:r w:rsidRPr="00470F1B">
              <w:rPr>
                <w:rFonts w:ascii="Arial" w:eastAsia="Arial" w:hAnsi="Arial" w:cs="Arial"/>
                <w:color w:val="000000" w:themeColor="text1"/>
              </w:rPr>
              <w:t xml:space="preserve"> evaluations</w:t>
            </w:r>
          </w:p>
        </w:tc>
      </w:tr>
      <w:tr w:rsidR="00FD39F7" w:rsidRPr="00373F1E" w14:paraId="3AA2F869" w14:textId="77777777" w:rsidTr="2410A2AF">
        <w:tc>
          <w:tcPr>
            <w:tcW w:w="4950" w:type="dxa"/>
            <w:shd w:val="clear" w:color="auto" w:fill="8DB3E2" w:themeFill="text2" w:themeFillTint="66"/>
          </w:tcPr>
          <w:p w14:paraId="420F5766" w14:textId="77777777" w:rsidR="00D272D7" w:rsidRPr="00470F1B" w:rsidRDefault="00D272D7" w:rsidP="009C1855">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6198B6A0" w14:textId="77777777" w:rsidR="00D272D7" w:rsidRPr="00470F1B" w:rsidRDefault="00D272D7" w:rsidP="009C1855">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373F1E" w14:paraId="669CDEDC" w14:textId="77777777" w:rsidTr="2410A2AF">
        <w:trPr>
          <w:trHeight w:val="80"/>
        </w:trPr>
        <w:tc>
          <w:tcPr>
            <w:tcW w:w="4950" w:type="dxa"/>
            <w:shd w:val="clear" w:color="auto" w:fill="A8D08D"/>
          </w:tcPr>
          <w:p w14:paraId="19209748" w14:textId="77777777" w:rsidR="00D272D7" w:rsidRPr="00470F1B" w:rsidRDefault="00D272D7" w:rsidP="009C1855">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11E986B3" w14:textId="3CB24948" w:rsidR="00866114" w:rsidRPr="00470F1B" w:rsidRDefault="0086611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ABP. </w:t>
            </w:r>
            <w:proofErr w:type="spellStart"/>
            <w:r w:rsidRPr="00470F1B">
              <w:rPr>
                <w:rFonts w:ascii="Arial" w:eastAsia="Arial" w:hAnsi="Arial" w:cs="Arial"/>
                <w:color w:val="000000"/>
              </w:rPr>
              <w:t>Entrustable</w:t>
            </w:r>
            <w:proofErr w:type="spellEnd"/>
            <w:r w:rsidRPr="00470F1B">
              <w:rPr>
                <w:rFonts w:ascii="Arial" w:eastAsia="Arial" w:hAnsi="Arial" w:cs="Arial"/>
                <w:color w:val="000000"/>
              </w:rPr>
              <w:t xml:space="preserve"> Professional Activities: EPA 6 for Pediatric Emergency Medicine. </w:t>
            </w:r>
            <w:hyperlink r:id="rId39" w:history="1">
              <w:r w:rsidRPr="00470F1B">
                <w:rPr>
                  <w:rStyle w:val="Hyperlink"/>
                  <w:rFonts w:ascii="Arial" w:eastAsia="Arial" w:hAnsi="Arial" w:cs="Arial"/>
                </w:rPr>
                <w:t>https://www.abp.org/sites/abp/files/pdf/emer_epa_6.pdf</w:t>
              </w:r>
            </w:hyperlink>
            <w:r w:rsidRPr="00470F1B">
              <w:rPr>
                <w:rFonts w:ascii="Arial" w:eastAsia="Arial" w:hAnsi="Arial" w:cs="Arial"/>
                <w:color w:val="000000"/>
              </w:rPr>
              <w:t xml:space="preserve">. </w:t>
            </w:r>
            <w:r w:rsidR="007B75D3">
              <w:rPr>
                <w:rFonts w:ascii="Arial" w:eastAsia="Arial" w:hAnsi="Arial" w:cs="Arial"/>
                <w:color w:val="000000"/>
              </w:rPr>
              <w:t xml:space="preserve">Accessed </w:t>
            </w:r>
            <w:r w:rsidRPr="00470F1B">
              <w:rPr>
                <w:rFonts w:ascii="Arial" w:eastAsia="Arial" w:hAnsi="Arial" w:cs="Arial"/>
                <w:color w:val="000000"/>
              </w:rPr>
              <w:t>2021.</w:t>
            </w:r>
          </w:p>
          <w:p w14:paraId="00A70B0F" w14:textId="47FD6F93" w:rsidR="00866114" w:rsidRPr="00470F1B" w:rsidRDefault="0086611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Green GM, Chen Eh. Top 10 ideas to improve your bedside teaching in a busy emergency department. </w:t>
            </w:r>
            <w:r w:rsidRPr="00470F1B">
              <w:rPr>
                <w:rFonts w:ascii="Arial" w:eastAsia="Arial" w:hAnsi="Arial" w:cs="Arial"/>
                <w:i/>
                <w:iCs/>
                <w:color w:val="000000"/>
              </w:rPr>
              <w:t>Emerg Med J</w:t>
            </w:r>
            <w:r w:rsidRPr="00470F1B">
              <w:rPr>
                <w:rFonts w:ascii="Arial" w:eastAsia="Arial" w:hAnsi="Arial" w:cs="Arial"/>
                <w:color w:val="000000"/>
              </w:rPr>
              <w:t xml:space="preserve">. 2015;32(1):76-77. </w:t>
            </w:r>
            <w:hyperlink r:id="rId40" w:history="1">
              <w:r w:rsidRPr="00470F1B">
                <w:rPr>
                  <w:rStyle w:val="Hyperlink"/>
                  <w:rFonts w:ascii="Arial" w:eastAsia="Arial" w:hAnsi="Arial" w:cs="Arial"/>
                </w:rPr>
                <w:t>https://emj.bmj.com/content/32/1/76.long</w:t>
              </w:r>
            </w:hyperlink>
            <w:r w:rsidRPr="00470F1B">
              <w:rPr>
                <w:rFonts w:ascii="Arial" w:eastAsia="Arial" w:hAnsi="Arial" w:cs="Arial"/>
                <w:color w:val="000000"/>
              </w:rPr>
              <w:t xml:space="preserve">. </w:t>
            </w:r>
            <w:r w:rsidR="003D117C">
              <w:rPr>
                <w:rFonts w:ascii="Arial" w:eastAsia="Arial" w:hAnsi="Arial" w:cs="Arial"/>
                <w:color w:val="000000"/>
              </w:rPr>
              <w:t xml:space="preserve">Accessed </w:t>
            </w:r>
            <w:r w:rsidRPr="00470F1B">
              <w:rPr>
                <w:rFonts w:ascii="Arial" w:eastAsia="Arial" w:hAnsi="Arial" w:cs="Arial"/>
                <w:color w:val="000000"/>
              </w:rPr>
              <w:t>2021.</w:t>
            </w:r>
          </w:p>
          <w:p w14:paraId="21E52037" w14:textId="77777777"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hAnsi="Arial" w:cs="Arial"/>
              </w:rPr>
              <w:t xml:space="preserve">Hauer KE, Ten Cate O, Boscardin C, et al. Understanding trust as an essential element of trainee supervision and learning in the workplace. </w:t>
            </w:r>
            <w:r w:rsidRPr="00470F1B">
              <w:rPr>
                <w:rFonts w:ascii="Arial" w:hAnsi="Arial" w:cs="Arial"/>
                <w:i/>
                <w:iCs/>
              </w:rPr>
              <w:t xml:space="preserve">Adv Health Sci Educ Theory </w:t>
            </w:r>
            <w:proofErr w:type="spellStart"/>
            <w:r w:rsidRPr="00470F1B">
              <w:rPr>
                <w:rFonts w:ascii="Arial" w:hAnsi="Arial" w:cs="Arial"/>
                <w:i/>
                <w:iCs/>
              </w:rPr>
              <w:t>Pract</w:t>
            </w:r>
            <w:proofErr w:type="spellEnd"/>
            <w:r w:rsidRPr="00470F1B">
              <w:rPr>
                <w:rFonts w:ascii="Arial" w:hAnsi="Arial" w:cs="Arial"/>
              </w:rPr>
              <w:t xml:space="preserve">. 2014;19(3):435-456. </w:t>
            </w:r>
            <w:hyperlink r:id="rId41" w:history="1">
              <w:r w:rsidRPr="00470F1B">
                <w:rPr>
                  <w:rStyle w:val="Hyperlink"/>
                  <w:rFonts w:ascii="Arial" w:hAnsi="Arial" w:cs="Arial"/>
                </w:rPr>
                <w:t>https://link.springer.com/article/10.1007%2Fs10459-013-9474-4</w:t>
              </w:r>
            </w:hyperlink>
            <w:r w:rsidRPr="00470F1B">
              <w:rPr>
                <w:rFonts w:ascii="Arial" w:hAnsi="Arial" w:cs="Arial"/>
              </w:rPr>
              <w:t>. 2021.</w:t>
            </w:r>
          </w:p>
          <w:p w14:paraId="6BE74930" w14:textId="0E8F79D5" w:rsidR="00D272D7" w:rsidRPr="00470F1B" w:rsidRDefault="6F2AE4BE" w:rsidP="24C595FB">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eastAsia="Arial" w:hAnsi="Arial" w:cs="Arial"/>
                <w:color w:val="000000" w:themeColor="text1"/>
              </w:rPr>
              <w:lastRenderedPageBreak/>
              <w:t>Hockberger</w:t>
            </w:r>
            <w:proofErr w:type="spellEnd"/>
            <w:r w:rsidRPr="00470F1B">
              <w:rPr>
                <w:rFonts w:ascii="Arial" w:eastAsia="Arial" w:hAnsi="Arial" w:cs="Arial"/>
                <w:color w:val="000000" w:themeColor="text1"/>
              </w:rPr>
              <w:t xml:space="preserve"> R, La Duca A, Orr N, Reinhart M, Sklar D. Creating the model of a clinical practice: </w:t>
            </w:r>
            <w:r w:rsidR="00866114" w:rsidRPr="00470F1B">
              <w:rPr>
                <w:rFonts w:ascii="Arial" w:eastAsia="Arial" w:hAnsi="Arial" w:cs="Arial"/>
                <w:color w:val="000000" w:themeColor="text1"/>
              </w:rPr>
              <w:t>T</w:t>
            </w:r>
            <w:r w:rsidRPr="00470F1B">
              <w:rPr>
                <w:rFonts w:ascii="Arial" w:eastAsia="Arial" w:hAnsi="Arial" w:cs="Arial"/>
                <w:color w:val="000000" w:themeColor="text1"/>
              </w:rPr>
              <w:t xml:space="preserve">he case </w:t>
            </w:r>
            <w:r w:rsidRPr="00470F1B">
              <w:rPr>
                <w:rFonts w:ascii="Arial" w:eastAsia="Arial" w:hAnsi="Arial" w:cs="Arial"/>
              </w:rPr>
              <w:t xml:space="preserve">of emergency medicine. </w:t>
            </w:r>
            <w:proofErr w:type="spellStart"/>
            <w:r w:rsidRPr="00470F1B">
              <w:rPr>
                <w:rFonts w:ascii="Arial" w:eastAsia="Arial" w:hAnsi="Arial" w:cs="Arial"/>
                <w:i/>
                <w:iCs/>
              </w:rPr>
              <w:t>Acad</w:t>
            </w:r>
            <w:proofErr w:type="spellEnd"/>
            <w:r w:rsidRPr="00470F1B">
              <w:rPr>
                <w:rFonts w:ascii="Arial" w:eastAsia="Arial" w:hAnsi="Arial" w:cs="Arial"/>
                <w:i/>
                <w:iCs/>
              </w:rPr>
              <w:t xml:space="preserve"> </w:t>
            </w:r>
            <w:r w:rsidR="00866114" w:rsidRPr="00470F1B">
              <w:rPr>
                <w:rFonts w:ascii="Arial" w:eastAsia="Arial" w:hAnsi="Arial" w:cs="Arial"/>
                <w:i/>
                <w:iCs/>
              </w:rPr>
              <w:t>E</w:t>
            </w:r>
            <w:r w:rsidRPr="00470F1B">
              <w:rPr>
                <w:rFonts w:ascii="Arial" w:eastAsia="Arial" w:hAnsi="Arial" w:cs="Arial"/>
                <w:i/>
                <w:iCs/>
              </w:rPr>
              <w:t xml:space="preserve">merg </w:t>
            </w:r>
            <w:r w:rsidR="00866114" w:rsidRPr="00470F1B">
              <w:rPr>
                <w:rFonts w:ascii="Arial" w:eastAsia="Arial" w:hAnsi="Arial" w:cs="Arial"/>
                <w:i/>
                <w:iCs/>
              </w:rPr>
              <w:t>M</w:t>
            </w:r>
            <w:r w:rsidRPr="00470F1B">
              <w:rPr>
                <w:rFonts w:ascii="Arial" w:eastAsia="Arial" w:hAnsi="Arial" w:cs="Arial"/>
                <w:i/>
                <w:iCs/>
              </w:rPr>
              <w:t>ed</w:t>
            </w:r>
            <w:r w:rsidRPr="00470F1B">
              <w:rPr>
                <w:rFonts w:ascii="Arial" w:eastAsia="Arial" w:hAnsi="Arial" w:cs="Arial"/>
              </w:rPr>
              <w:t>. 2003</w:t>
            </w:r>
            <w:r w:rsidR="00866114" w:rsidRPr="00470F1B">
              <w:rPr>
                <w:rFonts w:ascii="Arial" w:eastAsia="Arial" w:hAnsi="Arial" w:cs="Arial"/>
              </w:rPr>
              <w:t>;10(2):1</w:t>
            </w:r>
            <w:r w:rsidRPr="00470F1B">
              <w:rPr>
                <w:rFonts w:ascii="Arial" w:eastAsia="Arial" w:hAnsi="Arial" w:cs="Arial"/>
              </w:rPr>
              <w:t>61-168</w:t>
            </w:r>
            <w:r w:rsidR="00866114" w:rsidRPr="00470F1B">
              <w:rPr>
                <w:rFonts w:ascii="Arial" w:eastAsia="Arial" w:hAnsi="Arial" w:cs="Arial"/>
              </w:rPr>
              <w:t xml:space="preserve">. </w:t>
            </w:r>
            <w:hyperlink r:id="rId42" w:history="1">
              <w:r w:rsidR="00866114" w:rsidRPr="00470F1B">
                <w:rPr>
                  <w:rStyle w:val="Hyperlink"/>
                  <w:rFonts w:ascii="Arial" w:eastAsia="Arial" w:hAnsi="Arial" w:cs="Arial"/>
                </w:rPr>
                <w:t>https://onlinelibrary.wiley.com/doi/abs/10.1197/aemj.10.2.161?sid=nlm%3Apubmed</w:t>
              </w:r>
            </w:hyperlink>
            <w:r w:rsidR="00866114" w:rsidRPr="00470F1B">
              <w:rPr>
                <w:rFonts w:ascii="Arial" w:eastAsia="Arial" w:hAnsi="Arial" w:cs="Arial"/>
              </w:rPr>
              <w:t xml:space="preserve">. 2021. </w:t>
            </w:r>
          </w:p>
          <w:p w14:paraId="45C6AE98" w14:textId="77777777"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Ramani S. Twelve tips to improve bedside teaching. </w:t>
            </w:r>
            <w:r w:rsidRPr="00470F1B">
              <w:rPr>
                <w:rFonts w:ascii="Arial" w:eastAsia="Arial" w:hAnsi="Arial" w:cs="Arial"/>
                <w:i/>
                <w:iCs/>
                <w:color w:val="000000"/>
              </w:rPr>
              <w:t>Med Teach</w:t>
            </w:r>
            <w:r w:rsidRPr="00470F1B">
              <w:rPr>
                <w:rFonts w:ascii="Arial" w:eastAsia="Arial" w:hAnsi="Arial" w:cs="Arial"/>
                <w:color w:val="000000"/>
              </w:rPr>
              <w:t xml:space="preserve">. 2003;25(2):112-115. </w:t>
            </w:r>
            <w:hyperlink r:id="rId43" w:history="1">
              <w:r w:rsidRPr="00470F1B">
                <w:rPr>
                  <w:rStyle w:val="Hyperlink"/>
                  <w:rFonts w:ascii="Arial" w:eastAsia="Arial" w:hAnsi="Arial" w:cs="Arial"/>
                </w:rPr>
                <w:t>https://www.tandfonline.com/doi/abs/10.1080/0142159031000092463</w:t>
              </w:r>
            </w:hyperlink>
            <w:r w:rsidRPr="00470F1B">
              <w:rPr>
                <w:rFonts w:ascii="Arial" w:eastAsia="Arial" w:hAnsi="Arial" w:cs="Arial"/>
                <w:color w:val="000000"/>
              </w:rPr>
              <w:t>. 2021.</w:t>
            </w:r>
          </w:p>
          <w:p w14:paraId="39163440" w14:textId="77777777" w:rsidR="00D272D7" w:rsidRPr="00EC5122" w:rsidRDefault="6F2AE4BE" w:rsidP="0086611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hAnsi="Arial" w:cs="Arial"/>
              </w:rPr>
              <w:t xml:space="preserve">Ten Cate O, </w:t>
            </w:r>
            <w:r w:rsidR="00866114" w:rsidRPr="00470F1B">
              <w:rPr>
                <w:rFonts w:ascii="Arial" w:hAnsi="Arial" w:cs="Arial"/>
              </w:rPr>
              <w:t xml:space="preserve">Hart D, </w:t>
            </w:r>
            <w:proofErr w:type="spellStart"/>
            <w:r w:rsidR="00866114" w:rsidRPr="00470F1B">
              <w:rPr>
                <w:rFonts w:ascii="Arial" w:hAnsi="Arial" w:cs="Arial"/>
              </w:rPr>
              <w:t>Ankel</w:t>
            </w:r>
            <w:proofErr w:type="spellEnd"/>
            <w:r w:rsidR="00866114" w:rsidRPr="00470F1B">
              <w:rPr>
                <w:rFonts w:ascii="Arial" w:hAnsi="Arial" w:cs="Arial"/>
              </w:rPr>
              <w:t xml:space="preserve"> F, </w:t>
            </w:r>
            <w:r w:rsidRPr="00470F1B">
              <w:rPr>
                <w:rFonts w:ascii="Arial" w:hAnsi="Arial" w:cs="Arial"/>
              </w:rPr>
              <w:t>et al.</w:t>
            </w:r>
            <w:r w:rsidR="00866114" w:rsidRPr="00470F1B">
              <w:rPr>
                <w:rFonts w:ascii="Arial" w:hAnsi="Arial" w:cs="Arial"/>
              </w:rPr>
              <w:t xml:space="preserve"> </w:t>
            </w:r>
            <w:r w:rsidRPr="00470F1B">
              <w:rPr>
                <w:rFonts w:ascii="Arial" w:hAnsi="Arial" w:cs="Arial"/>
              </w:rPr>
              <w:t xml:space="preserve">Entrustment </w:t>
            </w:r>
            <w:r w:rsidR="00866114" w:rsidRPr="00470F1B">
              <w:rPr>
                <w:rFonts w:ascii="Arial" w:hAnsi="Arial" w:cs="Arial"/>
              </w:rPr>
              <w:t>d</w:t>
            </w:r>
            <w:r w:rsidRPr="00470F1B">
              <w:rPr>
                <w:rFonts w:ascii="Arial" w:hAnsi="Arial" w:cs="Arial"/>
              </w:rPr>
              <w:t xml:space="preserve">ecision </w:t>
            </w:r>
            <w:r w:rsidR="00866114" w:rsidRPr="00470F1B">
              <w:rPr>
                <w:rFonts w:ascii="Arial" w:hAnsi="Arial" w:cs="Arial"/>
              </w:rPr>
              <w:t>m</w:t>
            </w:r>
            <w:r w:rsidRPr="00470F1B">
              <w:rPr>
                <w:rFonts w:ascii="Arial" w:hAnsi="Arial" w:cs="Arial"/>
              </w:rPr>
              <w:t xml:space="preserve">aking in </w:t>
            </w:r>
            <w:r w:rsidR="00866114" w:rsidRPr="00470F1B">
              <w:rPr>
                <w:rFonts w:ascii="Arial" w:hAnsi="Arial" w:cs="Arial"/>
              </w:rPr>
              <w:t>c</w:t>
            </w:r>
            <w:r w:rsidRPr="00470F1B">
              <w:rPr>
                <w:rFonts w:ascii="Arial" w:hAnsi="Arial" w:cs="Arial"/>
              </w:rPr>
              <w:t xml:space="preserve">linical </w:t>
            </w:r>
            <w:r w:rsidR="00866114" w:rsidRPr="00470F1B">
              <w:rPr>
                <w:rFonts w:ascii="Arial" w:hAnsi="Arial" w:cs="Arial"/>
              </w:rPr>
              <w:t>t</w:t>
            </w:r>
            <w:r w:rsidRPr="00470F1B">
              <w:rPr>
                <w:rFonts w:ascii="Arial" w:hAnsi="Arial" w:cs="Arial"/>
              </w:rPr>
              <w:t xml:space="preserve">raining. </w:t>
            </w:r>
            <w:proofErr w:type="spellStart"/>
            <w:r w:rsidRPr="00470F1B">
              <w:rPr>
                <w:rFonts w:ascii="Arial" w:hAnsi="Arial" w:cs="Arial"/>
                <w:i/>
                <w:iCs/>
              </w:rPr>
              <w:t>Acad</w:t>
            </w:r>
            <w:proofErr w:type="spellEnd"/>
            <w:r w:rsidRPr="00470F1B">
              <w:rPr>
                <w:rFonts w:ascii="Arial" w:hAnsi="Arial" w:cs="Arial"/>
                <w:i/>
                <w:iCs/>
              </w:rPr>
              <w:t xml:space="preserve"> Med</w:t>
            </w:r>
            <w:r w:rsidRPr="00470F1B">
              <w:rPr>
                <w:rFonts w:ascii="Arial" w:hAnsi="Arial" w:cs="Arial"/>
              </w:rPr>
              <w:t>. 2016</w:t>
            </w:r>
            <w:r w:rsidR="00866114" w:rsidRPr="00470F1B">
              <w:rPr>
                <w:rFonts w:ascii="Arial" w:hAnsi="Arial" w:cs="Arial"/>
              </w:rPr>
              <w:t>;91(2):191-198</w:t>
            </w:r>
            <w:r w:rsidRPr="00470F1B">
              <w:rPr>
                <w:rFonts w:ascii="Arial" w:hAnsi="Arial" w:cs="Arial"/>
              </w:rPr>
              <w:t>.</w:t>
            </w:r>
            <w:r w:rsidR="00866114" w:rsidRPr="00470F1B">
              <w:rPr>
                <w:rFonts w:ascii="Arial" w:hAnsi="Arial" w:cs="Arial"/>
              </w:rPr>
              <w:t xml:space="preserve"> </w:t>
            </w:r>
            <w:hyperlink r:id="rId44" w:history="1">
              <w:r w:rsidR="00866114" w:rsidRPr="00470F1B">
                <w:rPr>
                  <w:rStyle w:val="Hyperlink"/>
                  <w:rFonts w:ascii="Arial" w:hAnsi="Arial" w:cs="Arial"/>
                </w:rPr>
                <w:t>https://journals.lww.com/academicmedicine/Fulltext/2016/02000/Entrustment_Decision_Making_in_Clinical_Training.19.aspx</w:t>
              </w:r>
            </w:hyperlink>
            <w:r w:rsidR="00866114" w:rsidRPr="00470F1B">
              <w:rPr>
                <w:rFonts w:ascii="Arial" w:hAnsi="Arial" w:cs="Arial"/>
              </w:rPr>
              <w:t>. 2021.</w:t>
            </w:r>
            <w:r w:rsidRPr="00470F1B">
              <w:rPr>
                <w:rFonts w:ascii="Arial" w:hAnsi="Arial" w:cs="Arial"/>
              </w:rPr>
              <w:t xml:space="preserve"> </w:t>
            </w:r>
          </w:p>
          <w:p w14:paraId="12587568" w14:textId="7D851D50" w:rsidR="00EC5122" w:rsidRPr="00470F1B" w:rsidRDefault="00973B4D" w:rsidP="0086611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rPr>
              <w:t xml:space="preserve">SNAPPS is the abbreviation for </w:t>
            </w:r>
            <w:r w:rsidRPr="00973B4D">
              <w:rPr>
                <w:rFonts w:ascii="Arial" w:hAnsi="Arial" w:cs="Arial"/>
              </w:rPr>
              <w:t>SNAPPS: (1) Summarize briefly the history and findings; (2) Narrow the differential to two or three relevant possibilities; (3) Analyze the differential by comparing and contrasting the possibilities; (4) Probe the preceptor by asking questions about uncertainties, difficulties, or alternative approaches; (5) Plan management for the patient's medical issues; and (6) Select a case-related issue for self-directed learning</w:t>
            </w:r>
          </w:p>
        </w:tc>
      </w:tr>
    </w:tbl>
    <w:p w14:paraId="28B0E4AF" w14:textId="19F053A4" w:rsidR="000B68F5" w:rsidRDefault="008654BD">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4B6DC375" w14:textId="77777777" w:rsidTr="48CE47C1">
        <w:trPr>
          <w:trHeight w:val="769"/>
        </w:trPr>
        <w:tc>
          <w:tcPr>
            <w:tcW w:w="14125" w:type="dxa"/>
            <w:gridSpan w:val="2"/>
            <w:shd w:val="clear" w:color="auto" w:fill="9CC3E5"/>
          </w:tcPr>
          <w:p w14:paraId="2541DEF3" w14:textId="59D3F52B" w:rsidR="000B68F5" w:rsidRPr="00470F1B" w:rsidRDefault="008654BD" w:rsidP="002D2197">
            <w:pPr>
              <w:spacing w:after="0" w:line="240" w:lineRule="auto"/>
              <w:ind w:hanging="14"/>
              <w:jc w:val="center"/>
              <w:rPr>
                <w:rFonts w:ascii="Arial" w:eastAsia="Arial" w:hAnsi="Arial" w:cs="Arial"/>
                <w:b/>
              </w:rPr>
            </w:pPr>
            <w:bookmarkStart w:id="12" w:name="_Hlk86669748"/>
            <w:r w:rsidRPr="00470F1B">
              <w:rPr>
                <w:rFonts w:ascii="Arial" w:eastAsia="Arial" w:hAnsi="Arial" w:cs="Arial"/>
                <w:b/>
              </w:rPr>
              <w:lastRenderedPageBreak/>
              <w:t>Medical Knowledge 1: Scientific Knowledge</w:t>
            </w:r>
            <w:r w:rsidR="00B3742E" w:rsidRPr="00470F1B">
              <w:rPr>
                <w:rFonts w:ascii="Arial" w:eastAsia="Arial" w:hAnsi="Arial" w:cs="Arial"/>
                <w:b/>
              </w:rPr>
              <w:t xml:space="preserve">/Clinical Knowledge </w:t>
            </w:r>
          </w:p>
          <w:bookmarkEnd w:id="12"/>
          <w:p w14:paraId="6B12CDCB" w14:textId="56AAA039" w:rsidR="000B68F5" w:rsidRPr="00470F1B" w:rsidRDefault="008654BD" w:rsidP="002D2197">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w:t>
            </w:r>
            <w:r w:rsidR="00BA2BB3" w:rsidRPr="00470F1B">
              <w:rPr>
                <w:rFonts w:ascii="Arial" w:eastAsia="Arial" w:hAnsi="Arial" w:cs="Arial"/>
              </w:rPr>
              <w:t>understand</w:t>
            </w:r>
            <w:r w:rsidRPr="00470F1B">
              <w:rPr>
                <w:rFonts w:ascii="Arial" w:eastAsia="Arial" w:hAnsi="Arial" w:cs="Arial"/>
              </w:rPr>
              <w:t xml:space="preserve"> the pathophysiology of the primary disease processes seen and treated in </w:t>
            </w:r>
            <w:r w:rsidR="00BA2BB3" w:rsidRPr="00470F1B">
              <w:rPr>
                <w:rFonts w:ascii="Arial" w:eastAsia="Arial" w:hAnsi="Arial" w:cs="Arial"/>
              </w:rPr>
              <w:t>e</w:t>
            </w:r>
            <w:r w:rsidRPr="00470F1B">
              <w:rPr>
                <w:rFonts w:ascii="Arial" w:eastAsia="Arial" w:hAnsi="Arial" w:cs="Arial"/>
              </w:rPr>
              <w:t xml:space="preserve">mergency </w:t>
            </w:r>
            <w:r w:rsidR="00BA2BB3" w:rsidRPr="00470F1B">
              <w:rPr>
                <w:rFonts w:ascii="Arial" w:eastAsia="Arial" w:hAnsi="Arial" w:cs="Arial"/>
              </w:rPr>
              <w:t>m</w:t>
            </w:r>
            <w:r w:rsidRPr="00470F1B">
              <w:rPr>
                <w:rFonts w:ascii="Arial" w:eastAsia="Arial" w:hAnsi="Arial" w:cs="Arial"/>
              </w:rPr>
              <w:t>edicine</w:t>
            </w:r>
          </w:p>
        </w:tc>
      </w:tr>
      <w:tr w:rsidR="00FD39F7" w:rsidRPr="00470F1B" w14:paraId="003981B7" w14:textId="77777777" w:rsidTr="48CE47C1">
        <w:tc>
          <w:tcPr>
            <w:tcW w:w="4950" w:type="dxa"/>
            <w:shd w:val="clear" w:color="auto" w:fill="FAC090"/>
          </w:tcPr>
          <w:p w14:paraId="4CF029C2" w14:textId="77777777" w:rsidR="000B68F5" w:rsidRPr="00470F1B" w:rsidRDefault="008654BD" w:rsidP="002D2197">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347ED18B" w14:textId="77777777" w:rsidR="000B68F5" w:rsidRPr="00470F1B" w:rsidRDefault="008654BD" w:rsidP="002D2197">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49E3E8E2" w14:textId="77777777" w:rsidTr="48CE47C1">
        <w:tc>
          <w:tcPr>
            <w:tcW w:w="4950" w:type="dxa"/>
            <w:tcBorders>
              <w:top w:val="single" w:sz="4" w:space="0" w:color="000000" w:themeColor="text1"/>
              <w:bottom w:val="single" w:sz="4" w:space="0" w:color="000000" w:themeColor="text1"/>
            </w:tcBorders>
            <w:shd w:val="clear" w:color="auto" w:fill="C9C9C9"/>
          </w:tcPr>
          <w:p w14:paraId="4E638842" w14:textId="52B5A654" w:rsidR="009023D0" w:rsidRPr="00470F1B" w:rsidRDefault="008654BD" w:rsidP="002D2197">
            <w:pPr>
              <w:spacing w:after="0" w:line="240" w:lineRule="auto"/>
              <w:rPr>
                <w:rFonts w:ascii="Arial" w:eastAsia="Arial" w:hAnsi="Arial" w:cs="Arial"/>
              </w:rPr>
            </w:pPr>
            <w:r w:rsidRPr="00470F1B">
              <w:rPr>
                <w:rFonts w:ascii="Arial" w:eastAsia="Arial" w:hAnsi="Arial" w:cs="Arial"/>
                <w:b/>
              </w:rPr>
              <w:t>Level 1</w:t>
            </w:r>
            <w:r w:rsidRPr="00470F1B">
              <w:rPr>
                <w:rFonts w:ascii="Arial" w:eastAsia="Arial" w:hAnsi="Arial" w:cs="Arial"/>
              </w:rPr>
              <w:t xml:space="preserve"> </w:t>
            </w:r>
            <w:r w:rsidR="00E73404" w:rsidRPr="00E73404">
              <w:rPr>
                <w:rFonts w:ascii="Arial" w:eastAsia="Arial" w:hAnsi="Arial" w:cs="Arial"/>
                <w:i/>
                <w:iCs/>
              </w:rPr>
              <w:t xml:space="preserve">Demonstrates basic medical </w:t>
            </w:r>
            <w:proofErr w:type="gramStart"/>
            <w:r w:rsidR="00E73404" w:rsidRPr="00E73404">
              <w:rPr>
                <w:rFonts w:ascii="Arial" w:eastAsia="Arial" w:hAnsi="Arial" w:cs="Arial"/>
                <w:i/>
                <w:iCs/>
              </w:rPr>
              <w:t>knowledge</w:t>
            </w:r>
            <w:proofErr w:type="gramEnd"/>
          </w:p>
          <w:p w14:paraId="4BD68ACB" w14:textId="77777777" w:rsidR="000B68F5" w:rsidRPr="00470F1B" w:rsidRDefault="000B68F5" w:rsidP="002D2197">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A97E27B" w14:textId="77777777" w:rsidR="003871B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Correctly identifies normal versus abnormal vital signs for pediatric patients of different </w:t>
            </w:r>
            <w:proofErr w:type="gramStart"/>
            <w:r w:rsidRPr="00470F1B">
              <w:rPr>
                <w:rFonts w:ascii="Arial" w:eastAsia="Arial" w:hAnsi="Arial" w:cs="Arial"/>
                <w:color w:val="000000" w:themeColor="text1"/>
              </w:rPr>
              <w:t>ages</w:t>
            </w:r>
            <w:proofErr w:type="gramEnd"/>
          </w:p>
          <w:p w14:paraId="041751FA" w14:textId="77777777" w:rsidR="003871B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Accurately differentiates between normal and abnormal major developmental milestones in a pediatric </w:t>
            </w:r>
            <w:proofErr w:type="gramStart"/>
            <w:r w:rsidRPr="00470F1B">
              <w:rPr>
                <w:rFonts w:ascii="Arial" w:eastAsia="Arial" w:hAnsi="Arial" w:cs="Arial"/>
                <w:color w:val="000000" w:themeColor="text1"/>
              </w:rPr>
              <w:t>patient</w:t>
            </w:r>
            <w:proofErr w:type="gramEnd"/>
          </w:p>
          <w:p w14:paraId="00975D53" w14:textId="7B99B4EF" w:rsidR="003E085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Discusses basic knowledge about the evaluation, differential, work-up, and management of common presenting complaints; lists textbook answers for common conditions and uses decision aids</w:t>
            </w:r>
          </w:p>
        </w:tc>
      </w:tr>
      <w:tr w:rsidR="000F6F0D" w:rsidRPr="00470F1B" w14:paraId="32351FC2" w14:textId="77777777" w:rsidTr="48CE47C1">
        <w:tc>
          <w:tcPr>
            <w:tcW w:w="4950" w:type="dxa"/>
            <w:tcBorders>
              <w:top w:val="single" w:sz="4" w:space="0" w:color="000000" w:themeColor="text1"/>
              <w:bottom w:val="single" w:sz="4" w:space="0" w:color="000000" w:themeColor="text1"/>
            </w:tcBorders>
            <w:shd w:val="clear" w:color="auto" w:fill="C9C9C9"/>
          </w:tcPr>
          <w:p w14:paraId="46DA9137" w14:textId="28A5889C" w:rsidR="000B68F5" w:rsidRPr="00470F1B" w:rsidRDefault="008654BD" w:rsidP="002D2197">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325CFE" w:rsidRPr="00325CFE">
              <w:rPr>
                <w:rFonts w:ascii="Arial" w:eastAsia="Arial" w:hAnsi="Arial" w:cs="Arial"/>
                <w:i/>
                <w:iCs/>
              </w:rPr>
              <w:t xml:space="preserve">Links basic medical knowledge to clinical scenarios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A45D33" w14:textId="77777777" w:rsidR="003871B8" w:rsidRPr="00470F1B" w:rsidRDefault="71A66B47"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Correctly identifies a temperature of 101⁰F and respiratory rate of 55 breaths per minute as abnormal in a 10-year-old child, then uses pertinent positives and negatives from history and physical exam to offer reasonable diagnostic </w:t>
            </w:r>
            <w:proofErr w:type="gramStart"/>
            <w:r w:rsidRPr="00470F1B">
              <w:rPr>
                <w:rFonts w:ascii="Arial" w:eastAsia="Arial" w:hAnsi="Arial" w:cs="Arial"/>
                <w:color w:val="000000" w:themeColor="text1"/>
              </w:rPr>
              <w:t>possibilities</w:t>
            </w:r>
            <w:proofErr w:type="gramEnd"/>
          </w:p>
          <w:p w14:paraId="44C2EB01" w14:textId="57D5B957" w:rsidR="00373F1E" w:rsidRPr="00470F1B" w:rsidRDefault="00E23B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w:t>
            </w:r>
            <w:r w:rsidR="00373F1E" w:rsidRPr="00470F1B">
              <w:rPr>
                <w:rFonts w:ascii="Arial" w:eastAsia="Arial" w:hAnsi="Arial" w:cs="Arial"/>
                <w:color w:val="000000" w:themeColor="text1"/>
              </w:rPr>
              <w:t>rticulate</w:t>
            </w:r>
            <w:r>
              <w:rPr>
                <w:rFonts w:ascii="Arial" w:eastAsia="Arial" w:hAnsi="Arial" w:cs="Arial"/>
                <w:color w:val="000000" w:themeColor="text1"/>
              </w:rPr>
              <w:t>s</w:t>
            </w:r>
            <w:r w:rsidR="00373F1E" w:rsidRPr="00470F1B">
              <w:rPr>
                <w:rFonts w:ascii="Arial" w:eastAsia="Arial" w:hAnsi="Arial" w:cs="Arial"/>
                <w:color w:val="000000" w:themeColor="text1"/>
              </w:rPr>
              <w:t xml:space="preserve"> that discriminatory zoning laws can lead to unhealthy housing conditions that trigger patient's </w:t>
            </w:r>
            <w:proofErr w:type="gramStart"/>
            <w:r w:rsidR="00373F1E" w:rsidRPr="00470F1B">
              <w:rPr>
                <w:rFonts w:ascii="Arial" w:eastAsia="Arial" w:hAnsi="Arial" w:cs="Arial"/>
                <w:color w:val="000000" w:themeColor="text1"/>
              </w:rPr>
              <w:t>asthma</w:t>
            </w:r>
            <w:proofErr w:type="gramEnd"/>
            <w:r w:rsidR="00373F1E" w:rsidRPr="00470F1B">
              <w:rPr>
                <w:rFonts w:ascii="Arial" w:eastAsia="Arial" w:hAnsi="Arial" w:cs="Arial"/>
                <w:color w:val="000000" w:themeColor="text1"/>
              </w:rPr>
              <w:t xml:space="preserve"> </w:t>
            </w:r>
          </w:p>
          <w:p w14:paraId="40E87DF6" w14:textId="3D3434EB" w:rsidR="00D97330" w:rsidRPr="00470F1B" w:rsidRDefault="13357FD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Incorporates up-to-date evidence about common conditions; </w:t>
            </w:r>
            <w:r w:rsidR="0038087F">
              <w:rPr>
                <w:rFonts w:ascii="Arial" w:eastAsia="Arial" w:hAnsi="Arial" w:cs="Arial"/>
                <w:color w:val="000000" w:themeColor="text1"/>
              </w:rPr>
              <w:t>makes</w:t>
            </w:r>
            <w:r w:rsidRPr="00470F1B">
              <w:rPr>
                <w:rFonts w:ascii="Arial" w:eastAsia="Arial" w:hAnsi="Arial" w:cs="Arial"/>
                <w:color w:val="000000" w:themeColor="text1"/>
              </w:rPr>
              <w:t xml:space="preserve"> more complex presentations; starts to consider how thinking is influenced by the probability of disease</w:t>
            </w:r>
          </w:p>
        </w:tc>
      </w:tr>
      <w:tr w:rsidR="000F6F0D" w:rsidRPr="00470F1B" w14:paraId="4645636B" w14:textId="77777777" w:rsidTr="48CE47C1">
        <w:tc>
          <w:tcPr>
            <w:tcW w:w="4950" w:type="dxa"/>
            <w:tcBorders>
              <w:top w:val="single" w:sz="4" w:space="0" w:color="000000" w:themeColor="text1"/>
              <w:bottom w:val="single" w:sz="4" w:space="0" w:color="000000" w:themeColor="text1"/>
            </w:tcBorders>
            <w:shd w:val="clear" w:color="auto" w:fill="C9C9C9"/>
          </w:tcPr>
          <w:p w14:paraId="3B1023B4" w14:textId="4F7A39C6" w:rsidR="00C60570" w:rsidRPr="00470F1B" w:rsidRDefault="008654BD" w:rsidP="002D2197">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iCs/>
              </w:rPr>
              <w:t>Applies medical knowledge to common and typical scenarios to guide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50279C5" w14:textId="77777777" w:rsidR="003871B8" w:rsidRPr="00470F1B" w:rsidRDefault="71A66B47"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Appropriately triages and creates a treatment plan for a 10-year-old child with a typical</w:t>
            </w:r>
            <w:r w:rsidRPr="00470F1B">
              <w:rPr>
                <w:rFonts w:ascii="Arial" w:eastAsia="Arial" w:hAnsi="Arial" w:cs="Arial"/>
                <w:b/>
                <w:bCs/>
                <w:color w:val="000000" w:themeColor="text1"/>
              </w:rPr>
              <w:t xml:space="preserve"> </w:t>
            </w:r>
            <w:r w:rsidRPr="00470F1B">
              <w:rPr>
                <w:rFonts w:ascii="Arial" w:eastAsia="Arial" w:hAnsi="Arial" w:cs="Arial"/>
                <w:color w:val="000000" w:themeColor="text1"/>
              </w:rPr>
              <w:t xml:space="preserve">presentation of community-acquired pneumonia; uses clinical pathways/guidelines/order sets when </w:t>
            </w:r>
            <w:proofErr w:type="gramStart"/>
            <w:r w:rsidRPr="00470F1B">
              <w:rPr>
                <w:rFonts w:ascii="Arial" w:eastAsia="Arial" w:hAnsi="Arial" w:cs="Arial"/>
                <w:color w:val="000000" w:themeColor="text1"/>
              </w:rPr>
              <w:t>appropriate</w:t>
            </w:r>
            <w:proofErr w:type="gramEnd"/>
          </w:p>
          <w:p w14:paraId="028A1C98" w14:textId="17205683" w:rsidR="003871B8" w:rsidRPr="00470F1B" w:rsidRDefault="2410A2AF"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Uses structural competency and social determinants of health frameworks to optimize patient care in common </w:t>
            </w:r>
            <w:proofErr w:type="gramStart"/>
            <w:r w:rsidRPr="00470F1B">
              <w:rPr>
                <w:rFonts w:ascii="Arial" w:eastAsia="Arial" w:hAnsi="Arial" w:cs="Arial"/>
                <w:color w:val="000000" w:themeColor="text1"/>
              </w:rPr>
              <w:t>scenarios</w:t>
            </w:r>
            <w:proofErr w:type="gramEnd"/>
          </w:p>
          <w:p w14:paraId="75367C24" w14:textId="015B16D6" w:rsidR="00B77905" w:rsidRPr="00470F1B" w:rsidRDefault="13357FDC"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Explains how thinking is guided by a patient's presentation and weigh</w:t>
            </w:r>
            <w:r w:rsidR="00423B24">
              <w:rPr>
                <w:rFonts w:ascii="Arial" w:eastAsia="Arial" w:hAnsi="Arial" w:cs="Arial"/>
                <w:color w:val="000000" w:themeColor="text1"/>
              </w:rPr>
              <w:t>s</w:t>
            </w:r>
            <w:r w:rsidRPr="00470F1B">
              <w:rPr>
                <w:rFonts w:ascii="Arial" w:eastAsia="Arial" w:hAnsi="Arial" w:cs="Arial"/>
                <w:color w:val="000000" w:themeColor="text1"/>
              </w:rPr>
              <w:t xml:space="preserve"> multiple factors to appropriately risk stratify and guide diagnostic and therapeutic plans, often incorporating emerging evidence</w:t>
            </w:r>
          </w:p>
        </w:tc>
      </w:tr>
      <w:tr w:rsidR="000F6F0D" w:rsidRPr="00470F1B" w14:paraId="2EC7906D" w14:textId="77777777" w:rsidTr="48CE47C1">
        <w:tc>
          <w:tcPr>
            <w:tcW w:w="4950" w:type="dxa"/>
            <w:tcBorders>
              <w:top w:val="single" w:sz="4" w:space="0" w:color="000000" w:themeColor="text1"/>
              <w:bottom w:val="single" w:sz="4" w:space="0" w:color="000000" w:themeColor="text1"/>
            </w:tcBorders>
            <w:shd w:val="clear" w:color="auto" w:fill="C9C9C9"/>
          </w:tcPr>
          <w:p w14:paraId="6F03E0E7" w14:textId="480A47CB" w:rsidR="00306E2E" w:rsidRPr="00470F1B" w:rsidRDefault="008654BD" w:rsidP="002D2197">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221093" w:rsidRPr="00221093">
              <w:rPr>
                <w:rFonts w:ascii="Arial" w:eastAsia="Arial" w:hAnsi="Arial" w:cs="Arial"/>
                <w:i/>
                <w:iCs/>
              </w:rPr>
              <w:t>Integrates medical knowledge that includes complicated and atypical conditions to guide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E4B34C" w14:textId="36544818" w:rsidR="003871B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Appropriately triages and creates a treatment plan for a 10-year-old child with an atypical or complex presentation of community-acquired pneumonia, appropriately adapting from clinical pathways/guidelines/order sets; recognizes and modifies treatment appropriate to changes in clinical </w:t>
            </w:r>
            <w:proofErr w:type="gramStart"/>
            <w:r w:rsidRPr="00470F1B">
              <w:rPr>
                <w:rFonts w:ascii="Arial" w:eastAsia="Arial" w:hAnsi="Arial" w:cs="Arial"/>
                <w:color w:val="000000" w:themeColor="text1"/>
              </w:rPr>
              <w:t>condition</w:t>
            </w:r>
            <w:proofErr w:type="gramEnd"/>
          </w:p>
          <w:p w14:paraId="0548C412" w14:textId="1E87D2E1" w:rsidR="00373F1E" w:rsidRPr="00470F1B" w:rsidRDefault="00373F1E"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Works with care team and social work</w:t>
            </w:r>
            <w:r w:rsidR="00423B24">
              <w:rPr>
                <w:rFonts w:ascii="Arial" w:eastAsia="Arial" w:hAnsi="Arial" w:cs="Arial"/>
                <w:color w:val="000000" w:themeColor="text1"/>
              </w:rPr>
              <w:t>er</w:t>
            </w:r>
            <w:r w:rsidRPr="00470F1B">
              <w:rPr>
                <w:rFonts w:ascii="Arial" w:eastAsia="Arial" w:hAnsi="Arial" w:cs="Arial"/>
                <w:color w:val="000000" w:themeColor="text1"/>
              </w:rPr>
              <w:t xml:space="preserve"> to provide letter of medical necessity to improve patient's housing conditions and arranges follow-up </w:t>
            </w:r>
            <w:proofErr w:type="gramStart"/>
            <w:r w:rsidRPr="00470F1B">
              <w:rPr>
                <w:rFonts w:ascii="Arial" w:eastAsia="Arial" w:hAnsi="Arial" w:cs="Arial"/>
                <w:color w:val="000000" w:themeColor="text1"/>
              </w:rPr>
              <w:t>care</w:t>
            </w:r>
            <w:proofErr w:type="gramEnd"/>
            <w:r w:rsidRPr="00470F1B">
              <w:rPr>
                <w:rFonts w:ascii="Arial" w:eastAsia="Arial" w:hAnsi="Arial" w:cs="Arial"/>
                <w:color w:val="000000" w:themeColor="text1"/>
              </w:rPr>
              <w:t xml:space="preserve"> </w:t>
            </w:r>
          </w:p>
          <w:p w14:paraId="02D7E061" w14:textId="5BB1D1FC" w:rsidR="00191435" w:rsidRPr="00470F1B" w:rsidRDefault="009C54A9"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gramStart"/>
            <w:r>
              <w:rPr>
                <w:rFonts w:ascii="Arial" w:eastAsia="Arial" w:hAnsi="Arial" w:cs="Arial"/>
                <w:color w:val="000000" w:themeColor="text1"/>
              </w:rPr>
              <w:t>Masters</w:t>
            </w:r>
            <w:proofErr w:type="gramEnd"/>
            <w:r>
              <w:rPr>
                <w:rFonts w:ascii="Arial" w:eastAsia="Arial" w:hAnsi="Arial" w:cs="Arial"/>
                <w:color w:val="000000" w:themeColor="text1"/>
              </w:rPr>
              <w:t xml:space="preserve"> </w:t>
            </w:r>
            <w:r w:rsidR="13357FDC" w:rsidRPr="00470F1B">
              <w:rPr>
                <w:rFonts w:ascii="Arial" w:eastAsia="Arial" w:hAnsi="Arial" w:cs="Arial"/>
                <w:color w:val="000000" w:themeColor="text1"/>
              </w:rPr>
              <w:t xml:space="preserve">basic and complex presentations while considering a </w:t>
            </w:r>
            <w:r w:rsidR="00493192" w:rsidRPr="00470F1B">
              <w:rPr>
                <w:rFonts w:ascii="Arial" w:eastAsia="Arial" w:hAnsi="Arial" w:cs="Arial"/>
                <w:color w:val="000000" w:themeColor="text1"/>
              </w:rPr>
              <w:t>wider differential diagnosis</w:t>
            </w:r>
            <w:r w:rsidR="13357FDC" w:rsidRPr="00470F1B">
              <w:rPr>
                <w:rFonts w:ascii="Arial" w:eastAsia="Arial" w:hAnsi="Arial" w:cs="Arial"/>
                <w:color w:val="000000" w:themeColor="text1"/>
              </w:rPr>
              <w:t xml:space="preserve">; explains reasoning why a patient is or is not at risk for these conditions and demonstrates the ability to risk stratify presenting complaints by integrating data from the literature, the patient’s presentation, and personal clinical experience </w:t>
            </w:r>
          </w:p>
        </w:tc>
      </w:tr>
      <w:tr w:rsidR="000F6F0D" w:rsidRPr="00470F1B" w14:paraId="3B1FE505" w14:textId="77777777" w:rsidTr="48CE47C1">
        <w:tc>
          <w:tcPr>
            <w:tcW w:w="4950" w:type="dxa"/>
            <w:tcBorders>
              <w:top w:val="single" w:sz="4" w:space="0" w:color="000000" w:themeColor="text1"/>
              <w:bottom w:val="single" w:sz="4" w:space="0" w:color="000000" w:themeColor="text1"/>
            </w:tcBorders>
            <w:shd w:val="clear" w:color="auto" w:fill="C9C9C9"/>
          </w:tcPr>
          <w:p w14:paraId="74269EF9" w14:textId="48C9A105" w:rsidR="000B68F5" w:rsidRPr="00470F1B" w:rsidRDefault="008654BD" w:rsidP="002D2197">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eastAsia="Arial" w:hAnsi="Arial" w:cs="Arial"/>
              </w:rPr>
              <w:t xml:space="preserve"> </w:t>
            </w:r>
            <w:r w:rsidR="00221093" w:rsidRPr="00221093">
              <w:rPr>
                <w:rFonts w:ascii="Arial" w:eastAsia="Arial" w:hAnsi="Arial" w:cs="Arial"/>
                <w:i/>
                <w:iCs/>
              </w:rPr>
              <w:t xml:space="preserve">Pursues and integrates new and emerging </w:t>
            </w:r>
            <w:proofErr w:type="gramStart"/>
            <w:r w:rsidR="00221093" w:rsidRPr="00221093">
              <w:rPr>
                <w:rFonts w:ascii="Arial" w:eastAsia="Arial" w:hAnsi="Arial" w:cs="Arial"/>
                <w:i/>
                <w:iCs/>
              </w:rPr>
              <w:t>knowledge</w:t>
            </w:r>
            <w:proofErr w:type="gramEnd"/>
          </w:p>
          <w:p w14:paraId="0925FBAA" w14:textId="77777777" w:rsidR="003B4CE5" w:rsidRPr="00470F1B" w:rsidRDefault="003B4CE5" w:rsidP="002D2197">
            <w:pPr>
              <w:spacing w:after="0" w:line="240" w:lineRule="auto"/>
              <w:rPr>
                <w:rFonts w:ascii="Arial" w:eastAsia="Arial" w:hAnsi="Arial" w:cs="Arial"/>
                <w:i/>
              </w:rPr>
            </w:pPr>
          </w:p>
          <w:p w14:paraId="1EC6725D" w14:textId="77777777" w:rsidR="003B4CE5" w:rsidRPr="00470F1B" w:rsidRDefault="003B4CE5" w:rsidP="002D2197">
            <w:pPr>
              <w:spacing w:after="0" w:line="240" w:lineRule="auto"/>
              <w:rPr>
                <w:rFonts w:ascii="Arial" w:eastAsia="Arial" w:hAnsi="Arial" w:cs="Arial"/>
                <w:i/>
              </w:rPr>
            </w:pPr>
          </w:p>
          <w:p w14:paraId="38FC7F5D" w14:textId="40963547" w:rsidR="003B4CE5" w:rsidRPr="00470F1B" w:rsidRDefault="003B4CE5" w:rsidP="002D2197">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02E40E2" w14:textId="7D554257" w:rsidR="00122349" w:rsidRPr="00470F1B" w:rsidRDefault="48CE47C1" w:rsidP="48CE47C1">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48CE47C1">
              <w:rPr>
                <w:rFonts w:ascii="Arial" w:eastAsia="Arial" w:hAnsi="Arial" w:cs="Arial"/>
              </w:rPr>
              <w:t xml:space="preserve">Actively teaches other learners about typical and atypical presentations of simple and complex pediatric problems, integrating teaching from various sources (e.g., textbook, evidence-based medicine, </w:t>
            </w:r>
            <w:proofErr w:type="spellStart"/>
            <w:r w:rsidRPr="48CE47C1">
              <w:rPr>
                <w:rFonts w:ascii="Arial" w:eastAsia="Arial" w:hAnsi="Arial" w:cs="Arial"/>
              </w:rPr>
              <w:t>FOAMMed</w:t>
            </w:r>
            <w:proofErr w:type="spellEnd"/>
            <w:r w:rsidRPr="48CE47C1">
              <w:rPr>
                <w:rFonts w:ascii="Arial" w:eastAsia="Arial" w:hAnsi="Arial" w:cs="Arial"/>
              </w:rPr>
              <w:t xml:space="preserve"> resources, etc</w:t>
            </w:r>
            <w:r w:rsidR="00144577">
              <w:rPr>
                <w:rFonts w:ascii="Arial" w:eastAsia="Arial" w:hAnsi="Arial" w:cs="Arial"/>
              </w:rPr>
              <w:t>.</w:t>
            </w:r>
            <w:r w:rsidRPr="48CE47C1">
              <w:rPr>
                <w:rFonts w:ascii="Arial" w:eastAsia="Arial" w:hAnsi="Arial" w:cs="Arial"/>
              </w:rPr>
              <w:t xml:space="preserve">) </w:t>
            </w:r>
          </w:p>
          <w:p w14:paraId="737DB1B0" w14:textId="77777777" w:rsidR="0012234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Creates a learning module to address race-based differences in pain </w:t>
            </w:r>
            <w:proofErr w:type="gramStart"/>
            <w:r w:rsidRPr="00470F1B">
              <w:rPr>
                <w:rFonts w:ascii="Arial" w:eastAsia="Arial" w:hAnsi="Arial" w:cs="Arial"/>
              </w:rPr>
              <w:t>management</w:t>
            </w:r>
            <w:proofErr w:type="gramEnd"/>
            <w:r w:rsidRPr="00470F1B">
              <w:rPr>
                <w:rFonts w:ascii="Arial" w:eastAsia="Arial" w:hAnsi="Arial" w:cs="Arial"/>
              </w:rPr>
              <w:t xml:space="preserve"> </w:t>
            </w:r>
          </w:p>
          <w:p w14:paraId="57E65A37" w14:textId="70512176" w:rsidR="00AE2F5F" w:rsidRPr="00470F1B" w:rsidRDefault="13357F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Demonstrates commitment to lifelong learning; stays updated on current literature and often cites newest clinical guidelines for management</w:t>
            </w:r>
          </w:p>
        </w:tc>
      </w:tr>
      <w:tr w:rsidR="00467545" w:rsidRPr="00470F1B" w14:paraId="7E6ED5D1" w14:textId="77777777" w:rsidTr="48CE47C1">
        <w:tc>
          <w:tcPr>
            <w:tcW w:w="4950" w:type="dxa"/>
            <w:tcBorders>
              <w:top w:val="single" w:sz="4" w:space="0" w:color="000000" w:themeColor="text1"/>
            </w:tcBorders>
            <w:shd w:val="clear" w:color="auto" w:fill="FFD965"/>
          </w:tcPr>
          <w:p w14:paraId="51A1C004" w14:textId="77777777" w:rsidR="000B68F5" w:rsidRPr="00470F1B" w:rsidRDefault="008654BD" w:rsidP="002D2197">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1736E8CA" w14:textId="7AA0021D" w:rsidR="00373F1E"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 (e.g., clinical rounds)</w:t>
            </w:r>
          </w:p>
          <w:p w14:paraId="596DFD5A"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Exercises</w:t>
            </w:r>
          </w:p>
          <w:p w14:paraId="1C7FAE39" w14:textId="77777777" w:rsidR="0012234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n-training examination</w:t>
            </w:r>
          </w:p>
          <w:p w14:paraId="6F9A820B" w14:textId="77777777" w:rsidR="0012234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5BE82A46"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Multiple choice exams</w:t>
            </w:r>
          </w:p>
          <w:p w14:paraId="5F21CC22"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Oral board simulations</w:t>
            </w:r>
          </w:p>
          <w:p w14:paraId="4698607F" w14:textId="0276EDD3" w:rsidR="00122349" w:rsidRPr="00470F1B" w:rsidRDefault="007B226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Objective structured clinical examination </w:t>
            </w:r>
            <w:r>
              <w:rPr>
                <w:rFonts w:ascii="Arial" w:eastAsia="Arial" w:hAnsi="Arial" w:cs="Arial"/>
              </w:rPr>
              <w:t>(</w:t>
            </w:r>
            <w:r w:rsidR="71A66B47" w:rsidRPr="00470F1B">
              <w:rPr>
                <w:rFonts w:ascii="Arial" w:eastAsia="Arial" w:hAnsi="Arial" w:cs="Arial"/>
              </w:rPr>
              <w:t>OSCE</w:t>
            </w:r>
            <w:r>
              <w:rPr>
                <w:rFonts w:ascii="Arial" w:eastAsia="Arial" w:hAnsi="Arial" w:cs="Arial"/>
              </w:rPr>
              <w:t>)</w:t>
            </w:r>
            <w:r w:rsidR="00373F1E" w:rsidRPr="00470F1B">
              <w:rPr>
                <w:rFonts w:ascii="Arial" w:eastAsia="Arial" w:hAnsi="Arial" w:cs="Arial"/>
              </w:rPr>
              <w:t xml:space="preserve"> </w:t>
            </w:r>
          </w:p>
          <w:p w14:paraId="19BCE376" w14:textId="350CC96E" w:rsidR="00287EA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Simulations</w:t>
            </w:r>
          </w:p>
        </w:tc>
      </w:tr>
      <w:tr w:rsidR="00FD39F7" w:rsidRPr="00470F1B" w14:paraId="10AC60BD" w14:textId="77777777" w:rsidTr="48CE47C1">
        <w:tc>
          <w:tcPr>
            <w:tcW w:w="4950" w:type="dxa"/>
            <w:shd w:val="clear" w:color="auto" w:fill="8DB3E2" w:themeFill="text2" w:themeFillTint="66"/>
          </w:tcPr>
          <w:p w14:paraId="7D0DBCB7" w14:textId="77777777" w:rsidR="000B68F5" w:rsidRPr="00470F1B" w:rsidRDefault="008654BD" w:rsidP="002D2197">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30DBA2F" w14:textId="77777777" w:rsidR="000B68F5" w:rsidRPr="00470F1B" w:rsidRDefault="000B68F5"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7B288754" w14:textId="77777777" w:rsidTr="48CE47C1">
        <w:trPr>
          <w:trHeight w:val="80"/>
        </w:trPr>
        <w:tc>
          <w:tcPr>
            <w:tcW w:w="4950" w:type="dxa"/>
            <w:shd w:val="clear" w:color="auto" w:fill="A8D08D"/>
          </w:tcPr>
          <w:p w14:paraId="4007E6F6" w14:textId="77777777" w:rsidR="000B68F5" w:rsidRPr="00470F1B" w:rsidRDefault="008654BD" w:rsidP="002D2197">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7746E8AA" w14:textId="77153740" w:rsidR="00866114" w:rsidRPr="00470F1B" w:rsidRDefault="00866114"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45"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2021.</w:t>
            </w:r>
          </w:p>
          <w:p w14:paraId="39408484" w14:textId="453B3C61" w:rsidR="00C53B61" w:rsidRPr="00470F1B" w:rsidRDefault="71A66B47"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Englander R, </w:t>
            </w:r>
            <w:proofErr w:type="spellStart"/>
            <w:r w:rsidRPr="00470F1B">
              <w:rPr>
                <w:rFonts w:ascii="Arial" w:eastAsia="Arial" w:hAnsi="Arial" w:cs="Arial"/>
              </w:rPr>
              <w:t>Carraccio</w:t>
            </w:r>
            <w:proofErr w:type="spellEnd"/>
            <w:r w:rsidRPr="00470F1B">
              <w:rPr>
                <w:rFonts w:ascii="Arial" w:eastAsia="Arial" w:hAnsi="Arial" w:cs="Arial"/>
              </w:rPr>
              <w:t xml:space="preserve"> C. Domain of competence: Medical knowledge. </w:t>
            </w:r>
            <w:r w:rsidRPr="00470F1B">
              <w:rPr>
                <w:rFonts w:ascii="Arial" w:eastAsia="Arial" w:hAnsi="Arial" w:cs="Arial"/>
                <w:i/>
                <w:iCs/>
              </w:rPr>
              <w:t>Academic Pediatrics</w:t>
            </w:r>
            <w:r w:rsidRPr="00470F1B">
              <w:rPr>
                <w:rFonts w:ascii="Arial" w:eastAsia="Arial" w:hAnsi="Arial" w:cs="Arial"/>
              </w:rPr>
              <w:t>. 2014;14(</w:t>
            </w:r>
            <w:proofErr w:type="gramStart"/>
            <w:r w:rsidRPr="00470F1B">
              <w:rPr>
                <w:rFonts w:ascii="Arial" w:eastAsia="Arial" w:hAnsi="Arial" w:cs="Arial"/>
              </w:rPr>
              <w:t>2)Supp</w:t>
            </w:r>
            <w:proofErr w:type="gramEnd"/>
            <w:r w:rsidRPr="00470F1B">
              <w:rPr>
                <w:rFonts w:ascii="Arial" w:eastAsia="Arial" w:hAnsi="Arial" w:cs="Arial"/>
              </w:rPr>
              <w:t xml:space="preserve">:S36-S37. </w:t>
            </w:r>
            <w:hyperlink r:id="rId46" w:history="1">
              <w:r w:rsidR="00866114" w:rsidRPr="00470F1B">
                <w:rPr>
                  <w:rStyle w:val="Hyperlink"/>
                  <w:rFonts w:ascii="Arial" w:eastAsia="Arial" w:hAnsi="Arial" w:cs="Arial"/>
                </w:rPr>
                <w:t>https://www.sciencedirect.com/science/article/abs/pii/S1876285913003240</w:t>
              </w:r>
            </w:hyperlink>
            <w:r w:rsidRPr="00470F1B">
              <w:rPr>
                <w:rFonts w:ascii="Arial" w:eastAsia="Arial" w:hAnsi="Arial" w:cs="Arial"/>
              </w:rPr>
              <w:t>.</w:t>
            </w:r>
            <w:r w:rsidR="00866114" w:rsidRPr="00470F1B">
              <w:rPr>
                <w:rFonts w:ascii="Arial" w:eastAsia="Arial" w:hAnsi="Arial" w:cs="Arial"/>
              </w:rPr>
              <w:t xml:space="preserve"> </w:t>
            </w:r>
            <w:r w:rsidRPr="00470F1B">
              <w:rPr>
                <w:rFonts w:ascii="Arial" w:eastAsia="Arial" w:hAnsi="Arial" w:cs="Arial"/>
              </w:rPr>
              <w:t>202</w:t>
            </w:r>
            <w:r w:rsidR="00866114" w:rsidRPr="00470F1B">
              <w:rPr>
                <w:rFonts w:ascii="Arial" w:eastAsia="Arial" w:hAnsi="Arial" w:cs="Arial"/>
              </w:rPr>
              <w:t>1</w:t>
            </w:r>
            <w:r w:rsidRPr="00470F1B">
              <w:rPr>
                <w:rFonts w:ascii="Arial" w:eastAsia="Arial" w:hAnsi="Arial" w:cs="Arial"/>
              </w:rPr>
              <w:t>.</w:t>
            </w:r>
          </w:p>
        </w:tc>
      </w:tr>
    </w:tbl>
    <w:p w14:paraId="5CDC9760" w14:textId="77777777" w:rsidR="00A301A7" w:rsidRDefault="00A301A7">
      <w:pPr>
        <w:rPr>
          <w:rFonts w:ascii="Arial" w:eastAsia="Arial" w:hAnsi="Arial" w:cs="Arial"/>
          <w:sz w:val="2"/>
          <w:szCs w:val="2"/>
        </w:rPr>
      </w:pPr>
    </w:p>
    <w:p w14:paraId="15A83371" w14:textId="65F78DBD" w:rsidR="002D69B8" w:rsidRDefault="002D69B8">
      <w:pPr>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7EF4727F" w14:textId="77777777" w:rsidTr="2410A2AF">
        <w:trPr>
          <w:trHeight w:val="769"/>
        </w:trPr>
        <w:tc>
          <w:tcPr>
            <w:tcW w:w="14125" w:type="dxa"/>
            <w:gridSpan w:val="2"/>
            <w:shd w:val="clear" w:color="auto" w:fill="9CC3E5"/>
          </w:tcPr>
          <w:p w14:paraId="169F521B" w14:textId="65F3C734" w:rsidR="000B68F5" w:rsidRPr="00470F1B" w:rsidRDefault="008654BD" w:rsidP="00D04AE4">
            <w:pPr>
              <w:spacing w:after="0" w:line="240" w:lineRule="auto"/>
              <w:ind w:hanging="14"/>
              <w:jc w:val="center"/>
              <w:rPr>
                <w:rFonts w:ascii="Arial" w:eastAsia="Arial" w:hAnsi="Arial" w:cs="Arial"/>
                <w:b/>
              </w:rPr>
            </w:pPr>
            <w:bookmarkStart w:id="13" w:name="_Hlk86669753"/>
            <w:r w:rsidRPr="00470F1B">
              <w:rPr>
                <w:rFonts w:ascii="Arial" w:eastAsia="Arial" w:hAnsi="Arial" w:cs="Arial"/>
                <w:b/>
              </w:rPr>
              <w:lastRenderedPageBreak/>
              <w:t>Medical Knowledge 2: Clinical Reasoning</w:t>
            </w:r>
          </w:p>
          <w:bookmarkEnd w:id="13"/>
          <w:p w14:paraId="791D9545" w14:textId="0AA235C3" w:rsidR="000B68F5" w:rsidRPr="00470F1B" w:rsidRDefault="71A66B47" w:rsidP="71A66B47">
            <w:pPr>
              <w:spacing w:after="0" w:line="240" w:lineRule="auto"/>
              <w:ind w:left="187"/>
              <w:rPr>
                <w:rFonts w:ascii="Arial" w:eastAsia="Arial" w:hAnsi="Arial" w:cs="Arial"/>
              </w:rPr>
            </w:pPr>
            <w:r w:rsidRPr="00470F1B">
              <w:rPr>
                <w:rFonts w:ascii="Arial" w:eastAsia="Arial" w:hAnsi="Arial" w:cs="Arial"/>
                <w:b/>
                <w:bCs/>
              </w:rPr>
              <w:t>Overall Intent:</w:t>
            </w:r>
            <w:r w:rsidRPr="00470F1B">
              <w:rPr>
                <w:rFonts w:ascii="Arial" w:eastAsia="Arial" w:hAnsi="Arial" w:cs="Arial"/>
              </w:rPr>
              <w:t xml:space="preserve">  To implement principles of heuristics and metacognition to mitigate cognitive errors and implicit biases in patient care </w:t>
            </w:r>
          </w:p>
        </w:tc>
      </w:tr>
      <w:tr w:rsidR="00467545" w:rsidRPr="00470F1B" w14:paraId="0A6410FE" w14:textId="77777777" w:rsidTr="2410A2AF">
        <w:tc>
          <w:tcPr>
            <w:tcW w:w="4950" w:type="dxa"/>
            <w:tcBorders>
              <w:bottom w:val="single" w:sz="4" w:space="0" w:color="000000" w:themeColor="text1"/>
            </w:tcBorders>
            <w:shd w:val="clear" w:color="auto" w:fill="FAC090"/>
          </w:tcPr>
          <w:p w14:paraId="02D96ADA" w14:textId="77777777" w:rsidR="000B68F5" w:rsidRPr="00470F1B" w:rsidRDefault="008654BD" w:rsidP="00D04AE4">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tcBorders>
              <w:bottom w:val="single" w:sz="4" w:space="0" w:color="000000" w:themeColor="text1"/>
            </w:tcBorders>
            <w:shd w:val="clear" w:color="auto" w:fill="FAC090"/>
          </w:tcPr>
          <w:p w14:paraId="69E4D248" w14:textId="77777777" w:rsidR="000B68F5" w:rsidRPr="00470F1B" w:rsidRDefault="008654BD" w:rsidP="00D04AE4">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5D6E5120" w14:textId="77777777" w:rsidTr="2410A2AF">
        <w:tc>
          <w:tcPr>
            <w:tcW w:w="4950" w:type="dxa"/>
            <w:tcBorders>
              <w:top w:val="single" w:sz="4" w:space="0" w:color="000000" w:themeColor="text1"/>
              <w:bottom w:val="single" w:sz="4" w:space="0" w:color="000000" w:themeColor="text1"/>
            </w:tcBorders>
            <w:shd w:val="clear" w:color="auto" w:fill="C9C9C9"/>
          </w:tcPr>
          <w:p w14:paraId="7BE464B4" w14:textId="1F3A447B" w:rsidR="000B68F5" w:rsidRPr="00470F1B" w:rsidRDefault="008654BD" w:rsidP="00D04AE4">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Recognizes cognitive errors, with substantial guidance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16BAC5C" w14:textId="3B055BBC" w:rsidR="000B68F5" w:rsidRPr="00470F1B" w:rsidRDefault="71A66B47"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Demonstrates awareness of cognitive errors (e.g., anchoring, confirmation bias, premature closure) and can recognize them with guidance during clinical </w:t>
            </w:r>
            <w:proofErr w:type="gramStart"/>
            <w:r w:rsidRPr="00470F1B">
              <w:rPr>
                <w:rFonts w:ascii="Arial" w:eastAsia="Arial" w:hAnsi="Arial" w:cs="Arial"/>
                <w:color w:val="000000" w:themeColor="text1"/>
              </w:rPr>
              <w:t>care</w:t>
            </w:r>
            <w:proofErr w:type="gramEnd"/>
            <w:r w:rsidRPr="00470F1B">
              <w:rPr>
                <w:rFonts w:ascii="Arial" w:eastAsia="Arial" w:hAnsi="Arial" w:cs="Arial"/>
                <w:color w:val="000000" w:themeColor="text1"/>
              </w:rPr>
              <w:t xml:space="preserve"> </w:t>
            </w:r>
          </w:p>
          <w:p w14:paraId="707BEE35" w14:textId="5B145179" w:rsidR="000B68F5" w:rsidRPr="00470F1B" w:rsidRDefault="002D69B8" w:rsidP="009149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U</w:t>
            </w:r>
            <w:r w:rsidR="71A66B47" w:rsidRPr="00470F1B">
              <w:rPr>
                <w:rFonts w:ascii="Arial" w:eastAsia="Arial" w:hAnsi="Arial" w:cs="Arial"/>
                <w:color w:val="000000" w:themeColor="text1"/>
              </w:rPr>
              <w:t xml:space="preserve">pon evaluating an unimmunized infant referred into the </w:t>
            </w:r>
            <w:r w:rsidR="00D25A9C">
              <w:rPr>
                <w:rFonts w:ascii="Arial" w:eastAsia="Arial" w:hAnsi="Arial" w:cs="Arial"/>
                <w:color w:val="000000" w:themeColor="text1"/>
              </w:rPr>
              <w:t>e</w:t>
            </w:r>
            <w:r w:rsidR="71A66B47" w:rsidRPr="00470F1B">
              <w:rPr>
                <w:rFonts w:ascii="Arial" w:eastAsia="Arial" w:hAnsi="Arial" w:cs="Arial"/>
                <w:color w:val="000000" w:themeColor="text1"/>
              </w:rPr>
              <w:t xml:space="preserve">mergency </w:t>
            </w:r>
            <w:r w:rsidR="00D25A9C">
              <w:rPr>
                <w:rFonts w:ascii="Arial" w:eastAsia="Arial" w:hAnsi="Arial" w:cs="Arial"/>
                <w:color w:val="000000" w:themeColor="text1"/>
              </w:rPr>
              <w:t>d</w:t>
            </w:r>
            <w:r w:rsidR="71A66B47" w:rsidRPr="00470F1B">
              <w:rPr>
                <w:rFonts w:ascii="Arial" w:eastAsia="Arial" w:hAnsi="Arial" w:cs="Arial"/>
                <w:color w:val="000000" w:themeColor="text1"/>
              </w:rPr>
              <w:t xml:space="preserve">epartment for bronchiolitis, </w:t>
            </w:r>
            <w:r w:rsidR="00926EA1">
              <w:rPr>
                <w:rFonts w:ascii="Arial" w:eastAsia="Arial" w:hAnsi="Arial" w:cs="Arial"/>
                <w:color w:val="000000" w:themeColor="text1"/>
              </w:rPr>
              <w:t xml:space="preserve">sees that </w:t>
            </w:r>
            <w:r w:rsidR="71A66B47" w:rsidRPr="00470F1B">
              <w:rPr>
                <w:rFonts w:ascii="Arial" w:eastAsia="Arial" w:hAnsi="Arial" w:cs="Arial"/>
                <w:color w:val="000000" w:themeColor="text1"/>
              </w:rPr>
              <w:t>bacterial pneumonia is not on the differential diagnosis</w:t>
            </w:r>
            <w:r w:rsidR="00926EA1">
              <w:rPr>
                <w:rFonts w:ascii="Arial" w:eastAsia="Arial" w:hAnsi="Arial" w:cs="Arial"/>
                <w:color w:val="000000" w:themeColor="text1"/>
              </w:rPr>
              <w:t>; w</w:t>
            </w:r>
            <w:r w:rsidR="71A66B47" w:rsidRPr="00470F1B">
              <w:rPr>
                <w:rFonts w:ascii="Arial" w:eastAsia="Arial" w:hAnsi="Arial" w:cs="Arial"/>
                <w:color w:val="000000" w:themeColor="text1"/>
              </w:rPr>
              <w:t>ith prompting and guidance from the preceptor, recognize</w:t>
            </w:r>
            <w:r w:rsidRPr="00470F1B">
              <w:rPr>
                <w:rFonts w:ascii="Arial" w:eastAsia="Arial" w:hAnsi="Arial" w:cs="Arial"/>
                <w:color w:val="000000" w:themeColor="text1"/>
              </w:rPr>
              <w:t>s</w:t>
            </w:r>
            <w:r w:rsidR="71A66B47" w:rsidRPr="00470F1B">
              <w:rPr>
                <w:rFonts w:ascii="Arial" w:eastAsia="Arial" w:hAnsi="Arial" w:cs="Arial"/>
                <w:color w:val="000000" w:themeColor="text1"/>
              </w:rPr>
              <w:t xml:space="preserve"> that anchoring may have played a role in the clinical reasoning</w:t>
            </w:r>
          </w:p>
        </w:tc>
      </w:tr>
      <w:tr w:rsidR="000F6F0D" w:rsidRPr="00470F1B" w14:paraId="4BBF10CD" w14:textId="77777777" w:rsidTr="2410A2AF">
        <w:tc>
          <w:tcPr>
            <w:tcW w:w="4950" w:type="dxa"/>
            <w:tcBorders>
              <w:top w:val="single" w:sz="4" w:space="0" w:color="000000" w:themeColor="text1"/>
              <w:bottom w:val="single" w:sz="4" w:space="0" w:color="000000" w:themeColor="text1"/>
            </w:tcBorders>
            <w:shd w:val="clear" w:color="auto" w:fill="C9C9C9"/>
          </w:tcPr>
          <w:p w14:paraId="40487476" w14:textId="78328FA7" w:rsidR="000B68F5" w:rsidRPr="00470F1B" w:rsidRDefault="71A66B47" w:rsidP="71A66B47">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i/>
                <w:iCs/>
              </w:rPr>
              <w:t xml:space="preserve"> </w:t>
            </w:r>
            <w:r w:rsidR="000C605A" w:rsidRPr="000C605A">
              <w:rPr>
                <w:rFonts w:ascii="Arial" w:eastAsia="Arial" w:hAnsi="Arial" w:cs="Arial"/>
                <w:i/>
                <w:iCs/>
              </w:rPr>
              <w:t>Applies clinical reasoning principles to retrospectively identify cognitive errors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8413A13" w14:textId="20B17D3F"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Recognizes how the influence of fatigue, hunger, and stress may contribute to reasoning </w:t>
            </w:r>
            <w:proofErr w:type="gramStart"/>
            <w:r w:rsidRPr="00470F1B">
              <w:rPr>
                <w:rFonts w:ascii="Arial" w:eastAsia="Arial" w:hAnsi="Arial" w:cs="Arial"/>
                <w:color w:val="000000" w:themeColor="text1"/>
              </w:rPr>
              <w:t>errors</w:t>
            </w:r>
            <w:proofErr w:type="gramEnd"/>
          </w:p>
          <w:p w14:paraId="695DBA40" w14:textId="657ECA1B" w:rsidR="000B68F5" w:rsidRPr="00470F1B" w:rsidRDefault="2410A2AF" w:rsidP="71A66B47">
            <w:pPr>
              <w:numPr>
                <w:ilvl w:val="0"/>
                <w:numId w:val="46"/>
              </w:numP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In reviewing the case of infantile pneumonia misdiagnosed as bronchiolitis, names anchoring bias, cognitive load, and potential implicit biases as potentially contributing to </w:t>
            </w:r>
            <w:r w:rsidR="003F0A84" w:rsidRPr="00470F1B">
              <w:rPr>
                <w:rFonts w:ascii="Arial" w:eastAsia="Arial" w:hAnsi="Arial" w:cs="Arial"/>
                <w:color w:val="000000" w:themeColor="text1"/>
              </w:rPr>
              <w:t>diagnostic error</w:t>
            </w:r>
          </w:p>
        </w:tc>
      </w:tr>
      <w:tr w:rsidR="000F6F0D" w:rsidRPr="00470F1B" w14:paraId="4894A9E8" w14:textId="77777777" w:rsidTr="2410A2AF">
        <w:tc>
          <w:tcPr>
            <w:tcW w:w="4950" w:type="dxa"/>
            <w:tcBorders>
              <w:top w:val="single" w:sz="4" w:space="0" w:color="000000" w:themeColor="text1"/>
              <w:bottom w:val="single" w:sz="4" w:space="0" w:color="000000" w:themeColor="text1"/>
            </w:tcBorders>
            <w:shd w:val="clear" w:color="auto" w:fill="C9C9C9"/>
          </w:tcPr>
          <w:p w14:paraId="24DE0A01" w14:textId="40D3698B" w:rsidR="000B68F5" w:rsidRPr="00470F1B" w:rsidRDefault="008654BD" w:rsidP="00D04AE4">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Continually re-appraises one’s clinical reasoning to prospectively minimize cognitive errors and manage uncertainty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18E8086" w14:textId="4F16D7AB"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Considers potential cognitive and implicit biases to care in real-time by engaging in metacognitive strategies, and adapts treatment plans </w:t>
            </w:r>
            <w:proofErr w:type="gramStart"/>
            <w:r w:rsidRPr="00470F1B">
              <w:rPr>
                <w:rFonts w:ascii="Arial" w:eastAsia="Arial" w:hAnsi="Arial" w:cs="Arial"/>
                <w:color w:val="000000" w:themeColor="text1"/>
              </w:rPr>
              <w:t>accordingly</w:t>
            </w:r>
            <w:proofErr w:type="gramEnd"/>
          </w:p>
          <w:p w14:paraId="022E62E5" w14:textId="44E27F8E" w:rsidR="000B68F5" w:rsidRPr="00470F1B" w:rsidRDefault="2410A2AF"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Upon precepting, makes a deliberate effort to broaden the differential diagnosis, identifying that referred patient’s diagnoses are prone to anchoring bias and that implicit and systemic racism may contribute to errors in care </w:t>
            </w:r>
          </w:p>
        </w:tc>
      </w:tr>
      <w:tr w:rsidR="000F6F0D" w:rsidRPr="00470F1B" w14:paraId="4ED659DA" w14:textId="77777777" w:rsidTr="2410A2AF">
        <w:tc>
          <w:tcPr>
            <w:tcW w:w="4950" w:type="dxa"/>
            <w:tcBorders>
              <w:top w:val="single" w:sz="4" w:space="0" w:color="000000" w:themeColor="text1"/>
              <w:bottom w:val="single" w:sz="4" w:space="0" w:color="000000" w:themeColor="text1"/>
            </w:tcBorders>
            <w:shd w:val="clear" w:color="auto" w:fill="C9C9C9"/>
          </w:tcPr>
          <w:p w14:paraId="010FD317" w14:textId="02CD8992" w:rsidR="000B68F5" w:rsidRPr="00470F1B" w:rsidRDefault="008654BD" w:rsidP="00D04AE4">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Coaches others to recognize and avoid cognitive errors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EBD91C2" w14:textId="5E3E5C43" w:rsidR="000B68F5" w:rsidRPr="00470F1B" w:rsidRDefault="71A66B47"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proofErr w:type="gramStart"/>
            <w:r w:rsidRPr="00470F1B">
              <w:rPr>
                <w:rFonts w:ascii="Arial" w:eastAsia="Arial" w:hAnsi="Arial" w:cs="Arial"/>
                <w:color w:val="000000" w:themeColor="text1"/>
              </w:rPr>
              <w:t>Coaches</w:t>
            </w:r>
            <w:proofErr w:type="gramEnd"/>
            <w:r w:rsidRPr="00470F1B">
              <w:rPr>
                <w:rFonts w:ascii="Arial" w:eastAsia="Arial" w:hAnsi="Arial" w:cs="Arial"/>
                <w:color w:val="000000" w:themeColor="text1"/>
              </w:rPr>
              <w:t xml:space="preserve"> others in metacognitive strategies to reduce cognitive and implicit bias</w:t>
            </w:r>
          </w:p>
          <w:p w14:paraId="3029CE26" w14:textId="4574DFF1" w:rsidR="000B68F5"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Teaches learners about heuristics and how clinical reasoning is influenced by Bayesian logic, bias, and human cognition </w:t>
            </w:r>
          </w:p>
        </w:tc>
      </w:tr>
      <w:tr w:rsidR="000F6F0D" w:rsidRPr="00470F1B" w14:paraId="7BEEC17E" w14:textId="77777777" w:rsidTr="2410A2AF">
        <w:tc>
          <w:tcPr>
            <w:tcW w:w="4950" w:type="dxa"/>
            <w:tcBorders>
              <w:top w:val="single" w:sz="4" w:space="0" w:color="000000" w:themeColor="text1"/>
              <w:bottom w:val="single" w:sz="4" w:space="0" w:color="000000" w:themeColor="text1"/>
            </w:tcBorders>
            <w:shd w:val="clear" w:color="auto" w:fill="C9C9C9"/>
          </w:tcPr>
          <w:p w14:paraId="3CA476BC" w14:textId="3A84BFEA" w:rsidR="000B68F5" w:rsidRPr="00470F1B" w:rsidRDefault="008654BD" w:rsidP="00D04AE4">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rPr>
              <w:t>Engages in systems-based approaches to mitigate cognitive errors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7769302" w14:textId="650D437F" w:rsidR="002666A1" w:rsidRPr="00470F1B" w:rsidRDefault="002D69B8"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I</w:t>
            </w:r>
            <w:r w:rsidR="71A66B47" w:rsidRPr="00470F1B">
              <w:rPr>
                <w:rFonts w:ascii="Arial" w:eastAsia="Arial" w:hAnsi="Arial" w:cs="Arial"/>
                <w:color w:val="000000" w:themeColor="text1"/>
              </w:rPr>
              <w:t xml:space="preserve">mplements cognitive forcing tools during </w:t>
            </w:r>
            <w:proofErr w:type="gramStart"/>
            <w:r w:rsidR="00493192" w:rsidRPr="00470F1B">
              <w:rPr>
                <w:rFonts w:ascii="Arial" w:eastAsia="Arial" w:hAnsi="Arial" w:cs="Arial"/>
                <w:color w:val="000000" w:themeColor="text1"/>
              </w:rPr>
              <w:t>sign-out</w:t>
            </w:r>
            <w:proofErr w:type="gramEnd"/>
          </w:p>
          <w:p w14:paraId="1211B4AF" w14:textId="0D642D38" w:rsidR="002666A1" w:rsidRPr="00470F1B" w:rsidRDefault="002666A1"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w:t>
            </w:r>
            <w:r w:rsidR="71A66B47" w:rsidRPr="00470F1B">
              <w:rPr>
                <w:rFonts w:ascii="Arial" w:eastAsia="Arial" w:hAnsi="Arial" w:cs="Arial"/>
                <w:color w:val="000000" w:themeColor="text1"/>
              </w:rPr>
              <w:t xml:space="preserve">esigns clinical practice guidelines and decision support </w:t>
            </w:r>
            <w:proofErr w:type="gramStart"/>
            <w:r w:rsidR="71A66B47" w:rsidRPr="00470F1B">
              <w:rPr>
                <w:rFonts w:ascii="Arial" w:eastAsia="Arial" w:hAnsi="Arial" w:cs="Arial"/>
                <w:color w:val="000000" w:themeColor="text1"/>
              </w:rPr>
              <w:t>tools</w:t>
            </w:r>
            <w:proofErr w:type="gramEnd"/>
            <w:r w:rsidR="71A66B47" w:rsidRPr="00470F1B">
              <w:rPr>
                <w:rFonts w:ascii="Arial" w:eastAsia="Arial" w:hAnsi="Arial" w:cs="Arial"/>
                <w:color w:val="000000" w:themeColor="text1"/>
              </w:rPr>
              <w:t xml:space="preserve"> </w:t>
            </w:r>
          </w:p>
          <w:p w14:paraId="6A989DE8" w14:textId="57276BA6" w:rsidR="000B68F5" w:rsidRPr="00470F1B" w:rsidRDefault="002666A1"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E</w:t>
            </w:r>
            <w:r w:rsidR="71A66B47" w:rsidRPr="00470F1B">
              <w:rPr>
                <w:rFonts w:ascii="Arial" w:eastAsia="Arial" w:hAnsi="Arial" w:cs="Arial"/>
                <w:color w:val="000000" w:themeColor="text1"/>
              </w:rPr>
              <w:t xml:space="preserve">ngages in scholarly activities to mitigate clinical errors and biases in care </w:t>
            </w:r>
          </w:p>
        </w:tc>
      </w:tr>
      <w:tr w:rsidR="00467545" w:rsidRPr="00470F1B" w14:paraId="3C718F3E" w14:textId="77777777" w:rsidTr="2410A2AF">
        <w:tc>
          <w:tcPr>
            <w:tcW w:w="4950" w:type="dxa"/>
            <w:tcBorders>
              <w:top w:val="single" w:sz="4" w:space="0" w:color="000000" w:themeColor="text1"/>
            </w:tcBorders>
            <w:shd w:val="clear" w:color="auto" w:fill="FFD965"/>
          </w:tcPr>
          <w:p w14:paraId="1181F46A" w14:textId="77777777" w:rsidR="000B68F5" w:rsidRPr="00470F1B" w:rsidRDefault="008654BD" w:rsidP="00D04AE4">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418A40E1"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6FE7BE51"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287D2DAD"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Multilevel feedback</w:t>
            </w:r>
          </w:p>
          <w:p w14:paraId="654E1040" w14:textId="77777777" w:rsidR="00884456"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Multiple choice examinations</w:t>
            </w:r>
          </w:p>
          <w:p w14:paraId="65372895"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Reflective writing </w:t>
            </w:r>
          </w:p>
          <w:p w14:paraId="101CD059" w14:textId="77777777" w:rsidR="000B68F5"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6D23C80D" w14:textId="77777777" w:rsidTr="2410A2AF">
        <w:tc>
          <w:tcPr>
            <w:tcW w:w="4950" w:type="dxa"/>
            <w:shd w:val="clear" w:color="auto" w:fill="8DB3E2" w:themeFill="text2" w:themeFillTint="66"/>
          </w:tcPr>
          <w:p w14:paraId="6B911E1B" w14:textId="77777777" w:rsidR="000B68F5" w:rsidRPr="00470F1B" w:rsidRDefault="008654BD" w:rsidP="00D04AE4">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393CD0D2" w14:textId="77777777" w:rsidR="000B68F5" w:rsidRPr="00470F1B" w:rsidRDefault="000B68F5"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70ADF655" w14:textId="77777777" w:rsidTr="2410A2AF">
        <w:trPr>
          <w:trHeight w:val="80"/>
        </w:trPr>
        <w:tc>
          <w:tcPr>
            <w:tcW w:w="4950" w:type="dxa"/>
            <w:shd w:val="clear" w:color="auto" w:fill="A8D08D"/>
          </w:tcPr>
          <w:p w14:paraId="10BE8AAB" w14:textId="77777777" w:rsidR="000B68F5" w:rsidRPr="00470F1B" w:rsidRDefault="008654BD" w:rsidP="00D04AE4">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28C1B103" w14:textId="77777777" w:rsidR="00AA3FD8" w:rsidRPr="00470F1B" w:rsidRDefault="00AA3FD8" w:rsidP="00AA3FD8">
            <w:pPr>
              <w:numPr>
                <w:ilvl w:val="0"/>
                <w:numId w:val="46"/>
              </w:numPr>
              <w:pBdr>
                <w:top w:val="nil"/>
                <w:left w:val="nil"/>
                <w:bottom w:val="nil"/>
                <w:right w:val="nil"/>
                <w:between w:val="nil"/>
              </w:pBdr>
              <w:spacing w:after="0"/>
              <w:ind w:left="158" w:hanging="180"/>
              <w:rPr>
                <w:rFonts w:ascii="Arial" w:hAnsi="Arial" w:cs="Arial"/>
                <w:color w:val="000000" w:themeColor="text1"/>
              </w:rPr>
            </w:pPr>
            <w:r w:rsidRPr="00470F1B">
              <w:rPr>
                <w:rFonts w:ascii="Arial" w:hAnsi="Arial" w:cs="Arial"/>
                <w:color w:val="000000" w:themeColor="text1"/>
              </w:rPr>
              <w:t xml:space="preserve">Castillo EG, Isom J, DeBonis KL, et al. Reconsidering systems-based practice: Advancing structural competency, health equity, and social responsibility in graduate medical education. </w:t>
            </w:r>
            <w:r w:rsidRPr="00470F1B">
              <w:rPr>
                <w:rFonts w:ascii="Arial" w:hAnsi="Arial" w:cs="Arial"/>
                <w:i/>
                <w:iCs/>
                <w:color w:val="000000" w:themeColor="text1"/>
              </w:rPr>
              <w:t>Academic Medicine.</w:t>
            </w:r>
            <w:r w:rsidRPr="00470F1B">
              <w:rPr>
                <w:rFonts w:ascii="Arial" w:hAnsi="Arial" w:cs="Arial"/>
                <w:color w:val="000000" w:themeColor="text1"/>
              </w:rPr>
              <w:t xml:space="preserve"> 2020;95(12):1817-1822. </w:t>
            </w:r>
            <w:hyperlink r:id="rId47" w:history="1">
              <w:r w:rsidRPr="00470F1B">
                <w:rPr>
                  <w:rStyle w:val="Hyperlink"/>
                  <w:rFonts w:ascii="Arial" w:hAnsi="Arial" w:cs="Arial"/>
                </w:rPr>
                <w:t>https://www.ncbi.nlm.nih.gov/pmc/articles/PMC8279228/</w:t>
              </w:r>
            </w:hyperlink>
            <w:r w:rsidRPr="00470F1B">
              <w:rPr>
                <w:rFonts w:ascii="Arial" w:hAnsi="Arial" w:cs="Arial"/>
                <w:color w:val="000000" w:themeColor="text1"/>
              </w:rPr>
              <w:t>. 2021.</w:t>
            </w:r>
          </w:p>
          <w:p w14:paraId="7206276C" w14:textId="1950AE9E" w:rsidR="00A35DDC"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hAnsi="Arial" w:cs="Arial"/>
                <w:color w:val="000000" w:themeColor="text1"/>
              </w:rPr>
              <w:lastRenderedPageBreak/>
              <w:t>Croskerry</w:t>
            </w:r>
            <w:proofErr w:type="spellEnd"/>
            <w:r w:rsidRPr="00470F1B">
              <w:rPr>
                <w:rFonts w:ascii="Arial" w:hAnsi="Arial" w:cs="Arial"/>
                <w:color w:val="000000" w:themeColor="text1"/>
              </w:rPr>
              <w:t xml:space="preserve"> P. From mindless to mindful practice--cognitive bias and clinical decision making. </w:t>
            </w:r>
            <w:r w:rsidRPr="00470F1B">
              <w:rPr>
                <w:rFonts w:ascii="Arial" w:hAnsi="Arial" w:cs="Arial"/>
                <w:i/>
                <w:iCs/>
                <w:color w:val="000000" w:themeColor="text1"/>
              </w:rPr>
              <w:t>N Engl J Med</w:t>
            </w:r>
            <w:r w:rsidRPr="00470F1B">
              <w:rPr>
                <w:rFonts w:ascii="Arial" w:hAnsi="Arial" w:cs="Arial"/>
                <w:color w:val="000000" w:themeColor="text1"/>
              </w:rPr>
              <w:t xml:space="preserve">. </w:t>
            </w:r>
            <w:proofErr w:type="gramStart"/>
            <w:r w:rsidRPr="00470F1B">
              <w:rPr>
                <w:rFonts w:ascii="Arial" w:hAnsi="Arial" w:cs="Arial"/>
                <w:color w:val="000000" w:themeColor="text1"/>
              </w:rPr>
              <w:t>2013;368:2445</w:t>
            </w:r>
            <w:proofErr w:type="gramEnd"/>
            <w:r w:rsidRPr="00470F1B">
              <w:rPr>
                <w:rFonts w:ascii="Arial" w:hAnsi="Arial" w:cs="Arial"/>
                <w:color w:val="000000" w:themeColor="text1"/>
              </w:rPr>
              <w:t xml:space="preserve">-2448. </w:t>
            </w:r>
            <w:hyperlink r:id="rId48" w:history="1">
              <w:r w:rsidR="00AA3FD8" w:rsidRPr="00470F1B">
                <w:rPr>
                  <w:rStyle w:val="Hyperlink"/>
                  <w:rFonts w:ascii="Arial" w:hAnsi="Arial" w:cs="Arial"/>
                </w:rPr>
                <w:t>https://pubmed.ncbi.nlm.nih.gov/23802513/</w:t>
              </w:r>
            </w:hyperlink>
            <w:r w:rsidRPr="00470F1B">
              <w:rPr>
                <w:rFonts w:ascii="Arial" w:hAnsi="Arial" w:cs="Arial"/>
                <w:color w:val="000000" w:themeColor="text1"/>
              </w:rPr>
              <w:t>.</w:t>
            </w:r>
            <w:r w:rsidR="00AA3FD8" w:rsidRPr="00470F1B">
              <w:rPr>
                <w:rFonts w:ascii="Arial" w:hAnsi="Arial" w:cs="Arial"/>
                <w:color w:val="000000" w:themeColor="text1"/>
              </w:rPr>
              <w:t xml:space="preserve"> </w:t>
            </w:r>
            <w:r w:rsidRPr="00470F1B">
              <w:rPr>
                <w:rFonts w:ascii="Arial" w:hAnsi="Arial" w:cs="Arial"/>
                <w:color w:val="000000" w:themeColor="text1"/>
              </w:rPr>
              <w:t>202</w:t>
            </w:r>
            <w:r w:rsidR="00AA3FD8" w:rsidRPr="00470F1B">
              <w:rPr>
                <w:rFonts w:ascii="Arial" w:hAnsi="Arial" w:cs="Arial"/>
                <w:color w:val="000000" w:themeColor="text1"/>
              </w:rPr>
              <w:t>1</w:t>
            </w:r>
            <w:r w:rsidRPr="00470F1B">
              <w:rPr>
                <w:rFonts w:ascii="Arial" w:hAnsi="Arial" w:cs="Arial"/>
                <w:color w:val="000000" w:themeColor="text1"/>
              </w:rPr>
              <w:t>.</w:t>
            </w:r>
          </w:p>
          <w:p w14:paraId="0EFAE9CB"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hAnsi="Arial" w:cs="Arial"/>
                <w:color w:val="000000" w:themeColor="text1"/>
              </w:rPr>
              <w:t>Croskerry</w:t>
            </w:r>
            <w:proofErr w:type="spellEnd"/>
            <w:r w:rsidRPr="00470F1B">
              <w:rPr>
                <w:rFonts w:ascii="Arial" w:hAnsi="Arial" w:cs="Arial"/>
                <w:color w:val="000000" w:themeColor="text1"/>
              </w:rPr>
              <w:t xml:space="preserve"> P. The importance of cognitive errors in diagnosis and strategies to minimize them. </w:t>
            </w:r>
            <w:r w:rsidRPr="00470F1B">
              <w:rPr>
                <w:rFonts w:ascii="Arial" w:hAnsi="Arial" w:cs="Arial"/>
                <w:i/>
                <w:iCs/>
                <w:color w:val="000000" w:themeColor="text1"/>
              </w:rPr>
              <w:t xml:space="preserve">Academic Medicine. </w:t>
            </w:r>
            <w:r w:rsidRPr="00470F1B">
              <w:rPr>
                <w:rFonts w:ascii="Arial" w:hAnsi="Arial" w:cs="Arial"/>
                <w:color w:val="000000" w:themeColor="text1"/>
              </w:rPr>
              <w:t xml:space="preserve">2003;78(8):775-780. </w:t>
            </w:r>
            <w:hyperlink r:id="rId49" w:history="1">
              <w:r w:rsidRPr="00470F1B">
                <w:rPr>
                  <w:rStyle w:val="Hyperlink"/>
                  <w:rFonts w:ascii="Arial" w:hAnsi="Arial" w:cs="Arial"/>
                </w:rPr>
                <w:t>https://journals.lww.com/academicmedicine/Fulltext/2003/08000/The_Importance_of_Cognitive_Errors_in_Diagnosis.3.aspx</w:t>
              </w:r>
            </w:hyperlink>
            <w:r w:rsidRPr="00470F1B">
              <w:rPr>
                <w:rFonts w:ascii="Arial" w:hAnsi="Arial" w:cs="Arial"/>
                <w:color w:val="000000" w:themeColor="text1"/>
              </w:rPr>
              <w:t>. 2021.</w:t>
            </w:r>
          </w:p>
          <w:p w14:paraId="1D85FCA8" w14:textId="316393C5" w:rsidR="00A35DDC"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hAnsi="Arial" w:cs="Arial"/>
                <w:color w:val="000000" w:themeColor="text1"/>
              </w:rPr>
              <w:t>Croskerry</w:t>
            </w:r>
            <w:proofErr w:type="spellEnd"/>
            <w:r w:rsidRPr="00470F1B">
              <w:rPr>
                <w:rFonts w:ascii="Arial" w:hAnsi="Arial" w:cs="Arial"/>
                <w:color w:val="000000" w:themeColor="text1"/>
              </w:rPr>
              <w:t xml:space="preserve"> P,</w:t>
            </w:r>
            <w:r w:rsidR="00AA3FD8" w:rsidRPr="00470F1B">
              <w:rPr>
                <w:rFonts w:ascii="Arial" w:hAnsi="Arial" w:cs="Arial"/>
                <w:color w:val="000000" w:themeColor="text1"/>
              </w:rPr>
              <w:t xml:space="preserve"> </w:t>
            </w:r>
            <w:r w:rsidRPr="00470F1B">
              <w:rPr>
                <w:rFonts w:ascii="Arial" w:hAnsi="Arial" w:cs="Arial"/>
                <w:color w:val="000000" w:themeColor="text1"/>
              </w:rPr>
              <w:t xml:space="preserve">Petrie D, Reilly J, Tait G. Deciding about fast and slow decisions. </w:t>
            </w:r>
            <w:proofErr w:type="spellStart"/>
            <w:r w:rsidRPr="00470F1B">
              <w:rPr>
                <w:rFonts w:ascii="Arial" w:hAnsi="Arial" w:cs="Arial"/>
                <w:i/>
                <w:iCs/>
                <w:color w:val="000000" w:themeColor="text1"/>
              </w:rPr>
              <w:t>Acad</w:t>
            </w:r>
            <w:proofErr w:type="spellEnd"/>
            <w:r w:rsidRPr="00470F1B">
              <w:rPr>
                <w:rFonts w:ascii="Arial" w:hAnsi="Arial" w:cs="Arial"/>
                <w:i/>
                <w:iCs/>
                <w:color w:val="000000" w:themeColor="text1"/>
              </w:rPr>
              <w:t xml:space="preserve"> Med</w:t>
            </w:r>
            <w:r w:rsidRPr="00470F1B">
              <w:rPr>
                <w:rFonts w:ascii="Arial" w:hAnsi="Arial" w:cs="Arial"/>
                <w:color w:val="000000" w:themeColor="text1"/>
              </w:rPr>
              <w:t xml:space="preserve">. </w:t>
            </w:r>
            <w:proofErr w:type="gramStart"/>
            <w:r w:rsidRPr="00470F1B">
              <w:rPr>
                <w:rFonts w:ascii="Arial" w:hAnsi="Arial" w:cs="Arial"/>
                <w:color w:val="000000" w:themeColor="text1"/>
              </w:rPr>
              <w:t>2014;89:197</w:t>
            </w:r>
            <w:proofErr w:type="gramEnd"/>
            <w:r w:rsidRPr="00470F1B">
              <w:rPr>
                <w:rFonts w:ascii="Arial" w:hAnsi="Arial" w:cs="Arial"/>
                <w:color w:val="000000" w:themeColor="text1"/>
              </w:rPr>
              <w:t xml:space="preserve">-200. </w:t>
            </w:r>
            <w:hyperlink r:id="rId50" w:history="1">
              <w:r w:rsidR="00AA3FD8" w:rsidRPr="00470F1B">
                <w:rPr>
                  <w:rStyle w:val="Hyperlink"/>
                  <w:rFonts w:ascii="Arial" w:hAnsi="Arial" w:cs="Arial"/>
                </w:rPr>
                <w:t>https://pubmed.ncbi.nlm.nih.gov/24362398/</w:t>
              </w:r>
            </w:hyperlink>
            <w:r w:rsidRPr="00470F1B">
              <w:rPr>
                <w:rFonts w:ascii="Arial" w:hAnsi="Arial" w:cs="Arial"/>
                <w:color w:val="000000" w:themeColor="text1"/>
              </w:rPr>
              <w:t>.</w:t>
            </w:r>
            <w:r w:rsidR="00AA3FD8" w:rsidRPr="00470F1B">
              <w:rPr>
                <w:rFonts w:ascii="Arial" w:hAnsi="Arial" w:cs="Arial"/>
                <w:color w:val="000000" w:themeColor="text1"/>
              </w:rPr>
              <w:t xml:space="preserve"> </w:t>
            </w:r>
            <w:r w:rsidRPr="00470F1B">
              <w:rPr>
                <w:rFonts w:ascii="Arial" w:hAnsi="Arial" w:cs="Arial"/>
                <w:color w:val="000000" w:themeColor="text1"/>
              </w:rPr>
              <w:t>202</w:t>
            </w:r>
            <w:r w:rsidR="00AA3FD8" w:rsidRPr="00470F1B">
              <w:rPr>
                <w:rFonts w:ascii="Arial" w:hAnsi="Arial" w:cs="Arial"/>
                <w:color w:val="000000" w:themeColor="text1"/>
              </w:rPr>
              <w:t>1</w:t>
            </w:r>
            <w:r w:rsidRPr="00470F1B">
              <w:rPr>
                <w:rFonts w:ascii="Arial" w:hAnsi="Arial" w:cs="Arial"/>
                <w:color w:val="000000" w:themeColor="text1"/>
              </w:rPr>
              <w:t>.</w:t>
            </w:r>
          </w:p>
          <w:p w14:paraId="37D472F1"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hAnsi="Arial" w:cs="Arial"/>
                <w:color w:val="000000" w:themeColor="text1"/>
              </w:rPr>
              <w:t>Dreiseitl</w:t>
            </w:r>
            <w:proofErr w:type="spellEnd"/>
            <w:r w:rsidRPr="00470F1B">
              <w:rPr>
                <w:rFonts w:ascii="Arial" w:hAnsi="Arial" w:cs="Arial"/>
                <w:color w:val="000000" w:themeColor="text1"/>
              </w:rPr>
              <w:t xml:space="preserve"> S, Binder M. Do physicians value decision support? A look at the effect of decision support systems on physician opinion. </w:t>
            </w:r>
            <w:proofErr w:type="spellStart"/>
            <w:r w:rsidRPr="00470F1B">
              <w:rPr>
                <w:rFonts w:ascii="Arial" w:hAnsi="Arial" w:cs="Arial"/>
                <w:i/>
                <w:iCs/>
                <w:color w:val="000000" w:themeColor="text1"/>
              </w:rPr>
              <w:t>Artif</w:t>
            </w:r>
            <w:proofErr w:type="spellEnd"/>
            <w:r w:rsidRPr="00470F1B">
              <w:rPr>
                <w:rFonts w:ascii="Arial" w:hAnsi="Arial" w:cs="Arial"/>
                <w:i/>
                <w:iCs/>
                <w:color w:val="000000" w:themeColor="text1"/>
              </w:rPr>
              <w:t xml:space="preserve"> </w:t>
            </w:r>
            <w:proofErr w:type="spellStart"/>
            <w:r w:rsidRPr="00470F1B">
              <w:rPr>
                <w:rFonts w:ascii="Arial" w:hAnsi="Arial" w:cs="Arial"/>
                <w:i/>
                <w:iCs/>
                <w:color w:val="000000" w:themeColor="text1"/>
              </w:rPr>
              <w:t>Intell</w:t>
            </w:r>
            <w:proofErr w:type="spellEnd"/>
            <w:r w:rsidRPr="00470F1B">
              <w:rPr>
                <w:rFonts w:ascii="Arial" w:hAnsi="Arial" w:cs="Arial"/>
                <w:i/>
                <w:iCs/>
                <w:color w:val="000000" w:themeColor="text1"/>
              </w:rPr>
              <w:t xml:space="preserve"> Med.</w:t>
            </w:r>
            <w:r w:rsidRPr="00470F1B">
              <w:rPr>
                <w:rFonts w:ascii="Arial" w:hAnsi="Arial" w:cs="Arial"/>
                <w:color w:val="000000" w:themeColor="text1"/>
              </w:rPr>
              <w:t xml:space="preserve"> 2005;33(1):25-30. </w:t>
            </w:r>
            <w:hyperlink r:id="rId51" w:history="1">
              <w:r w:rsidRPr="00470F1B">
                <w:rPr>
                  <w:rStyle w:val="Hyperlink"/>
                  <w:rFonts w:ascii="Arial" w:hAnsi="Arial" w:cs="Arial"/>
                </w:rPr>
                <w:t>https://www.sciencedirect.com/science/article/pii/S0933365704001071?via%3Dihub</w:t>
              </w:r>
            </w:hyperlink>
            <w:r w:rsidRPr="00470F1B">
              <w:rPr>
                <w:rFonts w:ascii="Arial" w:hAnsi="Arial" w:cs="Arial"/>
                <w:color w:val="000000" w:themeColor="text1"/>
              </w:rPr>
              <w:t>. 2021.</w:t>
            </w:r>
          </w:p>
          <w:p w14:paraId="471D6295"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Eva KW, Norman GR. </w:t>
            </w:r>
            <w:proofErr w:type="gramStart"/>
            <w:r w:rsidRPr="00470F1B">
              <w:rPr>
                <w:rFonts w:ascii="Arial" w:hAnsi="Arial" w:cs="Arial"/>
                <w:color w:val="000000" w:themeColor="text1"/>
              </w:rPr>
              <w:t>Heuristics</w:t>
            </w:r>
            <w:proofErr w:type="gramEnd"/>
            <w:r w:rsidRPr="00470F1B">
              <w:rPr>
                <w:rFonts w:ascii="Arial" w:hAnsi="Arial" w:cs="Arial"/>
                <w:color w:val="000000" w:themeColor="text1"/>
              </w:rPr>
              <w:t xml:space="preserve"> and biases - A biased perspective on clinical reasoning. </w:t>
            </w:r>
            <w:r w:rsidRPr="00470F1B">
              <w:rPr>
                <w:rFonts w:ascii="Arial" w:hAnsi="Arial" w:cs="Arial"/>
                <w:i/>
                <w:iCs/>
                <w:color w:val="000000" w:themeColor="text1"/>
              </w:rPr>
              <w:t>Med Educ</w:t>
            </w:r>
            <w:r w:rsidRPr="00470F1B">
              <w:rPr>
                <w:rFonts w:ascii="Arial" w:hAnsi="Arial" w:cs="Arial"/>
                <w:color w:val="000000" w:themeColor="text1"/>
              </w:rPr>
              <w:t xml:space="preserve">. 2005;39(9):870-872. </w:t>
            </w:r>
            <w:hyperlink r:id="rId52" w:history="1">
              <w:r w:rsidRPr="00470F1B">
                <w:rPr>
                  <w:rStyle w:val="Hyperlink"/>
                  <w:rFonts w:ascii="Arial" w:hAnsi="Arial" w:cs="Arial"/>
                </w:rPr>
                <w:t>https://onlinelibrary.wiley.com/doi/10.1111/j.1365-2929.2005.02258.x</w:t>
              </w:r>
            </w:hyperlink>
            <w:r w:rsidRPr="00470F1B">
              <w:rPr>
                <w:rFonts w:ascii="Arial" w:hAnsi="Arial" w:cs="Arial"/>
                <w:color w:val="000000" w:themeColor="text1"/>
              </w:rPr>
              <w:t>. 2021.</w:t>
            </w:r>
          </w:p>
          <w:p w14:paraId="59C0B537"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Friedman CP, Gatti GG, Franz TM, et al. Do physicians know when their </w:t>
            </w:r>
            <w:proofErr w:type="gramStart"/>
            <w:r w:rsidRPr="00470F1B">
              <w:rPr>
                <w:rFonts w:ascii="Arial" w:hAnsi="Arial" w:cs="Arial"/>
                <w:color w:val="000000" w:themeColor="text1"/>
              </w:rPr>
              <w:t>diagnoses are</w:t>
            </w:r>
            <w:proofErr w:type="gramEnd"/>
            <w:r w:rsidRPr="00470F1B">
              <w:rPr>
                <w:rFonts w:ascii="Arial" w:hAnsi="Arial" w:cs="Arial"/>
                <w:color w:val="000000" w:themeColor="text1"/>
              </w:rPr>
              <w:t xml:space="preserve"> correct? Implications for decision support and error reduction. </w:t>
            </w:r>
            <w:r w:rsidRPr="00470F1B">
              <w:rPr>
                <w:rFonts w:ascii="Arial" w:hAnsi="Arial" w:cs="Arial"/>
                <w:i/>
                <w:iCs/>
                <w:color w:val="000000" w:themeColor="text1"/>
              </w:rPr>
              <w:t>J Gen Intern Med</w:t>
            </w:r>
            <w:r w:rsidRPr="00470F1B">
              <w:rPr>
                <w:rFonts w:ascii="Arial" w:hAnsi="Arial" w:cs="Arial"/>
                <w:color w:val="000000" w:themeColor="text1"/>
              </w:rPr>
              <w:t xml:space="preserve">. 2005;20(4):334-339. </w:t>
            </w:r>
            <w:hyperlink r:id="rId53" w:history="1">
              <w:r w:rsidRPr="00470F1B">
                <w:rPr>
                  <w:rStyle w:val="Hyperlink"/>
                  <w:rFonts w:ascii="Arial" w:hAnsi="Arial" w:cs="Arial"/>
                </w:rPr>
                <w:t>https://www.ncbi.nlm.nih.gov/pmc/articles/PMC1490097/</w:t>
              </w:r>
            </w:hyperlink>
            <w:r w:rsidRPr="00470F1B">
              <w:rPr>
                <w:rFonts w:ascii="Arial" w:hAnsi="Arial" w:cs="Arial"/>
                <w:color w:val="000000" w:themeColor="text1"/>
              </w:rPr>
              <w:t xml:space="preserve">. 2021. </w:t>
            </w:r>
          </w:p>
          <w:p w14:paraId="3FE974AF" w14:textId="32587CDF" w:rsidR="00AA3FD8" w:rsidRPr="00470F1B" w:rsidRDefault="00837C93" w:rsidP="00F1367A">
            <w:pPr>
              <w:numPr>
                <w:ilvl w:val="0"/>
                <w:numId w:val="46"/>
              </w:numPr>
              <w:pBdr>
                <w:top w:val="nil"/>
                <w:left w:val="nil"/>
                <w:bottom w:val="nil"/>
                <w:right w:val="nil"/>
                <w:between w:val="nil"/>
              </w:pBdr>
              <w:spacing w:after="0"/>
              <w:ind w:left="158" w:hanging="180"/>
              <w:rPr>
                <w:rFonts w:ascii="Arial" w:hAnsi="Arial" w:cs="Arial"/>
                <w:color w:val="000000" w:themeColor="text1"/>
              </w:rPr>
            </w:pPr>
            <w:r w:rsidRPr="00470F1B">
              <w:rPr>
                <w:rFonts w:ascii="Arial" w:hAnsi="Arial" w:cs="Arial"/>
                <w:color w:val="000000" w:themeColor="text1"/>
              </w:rPr>
              <w:t xml:space="preserve">Hall WJ, Chapman MV, Lee KM, et al. Implicit </w:t>
            </w:r>
            <w:r w:rsidR="00AA3FD8" w:rsidRPr="00470F1B">
              <w:rPr>
                <w:rFonts w:ascii="Arial" w:hAnsi="Arial" w:cs="Arial"/>
                <w:color w:val="000000" w:themeColor="text1"/>
              </w:rPr>
              <w:t>r</w:t>
            </w:r>
            <w:r w:rsidRPr="00470F1B">
              <w:rPr>
                <w:rFonts w:ascii="Arial" w:hAnsi="Arial" w:cs="Arial"/>
                <w:color w:val="000000" w:themeColor="text1"/>
              </w:rPr>
              <w:t>acial/</w:t>
            </w:r>
            <w:r w:rsidR="00AA3FD8" w:rsidRPr="00470F1B">
              <w:rPr>
                <w:rFonts w:ascii="Arial" w:hAnsi="Arial" w:cs="Arial"/>
                <w:color w:val="000000" w:themeColor="text1"/>
              </w:rPr>
              <w:t>e</w:t>
            </w:r>
            <w:r w:rsidRPr="00470F1B">
              <w:rPr>
                <w:rFonts w:ascii="Arial" w:hAnsi="Arial" w:cs="Arial"/>
                <w:color w:val="000000" w:themeColor="text1"/>
              </w:rPr>
              <w:t xml:space="preserve">thnic </w:t>
            </w:r>
            <w:r w:rsidR="00AA3FD8" w:rsidRPr="00470F1B">
              <w:rPr>
                <w:rFonts w:ascii="Arial" w:hAnsi="Arial" w:cs="Arial"/>
                <w:color w:val="000000" w:themeColor="text1"/>
              </w:rPr>
              <w:t>b</w:t>
            </w:r>
            <w:r w:rsidRPr="00470F1B">
              <w:rPr>
                <w:rFonts w:ascii="Arial" w:hAnsi="Arial" w:cs="Arial"/>
                <w:color w:val="000000" w:themeColor="text1"/>
              </w:rPr>
              <w:t xml:space="preserve">ias </w:t>
            </w:r>
            <w:r w:rsidR="00AA3FD8" w:rsidRPr="00470F1B">
              <w:rPr>
                <w:rFonts w:ascii="Arial" w:hAnsi="Arial" w:cs="Arial"/>
                <w:color w:val="000000" w:themeColor="text1"/>
              </w:rPr>
              <w:t>a</w:t>
            </w:r>
            <w:r w:rsidRPr="00470F1B">
              <w:rPr>
                <w:rFonts w:ascii="Arial" w:hAnsi="Arial" w:cs="Arial"/>
                <w:color w:val="000000" w:themeColor="text1"/>
              </w:rPr>
              <w:t xml:space="preserve">mong </w:t>
            </w:r>
            <w:r w:rsidR="00AA3FD8" w:rsidRPr="00470F1B">
              <w:rPr>
                <w:rFonts w:ascii="Arial" w:hAnsi="Arial" w:cs="Arial"/>
                <w:color w:val="000000" w:themeColor="text1"/>
              </w:rPr>
              <w:t>h</w:t>
            </w:r>
            <w:r w:rsidRPr="00470F1B">
              <w:rPr>
                <w:rFonts w:ascii="Arial" w:hAnsi="Arial" w:cs="Arial"/>
                <w:color w:val="000000" w:themeColor="text1"/>
              </w:rPr>
              <w:t xml:space="preserve">ealth </w:t>
            </w:r>
            <w:r w:rsidR="00AA3FD8" w:rsidRPr="00470F1B">
              <w:rPr>
                <w:rFonts w:ascii="Arial" w:hAnsi="Arial" w:cs="Arial"/>
                <w:color w:val="000000" w:themeColor="text1"/>
              </w:rPr>
              <w:t>c</w:t>
            </w:r>
            <w:r w:rsidRPr="00470F1B">
              <w:rPr>
                <w:rFonts w:ascii="Arial" w:hAnsi="Arial" w:cs="Arial"/>
                <w:color w:val="000000" w:themeColor="text1"/>
              </w:rPr>
              <w:t xml:space="preserve">are </w:t>
            </w:r>
            <w:r w:rsidR="00AA3FD8" w:rsidRPr="00470F1B">
              <w:rPr>
                <w:rFonts w:ascii="Arial" w:hAnsi="Arial" w:cs="Arial"/>
                <w:color w:val="000000" w:themeColor="text1"/>
              </w:rPr>
              <w:t>p</w:t>
            </w:r>
            <w:r w:rsidRPr="00470F1B">
              <w:rPr>
                <w:rFonts w:ascii="Arial" w:hAnsi="Arial" w:cs="Arial"/>
                <w:color w:val="000000" w:themeColor="text1"/>
              </w:rPr>
              <w:t xml:space="preserve">rofessionals and </w:t>
            </w:r>
            <w:r w:rsidR="00AA3FD8" w:rsidRPr="00470F1B">
              <w:rPr>
                <w:rFonts w:ascii="Arial" w:hAnsi="Arial" w:cs="Arial"/>
                <w:color w:val="000000" w:themeColor="text1"/>
              </w:rPr>
              <w:t>i</w:t>
            </w:r>
            <w:r w:rsidRPr="00470F1B">
              <w:rPr>
                <w:rFonts w:ascii="Arial" w:hAnsi="Arial" w:cs="Arial"/>
                <w:color w:val="000000" w:themeColor="text1"/>
              </w:rPr>
              <w:t xml:space="preserve">ts </w:t>
            </w:r>
            <w:r w:rsidR="00AA3FD8" w:rsidRPr="00470F1B">
              <w:rPr>
                <w:rFonts w:ascii="Arial" w:hAnsi="Arial" w:cs="Arial"/>
                <w:color w:val="000000" w:themeColor="text1"/>
              </w:rPr>
              <w:t>i</w:t>
            </w:r>
            <w:r w:rsidRPr="00470F1B">
              <w:rPr>
                <w:rFonts w:ascii="Arial" w:hAnsi="Arial" w:cs="Arial"/>
                <w:color w:val="000000" w:themeColor="text1"/>
              </w:rPr>
              <w:t xml:space="preserve">nfluence on </w:t>
            </w:r>
            <w:r w:rsidR="00AA3FD8" w:rsidRPr="00470F1B">
              <w:rPr>
                <w:rFonts w:ascii="Arial" w:hAnsi="Arial" w:cs="Arial"/>
                <w:color w:val="000000" w:themeColor="text1"/>
              </w:rPr>
              <w:t>h</w:t>
            </w:r>
            <w:r w:rsidRPr="00470F1B">
              <w:rPr>
                <w:rFonts w:ascii="Arial" w:hAnsi="Arial" w:cs="Arial"/>
                <w:color w:val="000000" w:themeColor="text1"/>
              </w:rPr>
              <w:t xml:space="preserve">ealth </w:t>
            </w:r>
            <w:r w:rsidR="00AA3FD8" w:rsidRPr="00470F1B">
              <w:rPr>
                <w:rFonts w:ascii="Arial" w:hAnsi="Arial" w:cs="Arial"/>
                <w:color w:val="000000" w:themeColor="text1"/>
              </w:rPr>
              <w:t>c</w:t>
            </w:r>
            <w:r w:rsidRPr="00470F1B">
              <w:rPr>
                <w:rFonts w:ascii="Arial" w:hAnsi="Arial" w:cs="Arial"/>
                <w:color w:val="000000" w:themeColor="text1"/>
              </w:rPr>
              <w:t xml:space="preserve">are </w:t>
            </w:r>
            <w:r w:rsidR="00AA3FD8" w:rsidRPr="00470F1B">
              <w:rPr>
                <w:rFonts w:ascii="Arial" w:hAnsi="Arial" w:cs="Arial"/>
                <w:color w:val="000000" w:themeColor="text1"/>
              </w:rPr>
              <w:t>o</w:t>
            </w:r>
            <w:r w:rsidRPr="00470F1B">
              <w:rPr>
                <w:rFonts w:ascii="Arial" w:hAnsi="Arial" w:cs="Arial"/>
                <w:color w:val="000000" w:themeColor="text1"/>
              </w:rPr>
              <w:t xml:space="preserve">utcomes: A </w:t>
            </w:r>
            <w:r w:rsidR="00AA3FD8" w:rsidRPr="00470F1B">
              <w:rPr>
                <w:rFonts w:ascii="Arial" w:hAnsi="Arial" w:cs="Arial"/>
                <w:color w:val="000000" w:themeColor="text1"/>
              </w:rPr>
              <w:t>s</w:t>
            </w:r>
            <w:r w:rsidRPr="00470F1B">
              <w:rPr>
                <w:rFonts w:ascii="Arial" w:hAnsi="Arial" w:cs="Arial"/>
                <w:color w:val="000000" w:themeColor="text1"/>
              </w:rPr>
              <w:t xml:space="preserve">ystematic </w:t>
            </w:r>
            <w:r w:rsidR="00AA3FD8" w:rsidRPr="00470F1B">
              <w:rPr>
                <w:rFonts w:ascii="Arial" w:hAnsi="Arial" w:cs="Arial"/>
                <w:color w:val="000000" w:themeColor="text1"/>
              </w:rPr>
              <w:t>r</w:t>
            </w:r>
            <w:r w:rsidRPr="00470F1B">
              <w:rPr>
                <w:rFonts w:ascii="Arial" w:hAnsi="Arial" w:cs="Arial"/>
                <w:color w:val="000000" w:themeColor="text1"/>
              </w:rPr>
              <w:t xml:space="preserve">eview. </w:t>
            </w:r>
            <w:r w:rsidRPr="00470F1B">
              <w:rPr>
                <w:rFonts w:ascii="Arial" w:hAnsi="Arial" w:cs="Arial"/>
                <w:i/>
                <w:iCs/>
                <w:color w:val="000000" w:themeColor="text1"/>
              </w:rPr>
              <w:t>Am J Public Health</w:t>
            </w:r>
            <w:r w:rsidRPr="00470F1B">
              <w:rPr>
                <w:rFonts w:ascii="Arial" w:hAnsi="Arial" w:cs="Arial"/>
                <w:color w:val="000000" w:themeColor="text1"/>
              </w:rPr>
              <w:t>. 2015;105(12</w:t>
            </w:r>
            <w:proofErr w:type="gramStart"/>
            <w:r w:rsidRPr="00470F1B">
              <w:rPr>
                <w:rFonts w:ascii="Arial" w:hAnsi="Arial" w:cs="Arial"/>
                <w:color w:val="000000" w:themeColor="text1"/>
              </w:rPr>
              <w:t>):e</w:t>
            </w:r>
            <w:proofErr w:type="gramEnd"/>
            <w:r w:rsidRPr="00470F1B">
              <w:rPr>
                <w:rFonts w:ascii="Arial" w:hAnsi="Arial" w:cs="Arial"/>
                <w:color w:val="000000" w:themeColor="text1"/>
              </w:rPr>
              <w:t xml:space="preserve">60-e76. </w:t>
            </w:r>
            <w:hyperlink r:id="rId54" w:history="1">
              <w:r w:rsidR="00AA3FD8" w:rsidRPr="00470F1B">
                <w:rPr>
                  <w:rStyle w:val="Hyperlink"/>
                  <w:rFonts w:ascii="Arial" w:hAnsi="Arial" w:cs="Arial"/>
                </w:rPr>
                <w:t>https://www.ncbi.nlm.nih.gov/pmc/articles/PMC4638275/</w:t>
              </w:r>
            </w:hyperlink>
            <w:r w:rsidR="00AA3FD8" w:rsidRPr="00470F1B">
              <w:rPr>
                <w:rFonts w:ascii="Arial" w:hAnsi="Arial" w:cs="Arial"/>
                <w:color w:val="000000" w:themeColor="text1"/>
              </w:rPr>
              <w:t>. 2021.</w:t>
            </w:r>
          </w:p>
          <w:p w14:paraId="71234228" w14:textId="13ADB35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Trowbridge R, </w:t>
            </w:r>
            <w:proofErr w:type="spellStart"/>
            <w:r w:rsidRPr="00470F1B">
              <w:rPr>
                <w:rFonts w:ascii="Arial" w:eastAsia="Arial" w:hAnsi="Arial" w:cs="Arial"/>
              </w:rPr>
              <w:t>Rencic</w:t>
            </w:r>
            <w:proofErr w:type="spellEnd"/>
            <w:r w:rsidRPr="00470F1B">
              <w:rPr>
                <w:rFonts w:ascii="Arial" w:eastAsia="Arial" w:hAnsi="Arial" w:cs="Arial"/>
              </w:rPr>
              <w:t xml:space="preserve"> J, Durning S. </w:t>
            </w:r>
            <w:r w:rsidRPr="00470F1B">
              <w:rPr>
                <w:rFonts w:ascii="Arial" w:eastAsia="Arial" w:hAnsi="Arial" w:cs="Arial"/>
                <w:i/>
                <w:iCs/>
              </w:rPr>
              <w:t>Teaching Clinical Reasoning</w:t>
            </w:r>
            <w:r w:rsidRPr="00470F1B">
              <w:rPr>
                <w:rFonts w:ascii="Arial" w:eastAsia="Arial" w:hAnsi="Arial" w:cs="Arial"/>
              </w:rPr>
              <w:t xml:space="preserve">. Philadelphia, PA: American College of Physicians; 2015. ISBN:978-1-938921-05-6. </w:t>
            </w:r>
          </w:p>
        </w:tc>
      </w:tr>
    </w:tbl>
    <w:p w14:paraId="5CD01A2E" w14:textId="77777777" w:rsidR="000B68F5" w:rsidRDefault="000B68F5">
      <w:pPr>
        <w:rPr>
          <w:rFonts w:ascii="Arial" w:eastAsia="Arial" w:hAnsi="Arial" w:cs="Arial"/>
        </w:rPr>
      </w:pPr>
    </w:p>
    <w:p w14:paraId="368947EE"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470F1B" w14:paraId="78441527" w14:textId="77777777" w:rsidTr="636BD01A">
        <w:trPr>
          <w:trHeight w:val="769"/>
        </w:trPr>
        <w:tc>
          <w:tcPr>
            <w:tcW w:w="14125" w:type="dxa"/>
            <w:gridSpan w:val="2"/>
            <w:shd w:val="clear" w:color="auto" w:fill="9CC3E5"/>
          </w:tcPr>
          <w:p w14:paraId="44D3CE2E" w14:textId="77777777" w:rsidR="003C0EC6" w:rsidRPr="00470F1B" w:rsidRDefault="003C0EC6" w:rsidP="00584BD4">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669760"/>
            <w:r w:rsidRPr="00470F1B">
              <w:rPr>
                <w:rFonts w:ascii="Arial" w:eastAsia="Arial" w:hAnsi="Arial" w:cs="Arial"/>
                <w:b/>
              </w:rPr>
              <w:lastRenderedPageBreak/>
              <w:t>Systems-Based Practice 1: Patient Safety</w:t>
            </w:r>
          </w:p>
          <w:bookmarkEnd w:id="14"/>
          <w:p w14:paraId="0C998305" w14:textId="77777777" w:rsidR="003C0EC6" w:rsidRPr="00470F1B" w:rsidRDefault="003C0EC6" w:rsidP="00584BD4">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engage in the analysis and management of patient safety events, including relevant communication with patients, families, and health care professionals</w:t>
            </w:r>
          </w:p>
        </w:tc>
      </w:tr>
      <w:tr w:rsidR="00FD39F7" w:rsidRPr="00470F1B" w14:paraId="35995456" w14:textId="77777777" w:rsidTr="636BD01A">
        <w:tc>
          <w:tcPr>
            <w:tcW w:w="4950" w:type="dxa"/>
            <w:shd w:val="clear" w:color="auto" w:fill="FAC090"/>
          </w:tcPr>
          <w:p w14:paraId="66EC7E2A" w14:textId="77777777" w:rsidR="003C0EC6" w:rsidRPr="00470F1B" w:rsidRDefault="003C0EC6" w:rsidP="00584BD4">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9B0FAFC" w14:textId="77777777" w:rsidR="003C0EC6" w:rsidRPr="00470F1B" w:rsidRDefault="003C0EC6" w:rsidP="00584BD4">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74F04CAB" w14:textId="77777777" w:rsidTr="000C605A">
        <w:tc>
          <w:tcPr>
            <w:tcW w:w="4950" w:type="dxa"/>
            <w:tcBorders>
              <w:top w:val="single" w:sz="4" w:space="0" w:color="000000"/>
              <w:bottom w:val="single" w:sz="4" w:space="0" w:color="000000"/>
            </w:tcBorders>
            <w:shd w:val="clear" w:color="auto" w:fill="C9C9C9"/>
          </w:tcPr>
          <w:p w14:paraId="5BB8E79A"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 xml:space="preserve">Demonstrates knowledge of common patient safety </w:t>
            </w:r>
            <w:proofErr w:type="gramStart"/>
            <w:r w:rsidR="000C605A" w:rsidRPr="000C605A">
              <w:rPr>
                <w:rFonts w:ascii="Arial" w:eastAsia="Arial" w:hAnsi="Arial" w:cs="Arial"/>
                <w:i/>
              </w:rPr>
              <w:t>events</w:t>
            </w:r>
            <w:proofErr w:type="gramEnd"/>
          </w:p>
          <w:p w14:paraId="5F99F3FB" w14:textId="77777777" w:rsidR="000C605A" w:rsidRPr="000C605A" w:rsidRDefault="000C605A" w:rsidP="000C605A">
            <w:pPr>
              <w:spacing w:after="0" w:line="240" w:lineRule="auto"/>
              <w:rPr>
                <w:rFonts w:ascii="Arial" w:eastAsia="Arial" w:hAnsi="Arial" w:cs="Arial"/>
                <w:i/>
              </w:rPr>
            </w:pPr>
          </w:p>
          <w:p w14:paraId="0D2DA757" w14:textId="2C6C3922"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BA234"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Lists common patient safety events such as patient misidentification or medication </w:t>
            </w:r>
            <w:proofErr w:type="gramStart"/>
            <w:r w:rsidRPr="00470F1B">
              <w:rPr>
                <w:rFonts w:ascii="Arial" w:eastAsia="Arial" w:hAnsi="Arial" w:cs="Arial"/>
                <w:color w:val="000000" w:themeColor="text1"/>
              </w:rPr>
              <w:t>errors</w:t>
            </w:r>
            <w:proofErr w:type="gramEnd"/>
          </w:p>
          <w:p w14:paraId="6967964E"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074F686"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C4B0449" w14:textId="45FE1B95"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Articulates “patient safety reporting system” or “patient safety hotline” as ways to report safety events</w:t>
            </w:r>
          </w:p>
        </w:tc>
      </w:tr>
      <w:tr w:rsidR="00467545" w:rsidRPr="00470F1B" w14:paraId="36426010" w14:textId="77777777" w:rsidTr="000C605A">
        <w:tc>
          <w:tcPr>
            <w:tcW w:w="4950" w:type="dxa"/>
            <w:tcBorders>
              <w:top w:val="single" w:sz="4" w:space="0" w:color="000000"/>
              <w:bottom w:val="single" w:sz="4" w:space="0" w:color="000000"/>
            </w:tcBorders>
            <w:shd w:val="clear" w:color="auto" w:fill="C9C9C9"/>
          </w:tcPr>
          <w:p w14:paraId="7F91D907"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0C605A" w:rsidRPr="000C605A">
              <w:rPr>
                <w:rFonts w:ascii="Arial" w:eastAsia="Arial" w:hAnsi="Arial" w:cs="Arial"/>
                <w:i/>
              </w:rPr>
              <w:t xml:space="preserve">Identifies system factors that lead to patient safety </w:t>
            </w:r>
            <w:proofErr w:type="gramStart"/>
            <w:r w:rsidR="000C605A" w:rsidRPr="000C605A">
              <w:rPr>
                <w:rFonts w:ascii="Arial" w:eastAsia="Arial" w:hAnsi="Arial" w:cs="Arial"/>
                <w:i/>
              </w:rPr>
              <w:t>events</w:t>
            </w:r>
            <w:proofErr w:type="gramEnd"/>
          </w:p>
          <w:p w14:paraId="193FCD98" w14:textId="77777777" w:rsidR="000C605A" w:rsidRPr="000C605A" w:rsidRDefault="000C605A" w:rsidP="000C605A">
            <w:pPr>
              <w:spacing w:after="0" w:line="240" w:lineRule="auto"/>
              <w:rPr>
                <w:rFonts w:ascii="Arial" w:eastAsia="Arial" w:hAnsi="Arial" w:cs="Arial"/>
                <w:i/>
              </w:rPr>
            </w:pPr>
          </w:p>
          <w:p w14:paraId="7B5D09FE" w14:textId="26936992"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0F90CD" w14:textId="02241821" w:rsidR="00122349"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that EHR default timing of orders as “routine” (without changing to “stat”) may lead to delays in antibiotic administration time for </w:t>
            </w:r>
            <w:proofErr w:type="gramStart"/>
            <w:r w:rsidRPr="00470F1B">
              <w:rPr>
                <w:rFonts w:ascii="Arial" w:eastAsia="Arial" w:hAnsi="Arial" w:cs="Arial"/>
              </w:rPr>
              <w:t>sepsis</w:t>
            </w:r>
            <w:proofErr w:type="gramEnd"/>
          </w:p>
          <w:p w14:paraId="06E9F42D"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5ADEF3F8" w14:textId="5232EE39"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Reports delayed antibiotic administration time using the appropriate reporting mechanism</w:t>
            </w:r>
          </w:p>
        </w:tc>
      </w:tr>
      <w:tr w:rsidR="00467545" w:rsidRPr="00470F1B" w14:paraId="06966FE9" w14:textId="77777777" w:rsidTr="000C605A">
        <w:tc>
          <w:tcPr>
            <w:tcW w:w="4950" w:type="dxa"/>
            <w:tcBorders>
              <w:top w:val="single" w:sz="4" w:space="0" w:color="000000"/>
              <w:bottom w:val="single" w:sz="4" w:space="0" w:color="000000"/>
            </w:tcBorders>
            <w:shd w:val="clear" w:color="auto" w:fill="C9C9C9"/>
          </w:tcPr>
          <w:p w14:paraId="0C2216C1"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Participates in analysis of patient safety events (simulated or actual)</w:t>
            </w:r>
          </w:p>
          <w:p w14:paraId="12CFAE3A" w14:textId="77777777" w:rsidR="000C605A" w:rsidRPr="000C605A" w:rsidRDefault="000C605A" w:rsidP="000C605A">
            <w:pPr>
              <w:spacing w:after="0" w:line="240" w:lineRule="auto"/>
              <w:rPr>
                <w:rFonts w:ascii="Arial" w:eastAsia="Arial" w:hAnsi="Arial" w:cs="Arial"/>
                <w:i/>
              </w:rPr>
            </w:pPr>
          </w:p>
          <w:p w14:paraId="09E8972A" w14:textId="77777777" w:rsidR="000C605A" w:rsidRPr="000C605A" w:rsidRDefault="000C605A" w:rsidP="000C605A">
            <w:pPr>
              <w:spacing w:after="0" w:line="240" w:lineRule="auto"/>
              <w:rPr>
                <w:rFonts w:ascii="Arial" w:eastAsia="Arial" w:hAnsi="Arial" w:cs="Arial"/>
                <w:i/>
              </w:rPr>
            </w:pPr>
          </w:p>
          <w:p w14:paraId="2326E307" w14:textId="3AFBD490" w:rsidR="003C0EC6" w:rsidRPr="00470F1B" w:rsidRDefault="000C605A" w:rsidP="000C605A">
            <w:pPr>
              <w:spacing w:after="0" w:line="240" w:lineRule="auto"/>
              <w:rPr>
                <w:rFonts w:ascii="Arial" w:eastAsia="Arial" w:hAnsi="Arial" w:cs="Arial"/>
                <w:i/>
                <w:color w:val="000000"/>
              </w:rPr>
            </w:pPr>
            <w:r w:rsidRPr="000C605A">
              <w:rPr>
                <w:rFonts w:ascii="Arial" w:eastAsia="Arial" w:hAnsi="Arial" w:cs="Arial"/>
                <w:i/>
              </w:rPr>
              <w:t>Participates in disclosure of patient safety events to patients and patients’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633F7" w14:textId="77777777" w:rsidR="00122349"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Participates in department morbidity and mortality presentations, </w:t>
            </w:r>
            <w:r w:rsidRPr="00470F1B">
              <w:rPr>
                <w:rFonts w:ascii="Arial" w:hAnsi="Arial" w:cs="Arial"/>
                <w:color w:val="000000" w:themeColor="text1"/>
              </w:rPr>
              <w:t>safety event</w:t>
            </w:r>
            <w:r w:rsidRPr="00470F1B">
              <w:rPr>
                <w:rFonts w:ascii="Arial" w:eastAsia="Arial" w:hAnsi="Arial" w:cs="Arial"/>
              </w:rPr>
              <w:t xml:space="preserve"> analyses (simulated or actual), and/or quality improvement projects aimed at reducing racial disparities in medical </w:t>
            </w:r>
            <w:proofErr w:type="gramStart"/>
            <w:r w:rsidRPr="00470F1B">
              <w:rPr>
                <w:rFonts w:ascii="Arial" w:eastAsia="Arial" w:hAnsi="Arial" w:cs="Arial"/>
              </w:rPr>
              <w:t>care</w:t>
            </w:r>
            <w:proofErr w:type="gramEnd"/>
          </w:p>
          <w:p w14:paraId="5E6DE8B5"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3C6B9741" w14:textId="58A6E58F" w:rsidR="003C0EC6"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With the support of an attending or risk management team member, participates in the disclosure of the performance of the wrong </w:t>
            </w:r>
            <w:r w:rsidR="00782D3D">
              <w:rPr>
                <w:rFonts w:ascii="Arial" w:eastAsia="Arial" w:hAnsi="Arial" w:cs="Arial"/>
              </w:rPr>
              <w:t>computerized tomography (</w:t>
            </w:r>
            <w:r w:rsidRPr="00470F1B">
              <w:rPr>
                <w:rFonts w:ascii="Arial" w:eastAsia="Arial" w:hAnsi="Arial" w:cs="Arial"/>
              </w:rPr>
              <w:t>CT</w:t>
            </w:r>
            <w:r w:rsidR="00782D3D">
              <w:rPr>
                <w:rFonts w:ascii="Arial" w:eastAsia="Arial" w:hAnsi="Arial" w:cs="Arial"/>
              </w:rPr>
              <w:t>)</w:t>
            </w:r>
            <w:r w:rsidRPr="00470F1B">
              <w:rPr>
                <w:rFonts w:ascii="Arial" w:eastAsia="Arial" w:hAnsi="Arial" w:cs="Arial"/>
              </w:rPr>
              <w:t xml:space="preserve"> imaging to a patient and family</w:t>
            </w:r>
          </w:p>
        </w:tc>
      </w:tr>
      <w:tr w:rsidR="00467545" w:rsidRPr="00470F1B" w14:paraId="1D381A41" w14:textId="77777777" w:rsidTr="000C605A">
        <w:tc>
          <w:tcPr>
            <w:tcW w:w="4950" w:type="dxa"/>
            <w:tcBorders>
              <w:top w:val="single" w:sz="4" w:space="0" w:color="000000"/>
              <w:bottom w:val="single" w:sz="4" w:space="0" w:color="000000"/>
            </w:tcBorders>
            <w:shd w:val="clear" w:color="auto" w:fill="C9C9C9"/>
          </w:tcPr>
          <w:p w14:paraId="38144E6E"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Conducts analysis of patient safety events and offers error prevention strategies (simulated or actual)</w:t>
            </w:r>
          </w:p>
          <w:p w14:paraId="7E11947E" w14:textId="77777777" w:rsidR="000C605A" w:rsidRPr="000C605A" w:rsidRDefault="000C605A" w:rsidP="000C605A">
            <w:pPr>
              <w:spacing w:after="0" w:line="240" w:lineRule="auto"/>
              <w:rPr>
                <w:rFonts w:ascii="Arial" w:eastAsia="Arial" w:hAnsi="Arial" w:cs="Arial"/>
                <w:i/>
              </w:rPr>
            </w:pPr>
          </w:p>
          <w:p w14:paraId="1057D0DC" w14:textId="037AB15E"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Leads disclosures or discloses patient safety events to patients and patients’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18EB45" w14:textId="3DBE506D" w:rsidR="00122349"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 department safety event analysis related to a patient fall from a crib and develops an action plan that includes signs to remind caregivers to always put side rails up,</w:t>
            </w:r>
            <w:r w:rsidR="000F7D37">
              <w:rPr>
                <w:rFonts w:ascii="Arial" w:eastAsia="Arial" w:hAnsi="Arial" w:cs="Arial"/>
              </w:rPr>
              <w:t xml:space="preserve"> place </w:t>
            </w:r>
            <w:r w:rsidRPr="00470F1B">
              <w:rPr>
                <w:rFonts w:ascii="Arial" w:eastAsia="Arial" w:hAnsi="Arial" w:cs="Arial"/>
              </w:rPr>
              <w:t xml:space="preserve">floor mats under cribs, and </w:t>
            </w:r>
            <w:r w:rsidR="000F7D37">
              <w:rPr>
                <w:rFonts w:ascii="Arial" w:eastAsia="Arial" w:hAnsi="Arial" w:cs="Arial"/>
              </w:rPr>
              <w:t xml:space="preserve">complete </w:t>
            </w:r>
            <w:r w:rsidRPr="00470F1B">
              <w:rPr>
                <w:rFonts w:ascii="Arial" w:eastAsia="Arial" w:hAnsi="Arial" w:cs="Arial"/>
              </w:rPr>
              <w:t xml:space="preserve">bedside shift report fall prevention </w:t>
            </w:r>
            <w:proofErr w:type="gramStart"/>
            <w:r w:rsidRPr="00470F1B">
              <w:rPr>
                <w:rFonts w:ascii="Arial" w:eastAsia="Arial" w:hAnsi="Arial" w:cs="Arial"/>
              </w:rPr>
              <w:t>checklists</w:t>
            </w:r>
            <w:proofErr w:type="gramEnd"/>
          </w:p>
          <w:p w14:paraId="0D2E048D"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2784658A" w14:textId="129C31C5"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Following consultation with risk management and/or other team members, independently discloses a medication error to a family</w:t>
            </w:r>
          </w:p>
        </w:tc>
      </w:tr>
      <w:tr w:rsidR="00467545" w:rsidRPr="00470F1B" w14:paraId="04D38358" w14:textId="77777777" w:rsidTr="000C605A">
        <w:tc>
          <w:tcPr>
            <w:tcW w:w="4950" w:type="dxa"/>
            <w:tcBorders>
              <w:top w:val="single" w:sz="4" w:space="0" w:color="000000"/>
              <w:bottom w:val="single" w:sz="4" w:space="0" w:color="000000"/>
            </w:tcBorders>
            <w:shd w:val="clear" w:color="auto" w:fill="C9C9C9"/>
          </w:tcPr>
          <w:p w14:paraId="3A599E38"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rPr>
              <w:t xml:space="preserve">Engages in systems-level processes to prevent patient safety </w:t>
            </w:r>
            <w:proofErr w:type="gramStart"/>
            <w:r w:rsidR="000C605A" w:rsidRPr="000C605A">
              <w:rPr>
                <w:rFonts w:ascii="Arial" w:eastAsia="Arial" w:hAnsi="Arial" w:cs="Arial"/>
                <w:i/>
              </w:rPr>
              <w:t>events</w:t>
            </w:r>
            <w:proofErr w:type="gramEnd"/>
          </w:p>
          <w:p w14:paraId="1B1797D2" w14:textId="77777777" w:rsidR="000C605A" w:rsidRPr="000C605A" w:rsidRDefault="000C605A" w:rsidP="000C605A">
            <w:pPr>
              <w:spacing w:after="0" w:line="240" w:lineRule="auto"/>
              <w:rPr>
                <w:rFonts w:ascii="Arial" w:eastAsia="Arial" w:hAnsi="Arial" w:cs="Arial"/>
                <w:i/>
              </w:rPr>
            </w:pPr>
          </w:p>
          <w:p w14:paraId="6649E8D1" w14:textId="77777777" w:rsidR="000C605A" w:rsidRPr="000C605A" w:rsidRDefault="000C605A" w:rsidP="000C605A">
            <w:pPr>
              <w:spacing w:after="0" w:line="240" w:lineRule="auto"/>
              <w:rPr>
                <w:rFonts w:ascii="Arial" w:eastAsia="Arial" w:hAnsi="Arial" w:cs="Arial"/>
                <w:i/>
              </w:rPr>
            </w:pPr>
          </w:p>
          <w:p w14:paraId="2DCB6D55" w14:textId="3C757710"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 xml:space="preserve">Models and </w:t>
            </w:r>
            <w:proofErr w:type="gramStart"/>
            <w:r w:rsidRPr="000C605A">
              <w:rPr>
                <w:rFonts w:ascii="Arial" w:eastAsia="Arial" w:hAnsi="Arial" w:cs="Arial"/>
                <w:i/>
              </w:rPr>
              <w:t>mentors</w:t>
            </w:r>
            <w:proofErr w:type="gramEnd"/>
            <w:r w:rsidRPr="000C605A">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B74CF1"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w:t>
            </w:r>
            <w:r w:rsidRPr="00470F1B">
              <w:rPr>
                <w:rFonts w:ascii="Arial" w:eastAsia="Arial" w:hAnsi="Arial" w:cs="Arial"/>
                <w:i/>
                <w:iCs/>
              </w:rPr>
              <w:t xml:space="preserve"> </w:t>
            </w:r>
            <w:r w:rsidRPr="00470F1B">
              <w:rPr>
                <w:rFonts w:ascii="Arial" w:eastAsia="Arial" w:hAnsi="Arial" w:cs="Arial"/>
                <w:color w:val="000000" w:themeColor="text1"/>
              </w:rPr>
              <w:t xml:space="preserve">multidisciplinary team to work on improved medication reconciliation processes to prevent medication errors and considers biases amongst team </w:t>
            </w:r>
            <w:proofErr w:type="gramStart"/>
            <w:r w:rsidRPr="00470F1B">
              <w:rPr>
                <w:rFonts w:ascii="Arial" w:eastAsia="Arial" w:hAnsi="Arial" w:cs="Arial"/>
                <w:color w:val="000000" w:themeColor="text1"/>
              </w:rPr>
              <w:t>members</w:t>
            </w:r>
            <w:proofErr w:type="gramEnd"/>
            <w:r w:rsidRPr="00470F1B">
              <w:rPr>
                <w:rFonts w:ascii="Arial" w:eastAsia="Arial" w:hAnsi="Arial" w:cs="Arial"/>
                <w:color w:val="000000" w:themeColor="text1"/>
              </w:rPr>
              <w:t xml:space="preserve"> </w:t>
            </w:r>
          </w:p>
          <w:p w14:paraId="092EE52B"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7ACA1334"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BF6D89B"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Conducts a simulation demonstrating techniques and approaches for disclosing patient safety </w:t>
            </w:r>
            <w:proofErr w:type="gramStart"/>
            <w:r w:rsidRPr="00470F1B">
              <w:rPr>
                <w:rFonts w:ascii="Arial" w:eastAsia="Arial" w:hAnsi="Arial" w:cs="Arial"/>
                <w:color w:val="000000" w:themeColor="text1"/>
              </w:rPr>
              <w:t>events</w:t>
            </w:r>
            <w:proofErr w:type="gramEnd"/>
          </w:p>
          <w:p w14:paraId="2F41A7EA" w14:textId="49204668"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Teaches a course about the </w:t>
            </w:r>
            <w:r w:rsidR="000F7D37">
              <w:rPr>
                <w:rFonts w:ascii="Arial" w:eastAsia="Arial" w:hAnsi="Arial" w:cs="Arial"/>
                <w:color w:val="000000" w:themeColor="text1"/>
              </w:rPr>
              <w:t>learner</w:t>
            </w:r>
            <w:r w:rsidR="000F7D37" w:rsidRPr="00470F1B">
              <w:rPr>
                <w:rFonts w:ascii="Arial" w:eastAsia="Arial" w:hAnsi="Arial" w:cs="Arial"/>
                <w:color w:val="000000" w:themeColor="text1"/>
              </w:rPr>
              <w:t xml:space="preserve"> </w:t>
            </w:r>
            <w:r w:rsidRPr="00470F1B">
              <w:rPr>
                <w:rFonts w:ascii="Arial" w:eastAsia="Arial" w:hAnsi="Arial" w:cs="Arial"/>
                <w:color w:val="000000" w:themeColor="text1"/>
              </w:rPr>
              <w:t>role in disclosure of patient safety events</w:t>
            </w:r>
          </w:p>
        </w:tc>
      </w:tr>
      <w:tr w:rsidR="00FD39F7" w:rsidRPr="00470F1B" w14:paraId="70C267B0" w14:textId="77777777" w:rsidTr="636BD01A">
        <w:tc>
          <w:tcPr>
            <w:tcW w:w="4950" w:type="dxa"/>
            <w:shd w:val="clear" w:color="auto" w:fill="FFD965"/>
          </w:tcPr>
          <w:p w14:paraId="41627773" w14:textId="77777777" w:rsidR="003C0EC6" w:rsidRPr="00470F1B" w:rsidRDefault="003C0EC6" w:rsidP="00584BD4">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32637C3B"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Case-based discussion </w:t>
            </w:r>
          </w:p>
          <w:p w14:paraId="6E805616"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Direct observation</w:t>
            </w:r>
          </w:p>
          <w:p w14:paraId="7F1E9893"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E-module multiple choice tests</w:t>
            </w:r>
          </w:p>
          <w:p w14:paraId="5D527350"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Guided reflection</w:t>
            </w:r>
          </w:p>
          <w:p w14:paraId="05FCB793"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1009400A"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7DCE5C93" w14:textId="6B35F51D"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74A8A555" w14:textId="77777777" w:rsidTr="636BD01A">
        <w:tc>
          <w:tcPr>
            <w:tcW w:w="4950" w:type="dxa"/>
            <w:shd w:val="clear" w:color="auto" w:fill="8DB3E2" w:themeFill="text2" w:themeFillTint="66"/>
          </w:tcPr>
          <w:p w14:paraId="6D10C78A" w14:textId="77777777" w:rsidR="003C0EC6" w:rsidRPr="00470F1B" w:rsidRDefault="003C0EC6" w:rsidP="00584BD4">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37C3FC09" w14:textId="29D39115" w:rsidR="003C0EC6" w:rsidRPr="00470F1B" w:rsidRDefault="003C0EC6"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4B0CBF5E" w14:textId="77777777" w:rsidTr="636BD01A">
        <w:tc>
          <w:tcPr>
            <w:tcW w:w="4950" w:type="dxa"/>
            <w:shd w:val="clear" w:color="auto" w:fill="A8D08D"/>
          </w:tcPr>
          <w:p w14:paraId="04DB9356" w14:textId="77777777" w:rsidR="003C0EC6" w:rsidRPr="00470F1B" w:rsidRDefault="003C0EC6" w:rsidP="00584BD4">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63CE15D6" w14:textId="582EC256" w:rsidR="008A237E" w:rsidRPr="00470F1B" w:rsidRDefault="008A237E" w:rsidP="008A237E">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55"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0F7D37">
              <w:rPr>
                <w:rFonts w:ascii="Arial" w:hAnsi="Arial" w:cs="Arial"/>
                <w:color w:val="000000"/>
              </w:rPr>
              <w:t xml:space="preserve">Accessed </w:t>
            </w:r>
            <w:r w:rsidRPr="00470F1B">
              <w:rPr>
                <w:rFonts w:ascii="Arial" w:hAnsi="Arial" w:cs="Arial"/>
                <w:color w:val="000000"/>
              </w:rPr>
              <w:t>2021.</w:t>
            </w:r>
          </w:p>
          <w:p w14:paraId="3645D0EB" w14:textId="117995DD"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Guralnick S, Ludwig S, Englander R. Domain of competence: Systems-based practice. </w:t>
            </w:r>
            <w:r w:rsidRPr="00470F1B">
              <w:rPr>
                <w:rFonts w:ascii="Arial" w:eastAsia="Arial" w:hAnsi="Arial" w:cs="Arial"/>
                <w:i/>
                <w:iCs/>
                <w:color w:val="000000" w:themeColor="text1"/>
              </w:rPr>
              <w:t>Academic Pediatrics</w:t>
            </w:r>
            <w:r w:rsidRPr="00470F1B">
              <w:rPr>
                <w:rFonts w:ascii="Arial" w:eastAsia="Arial" w:hAnsi="Arial" w:cs="Arial"/>
                <w:color w:val="000000" w:themeColor="text1"/>
              </w:rPr>
              <w:t>. 2014;</w:t>
            </w:r>
            <w:proofErr w:type="gramStart"/>
            <w:r w:rsidRPr="00470F1B">
              <w:rPr>
                <w:rFonts w:ascii="Arial" w:eastAsia="Arial" w:hAnsi="Arial" w:cs="Arial"/>
                <w:color w:val="000000" w:themeColor="text1"/>
              </w:rPr>
              <w:t>14:S</w:t>
            </w:r>
            <w:proofErr w:type="gramEnd"/>
            <w:r w:rsidRPr="00470F1B">
              <w:rPr>
                <w:rFonts w:ascii="Arial" w:eastAsia="Arial" w:hAnsi="Arial" w:cs="Arial"/>
                <w:color w:val="000000" w:themeColor="text1"/>
              </w:rPr>
              <w:t xml:space="preserve">70-S79. </w:t>
            </w:r>
            <w:hyperlink r:id="rId56" w:history="1">
              <w:r w:rsidRPr="00470F1B">
                <w:rPr>
                  <w:rStyle w:val="Hyperlink"/>
                  <w:rFonts w:ascii="Arial" w:eastAsia="Arial" w:hAnsi="Arial" w:cs="Arial"/>
                </w:rPr>
                <w:t>https://www.acgme.org/Portals/0/PDFs/Milestones/Systems-basedPracticePediatrics.pdf</w:t>
              </w:r>
            </w:hyperlink>
            <w:r w:rsidRPr="00470F1B">
              <w:rPr>
                <w:rFonts w:ascii="Arial" w:eastAsia="Arial" w:hAnsi="Arial" w:cs="Arial"/>
                <w:color w:val="000000" w:themeColor="text1"/>
              </w:rPr>
              <w:t xml:space="preserve">. </w:t>
            </w:r>
            <w:r w:rsidR="000F7D37">
              <w:rPr>
                <w:rFonts w:ascii="Arial" w:hAnsi="Arial" w:cs="Arial"/>
                <w:color w:val="000000"/>
              </w:rPr>
              <w:t xml:space="preserve">Accessed </w:t>
            </w:r>
            <w:r w:rsidRPr="00470F1B">
              <w:rPr>
                <w:rFonts w:ascii="Arial" w:eastAsia="Arial" w:hAnsi="Arial" w:cs="Arial"/>
                <w:color w:val="000000" w:themeColor="text1"/>
              </w:rPr>
              <w:t xml:space="preserve">2021. </w:t>
            </w:r>
          </w:p>
          <w:p w14:paraId="035A9DF0" w14:textId="216F6E23"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Institute of Healthcare Improvement. </w:t>
            </w:r>
            <w:hyperlink r:id="rId57" w:history="1">
              <w:r w:rsidR="008A237E" w:rsidRPr="00470F1B">
                <w:rPr>
                  <w:rStyle w:val="Hyperlink"/>
                  <w:rFonts w:ascii="Arial" w:hAnsi="Arial" w:cs="Arial"/>
                </w:rPr>
                <w:t>http://www.ihi.org/Pages/default.aspx</w:t>
              </w:r>
            </w:hyperlink>
            <w:r w:rsidRPr="00470F1B">
              <w:rPr>
                <w:rFonts w:ascii="Arial" w:hAnsi="Arial" w:cs="Arial"/>
                <w:color w:val="000000" w:themeColor="text1"/>
              </w:rPr>
              <w:t>.</w:t>
            </w:r>
            <w:r w:rsidR="008A237E" w:rsidRPr="00470F1B">
              <w:rPr>
                <w:rFonts w:ascii="Arial" w:hAnsi="Arial" w:cs="Arial"/>
                <w:color w:val="000000" w:themeColor="text1"/>
              </w:rPr>
              <w:t xml:space="preserve"> </w:t>
            </w:r>
            <w:r w:rsidR="000F7D37">
              <w:rPr>
                <w:rFonts w:ascii="Arial" w:hAnsi="Arial" w:cs="Arial"/>
                <w:color w:val="000000"/>
              </w:rPr>
              <w:t xml:space="preserve">Accessed </w:t>
            </w:r>
            <w:r w:rsidRPr="00470F1B">
              <w:rPr>
                <w:rFonts w:ascii="Arial" w:hAnsi="Arial" w:cs="Arial"/>
                <w:color w:val="000000" w:themeColor="text1"/>
              </w:rPr>
              <w:t>202</w:t>
            </w:r>
            <w:r w:rsidR="008A237E" w:rsidRPr="00470F1B">
              <w:rPr>
                <w:rFonts w:ascii="Arial" w:hAnsi="Arial" w:cs="Arial"/>
                <w:color w:val="000000" w:themeColor="text1"/>
              </w:rPr>
              <w:t>1</w:t>
            </w:r>
            <w:r w:rsidRPr="00470F1B">
              <w:rPr>
                <w:rFonts w:ascii="Arial" w:hAnsi="Arial" w:cs="Arial"/>
                <w:color w:val="000000" w:themeColor="text1"/>
              </w:rPr>
              <w:t>.</w:t>
            </w:r>
          </w:p>
          <w:p w14:paraId="0829EA43" w14:textId="385E84E9" w:rsidR="00A54E96" w:rsidRPr="00470F1B" w:rsidRDefault="207599DC"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Singh R, Naughton B, Taylor JS, et al. A comprehensive collaborative patient safety residency curriculum to address the ACGME core competencies. </w:t>
            </w:r>
            <w:r w:rsidRPr="00470F1B">
              <w:rPr>
                <w:rFonts w:ascii="Arial" w:eastAsia="Arial" w:hAnsi="Arial" w:cs="Arial"/>
                <w:i/>
                <w:iCs/>
                <w:color w:val="000000" w:themeColor="text1"/>
              </w:rPr>
              <w:t>Med Educ</w:t>
            </w:r>
            <w:r w:rsidRPr="00470F1B">
              <w:rPr>
                <w:rFonts w:ascii="Arial" w:eastAsia="Arial" w:hAnsi="Arial" w:cs="Arial"/>
                <w:color w:val="000000" w:themeColor="text1"/>
              </w:rPr>
              <w:t xml:space="preserve">. 2005;39(12):1195-204. </w:t>
            </w:r>
            <w:hyperlink r:id="rId58" w:history="1">
              <w:r w:rsidR="008A237E" w:rsidRPr="00470F1B">
                <w:rPr>
                  <w:rStyle w:val="Hyperlink"/>
                  <w:rFonts w:ascii="Arial" w:eastAsia="Arial" w:hAnsi="Arial" w:cs="Arial"/>
                </w:rPr>
                <w:t>https://pubmed.ncbi.nlm.nih.gov/16313578/</w:t>
              </w:r>
            </w:hyperlink>
            <w:r w:rsidRPr="00470F1B">
              <w:rPr>
                <w:rFonts w:ascii="Arial" w:eastAsia="Arial" w:hAnsi="Arial" w:cs="Arial"/>
                <w:color w:val="000000" w:themeColor="text1"/>
              </w:rPr>
              <w:t>.</w:t>
            </w:r>
            <w:r w:rsidR="008A237E" w:rsidRPr="00470F1B">
              <w:rPr>
                <w:rFonts w:ascii="Arial" w:eastAsia="Arial" w:hAnsi="Arial" w:cs="Arial"/>
                <w:color w:val="000000" w:themeColor="text1"/>
              </w:rPr>
              <w:t xml:space="preserve"> </w:t>
            </w:r>
            <w:r w:rsidR="000F7D37">
              <w:rPr>
                <w:rFonts w:ascii="Arial" w:hAnsi="Arial" w:cs="Arial"/>
                <w:color w:val="000000"/>
              </w:rPr>
              <w:t xml:space="preserve">Accessed </w:t>
            </w:r>
            <w:r w:rsidRPr="00470F1B">
              <w:rPr>
                <w:rFonts w:ascii="Arial" w:eastAsia="Arial" w:hAnsi="Arial" w:cs="Arial"/>
                <w:color w:val="000000" w:themeColor="text1"/>
              </w:rPr>
              <w:t>202</w:t>
            </w:r>
            <w:r w:rsidR="008A237E" w:rsidRPr="00470F1B">
              <w:rPr>
                <w:rFonts w:ascii="Arial" w:eastAsia="Arial" w:hAnsi="Arial" w:cs="Arial"/>
                <w:color w:val="000000" w:themeColor="text1"/>
              </w:rPr>
              <w:t>1</w:t>
            </w:r>
            <w:r w:rsidRPr="00470F1B">
              <w:rPr>
                <w:rFonts w:ascii="Arial" w:eastAsia="Arial" w:hAnsi="Arial" w:cs="Arial"/>
                <w:color w:val="000000" w:themeColor="text1"/>
              </w:rPr>
              <w:t>.</w:t>
            </w:r>
          </w:p>
        </w:tc>
      </w:tr>
    </w:tbl>
    <w:p w14:paraId="396E9A0F" w14:textId="4CF83732" w:rsidR="003E7BC4" w:rsidRDefault="003E7BC4">
      <w:pPr>
        <w:spacing w:line="240" w:lineRule="auto"/>
        <w:ind w:hanging="180"/>
        <w:rPr>
          <w:rFonts w:ascii="Arial" w:eastAsia="Arial" w:hAnsi="Arial" w:cs="Arial"/>
        </w:rPr>
      </w:pPr>
    </w:p>
    <w:p w14:paraId="696A4D3B" w14:textId="77777777" w:rsidR="003E7BC4" w:rsidRDefault="003E7BC4">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6DF88301" w14:textId="77777777" w:rsidTr="48CE47C1">
        <w:trPr>
          <w:trHeight w:val="769"/>
        </w:trPr>
        <w:tc>
          <w:tcPr>
            <w:tcW w:w="14125" w:type="dxa"/>
            <w:gridSpan w:val="2"/>
            <w:shd w:val="clear" w:color="auto" w:fill="9CC3E5"/>
          </w:tcPr>
          <w:p w14:paraId="2E21C8FF" w14:textId="51A50291" w:rsidR="003E7BC4" w:rsidRPr="00470F1B" w:rsidRDefault="003E7BC4"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669766"/>
            <w:r w:rsidRPr="00470F1B">
              <w:rPr>
                <w:rFonts w:ascii="Arial" w:eastAsia="Arial" w:hAnsi="Arial" w:cs="Arial"/>
                <w:b/>
              </w:rPr>
              <w:lastRenderedPageBreak/>
              <w:t>Systems-Based Practice 2: Quality Improvement</w:t>
            </w:r>
            <w:r w:rsidR="000F7D37">
              <w:rPr>
                <w:rFonts w:ascii="Arial" w:eastAsia="Arial" w:hAnsi="Arial" w:cs="Arial"/>
                <w:b/>
              </w:rPr>
              <w:t xml:space="preserve"> (QI)</w:t>
            </w:r>
          </w:p>
          <w:bookmarkEnd w:id="15"/>
          <w:p w14:paraId="61289C14" w14:textId="376E34FE" w:rsidR="003E7BC4" w:rsidRPr="00470F1B" w:rsidRDefault="45783EF9" w:rsidP="45783EF9">
            <w:pPr>
              <w:spacing w:after="0" w:line="240" w:lineRule="auto"/>
              <w:ind w:left="187"/>
              <w:rPr>
                <w:rFonts w:ascii="Arial" w:eastAsia="Arial" w:hAnsi="Arial" w:cs="Arial"/>
                <w:b/>
                <w:bCs/>
                <w:color w:val="000000"/>
              </w:rPr>
            </w:pPr>
            <w:r w:rsidRPr="00470F1B">
              <w:rPr>
                <w:rFonts w:ascii="Arial" w:eastAsia="Arial" w:hAnsi="Arial" w:cs="Arial"/>
                <w:b/>
                <w:bCs/>
              </w:rPr>
              <w:t>Overall Intent:</w:t>
            </w:r>
            <w:r w:rsidRPr="00470F1B">
              <w:rPr>
                <w:rFonts w:ascii="Arial" w:eastAsia="Arial" w:hAnsi="Arial" w:cs="Arial"/>
              </w:rPr>
              <w:t xml:space="preserve"> To conduct and/or participate in a quality improvement project</w:t>
            </w:r>
          </w:p>
        </w:tc>
      </w:tr>
      <w:tr w:rsidR="00FD39F7" w:rsidRPr="00470F1B" w14:paraId="40F2E744" w14:textId="77777777" w:rsidTr="48CE47C1">
        <w:tc>
          <w:tcPr>
            <w:tcW w:w="4950" w:type="dxa"/>
            <w:shd w:val="clear" w:color="auto" w:fill="FAC090"/>
          </w:tcPr>
          <w:p w14:paraId="71C6B219" w14:textId="77777777" w:rsidR="003E7BC4" w:rsidRPr="00470F1B" w:rsidRDefault="003E7BC4"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6EAB6948" w14:textId="77777777" w:rsidR="003E7BC4" w:rsidRPr="00470F1B" w:rsidRDefault="003E7BC4"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1E0F9EF9" w14:textId="77777777" w:rsidTr="000C605A">
        <w:tc>
          <w:tcPr>
            <w:tcW w:w="4950" w:type="dxa"/>
            <w:tcBorders>
              <w:top w:val="single" w:sz="4" w:space="0" w:color="000000"/>
              <w:bottom w:val="single" w:sz="4" w:space="0" w:color="000000"/>
            </w:tcBorders>
            <w:shd w:val="clear" w:color="auto" w:fill="C9C9C9"/>
          </w:tcPr>
          <w:p w14:paraId="6E0FBAA6" w14:textId="30F6B32D" w:rsidR="003E7BC4" w:rsidRPr="00470F1B" w:rsidRDefault="003E7BC4" w:rsidP="00005202">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4" w:space="0" w:color="auto"/>
            </w:tcBorders>
            <w:shd w:val="clear" w:color="auto" w:fill="C9C9C9"/>
          </w:tcPr>
          <w:p w14:paraId="7892428A" w14:textId="6A5C512E" w:rsidR="003E7BC4" w:rsidRPr="00470F1B" w:rsidRDefault="45783EF9" w:rsidP="45783EF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Describes quality assurance analysis tools and methods (e.g., cause-and-effect diagrams, run charts)</w:t>
            </w:r>
          </w:p>
        </w:tc>
      </w:tr>
      <w:tr w:rsidR="003C00AD" w:rsidRPr="00470F1B" w14:paraId="16C80918" w14:textId="77777777" w:rsidTr="000C605A">
        <w:tc>
          <w:tcPr>
            <w:tcW w:w="4950" w:type="dxa"/>
            <w:tcBorders>
              <w:top w:val="single" w:sz="4" w:space="0" w:color="000000"/>
              <w:bottom w:val="single" w:sz="4" w:space="0" w:color="000000"/>
            </w:tcBorders>
            <w:shd w:val="clear" w:color="auto" w:fill="C9C9C9"/>
          </w:tcPr>
          <w:p w14:paraId="2543D7ED" w14:textId="7D87B8E7" w:rsidR="003E7BC4" w:rsidRPr="00470F1B" w:rsidRDefault="003E7BC4" w:rsidP="00005202">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0C605A" w:rsidRPr="000C605A">
              <w:rPr>
                <w:rFonts w:ascii="Arial" w:eastAsia="Arial" w:hAnsi="Arial" w:cs="Arial"/>
                <w:i/>
              </w:rPr>
              <w:t>Describes emergency department-specific quality improvement initiatives</w:t>
            </w:r>
          </w:p>
        </w:tc>
        <w:tc>
          <w:tcPr>
            <w:tcW w:w="9175" w:type="dxa"/>
            <w:tcBorders>
              <w:top w:val="single" w:sz="4" w:space="0" w:color="000000"/>
              <w:left w:val="nil"/>
              <w:bottom w:val="single" w:sz="4" w:space="0" w:color="000000"/>
              <w:right w:val="single" w:sz="4" w:space="0" w:color="auto"/>
            </w:tcBorders>
            <w:shd w:val="clear" w:color="auto" w:fill="C9C9C9"/>
          </w:tcPr>
          <w:p w14:paraId="6C1D069F" w14:textId="3D970CD9" w:rsidR="00DB1548"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Summarizes protocols resulting in decreasing time to administration of pain medications in patients with sickle cell </w:t>
            </w:r>
            <w:proofErr w:type="gramStart"/>
            <w:r w:rsidRPr="00470F1B">
              <w:rPr>
                <w:rFonts w:ascii="Arial" w:eastAsia="Arial" w:hAnsi="Arial" w:cs="Arial"/>
              </w:rPr>
              <w:t>disease</w:t>
            </w:r>
            <w:proofErr w:type="gramEnd"/>
            <w:r w:rsidRPr="00470F1B">
              <w:rPr>
                <w:rFonts w:ascii="Arial" w:eastAsia="Arial" w:hAnsi="Arial" w:cs="Arial"/>
              </w:rPr>
              <w:t xml:space="preserve"> </w:t>
            </w:r>
          </w:p>
          <w:p w14:paraId="2B41CFA7" w14:textId="03C669B9" w:rsidR="003E7BC4" w:rsidRPr="00470F1B" w:rsidRDefault="003F0A84"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that </w:t>
            </w:r>
            <w:r w:rsidR="636BD01A" w:rsidRPr="00470F1B">
              <w:rPr>
                <w:rFonts w:ascii="Arial" w:eastAsia="Arial" w:hAnsi="Arial" w:cs="Arial"/>
              </w:rPr>
              <w:t>QI projects include emergency department throughput and EHR order sets</w:t>
            </w:r>
          </w:p>
        </w:tc>
      </w:tr>
      <w:tr w:rsidR="003C00AD" w:rsidRPr="00470F1B" w14:paraId="0C14C7D1" w14:textId="77777777" w:rsidTr="000C605A">
        <w:tc>
          <w:tcPr>
            <w:tcW w:w="4950" w:type="dxa"/>
            <w:tcBorders>
              <w:top w:val="single" w:sz="4" w:space="0" w:color="000000"/>
              <w:bottom w:val="single" w:sz="4" w:space="0" w:color="000000"/>
            </w:tcBorders>
            <w:shd w:val="clear" w:color="auto" w:fill="C9C9C9"/>
          </w:tcPr>
          <w:p w14:paraId="57BF285C" w14:textId="72D68066" w:rsidR="003E7BC4" w:rsidRPr="00470F1B" w:rsidRDefault="003E7BC4" w:rsidP="00005202">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Participates in emergency department-specific quality improvement initiatives</w:t>
            </w:r>
          </w:p>
        </w:tc>
        <w:tc>
          <w:tcPr>
            <w:tcW w:w="9175" w:type="dxa"/>
            <w:tcBorders>
              <w:top w:val="single" w:sz="4" w:space="0" w:color="000000"/>
              <w:left w:val="nil"/>
              <w:bottom w:val="single" w:sz="4" w:space="0" w:color="000000"/>
              <w:right w:val="single" w:sz="4" w:space="0" w:color="auto"/>
            </w:tcBorders>
            <w:shd w:val="clear" w:color="auto" w:fill="C9C9C9"/>
          </w:tcPr>
          <w:p w14:paraId="3A7DEDB3" w14:textId="7B3BEE29" w:rsidR="003E7BC4" w:rsidRPr="00470F1B" w:rsidRDefault="636BD01A" w:rsidP="45783EF9">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 xml:space="preserve">Collaboratively participates </w:t>
            </w:r>
            <w:r w:rsidR="003F0A84" w:rsidRPr="00470F1B">
              <w:rPr>
                <w:rFonts w:ascii="Arial" w:eastAsia="Arial" w:hAnsi="Arial" w:cs="Arial"/>
              </w:rPr>
              <w:t>in</w:t>
            </w:r>
            <w:r w:rsidRPr="00470F1B">
              <w:rPr>
                <w:rFonts w:ascii="Arial" w:eastAsia="Arial" w:hAnsi="Arial" w:cs="Arial"/>
              </w:rPr>
              <w:t xml:space="preserve"> a project focused on reducing time to </w:t>
            </w:r>
            <w:r w:rsidR="004E053A">
              <w:rPr>
                <w:rFonts w:ascii="Arial" w:eastAsia="Arial" w:hAnsi="Arial" w:cs="Arial"/>
              </w:rPr>
              <w:t xml:space="preserve">delivering </w:t>
            </w:r>
            <w:r w:rsidRPr="00470F1B">
              <w:rPr>
                <w:rFonts w:ascii="Arial" w:eastAsia="Arial" w:hAnsi="Arial" w:cs="Arial"/>
              </w:rPr>
              <w:t xml:space="preserve">pain medication </w:t>
            </w:r>
            <w:r w:rsidR="004E053A">
              <w:rPr>
                <w:rFonts w:ascii="Arial" w:eastAsia="Arial" w:hAnsi="Arial" w:cs="Arial"/>
              </w:rPr>
              <w:t>to</w:t>
            </w:r>
            <w:r w:rsidRPr="00470F1B">
              <w:rPr>
                <w:rFonts w:ascii="Arial" w:eastAsia="Arial" w:hAnsi="Arial" w:cs="Arial"/>
              </w:rPr>
              <w:t xml:space="preserve"> patients with sickle cell disease</w:t>
            </w:r>
          </w:p>
        </w:tc>
      </w:tr>
      <w:tr w:rsidR="003C00AD" w:rsidRPr="00470F1B" w14:paraId="4410408E" w14:textId="77777777" w:rsidTr="000C605A">
        <w:tc>
          <w:tcPr>
            <w:tcW w:w="4950" w:type="dxa"/>
            <w:tcBorders>
              <w:top w:val="single" w:sz="4" w:space="0" w:color="000000"/>
              <w:bottom w:val="single" w:sz="4" w:space="0" w:color="000000"/>
            </w:tcBorders>
            <w:shd w:val="clear" w:color="auto" w:fill="C9C9C9"/>
          </w:tcPr>
          <w:p w14:paraId="032CF719" w14:textId="43A5E9A7" w:rsidR="003E7BC4" w:rsidRPr="00470F1B" w:rsidRDefault="003E7BC4" w:rsidP="00005202">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Demonstrates skills for identifying, developing, implementing, and analyzing emergency department-specific quality improvement projects</w:t>
            </w:r>
          </w:p>
        </w:tc>
        <w:tc>
          <w:tcPr>
            <w:tcW w:w="9175" w:type="dxa"/>
            <w:tcBorders>
              <w:top w:val="single" w:sz="4" w:space="0" w:color="000000"/>
              <w:left w:val="nil"/>
              <w:bottom w:val="single" w:sz="4" w:space="0" w:color="000000"/>
              <w:right w:val="single" w:sz="4" w:space="0" w:color="auto"/>
            </w:tcBorders>
            <w:shd w:val="clear" w:color="auto" w:fill="C9C9C9"/>
          </w:tcPr>
          <w:p w14:paraId="4D07ECB2" w14:textId="452C9507" w:rsidR="003E7BC4"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Develops key portions of an </w:t>
            </w:r>
            <w:r w:rsidR="000F7D37">
              <w:rPr>
                <w:rFonts w:ascii="Arial" w:eastAsia="Arial" w:hAnsi="Arial" w:cs="Arial"/>
              </w:rPr>
              <w:t>emergency department</w:t>
            </w:r>
            <w:r w:rsidRPr="00470F1B">
              <w:rPr>
                <w:rFonts w:ascii="Arial" w:eastAsia="Arial" w:hAnsi="Arial" w:cs="Arial"/>
              </w:rPr>
              <w:t xml:space="preserve"> quality improvement project to improve time to administration of pain medications for patients with sickle cell disease,</w:t>
            </w:r>
            <w:r w:rsidR="00D637DF" w:rsidRPr="00470F1B">
              <w:rPr>
                <w:rFonts w:ascii="Arial" w:eastAsia="Arial" w:hAnsi="Arial" w:cs="Arial"/>
              </w:rPr>
              <w:t xml:space="preserve"> </w:t>
            </w:r>
            <w:r w:rsidRPr="00470F1B">
              <w:rPr>
                <w:rFonts w:ascii="Arial" w:eastAsia="Arial" w:hAnsi="Arial" w:cs="Arial"/>
              </w:rPr>
              <w:t>including developing a SMART (Specific, Measurable, Attainable, Realistic, Time-bound) objective plan, analyzing data, and monitoring progress and challenges</w:t>
            </w:r>
          </w:p>
        </w:tc>
      </w:tr>
      <w:tr w:rsidR="003C00AD" w:rsidRPr="00470F1B" w14:paraId="5EF60642" w14:textId="77777777" w:rsidTr="000C605A">
        <w:tc>
          <w:tcPr>
            <w:tcW w:w="4950" w:type="dxa"/>
            <w:tcBorders>
              <w:top w:val="single" w:sz="4" w:space="0" w:color="000000"/>
              <w:bottom w:val="single" w:sz="4" w:space="0" w:color="000000"/>
            </w:tcBorders>
            <w:shd w:val="clear" w:color="auto" w:fill="C9C9C9"/>
          </w:tcPr>
          <w:p w14:paraId="6B8B76DC" w14:textId="5E0A5A20" w:rsidR="003E7BC4" w:rsidRPr="00470F1B" w:rsidRDefault="003E7BC4" w:rsidP="00005202">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iCs/>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4" w:space="0" w:color="auto"/>
            </w:tcBorders>
            <w:shd w:val="clear" w:color="auto" w:fill="C9C9C9"/>
          </w:tcPr>
          <w:p w14:paraId="5CF28570" w14:textId="35D72B02" w:rsidR="003E7BC4" w:rsidRPr="00470F1B" w:rsidRDefault="48CE47C1"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 xml:space="preserve">Initiates and completes a quality improvement project to improve time to administration of pain medications for patients with sickle cell disease throughout the institution  </w:t>
            </w:r>
          </w:p>
        </w:tc>
      </w:tr>
      <w:tr w:rsidR="00467545" w:rsidRPr="00470F1B" w14:paraId="5BEBFA68" w14:textId="77777777" w:rsidTr="000C605A">
        <w:tc>
          <w:tcPr>
            <w:tcW w:w="4950" w:type="dxa"/>
            <w:tcBorders>
              <w:top w:val="single" w:sz="4" w:space="0" w:color="000000"/>
            </w:tcBorders>
            <w:shd w:val="clear" w:color="auto" w:fill="FFD965"/>
          </w:tcPr>
          <w:p w14:paraId="1F5AF363" w14:textId="77777777" w:rsidR="003E7BC4" w:rsidRPr="00470F1B" w:rsidRDefault="003E7BC4" w:rsidP="00005202">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7F37D588"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Direct observation </w:t>
            </w:r>
          </w:p>
          <w:p w14:paraId="1C07C7EE"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E-module multiple choice tests</w:t>
            </w:r>
          </w:p>
          <w:p w14:paraId="718DC34F"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668AA356"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40B10F67"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Reflection </w:t>
            </w:r>
          </w:p>
          <w:p w14:paraId="63A8C073"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2D43AB3F" w14:textId="77777777" w:rsidTr="48CE47C1">
        <w:tc>
          <w:tcPr>
            <w:tcW w:w="4950" w:type="dxa"/>
            <w:shd w:val="clear" w:color="auto" w:fill="8DB3E2" w:themeFill="text2" w:themeFillTint="66"/>
          </w:tcPr>
          <w:p w14:paraId="06F24093" w14:textId="77777777" w:rsidR="003E7BC4" w:rsidRPr="00470F1B" w:rsidRDefault="003E7BC4"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6A4043F" w14:textId="77777777" w:rsidR="003E7BC4" w:rsidRPr="00470F1B" w:rsidRDefault="003E7BC4"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3F451E9C" w14:textId="77777777" w:rsidTr="48CE47C1">
        <w:tc>
          <w:tcPr>
            <w:tcW w:w="4950" w:type="dxa"/>
            <w:shd w:val="clear" w:color="auto" w:fill="A8D08D"/>
          </w:tcPr>
          <w:p w14:paraId="180D58DF" w14:textId="77777777" w:rsidR="003E7BC4" w:rsidRPr="00470F1B" w:rsidRDefault="003E7BC4" w:rsidP="00005202">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53171357" w14:textId="70DD0F28"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Institute of Healthcare Improvement. Open School. </w:t>
            </w:r>
            <w:hyperlink r:id="rId59" w:history="1">
              <w:r w:rsidR="00A54E96" w:rsidRPr="00470F1B">
                <w:rPr>
                  <w:rStyle w:val="Hyperlink"/>
                  <w:rFonts w:ascii="Arial" w:eastAsia="Arial" w:hAnsi="Arial" w:cs="Arial"/>
                </w:rPr>
                <w:t>http://www.ihi.org/education/IHIOpenSchool/Pages/default.aspx</w:t>
              </w:r>
            </w:hyperlink>
            <w:r w:rsidRPr="00470F1B">
              <w:rPr>
                <w:rFonts w:ascii="Arial" w:eastAsia="Arial" w:hAnsi="Arial" w:cs="Arial"/>
                <w:color w:val="000000" w:themeColor="text1"/>
              </w:rPr>
              <w:t>.</w:t>
            </w:r>
            <w:r w:rsidR="00A54E96" w:rsidRPr="00470F1B">
              <w:rPr>
                <w:rFonts w:ascii="Arial" w:eastAsia="Arial" w:hAnsi="Arial" w:cs="Arial"/>
                <w:color w:val="000000" w:themeColor="text1"/>
              </w:rPr>
              <w:t xml:space="preserve"> </w:t>
            </w:r>
            <w:r w:rsidR="000F7D37">
              <w:rPr>
                <w:rFonts w:ascii="Arial" w:hAnsi="Arial" w:cs="Arial"/>
                <w:color w:val="000000"/>
              </w:rPr>
              <w:t xml:space="preserve">Accessed </w:t>
            </w:r>
            <w:r w:rsidRPr="00470F1B">
              <w:rPr>
                <w:rFonts w:ascii="Arial" w:eastAsia="Arial" w:hAnsi="Arial" w:cs="Arial"/>
                <w:color w:val="000000" w:themeColor="text1"/>
              </w:rPr>
              <w:t>202</w:t>
            </w:r>
            <w:r w:rsidR="00A54E96" w:rsidRPr="00470F1B">
              <w:rPr>
                <w:rFonts w:ascii="Arial" w:eastAsia="Arial" w:hAnsi="Arial" w:cs="Arial"/>
                <w:color w:val="000000" w:themeColor="text1"/>
              </w:rPr>
              <w:t>1</w:t>
            </w:r>
            <w:r w:rsidRPr="00470F1B">
              <w:rPr>
                <w:rFonts w:ascii="Arial" w:eastAsia="Arial" w:hAnsi="Arial" w:cs="Arial"/>
                <w:color w:val="000000" w:themeColor="text1"/>
              </w:rPr>
              <w:t>.</w:t>
            </w:r>
          </w:p>
          <w:p w14:paraId="374DD084" w14:textId="51C5A1D9"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Langley GJ, Moen RD, Nolan Km, et al. </w:t>
            </w:r>
            <w:r w:rsidRPr="00470F1B">
              <w:rPr>
                <w:rFonts w:ascii="Arial" w:eastAsia="Arial" w:hAnsi="Arial" w:cs="Arial"/>
                <w:i/>
                <w:iCs/>
                <w:color w:val="000000" w:themeColor="text1"/>
              </w:rPr>
              <w:t>The Improvement Guide: A Practical Approach to Enhancing Organizational Performance</w:t>
            </w:r>
            <w:r w:rsidRPr="00470F1B">
              <w:rPr>
                <w:rFonts w:ascii="Arial" w:eastAsia="Arial" w:hAnsi="Arial" w:cs="Arial"/>
                <w:color w:val="000000" w:themeColor="text1"/>
              </w:rPr>
              <w:t>. 2nd ed. San Francisco, CA: Jossey-Bass; 2009.</w:t>
            </w:r>
            <w:r w:rsidR="00A54E96" w:rsidRPr="00470F1B">
              <w:rPr>
                <w:rFonts w:ascii="Arial" w:eastAsia="Arial" w:hAnsi="Arial" w:cs="Arial"/>
                <w:color w:val="000000" w:themeColor="text1"/>
              </w:rPr>
              <w:t xml:space="preserve"> ISBN:978-0470192412. </w:t>
            </w:r>
            <w:r w:rsidRPr="00470F1B">
              <w:rPr>
                <w:rFonts w:ascii="Arial" w:eastAsia="Arial" w:hAnsi="Arial" w:cs="Arial"/>
                <w:color w:val="000000" w:themeColor="text1"/>
              </w:rPr>
              <w:t xml:space="preserve"> </w:t>
            </w:r>
          </w:p>
        </w:tc>
      </w:tr>
    </w:tbl>
    <w:p w14:paraId="691104F6" w14:textId="77777777" w:rsidR="000B68F5" w:rsidRDefault="000B68F5">
      <w:pPr>
        <w:spacing w:line="240" w:lineRule="auto"/>
        <w:ind w:hanging="180"/>
        <w:rPr>
          <w:rFonts w:ascii="Arial" w:eastAsia="Arial" w:hAnsi="Arial" w:cs="Arial"/>
        </w:rPr>
      </w:pPr>
    </w:p>
    <w:p w14:paraId="6318FB8D"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67E07976" w14:textId="77777777" w:rsidTr="636BD01A">
        <w:trPr>
          <w:trHeight w:val="769"/>
        </w:trPr>
        <w:tc>
          <w:tcPr>
            <w:tcW w:w="14125" w:type="dxa"/>
            <w:gridSpan w:val="2"/>
            <w:shd w:val="clear" w:color="auto" w:fill="9CC3E5"/>
          </w:tcPr>
          <w:p w14:paraId="507742B6" w14:textId="7461BBEC" w:rsidR="000B68F5" w:rsidRPr="00470F1B" w:rsidRDefault="008654BD"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669771"/>
            <w:r w:rsidRPr="00470F1B">
              <w:rPr>
                <w:rFonts w:ascii="Arial" w:eastAsia="Arial" w:hAnsi="Arial" w:cs="Arial"/>
                <w:b/>
              </w:rPr>
              <w:lastRenderedPageBreak/>
              <w:t xml:space="preserve">Systems-Based Practice </w:t>
            </w:r>
            <w:r w:rsidR="008B7A74" w:rsidRPr="00470F1B">
              <w:rPr>
                <w:rFonts w:ascii="Arial" w:eastAsia="Arial" w:hAnsi="Arial" w:cs="Arial"/>
                <w:b/>
              </w:rPr>
              <w:t>3</w:t>
            </w:r>
            <w:r w:rsidRPr="00470F1B">
              <w:rPr>
                <w:rFonts w:ascii="Arial" w:eastAsia="Arial" w:hAnsi="Arial" w:cs="Arial"/>
                <w:b/>
              </w:rPr>
              <w:t>: System Navigation for Patient-Centered Care</w:t>
            </w:r>
          </w:p>
          <w:bookmarkEnd w:id="16"/>
          <w:p w14:paraId="0A472EF1" w14:textId="5A5E0A61" w:rsidR="000B68F5" w:rsidRPr="00470F1B" w:rsidRDefault="45783EF9" w:rsidP="45783EF9">
            <w:pPr>
              <w:spacing w:after="0" w:line="240" w:lineRule="auto"/>
              <w:ind w:left="187"/>
              <w:rPr>
                <w:rFonts w:ascii="Arial" w:eastAsia="Arial" w:hAnsi="Arial" w:cs="Arial"/>
                <w:b/>
                <w:bCs/>
                <w:color w:val="000000"/>
              </w:rPr>
            </w:pPr>
            <w:r w:rsidRPr="00470F1B">
              <w:rPr>
                <w:rFonts w:ascii="Arial" w:eastAsia="Arial" w:hAnsi="Arial" w:cs="Arial"/>
                <w:b/>
                <w:bCs/>
              </w:rPr>
              <w:t>Overall Intent:</w:t>
            </w:r>
            <w:r w:rsidRPr="00470F1B">
              <w:rPr>
                <w:rFonts w:ascii="Arial" w:eastAsia="Arial" w:hAnsi="Arial" w:cs="Arial"/>
              </w:rPr>
              <w:t xml:space="preserve"> To effectively navigate multidisciplinary teams and healthcare systems to ensure high-quality outcomes for specific patient populations</w:t>
            </w:r>
          </w:p>
        </w:tc>
      </w:tr>
      <w:tr w:rsidR="00FD39F7" w:rsidRPr="00470F1B" w14:paraId="10DDA20A" w14:textId="77777777" w:rsidTr="636BD01A">
        <w:tc>
          <w:tcPr>
            <w:tcW w:w="4950" w:type="dxa"/>
            <w:shd w:val="clear" w:color="auto" w:fill="FAC090"/>
          </w:tcPr>
          <w:p w14:paraId="29A0A0A0" w14:textId="77777777" w:rsidR="000B68F5" w:rsidRPr="00470F1B" w:rsidRDefault="008654BD"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23EDE2A" w14:textId="77777777" w:rsidR="000B68F5" w:rsidRPr="00470F1B" w:rsidRDefault="008654BD"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745BBA5B" w14:textId="77777777" w:rsidTr="000C605A">
        <w:tc>
          <w:tcPr>
            <w:tcW w:w="4950" w:type="dxa"/>
            <w:tcBorders>
              <w:top w:val="single" w:sz="4" w:space="0" w:color="000000"/>
              <w:bottom w:val="single" w:sz="4" w:space="0" w:color="000000"/>
            </w:tcBorders>
            <w:shd w:val="clear" w:color="auto" w:fill="C9C9C9"/>
          </w:tcPr>
          <w:p w14:paraId="2A66033D" w14:textId="77777777" w:rsidR="000C605A" w:rsidRPr="000C605A" w:rsidRDefault="008654BD" w:rsidP="000C605A">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 xml:space="preserve">Demonstrates knowledge of care </w:t>
            </w:r>
            <w:proofErr w:type="gramStart"/>
            <w:r w:rsidR="000C605A" w:rsidRPr="000C605A">
              <w:rPr>
                <w:rFonts w:ascii="Arial" w:eastAsia="Arial" w:hAnsi="Arial" w:cs="Arial"/>
                <w:i/>
              </w:rPr>
              <w:t>coordination</w:t>
            </w:r>
            <w:proofErr w:type="gramEnd"/>
          </w:p>
          <w:p w14:paraId="2696F874" w14:textId="77777777" w:rsidR="000C605A" w:rsidRPr="000C605A" w:rsidRDefault="000C605A" w:rsidP="000C605A">
            <w:pPr>
              <w:spacing w:after="0" w:line="240" w:lineRule="auto"/>
              <w:rPr>
                <w:rFonts w:ascii="Arial" w:eastAsia="Arial" w:hAnsi="Arial" w:cs="Arial"/>
                <w:i/>
              </w:rPr>
            </w:pPr>
          </w:p>
          <w:p w14:paraId="1074D2A7" w14:textId="77777777" w:rsidR="000C605A" w:rsidRPr="000C605A" w:rsidRDefault="000C605A" w:rsidP="000C605A">
            <w:pPr>
              <w:spacing w:after="0" w:line="240" w:lineRule="auto"/>
              <w:rPr>
                <w:rFonts w:ascii="Arial" w:eastAsia="Arial" w:hAnsi="Arial" w:cs="Arial"/>
                <w:i/>
              </w:rPr>
            </w:pPr>
          </w:p>
          <w:p w14:paraId="6CC21A65" w14:textId="77777777" w:rsidR="000C605A" w:rsidRPr="000C605A" w:rsidRDefault="000C605A" w:rsidP="000C605A">
            <w:pPr>
              <w:spacing w:after="0" w:line="240" w:lineRule="auto"/>
              <w:rPr>
                <w:rFonts w:ascii="Arial" w:eastAsia="Arial" w:hAnsi="Arial" w:cs="Arial"/>
                <w:i/>
              </w:rPr>
            </w:pPr>
          </w:p>
          <w:p w14:paraId="2C05FE37" w14:textId="6D7B8AB3" w:rsidR="000B68F5" w:rsidRPr="00470F1B" w:rsidRDefault="000C605A" w:rsidP="000C605A">
            <w:pPr>
              <w:spacing w:after="0" w:line="240" w:lineRule="auto"/>
              <w:rPr>
                <w:rFonts w:ascii="Arial" w:eastAsia="Arial" w:hAnsi="Arial" w:cs="Arial"/>
                <w:i/>
                <w:color w:val="000000"/>
              </w:rPr>
            </w:pPr>
            <w:r w:rsidRPr="000C605A">
              <w:rPr>
                <w:rFonts w:ascii="Arial" w:eastAsia="Arial" w:hAnsi="Arial" w:cs="Arial"/>
                <w:i/>
              </w:rPr>
              <w:t>Identifies key elements of safe and effective transitions of care/hand-offs</w:t>
            </w:r>
          </w:p>
        </w:tc>
        <w:tc>
          <w:tcPr>
            <w:tcW w:w="9175" w:type="dxa"/>
            <w:tcBorders>
              <w:top w:val="single" w:sz="4" w:space="0" w:color="000000"/>
              <w:left w:val="nil"/>
              <w:bottom w:val="single" w:sz="4" w:space="0" w:color="000000"/>
              <w:right w:val="single" w:sz="4" w:space="0" w:color="auto"/>
            </w:tcBorders>
            <w:shd w:val="clear" w:color="auto" w:fill="C9C9C9"/>
          </w:tcPr>
          <w:p w14:paraId="7CF65AAB" w14:textId="143CED2A"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For a patient with acute leukemia, identifies the oncologist, home health nurse, and social workers as team </w:t>
            </w:r>
            <w:proofErr w:type="gramStart"/>
            <w:r w:rsidRPr="00470F1B">
              <w:rPr>
                <w:rFonts w:ascii="Arial" w:eastAsia="Arial" w:hAnsi="Arial" w:cs="Arial"/>
              </w:rPr>
              <w:t>members</w:t>
            </w:r>
            <w:proofErr w:type="gramEnd"/>
          </w:p>
          <w:p w14:paraId="12015865" w14:textId="3F4C2B2F" w:rsidR="00953ED7" w:rsidRPr="00470F1B" w:rsidRDefault="45783EF9" w:rsidP="45783EF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Identifies the need to coordinate care for a child with ch</w:t>
            </w:r>
            <w:r w:rsidR="00D637DF" w:rsidRPr="00470F1B">
              <w:rPr>
                <w:rFonts w:ascii="Arial" w:eastAsia="Arial" w:hAnsi="Arial" w:cs="Arial"/>
                <w:color w:val="000000" w:themeColor="text1"/>
              </w:rPr>
              <w:t>r</w:t>
            </w:r>
            <w:r w:rsidRPr="00470F1B">
              <w:rPr>
                <w:rFonts w:ascii="Arial" w:eastAsia="Arial" w:hAnsi="Arial" w:cs="Arial"/>
                <w:color w:val="000000" w:themeColor="text1"/>
              </w:rPr>
              <w:t xml:space="preserve">onic disease in the foster care </w:t>
            </w:r>
            <w:proofErr w:type="gramStart"/>
            <w:r w:rsidRPr="00470F1B">
              <w:rPr>
                <w:rFonts w:ascii="Arial" w:eastAsia="Arial" w:hAnsi="Arial" w:cs="Arial"/>
                <w:color w:val="000000" w:themeColor="text1"/>
              </w:rPr>
              <w:t>system</w:t>
            </w:r>
            <w:proofErr w:type="gramEnd"/>
            <w:r w:rsidRPr="00470F1B">
              <w:rPr>
                <w:rFonts w:ascii="Arial" w:eastAsia="Arial" w:hAnsi="Arial" w:cs="Arial"/>
                <w:color w:val="000000" w:themeColor="text1"/>
              </w:rPr>
              <w:t xml:space="preserve"> </w:t>
            </w:r>
          </w:p>
          <w:p w14:paraId="58A8E159"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61D9F82F" w14:textId="4BBC7BE8" w:rsidR="00953ED7"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Lists the essential components of a standardized hand-off tool and care </w:t>
            </w:r>
            <w:proofErr w:type="gramStart"/>
            <w:r w:rsidRPr="00470F1B">
              <w:rPr>
                <w:rFonts w:ascii="Arial" w:eastAsia="Arial" w:hAnsi="Arial" w:cs="Arial"/>
              </w:rPr>
              <w:t>transition</w:t>
            </w:r>
            <w:proofErr w:type="gramEnd"/>
          </w:p>
          <w:p w14:paraId="5B8765DD" w14:textId="5A9DF348" w:rsidR="000B68F5" w:rsidRPr="00470F1B" w:rsidRDefault="000B68F5" w:rsidP="00005202">
            <w:pPr>
              <w:pBdr>
                <w:top w:val="nil"/>
                <w:left w:val="nil"/>
                <w:bottom w:val="nil"/>
                <w:right w:val="nil"/>
                <w:between w:val="nil"/>
              </w:pBdr>
              <w:spacing w:after="0" w:line="240" w:lineRule="auto"/>
              <w:rPr>
                <w:rFonts w:ascii="Arial" w:hAnsi="Arial" w:cs="Arial"/>
                <w:color w:val="000000"/>
              </w:rPr>
            </w:pPr>
          </w:p>
        </w:tc>
      </w:tr>
      <w:tr w:rsidR="003C00AD" w:rsidRPr="00470F1B" w14:paraId="01A20CED" w14:textId="77777777" w:rsidTr="000C605A">
        <w:tc>
          <w:tcPr>
            <w:tcW w:w="4950" w:type="dxa"/>
            <w:tcBorders>
              <w:top w:val="single" w:sz="4" w:space="0" w:color="000000"/>
              <w:bottom w:val="single" w:sz="4" w:space="0" w:color="000000"/>
            </w:tcBorders>
            <w:shd w:val="clear" w:color="auto" w:fill="C9C9C9"/>
          </w:tcPr>
          <w:p w14:paraId="16972F6D"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0C605A" w:rsidRPr="000C605A">
              <w:rPr>
                <w:rFonts w:ascii="Arial" w:eastAsia="Arial" w:hAnsi="Arial" w:cs="Arial"/>
                <w:i/>
                <w:iCs/>
              </w:rPr>
              <w:t xml:space="preserve">In routine clinical situations, effectively coordinates patient care, integrating the roles of interprofessional team members with consideration of the patient’s and patient’s family’s needs and </w:t>
            </w:r>
            <w:proofErr w:type="gramStart"/>
            <w:r w:rsidR="000C605A" w:rsidRPr="000C605A">
              <w:rPr>
                <w:rFonts w:ascii="Arial" w:eastAsia="Arial" w:hAnsi="Arial" w:cs="Arial"/>
                <w:i/>
                <w:iCs/>
              </w:rPr>
              <w:t>goals</w:t>
            </w:r>
            <w:proofErr w:type="gramEnd"/>
          </w:p>
          <w:p w14:paraId="410337F2" w14:textId="77777777" w:rsidR="000C605A" w:rsidRPr="000C605A" w:rsidRDefault="000C605A" w:rsidP="000C605A">
            <w:pPr>
              <w:spacing w:after="0" w:line="240" w:lineRule="auto"/>
              <w:rPr>
                <w:rFonts w:ascii="Arial" w:eastAsia="Arial" w:hAnsi="Arial" w:cs="Arial"/>
                <w:i/>
                <w:iCs/>
              </w:rPr>
            </w:pPr>
          </w:p>
          <w:p w14:paraId="74518E00" w14:textId="33862677" w:rsidR="000B68F5" w:rsidRPr="00470F1B" w:rsidRDefault="000C605A" w:rsidP="000C605A">
            <w:pPr>
              <w:spacing w:after="0" w:line="240" w:lineRule="auto"/>
              <w:rPr>
                <w:rFonts w:ascii="Arial" w:eastAsia="Arial" w:hAnsi="Arial" w:cs="Arial"/>
                <w:i/>
              </w:rPr>
            </w:pPr>
            <w:r w:rsidRPr="000C605A">
              <w:rPr>
                <w:rFonts w:ascii="Arial" w:eastAsia="Arial" w:hAnsi="Arial" w:cs="Arial"/>
                <w:i/>
                <w:iCs/>
              </w:rPr>
              <w:t>Performs safe and effective transitions of care/hand-offs in routine clinical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77C18018" w14:textId="5AD9B0DD"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Coordinates care with the orthopedic clinic at the time of discharging a patient with a forearm </w:t>
            </w:r>
            <w:proofErr w:type="gramStart"/>
            <w:r w:rsidRPr="00470F1B">
              <w:rPr>
                <w:rFonts w:ascii="Arial" w:eastAsia="Arial" w:hAnsi="Arial" w:cs="Arial"/>
              </w:rPr>
              <w:t>fracture</w:t>
            </w:r>
            <w:proofErr w:type="gramEnd"/>
          </w:p>
          <w:p w14:paraId="555C20B6"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4A5FDA08"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5A3C3EAB" w14:textId="2B3CACFC" w:rsidR="00953ED7" w:rsidRDefault="00953ED7" w:rsidP="00005202">
            <w:pPr>
              <w:pBdr>
                <w:top w:val="nil"/>
                <w:left w:val="nil"/>
                <w:bottom w:val="nil"/>
                <w:right w:val="nil"/>
                <w:between w:val="nil"/>
              </w:pBdr>
              <w:spacing w:after="0" w:line="240" w:lineRule="auto"/>
              <w:rPr>
                <w:rFonts w:ascii="Arial" w:hAnsi="Arial" w:cs="Arial"/>
                <w:color w:val="000000"/>
              </w:rPr>
            </w:pPr>
          </w:p>
          <w:p w14:paraId="51C51317" w14:textId="77777777" w:rsidR="00243E14" w:rsidRPr="00470F1B" w:rsidRDefault="00243E14" w:rsidP="00005202">
            <w:pPr>
              <w:pBdr>
                <w:top w:val="nil"/>
                <w:left w:val="nil"/>
                <w:bottom w:val="nil"/>
                <w:right w:val="nil"/>
                <w:between w:val="nil"/>
              </w:pBdr>
              <w:spacing w:after="0" w:line="240" w:lineRule="auto"/>
              <w:rPr>
                <w:rFonts w:ascii="Arial" w:hAnsi="Arial" w:cs="Arial"/>
                <w:color w:val="000000"/>
              </w:rPr>
            </w:pPr>
          </w:p>
          <w:p w14:paraId="543D1730" w14:textId="5B5D1EB3" w:rsidR="00F3353B"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Routinely uses a standardized hand-off tool for a stable </w:t>
            </w:r>
            <w:proofErr w:type="gramStart"/>
            <w:r w:rsidRPr="00470F1B">
              <w:rPr>
                <w:rFonts w:ascii="Arial" w:eastAsia="Arial" w:hAnsi="Arial" w:cs="Arial"/>
              </w:rPr>
              <w:t>patient</w:t>
            </w:r>
            <w:proofErr w:type="gramEnd"/>
          </w:p>
          <w:p w14:paraId="21818A44" w14:textId="3E4B5CC1" w:rsidR="000B68F5" w:rsidRPr="00470F1B" w:rsidRDefault="000B68F5" w:rsidP="00864F8A">
            <w:pPr>
              <w:pBdr>
                <w:top w:val="nil"/>
                <w:left w:val="nil"/>
                <w:bottom w:val="nil"/>
                <w:right w:val="nil"/>
                <w:between w:val="nil"/>
              </w:pBdr>
              <w:spacing w:after="0" w:line="240" w:lineRule="auto"/>
              <w:rPr>
                <w:rFonts w:ascii="Arial" w:hAnsi="Arial" w:cs="Arial"/>
                <w:color w:val="000000"/>
              </w:rPr>
            </w:pPr>
          </w:p>
        </w:tc>
      </w:tr>
      <w:tr w:rsidR="003C00AD" w:rsidRPr="00470F1B" w14:paraId="1AA0C66B" w14:textId="77777777" w:rsidTr="000C605A">
        <w:tc>
          <w:tcPr>
            <w:tcW w:w="4950" w:type="dxa"/>
            <w:tcBorders>
              <w:top w:val="single" w:sz="4" w:space="0" w:color="000000"/>
              <w:bottom w:val="single" w:sz="4" w:space="0" w:color="000000"/>
            </w:tcBorders>
            <w:shd w:val="clear" w:color="auto" w:fill="C9C9C9"/>
          </w:tcPr>
          <w:p w14:paraId="18AEE7DA"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3</w:t>
            </w:r>
            <w:r w:rsidRPr="00470F1B">
              <w:rPr>
                <w:rFonts w:ascii="Arial" w:eastAsia="Arial" w:hAnsi="Arial" w:cs="Arial"/>
              </w:rPr>
              <w:t xml:space="preserve"> </w:t>
            </w:r>
            <w:r w:rsidR="000C605A" w:rsidRPr="000C605A">
              <w:rPr>
                <w:rFonts w:ascii="Arial" w:eastAsia="Arial" w:hAnsi="Arial" w:cs="Arial"/>
                <w:i/>
                <w:iCs/>
              </w:rPr>
              <w:t xml:space="preserve">In complex clinical situations, effectively coordinates patient care by integrating the roles of interprofessional team members and incorporating the patient’s and patient’s family’s needs and </w:t>
            </w:r>
            <w:proofErr w:type="gramStart"/>
            <w:r w:rsidR="000C605A" w:rsidRPr="000C605A">
              <w:rPr>
                <w:rFonts w:ascii="Arial" w:eastAsia="Arial" w:hAnsi="Arial" w:cs="Arial"/>
                <w:i/>
                <w:iCs/>
              </w:rPr>
              <w:t>goals</w:t>
            </w:r>
            <w:proofErr w:type="gramEnd"/>
          </w:p>
          <w:p w14:paraId="090162A0" w14:textId="77777777" w:rsidR="000C605A" w:rsidRPr="000C605A" w:rsidRDefault="000C605A" w:rsidP="000C605A">
            <w:pPr>
              <w:spacing w:after="0" w:line="240" w:lineRule="auto"/>
              <w:rPr>
                <w:rFonts w:ascii="Arial" w:eastAsia="Arial" w:hAnsi="Arial" w:cs="Arial"/>
                <w:i/>
                <w:iCs/>
              </w:rPr>
            </w:pPr>
          </w:p>
          <w:p w14:paraId="1A324472" w14:textId="15315218" w:rsidR="000B68F5" w:rsidRPr="00470F1B" w:rsidRDefault="000C605A" w:rsidP="000C605A">
            <w:pPr>
              <w:spacing w:after="0" w:line="240" w:lineRule="auto"/>
              <w:rPr>
                <w:rFonts w:ascii="Arial" w:eastAsia="Arial" w:hAnsi="Arial" w:cs="Arial"/>
                <w:i/>
                <w:iCs/>
                <w:color w:val="000000"/>
              </w:rPr>
            </w:pPr>
            <w:r w:rsidRPr="000C605A">
              <w:rPr>
                <w:rFonts w:ascii="Arial" w:eastAsia="Arial" w:hAnsi="Arial" w:cs="Arial"/>
                <w:i/>
                <w:iCs/>
              </w:rPr>
              <w:t>Performs safe and effective transitions of care/hand-offs consistently in complex clinical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15787FAA" w14:textId="4FE78C2B"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Works with the social worker to coordinate care for a child who resides in the foster care system to ensure follow-up after </w:t>
            </w:r>
            <w:proofErr w:type="gramStart"/>
            <w:r w:rsidRPr="00470F1B">
              <w:rPr>
                <w:rFonts w:ascii="Arial" w:eastAsia="Arial" w:hAnsi="Arial" w:cs="Arial"/>
              </w:rPr>
              <w:t>discharge</w:t>
            </w:r>
            <w:proofErr w:type="gramEnd"/>
          </w:p>
          <w:p w14:paraId="4AC663B7" w14:textId="5A8909A2"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56438336" w14:textId="77777777" w:rsidR="00E97432" w:rsidRPr="00470F1B" w:rsidRDefault="00E97432" w:rsidP="00005202">
            <w:pPr>
              <w:pBdr>
                <w:top w:val="nil"/>
                <w:left w:val="nil"/>
                <w:bottom w:val="nil"/>
                <w:right w:val="nil"/>
                <w:between w:val="nil"/>
              </w:pBdr>
              <w:spacing w:after="0" w:line="240" w:lineRule="auto"/>
              <w:rPr>
                <w:rFonts w:ascii="Arial" w:hAnsi="Arial" w:cs="Arial"/>
                <w:color w:val="000000"/>
              </w:rPr>
            </w:pPr>
          </w:p>
          <w:p w14:paraId="37EC3DD8" w14:textId="27DDAC7E" w:rsidR="00953ED7" w:rsidRDefault="00953ED7" w:rsidP="00005202">
            <w:pPr>
              <w:pBdr>
                <w:top w:val="nil"/>
                <w:left w:val="nil"/>
                <w:bottom w:val="nil"/>
                <w:right w:val="nil"/>
                <w:between w:val="nil"/>
              </w:pBdr>
              <w:spacing w:after="0" w:line="240" w:lineRule="auto"/>
              <w:rPr>
                <w:rFonts w:ascii="Arial" w:hAnsi="Arial" w:cs="Arial"/>
                <w:color w:val="000000"/>
              </w:rPr>
            </w:pPr>
          </w:p>
          <w:p w14:paraId="7E2F1524" w14:textId="77777777" w:rsidR="00DC6C32" w:rsidRPr="00470F1B" w:rsidRDefault="00DC6C32" w:rsidP="00005202">
            <w:pPr>
              <w:pBdr>
                <w:top w:val="nil"/>
                <w:left w:val="nil"/>
                <w:bottom w:val="nil"/>
                <w:right w:val="nil"/>
                <w:between w:val="nil"/>
              </w:pBdr>
              <w:spacing w:after="0" w:line="240" w:lineRule="auto"/>
              <w:rPr>
                <w:rFonts w:ascii="Arial" w:hAnsi="Arial" w:cs="Arial"/>
                <w:color w:val="000000"/>
              </w:rPr>
            </w:pPr>
          </w:p>
          <w:p w14:paraId="7D0D638D" w14:textId="02978AFB" w:rsidR="00953ED7" w:rsidRPr="00470F1B" w:rsidRDefault="002706B8"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Applies</w:t>
            </w:r>
            <w:r w:rsidR="71A66B47" w:rsidRPr="00470F1B">
              <w:rPr>
                <w:rFonts w:ascii="Arial" w:eastAsia="Arial" w:hAnsi="Arial" w:cs="Arial"/>
              </w:rPr>
              <w:t xml:space="preserve"> a standardized hand-off tool when transferring a patient to the </w:t>
            </w:r>
            <w:r w:rsidR="000F7D37">
              <w:rPr>
                <w:rFonts w:ascii="Arial" w:eastAsia="Arial" w:hAnsi="Arial" w:cs="Arial"/>
              </w:rPr>
              <w:t>intensive care unit (</w:t>
            </w:r>
            <w:r w:rsidR="71A66B47" w:rsidRPr="00470F1B">
              <w:rPr>
                <w:rFonts w:ascii="Arial" w:eastAsia="Arial" w:hAnsi="Arial" w:cs="Arial"/>
              </w:rPr>
              <w:t>ICU</w:t>
            </w:r>
            <w:r w:rsidR="000F7D37">
              <w:rPr>
                <w:rFonts w:ascii="Arial" w:eastAsia="Arial" w:hAnsi="Arial" w:cs="Arial"/>
              </w:rPr>
              <w:t>)</w:t>
            </w:r>
            <w:r w:rsidRPr="00470F1B">
              <w:rPr>
                <w:rFonts w:ascii="Arial" w:eastAsia="Arial" w:hAnsi="Arial" w:cs="Arial"/>
              </w:rPr>
              <w:t xml:space="preserve"> ensuring </w:t>
            </w:r>
            <w:r w:rsidR="00CB486A" w:rsidRPr="00470F1B">
              <w:rPr>
                <w:rFonts w:ascii="Arial" w:eastAsia="Arial" w:hAnsi="Arial" w:cs="Arial"/>
              </w:rPr>
              <w:t xml:space="preserve">safe transition of </w:t>
            </w:r>
            <w:proofErr w:type="gramStart"/>
            <w:r w:rsidR="00CB486A" w:rsidRPr="00470F1B">
              <w:rPr>
                <w:rFonts w:ascii="Arial" w:eastAsia="Arial" w:hAnsi="Arial" w:cs="Arial"/>
              </w:rPr>
              <w:t>care</w:t>
            </w:r>
            <w:proofErr w:type="gramEnd"/>
          </w:p>
          <w:p w14:paraId="0684403B" w14:textId="6D6C7113" w:rsidR="000B68F5" w:rsidRPr="00470F1B" w:rsidRDefault="000B68F5" w:rsidP="00864F8A">
            <w:pPr>
              <w:pBdr>
                <w:top w:val="nil"/>
                <w:left w:val="nil"/>
                <w:bottom w:val="nil"/>
                <w:right w:val="nil"/>
                <w:between w:val="nil"/>
              </w:pBdr>
              <w:spacing w:after="0" w:line="240" w:lineRule="auto"/>
              <w:rPr>
                <w:rFonts w:ascii="Arial" w:hAnsi="Arial" w:cs="Arial"/>
                <w:color w:val="000000"/>
              </w:rPr>
            </w:pPr>
          </w:p>
        </w:tc>
      </w:tr>
      <w:tr w:rsidR="003C00AD" w:rsidRPr="00470F1B" w14:paraId="1F83B781" w14:textId="77777777" w:rsidTr="000C605A">
        <w:tc>
          <w:tcPr>
            <w:tcW w:w="4950" w:type="dxa"/>
            <w:tcBorders>
              <w:top w:val="single" w:sz="4" w:space="0" w:color="000000"/>
              <w:bottom w:val="single" w:sz="4" w:space="0" w:color="000000"/>
            </w:tcBorders>
            <w:shd w:val="clear" w:color="auto" w:fill="C9C9C9"/>
          </w:tcPr>
          <w:p w14:paraId="4C94A4B8" w14:textId="77777777" w:rsidR="000C605A" w:rsidRPr="000C605A" w:rsidRDefault="008654BD" w:rsidP="000C605A">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 xml:space="preserve">Models and effectively coordinates patient-centered care among different disciplines and </w:t>
            </w:r>
            <w:proofErr w:type="gramStart"/>
            <w:r w:rsidR="000C605A" w:rsidRPr="000C605A">
              <w:rPr>
                <w:rFonts w:ascii="Arial" w:eastAsia="Arial" w:hAnsi="Arial" w:cs="Arial"/>
                <w:i/>
              </w:rPr>
              <w:t>specialties</w:t>
            </w:r>
            <w:proofErr w:type="gramEnd"/>
          </w:p>
          <w:p w14:paraId="7D8015F5" w14:textId="77777777" w:rsidR="000C605A" w:rsidRPr="000C605A" w:rsidRDefault="000C605A" w:rsidP="000C605A">
            <w:pPr>
              <w:spacing w:after="0" w:line="240" w:lineRule="auto"/>
              <w:rPr>
                <w:rFonts w:ascii="Arial" w:eastAsia="Arial" w:hAnsi="Arial" w:cs="Arial"/>
                <w:i/>
              </w:rPr>
            </w:pPr>
          </w:p>
          <w:p w14:paraId="34A13C54" w14:textId="4B59F4DA" w:rsidR="000B68F5" w:rsidRPr="00470F1B" w:rsidRDefault="000C605A" w:rsidP="000C605A">
            <w:pPr>
              <w:spacing w:after="0" w:line="240" w:lineRule="auto"/>
              <w:rPr>
                <w:rFonts w:ascii="Arial" w:eastAsia="Arial" w:hAnsi="Arial" w:cs="Arial"/>
                <w:i/>
              </w:rPr>
            </w:pPr>
            <w:r w:rsidRPr="000C605A">
              <w:rPr>
                <w:rFonts w:ascii="Arial" w:eastAsia="Arial" w:hAnsi="Arial" w:cs="Arial"/>
                <w:i/>
              </w:rPr>
              <w:t>Models and 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4" w:space="0" w:color="auto"/>
            </w:tcBorders>
            <w:shd w:val="clear" w:color="auto" w:fill="C9C9C9"/>
          </w:tcPr>
          <w:p w14:paraId="28941FBC" w14:textId="239532A3"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Coordinates care for home health nurse follow-up for </w:t>
            </w:r>
            <w:r w:rsidR="007F03DB" w:rsidRPr="00470F1B">
              <w:rPr>
                <w:rFonts w:ascii="Arial" w:eastAsia="Arial" w:hAnsi="Arial" w:cs="Arial"/>
              </w:rPr>
              <w:t>peripherally inserted central catheters (</w:t>
            </w:r>
            <w:r w:rsidRPr="00470F1B">
              <w:rPr>
                <w:rFonts w:ascii="Arial" w:eastAsia="Arial" w:hAnsi="Arial" w:cs="Arial"/>
              </w:rPr>
              <w:t>PICC</w:t>
            </w:r>
            <w:r w:rsidR="007F03DB" w:rsidRPr="00470F1B">
              <w:rPr>
                <w:rFonts w:ascii="Arial" w:eastAsia="Arial" w:hAnsi="Arial" w:cs="Arial"/>
              </w:rPr>
              <w:t>)</w:t>
            </w:r>
            <w:r w:rsidRPr="00470F1B">
              <w:rPr>
                <w:rFonts w:ascii="Arial" w:eastAsia="Arial" w:hAnsi="Arial" w:cs="Arial"/>
              </w:rPr>
              <w:t xml:space="preserve"> line </w:t>
            </w:r>
            <w:proofErr w:type="gramStart"/>
            <w:r w:rsidRPr="00470F1B">
              <w:rPr>
                <w:rFonts w:ascii="Arial" w:eastAsia="Arial" w:hAnsi="Arial" w:cs="Arial"/>
              </w:rPr>
              <w:t>care</w:t>
            </w:r>
            <w:proofErr w:type="gramEnd"/>
          </w:p>
          <w:p w14:paraId="649A1D16"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075AD3ED"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4280D309" w14:textId="19E07B87" w:rsidR="00F3353B"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Prior to discharge, communicates </w:t>
            </w:r>
            <w:r w:rsidR="00E80D40" w:rsidRPr="00470F1B">
              <w:rPr>
                <w:rFonts w:ascii="Arial" w:eastAsia="Arial" w:hAnsi="Arial" w:cs="Arial"/>
              </w:rPr>
              <w:t xml:space="preserve">appropriate </w:t>
            </w:r>
            <w:r w:rsidR="00984D39" w:rsidRPr="00470F1B">
              <w:rPr>
                <w:rFonts w:ascii="Arial" w:eastAsia="Arial" w:hAnsi="Arial" w:cs="Arial"/>
              </w:rPr>
              <w:t>plan</w:t>
            </w:r>
            <w:r w:rsidR="001563FE" w:rsidRPr="00470F1B">
              <w:rPr>
                <w:rFonts w:ascii="Arial" w:eastAsia="Arial" w:hAnsi="Arial" w:cs="Arial"/>
              </w:rPr>
              <w:t xml:space="preserve"> for </w:t>
            </w:r>
            <w:r w:rsidRPr="00470F1B">
              <w:rPr>
                <w:rFonts w:ascii="Arial" w:eastAsia="Arial" w:hAnsi="Arial" w:cs="Arial"/>
              </w:rPr>
              <w:t>urgent follow-up</w:t>
            </w:r>
            <w:r w:rsidR="00F45CDB" w:rsidRPr="00470F1B">
              <w:rPr>
                <w:rFonts w:ascii="Arial" w:eastAsia="Arial" w:hAnsi="Arial" w:cs="Arial"/>
              </w:rPr>
              <w:t xml:space="preserve"> </w:t>
            </w:r>
            <w:r w:rsidR="00861D79" w:rsidRPr="00470F1B">
              <w:rPr>
                <w:rFonts w:ascii="Arial" w:eastAsia="Arial" w:hAnsi="Arial" w:cs="Arial"/>
              </w:rPr>
              <w:t xml:space="preserve">and further care in the </w:t>
            </w:r>
            <w:r w:rsidR="00732708" w:rsidRPr="00470F1B">
              <w:rPr>
                <w:rFonts w:ascii="Arial" w:eastAsia="Arial" w:hAnsi="Arial" w:cs="Arial"/>
              </w:rPr>
              <w:t xml:space="preserve">outpatient </w:t>
            </w:r>
            <w:proofErr w:type="gramStart"/>
            <w:r w:rsidR="00732708" w:rsidRPr="00470F1B">
              <w:rPr>
                <w:rFonts w:ascii="Arial" w:eastAsia="Arial" w:hAnsi="Arial" w:cs="Arial"/>
              </w:rPr>
              <w:t>setting</w:t>
            </w:r>
            <w:proofErr w:type="gramEnd"/>
          </w:p>
          <w:p w14:paraId="2C359AE3" w14:textId="6DC893E7" w:rsidR="000B68F5" w:rsidRPr="00470F1B" w:rsidRDefault="000B68F5" w:rsidP="00864F8A">
            <w:pPr>
              <w:pBdr>
                <w:top w:val="nil"/>
                <w:left w:val="nil"/>
                <w:bottom w:val="nil"/>
                <w:right w:val="nil"/>
                <w:between w:val="nil"/>
              </w:pBdr>
              <w:spacing w:after="0" w:line="240" w:lineRule="auto"/>
              <w:rPr>
                <w:rFonts w:ascii="Arial" w:hAnsi="Arial" w:cs="Arial"/>
                <w:color w:val="000000"/>
              </w:rPr>
            </w:pPr>
          </w:p>
        </w:tc>
      </w:tr>
      <w:tr w:rsidR="003C00AD" w:rsidRPr="00470F1B" w14:paraId="12242C7C" w14:textId="77777777" w:rsidTr="000C605A">
        <w:tc>
          <w:tcPr>
            <w:tcW w:w="4950" w:type="dxa"/>
            <w:tcBorders>
              <w:top w:val="single" w:sz="4" w:space="0" w:color="000000"/>
              <w:bottom w:val="single" w:sz="4" w:space="0" w:color="000000"/>
            </w:tcBorders>
            <w:shd w:val="clear" w:color="auto" w:fill="C9C9C9"/>
          </w:tcPr>
          <w:p w14:paraId="54EA6E14" w14:textId="77777777" w:rsidR="000C605A" w:rsidRPr="000C605A" w:rsidRDefault="008654BD" w:rsidP="000C605A">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eastAsia="Arial" w:hAnsi="Arial" w:cs="Arial"/>
              </w:rPr>
              <w:t xml:space="preserve"> </w:t>
            </w:r>
            <w:r w:rsidR="000C605A" w:rsidRPr="000C605A">
              <w:rPr>
                <w:rFonts w:ascii="Arial" w:eastAsia="Arial" w:hAnsi="Arial" w:cs="Arial"/>
                <w:i/>
              </w:rPr>
              <w:t xml:space="preserve">Analyzes the process of care coordination and leads in the design and implementation of </w:t>
            </w:r>
            <w:proofErr w:type="gramStart"/>
            <w:r w:rsidR="000C605A" w:rsidRPr="000C605A">
              <w:rPr>
                <w:rFonts w:ascii="Arial" w:eastAsia="Arial" w:hAnsi="Arial" w:cs="Arial"/>
                <w:i/>
              </w:rPr>
              <w:t>improvements</w:t>
            </w:r>
            <w:proofErr w:type="gramEnd"/>
          </w:p>
          <w:p w14:paraId="408DCB35" w14:textId="77777777" w:rsidR="000C605A" w:rsidRPr="000C605A" w:rsidRDefault="000C605A" w:rsidP="000C605A">
            <w:pPr>
              <w:spacing w:after="0" w:line="240" w:lineRule="auto"/>
              <w:rPr>
                <w:rFonts w:ascii="Arial" w:eastAsia="Arial" w:hAnsi="Arial" w:cs="Arial"/>
                <w:i/>
              </w:rPr>
            </w:pPr>
          </w:p>
          <w:p w14:paraId="1E289330" w14:textId="2F50EDDE" w:rsidR="000B68F5" w:rsidRPr="00470F1B" w:rsidRDefault="000C605A" w:rsidP="000C605A">
            <w:pPr>
              <w:spacing w:after="0" w:line="240" w:lineRule="auto"/>
              <w:rPr>
                <w:rFonts w:ascii="Arial" w:eastAsia="Arial" w:hAnsi="Arial" w:cs="Arial"/>
                <w:i/>
              </w:rPr>
            </w:pPr>
            <w:r w:rsidRPr="000C605A">
              <w:rPr>
                <w:rFonts w:ascii="Arial" w:eastAsia="Arial" w:hAnsi="Arial" w:cs="Arial"/>
                <w:i/>
              </w:rPr>
              <w:t>Contributes to improvements in quality of transitions of care/hand-offs within and across health care delivery systems to optimize patient outcomes</w:t>
            </w:r>
          </w:p>
        </w:tc>
        <w:tc>
          <w:tcPr>
            <w:tcW w:w="9175" w:type="dxa"/>
            <w:tcBorders>
              <w:top w:val="single" w:sz="4" w:space="0" w:color="000000"/>
              <w:left w:val="nil"/>
              <w:bottom w:val="single" w:sz="4" w:space="0" w:color="000000"/>
              <w:right w:val="single" w:sz="4" w:space="0" w:color="auto"/>
            </w:tcBorders>
            <w:shd w:val="clear" w:color="auto" w:fill="C9C9C9"/>
          </w:tcPr>
          <w:p w14:paraId="15A363BE" w14:textId="29EDEF54"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 program to provide</w:t>
            </w:r>
            <w:r w:rsidR="00E97432" w:rsidRPr="00470F1B">
              <w:rPr>
                <w:rFonts w:ascii="Arial" w:eastAsia="Arial" w:hAnsi="Arial" w:cs="Arial"/>
              </w:rPr>
              <w:t xml:space="preserve"> </w:t>
            </w:r>
            <w:r w:rsidRPr="00470F1B">
              <w:rPr>
                <w:rFonts w:ascii="Arial" w:eastAsia="Arial" w:hAnsi="Arial" w:cs="Arial"/>
              </w:rPr>
              <w:t>routine phone follow</w:t>
            </w:r>
            <w:r w:rsidR="008315FE" w:rsidRPr="00470F1B">
              <w:rPr>
                <w:rFonts w:ascii="Arial" w:eastAsia="Arial" w:hAnsi="Arial" w:cs="Arial"/>
              </w:rPr>
              <w:t>-</w:t>
            </w:r>
            <w:r w:rsidRPr="00470F1B">
              <w:rPr>
                <w:rFonts w:ascii="Arial" w:eastAsia="Arial" w:hAnsi="Arial" w:cs="Arial"/>
              </w:rPr>
              <w:t xml:space="preserve">up for complex discharges from the emergency </w:t>
            </w:r>
            <w:proofErr w:type="gramStart"/>
            <w:r w:rsidRPr="00470F1B">
              <w:rPr>
                <w:rFonts w:ascii="Arial" w:eastAsia="Arial" w:hAnsi="Arial" w:cs="Arial"/>
              </w:rPr>
              <w:t>department</w:t>
            </w:r>
            <w:proofErr w:type="gramEnd"/>
          </w:p>
          <w:p w14:paraId="3836388E"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132472D6"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52D6B680" w14:textId="1995AA9E" w:rsidR="000B68F5" w:rsidRPr="00470F1B" w:rsidRDefault="636BD01A" w:rsidP="00E56EFB">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Develops a protocol to improve transitions </w:t>
            </w:r>
            <w:r w:rsidR="003F0A84" w:rsidRPr="00470F1B">
              <w:rPr>
                <w:rFonts w:ascii="Arial" w:eastAsia="Arial" w:hAnsi="Arial" w:cs="Arial"/>
              </w:rPr>
              <w:t>for</w:t>
            </w:r>
            <w:r w:rsidRPr="00470F1B">
              <w:rPr>
                <w:rFonts w:ascii="Arial" w:eastAsia="Arial" w:hAnsi="Arial" w:cs="Arial"/>
              </w:rPr>
              <w:t xml:space="preserve"> children in foster care</w:t>
            </w:r>
          </w:p>
        </w:tc>
      </w:tr>
      <w:tr w:rsidR="00467545" w:rsidRPr="00470F1B" w14:paraId="0220E4B7" w14:textId="77777777" w:rsidTr="000C605A">
        <w:tc>
          <w:tcPr>
            <w:tcW w:w="4950" w:type="dxa"/>
            <w:tcBorders>
              <w:top w:val="single" w:sz="4" w:space="0" w:color="000000"/>
            </w:tcBorders>
            <w:shd w:val="clear" w:color="auto" w:fill="FFD965"/>
          </w:tcPr>
          <w:p w14:paraId="10CB5EAD"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64FBCD37" w14:textId="77777777" w:rsidR="00953ED7"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2AFCA3EE" w14:textId="77777777" w:rsidR="006B2AE3"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392998FC" w14:textId="77777777" w:rsidR="006B2AE3"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Multisource feedback </w:t>
            </w:r>
          </w:p>
          <w:p w14:paraId="0BDEC5E1" w14:textId="5C3A3E72" w:rsidR="00953ED7"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OSCE</w:t>
            </w:r>
          </w:p>
          <w:p w14:paraId="7C5A0367" w14:textId="2180E392" w:rsidR="006B2AE3"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Quality metrics and goals mined from </w:t>
            </w:r>
            <w:proofErr w:type="gramStart"/>
            <w:r w:rsidRPr="00470F1B">
              <w:rPr>
                <w:rFonts w:ascii="Arial" w:eastAsia="Arial" w:hAnsi="Arial" w:cs="Arial"/>
              </w:rPr>
              <w:t>EHRs</w:t>
            </w:r>
            <w:proofErr w:type="gramEnd"/>
          </w:p>
          <w:p w14:paraId="24418F3D" w14:textId="6E45F808" w:rsidR="000B68F5"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Review of sign-out tools, use and review of checklists</w:t>
            </w:r>
          </w:p>
        </w:tc>
      </w:tr>
      <w:tr w:rsidR="00FD39F7" w:rsidRPr="00470F1B" w14:paraId="2336A65A" w14:textId="77777777" w:rsidTr="636BD01A">
        <w:tc>
          <w:tcPr>
            <w:tcW w:w="4950" w:type="dxa"/>
            <w:shd w:val="clear" w:color="auto" w:fill="8DB3E2" w:themeFill="text2" w:themeFillTint="66"/>
          </w:tcPr>
          <w:p w14:paraId="42F2F3E2"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7D82EFCE" w14:textId="77777777" w:rsidR="000B68F5" w:rsidRPr="00470F1B" w:rsidRDefault="000B68F5"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1A4CAA87" w14:textId="77777777" w:rsidTr="636BD01A">
        <w:trPr>
          <w:trHeight w:val="80"/>
        </w:trPr>
        <w:tc>
          <w:tcPr>
            <w:tcW w:w="4950" w:type="dxa"/>
            <w:shd w:val="clear" w:color="auto" w:fill="A8D08D"/>
          </w:tcPr>
          <w:p w14:paraId="02988F8F"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07C6B759" w14:textId="5F4328CC"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Centers for Disease Control (CDC). Population Health Training. </w:t>
            </w:r>
            <w:hyperlink r:id="rId60" w:history="1">
              <w:r w:rsidRPr="00470F1B">
                <w:rPr>
                  <w:rStyle w:val="Hyperlink"/>
                  <w:rFonts w:ascii="Arial" w:eastAsia="Arial" w:hAnsi="Arial" w:cs="Arial"/>
                </w:rPr>
                <w:t>https://www.cdc.gov/pophealthtraining/whatis.html</w:t>
              </w:r>
            </w:hyperlink>
            <w:r w:rsidRPr="00470F1B">
              <w:rPr>
                <w:rFonts w:ascii="Arial" w:eastAsia="Arial" w:hAnsi="Arial" w:cs="Arial"/>
              </w:rPr>
              <w:t xml:space="preserve">. </w:t>
            </w:r>
            <w:r w:rsidR="000F7D37">
              <w:rPr>
                <w:rFonts w:ascii="Arial" w:hAnsi="Arial" w:cs="Arial"/>
                <w:color w:val="000000"/>
              </w:rPr>
              <w:t xml:space="preserve">Accessed </w:t>
            </w:r>
            <w:r w:rsidRPr="00470F1B">
              <w:rPr>
                <w:rFonts w:ascii="Arial" w:eastAsia="Arial" w:hAnsi="Arial" w:cs="Arial"/>
              </w:rPr>
              <w:t>2021.</w:t>
            </w:r>
          </w:p>
          <w:p w14:paraId="18E065D8" w14:textId="28640810"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Kaplan KJ. In Pursuit of Patient-Centered Care. Tissue Pathology; 2016. </w:t>
            </w:r>
            <w:hyperlink r:id="rId61" w:anchor="axzz5e7nSsAns" w:history="1">
              <w:r w:rsidRPr="00470F1B">
                <w:rPr>
                  <w:rStyle w:val="Hyperlink"/>
                  <w:rFonts w:ascii="Arial" w:eastAsia="Arial" w:hAnsi="Arial" w:cs="Arial"/>
                </w:rPr>
                <w:t>http://tissuepathology.com/2016/03/29/in-pursuit-of-patient-centered-care/#axzz5e7nSsAns</w:t>
              </w:r>
            </w:hyperlink>
            <w:r w:rsidRPr="00470F1B">
              <w:rPr>
                <w:rFonts w:ascii="Arial" w:eastAsia="Arial" w:hAnsi="Arial" w:cs="Arial"/>
              </w:rPr>
              <w:t xml:space="preserve">. </w:t>
            </w:r>
            <w:r w:rsidR="000F7D37">
              <w:rPr>
                <w:rFonts w:ascii="Arial" w:hAnsi="Arial" w:cs="Arial"/>
                <w:color w:val="000000"/>
              </w:rPr>
              <w:t xml:space="preserve">Accessed </w:t>
            </w:r>
            <w:r w:rsidRPr="00470F1B">
              <w:rPr>
                <w:rFonts w:ascii="Arial" w:eastAsia="Arial" w:hAnsi="Arial" w:cs="Arial"/>
              </w:rPr>
              <w:t>2021.</w:t>
            </w:r>
          </w:p>
          <w:p w14:paraId="1126D882" w14:textId="184E8F69"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Skochelak</w:t>
            </w:r>
            <w:proofErr w:type="spellEnd"/>
            <w:r w:rsidRPr="00470F1B">
              <w:rPr>
                <w:rFonts w:ascii="Arial" w:eastAsia="Arial" w:hAnsi="Arial" w:cs="Arial"/>
              </w:rPr>
              <w:t xml:space="preserve"> SE, Hammoud MM, Lomis KD, et al. </w:t>
            </w:r>
            <w:r w:rsidRPr="00470F1B">
              <w:rPr>
                <w:rFonts w:ascii="Arial" w:eastAsia="Arial" w:hAnsi="Arial" w:cs="Arial"/>
                <w:i/>
                <w:iCs/>
              </w:rPr>
              <w:t>AMA Education Consortium: Health Systems Science</w:t>
            </w:r>
            <w:r w:rsidRPr="00470F1B">
              <w:rPr>
                <w:rFonts w:ascii="Arial" w:eastAsia="Arial" w:hAnsi="Arial" w:cs="Arial"/>
              </w:rPr>
              <w:t>. 2nd ed. Elsevier; 2021. ISBN:</w:t>
            </w:r>
            <w:r w:rsidRPr="00470F1B">
              <w:rPr>
                <w:rFonts w:ascii="Arial" w:hAnsi="Arial" w:cs="Arial"/>
              </w:rPr>
              <w:t>9780323694629.</w:t>
            </w:r>
          </w:p>
        </w:tc>
      </w:tr>
    </w:tbl>
    <w:p w14:paraId="4CFA6079" w14:textId="18166BCD" w:rsidR="000B68F5" w:rsidRDefault="008654BD">
      <w:r>
        <w:br w:type="page"/>
      </w:r>
    </w:p>
    <w:tbl>
      <w:tblPr>
        <w:tblW w:w="14130" w:type="dxa"/>
        <w:tblInd w:w="-640" w:type="dxa"/>
        <w:tblLayout w:type="fixed"/>
        <w:tblLook w:val="06A0" w:firstRow="1" w:lastRow="0" w:firstColumn="1" w:lastColumn="0" w:noHBand="1" w:noVBand="1"/>
      </w:tblPr>
      <w:tblGrid>
        <w:gridCol w:w="4950"/>
        <w:gridCol w:w="9180"/>
      </w:tblGrid>
      <w:tr w:rsidR="45783EF9" w:rsidRPr="00373F1E" w14:paraId="1D81F300" w14:textId="77777777" w:rsidTr="636BD01A">
        <w:trPr>
          <w:trHeight w:val="765"/>
        </w:trPr>
        <w:tc>
          <w:tcPr>
            <w:tcW w:w="141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3E5"/>
          </w:tcPr>
          <w:p w14:paraId="58630280" w14:textId="048A98C5" w:rsidR="45783EF9" w:rsidRPr="00470F1B" w:rsidRDefault="45783EF9" w:rsidP="001D3450">
            <w:pPr>
              <w:spacing w:after="0" w:line="240" w:lineRule="auto"/>
              <w:jc w:val="center"/>
              <w:rPr>
                <w:rFonts w:ascii="Arial" w:eastAsia="Arial" w:hAnsi="Arial" w:cs="Arial"/>
              </w:rPr>
            </w:pPr>
            <w:bookmarkStart w:id="17" w:name="_Hlk86669776"/>
            <w:r w:rsidRPr="00470F1B">
              <w:rPr>
                <w:rFonts w:ascii="Arial" w:eastAsia="Arial" w:hAnsi="Arial" w:cs="Arial"/>
                <w:b/>
                <w:bCs/>
              </w:rPr>
              <w:lastRenderedPageBreak/>
              <w:t>Systems-Based Practice 4: Physician Role in Health Care Systems</w:t>
            </w:r>
            <w:r w:rsidRPr="00470F1B">
              <w:rPr>
                <w:rFonts w:ascii="Arial" w:eastAsia="Arial" w:hAnsi="Arial" w:cs="Arial"/>
              </w:rPr>
              <w:t xml:space="preserve"> </w:t>
            </w:r>
          </w:p>
          <w:bookmarkEnd w:id="17"/>
          <w:p w14:paraId="53987688" w14:textId="60FDBEAC" w:rsidR="45783EF9" w:rsidRPr="00470F1B" w:rsidRDefault="00AA7E83" w:rsidP="009E3EA7">
            <w:pPr>
              <w:spacing w:after="0" w:line="240" w:lineRule="auto"/>
              <w:ind w:left="187"/>
              <w:rPr>
                <w:rFonts w:ascii="Arial" w:hAnsi="Arial" w:cs="Arial"/>
              </w:rPr>
            </w:pPr>
            <w:r w:rsidRPr="00470F1B">
              <w:rPr>
                <w:rFonts w:ascii="Arial" w:eastAsia="Arial" w:hAnsi="Arial" w:cs="Arial"/>
                <w:b/>
                <w:bCs/>
              </w:rPr>
              <w:t>Overall intent:</w:t>
            </w:r>
            <w:r w:rsidRPr="00470F1B">
              <w:rPr>
                <w:rFonts w:ascii="Arial" w:eastAsia="Arial" w:hAnsi="Arial" w:cs="Arial"/>
              </w:rPr>
              <w:t xml:space="preserve"> </w:t>
            </w:r>
            <w:r w:rsidR="45783EF9" w:rsidRPr="00470F1B">
              <w:rPr>
                <w:rFonts w:ascii="Arial" w:eastAsia="Arial" w:hAnsi="Arial" w:cs="Arial"/>
              </w:rPr>
              <w:t xml:space="preserve">To advocate for cost-conscious, efficient, effective, and equitable care using principles of health systems science                                                        </w:t>
            </w:r>
          </w:p>
        </w:tc>
      </w:tr>
      <w:tr w:rsidR="45783EF9" w:rsidRPr="00373F1E" w14:paraId="7C438961"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C090"/>
          </w:tcPr>
          <w:p w14:paraId="7F703B1F" w14:textId="26A675F1" w:rsidR="45783EF9" w:rsidRPr="00470F1B" w:rsidRDefault="45783EF9" w:rsidP="001D3450">
            <w:pPr>
              <w:spacing w:after="0" w:line="240" w:lineRule="auto"/>
              <w:jc w:val="center"/>
              <w:rPr>
                <w:rFonts w:ascii="Arial" w:eastAsia="Arial" w:hAnsi="Arial" w:cs="Arial"/>
              </w:rPr>
            </w:pPr>
            <w:r w:rsidRPr="00470F1B">
              <w:rPr>
                <w:rFonts w:ascii="Arial" w:eastAsia="Arial" w:hAnsi="Arial" w:cs="Arial"/>
                <w:b/>
                <w:bCs/>
              </w:rPr>
              <w:t>Milestones</w:t>
            </w:r>
            <w:r w:rsidRPr="00470F1B">
              <w:rPr>
                <w:rFonts w:ascii="Arial" w:eastAsia="Arial" w:hAnsi="Arial" w:cs="Arial"/>
              </w:rPr>
              <w:t xml:space="preserve"> </w:t>
            </w:r>
          </w:p>
        </w:tc>
        <w:tc>
          <w:tcPr>
            <w:tcW w:w="9180" w:type="dxa"/>
            <w:tcBorders>
              <w:top w:val="nil"/>
              <w:left w:val="single" w:sz="8" w:space="0" w:color="000000" w:themeColor="text1"/>
              <w:bottom w:val="single" w:sz="8" w:space="0" w:color="000000" w:themeColor="text1"/>
              <w:right w:val="single" w:sz="8" w:space="0" w:color="000000" w:themeColor="text1"/>
            </w:tcBorders>
            <w:shd w:val="clear" w:color="auto" w:fill="FAC090"/>
          </w:tcPr>
          <w:p w14:paraId="1AFBF154" w14:textId="06E4205F" w:rsidR="45783EF9" w:rsidRPr="00470F1B" w:rsidRDefault="45783EF9" w:rsidP="001D3450">
            <w:pPr>
              <w:spacing w:after="0" w:line="240" w:lineRule="auto"/>
              <w:jc w:val="center"/>
              <w:rPr>
                <w:rFonts w:ascii="Arial" w:eastAsia="Arial" w:hAnsi="Arial" w:cs="Arial"/>
              </w:rPr>
            </w:pPr>
            <w:r w:rsidRPr="00470F1B">
              <w:rPr>
                <w:rFonts w:ascii="Arial" w:eastAsia="Arial" w:hAnsi="Arial" w:cs="Arial"/>
                <w:b/>
                <w:bCs/>
              </w:rPr>
              <w:t>Examples</w:t>
            </w:r>
            <w:r w:rsidRPr="00470F1B">
              <w:rPr>
                <w:rFonts w:ascii="Arial" w:eastAsia="Arial" w:hAnsi="Arial" w:cs="Arial"/>
              </w:rPr>
              <w:t xml:space="preserve"> </w:t>
            </w:r>
          </w:p>
        </w:tc>
      </w:tr>
      <w:tr w:rsidR="45783EF9" w:rsidRPr="00373F1E" w14:paraId="0BDB3DD5"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5DD2393A"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1</w:t>
            </w:r>
            <w:r w:rsidRPr="00470F1B">
              <w:rPr>
                <w:rFonts w:ascii="Arial" w:eastAsia="Arial" w:hAnsi="Arial" w:cs="Arial"/>
              </w:rPr>
              <w:t xml:space="preserve"> </w:t>
            </w:r>
            <w:r w:rsidR="000C605A" w:rsidRPr="000C605A">
              <w:rPr>
                <w:rFonts w:ascii="Arial" w:eastAsia="Arial" w:hAnsi="Arial" w:cs="Arial"/>
                <w:i/>
                <w:iCs/>
              </w:rPr>
              <w:t xml:space="preserve">Identifies basic health systems and payment </w:t>
            </w:r>
            <w:proofErr w:type="gramStart"/>
            <w:r w:rsidR="000C605A" w:rsidRPr="000C605A">
              <w:rPr>
                <w:rFonts w:ascii="Arial" w:eastAsia="Arial" w:hAnsi="Arial" w:cs="Arial"/>
                <w:i/>
                <w:iCs/>
              </w:rPr>
              <w:t>models</w:t>
            </w:r>
            <w:proofErr w:type="gramEnd"/>
          </w:p>
          <w:p w14:paraId="64EA533D" w14:textId="77777777" w:rsidR="000C605A" w:rsidRPr="000C605A" w:rsidRDefault="000C605A" w:rsidP="000C605A">
            <w:pPr>
              <w:spacing w:after="0" w:line="240" w:lineRule="auto"/>
              <w:rPr>
                <w:rFonts w:ascii="Arial" w:eastAsia="Arial" w:hAnsi="Arial" w:cs="Arial"/>
                <w:i/>
                <w:iCs/>
              </w:rPr>
            </w:pPr>
          </w:p>
          <w:p w14:paraId="0C883DF4" w14:textId="4C75FA0B" w:rsidR="000C605A" w:rsidRDefault="000C605A" w:rsidP="000C605A">
            <w:pPr>
              <w:spacing w:after="0" w:line="240" w:lineRule="auto"/>
              <w:rPr>
                <w:rFonts w:ascii="Arial" w:eastAsia="Arial" w:hAnsi="Arial" w:cs="Arial"/>
                <w:i/>
                <w:iCs/>
              </w:rPr>
            </w:pPr>
          </w:p>
          <w:p w14:paraId="65065FB2" w14:textId="77777777" w:rsidR="000C605A" w:rsidRPr="000C605A" w:rsidRDefault="000C605A" w:rsidP="000C605A">
            <w:pPr>
              <w:spacing w:after="0" w:line="240" w:lineRule="auto"/>
              <w:rPr>
                <w:rFonts w:ascii="Arial" w:eastAsia="Arial" w:hAnsi="Arial" w:cs="Arial"/>
                <w:i/>
                <w:iCs/>
              </w:rPr>
            </w:pPr>
          </w:p>
          <w:p w14:paraId="61BD779B" w14:textId="77777777" w:rsidR="000C605A" w:rsidRPr="000C605A" w:rsidRDefault="000C605A" w:rsidP="000C605A">
            <w:pPr>
              <w:spacing w:after="0" w:line="240" w:lineRule="auto"/>
              <w:rPr>
                <w:rFonts w:ascii="Arial" w:eastAsia="Arial" w:hAnsi="Arial" w:cs="Arial"/>
                <w:i/>
                <w:iCs/>
              </w:rPr>
            </w:pPr>
          </w:p>
          <w:p w14:paraId="436BFBB3" w14:textId="3CA25777" w:rsidR="45783EF9" w:rsidRPr="00470F1B" w:rsidRDefault="000C605A" w:rsidP="000C605A">
            <w:pPr>
              <w:spacing w:after="0" w:line="240" w:lineRule="auto"/>
              <w:rPr>
                <w:rFonts w:ascii="Arial" w:hAnsi="Arial" w:cs="Arial"/>
              </w:rPr>
            </w:pPr>
            <w:r w:rsidRPr="000C605A">
              <w:rPr>
                <w:rFonts w:ascii="Arial" w:eastAsia="Arial" w:hAnsi="Arial" w:cs="Arial"/>
                <w:i/>
                <w:iCs/>
              </w:rPr>
              <w:t>Recognizes structural factors and social determinants contributing to health inequities</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42DCF291" w14:textId="0EB0DDE4"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Names key components of complex health</w:t>
            </w:r>
            <w:r w:rsidR="000F7D37">
              <w:rPr>
                <w:rFonts w:ascii="Arial" w:eastAsia="Arial" w:hAnsi="Arial" w:cs="Arial"/>
              </w:rPr>
              <w:t xml:space="preserve"> </w:t>
            </w:r>
            <w:r w:rsidRPr="00470F1B">
              <w:rPr>
                <w:rFonts w:ascii="Arial" w:eastAsia="Arial" w:hAnsi="Arial" w:cs="Arial"/>
              </w:rPr>
              <w:t>care systems, including institutions (e.g., hospitals, skilled nursing facilities, outpatient clinics); personnel; technology (e.g., E</w:t>
            </w:r>
            <w:r w:rsidR="007501DD" w:rsidRPr="00470F1B">
              <w:rPr>
                <w:rFonts w:ascii="Arial" w:eastAsia="Arial" w:hAnsi="Arial" w:cs="Arial"/>
              </w:rPr>
              <w:t>H</w:t>
            </w:r>
            <w:r w:rsidRPr="00470F1B">
              <w:rPr>
                <w:rFonts w:ascii="Arial" w:eastAsia="Arial" w:hAnsi="Arial" w:cs="Arial"/>
              </w:rPr>
              <w:t>Rs); legal/administrative systems (e.g., contracts, compliance); and finances (e.g., billing and coding, malpractice)</w:t>
            </w:r>
          </w:p>
          <w:p w14:paraId="5F57C9A9" w14:textId="00A8808C"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Lists basic health</w:t>
            </w:r>
            <w:r w:rsidR="000210B1">
              <w:rPr>
                <w:rFonts w:ascii="Arial" w:eastAsia="Arial" w:hAnsi="Arial" w:cs="Arial"/>
              </w:rPr>
              <w:t xml:space="preserve"> </w:t>
            </w:r>
            <w:r w:rsidRPr="00470F1B">
              <w:rPr>
                <w:rFonts w:ascii="Arial" w:eastAsia="Arial" w:hAnsi="Arial" w:cs="Arial"/>
              </w:rPr>
              <w:t>care payment models (e.g., government, private, public, uninsured)</w:t>
            </w:r>
          </w:p>
          <w:p w14:paraId="4A23FDB8"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6862681B" w14:textId="45E054DA"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rPr>
              <w:t>Identifies that economic oppression/poverty, structural racism, implicit biases, and adverse childhood experiences contribute to population-wide health care and outcome disparities</w:t>
            </w:r>
          </w:p>
        </w:tc>
      </w:tr>
      <w:tr w:rsidR="45783EF9" w:rsidRPr="00373F1E" w14:paraId="04DCD1E7"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7B13D9C5"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0C605A" w:rsidRPr="000C605A">
              <w:rPr>
                <w:rFonts w:ascii="Arial" w:eastAsia="Arial" w:hAnsi="Arial" w:cs="Arial"/>
                <w:i/>
                <w:iCs/>
              </w:rPr>
              <w:t xml:space="preserve">Describes how health care systems and payment models impact individual patient care and provider </w:t>
            </w:r>
            <w:proofErr w:type="gramStart"/>
            <w:r w:rsidR="000C605A" w:rsidRPr="000C605A">
              <w:rPr>
                <w:rFonts w:ascii="Arial" w:eastAsia="Arial" w:hAnsi="Arial" w:cs="Arial"/>
                <w:i/>
                <w:iCs/>
              </w:rPr>
              <w:t>practice</w:t>
            </w:r>
            <w:proofErr w:type="gramEnd"/>
            <w:r w:rsidR="000C605A" w:rsidRPr="000C605A">
              <w:rPr>
                <w:rFonts w:ascii="Arial" w:eastAsia="Arial" w:hAnsi="Arial" w:cs="Arial"/>
                <w:i/>
                <w:iCs/>
              </w:rPr>
              <w:t xml:space="preserve"> </w:t>
            </w:r>
          </w:p>
          <w:p w14:paraId="4396456A" w14:textId="4092187D" w:rsidR="000C605A" w:rsidRDefault="000C605A" w:rsidP="000C605A">
            <w:pPr>
              <w:spacing w:after="0" w:line="240" w:lineRule="auto"/>
              <w:rPr>
                <w:rFonts w:ascii="Arial" w:eastAsia="Arial" w:hAnsi="Arial" w:cs="Arial"/>
                <w:i/>
                <w:iCs/>
              </w:rPr>
            </w:pPr>
          </w:p>
          <w:p w14:paraId="3FC251AC" w14:textId="1CC3FA4B" w:rsidR="000C605A" w:rsidRDefault="000C605A" w:rsidP="000C605A">
            <w:pPr>
              <w:spacing w:after="0" w:line="240" w:lineRule="auto"/>
              <w:rPr>
                <w:rFonts w:ascii="Arial" w:eastAsia="Arial" w:hAnsi="Arial" w:cs="Arial"/>
                <w:i/>
                <w:iCs/>
              </w:rPr>
            </w:pPr>
          </w:p>
          <w:p w14:paraId="2565DBAD" w14:textId="77777777" w:rsidR="000C605A" w:rsidRPr="000C605A" w:rsidRDefault="000C605A" w:rsidP="000C605A">
            <w:pPr>
              <w:spacing w:after="0" w:line="240" w:lineRule="auto"/>
              <w:rPr>
                <w:rFonts w:ascii="Arial" w:eastAsia="Arial" w:hAnsi="Arial" w:cs="Arial"/>
                <w:i/>
                <w:iCs/>
              </w:rPr>
            </w:pPr>
          </w:p>
          <w:p w14:paraId="31789739" w14:textId="76F1CE3E" w:rsidR="45783EF9" w:rsidRPr="00470F1B" w:rsidRDefault="000C605A" w:rsidP="000C605A">
            <w:pPr>
              <w:spacing w:after="0" w:line="240" w:lineRule="auto"/>
              <w:rPr>
                <w:rFonts w:ascii="Arial" w:hAnsi="Arial" w:cs="Arial"/>
              </w:rPr>
            </w:pPr>
            <w:r w:rsidRPr="000C605A">
              <w:rPr>
                <w:rFonts w:ascii="Arial" w:eastAsia="Arial" w:hAnsi="Arial" w:cs="Arial"/>
                <w:i/>
                <w:iCs/>
              </w:rPr>
              <w:t>Translates knowledge of health inequities to specific patient populations</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35F3FCCF"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Explains that improving patient satisfaction in the emergency department and facilitating referrals to a community-based asthma education program will empower families to follow through with child’s asthma action </w:t>
            </w:r>
            <w:proofErr w:type="gramStart"/>
            <w:r w:rsidRPr="00470F1B">
              <w:rPr>
                <w:rFonts w:ascii="Arial" w:eastAsia="Arial" w:hAnsi="Arial" w:cs="Arial"/>
              </w:rPr>
              <w:t>plan</w:t>
            </w:r>
            <w:proofErr w:type="gramEnd"/>
          </w:p>
          <w:p w14:paraId="123DD0E8"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Discusses the cost difference of </w:t>
            </w:r>
            <w:r w:rsidR="007F03DB" w:rsidRPr="00470F1B">
              <w:rPr>
                <w:rFonts w:ascii="Arial" w:eastAsia="Arial" w:hAnsi="Arial" w:cs="Arial"/>
              </w:rPr>
              <w:t>emergency department</w:t>
            </w:r>
            <w:r w:rsidRPr="00470F1B">
              <w:rPr>
                <w:rFonts w:ascii="Arial" w:eastAsia="Arial" w:hAnsi="Arial" w:cs="Arial"/>
              </w:rPr>
              <w:t xml:space="preserve"> observation versus admission for a patient who has undergone intussusception </w:t>
            </w:r>
            <w:proofErr w:type="gramStart"/>
            <w:r w:rsidRPr="00470F1B">
              <w:rPr>
                <w:rFonts w:ascii="Arial" w:eastAsia="Arial" w:hAnsi="Arial" w:cs="Arial"/>
              </w:rPr>
              <w:t>reduction</w:t>
            </w:r>
            <w:proofErr w:type="gramEnd"/>
          </w:p>
          <w:p w14:paraId="2B641813"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3E6BCE20" w14:textId="68840296"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Articulates how the hospital’s proximity to a major interstate highway has led to increased community-based asthma prevalence, while also hindering access to care due to lack of public transportation infrastructures</w:t>
            </w:r>
          </w:p>
        </w:tc>
      </w:tr>
      <w:tr w:rsidR="45783EF9" w:rsidRPr="00373F1E" w14:paraId="2D54B445"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6E717053" w14:textId="4FA939D0" w:rsidR="000C605A" w:rsidRDefault="45783EF9" w:rsidP="000C605A">
            <w:pPr>
              <w:spacing w:after="0" w:line="240" w:lineRule="auto"/>
              <w:rPr>
                <w:rFonts w:ascii="Arial" w:eastAsia="Arial" w:hAnsi="Arial" w:cs="Arial"/>
                <w:i/>
                <w:iCs/>
              </w:rPr>
            </w:pPr>
            <w:r w:rsidRPr="00470F1B">
              <w:rPr>
                <w:rFonts w:ascii="Arial" w:eastAsia="Arial" w:hAnsi="Arial" w:cs="Arial"/>
                <w:b/>
                <w:bCs/>
              </w:rPr>
              <w:t>Level 3</w:t>
            </w:r>
            <w:r w:rsidRPr="00470F1B">
              <w:rPr>
                <w:rFonts w:ascii="Arial" w:eastAsia="Arial" w:hAnsi="Arial" w:cs="Arial"/>
              </w:rPr>
              <w:t xml:space="preserve"> </w:t>
            </w:r>
            <w:r w:rsidR="000C605A" w:rsidRPr="000C605A">
              <w:rPr>
                <w:rFonts w:ascii="Arial" w:eastAsia="Arial" w:hAnsi="Arial" w:cs="Arial"/>
                <w:i/>
                <w:iCs/>
              </w:rPr>
              <w:t xml:space="preserve">Applies health care systems and payment knowledge to individual patient care and </w:t>
            </w:r>
            <w:proofErr w:type="gramStart"/>
            <w:r w:rsidR="000C605A" w:rsidRPr="000C605A">
              <w:rPr>
                <w:rFonts w:ascii="Arial" w:eastAsia="Arial" w:hAnsi="Arial" w:cs="Arial"/>
                <w:i/>
                <w:iCs/>
              </w:rPr>
              <w:t>practice</w:t>
            </w:r>
            <w:proofErr w:type="gramEnd"/>
            <w:r w:rsidR="000C605A" w:rsidRPr="000C605A">
              <w:rPr>
                <w:rFonts w:ascii="Arial" w:eastAsia="Arial" w:hAnsi="Arial" w:cs="Arial"/>
                <w:i/>
                <w:iCs/>
              </w:rPr>
              <w:t xml:space="preserve"> </w:t>
            </w:r>
          </w:p>
          <w:p w14:paraId="2A1BC2B8" w14:textId="0609E4BD" w:rsidR="000C605A" w:rsidRDefault="000C605A" w:rsidP="000C605A">
            <w:pPr>
              <w:spacing w:after="0" w:line="240" w:lineRule="auto"/>
              <w:rPr>
                <w:rFonts w:ascii="Arial" w:eastAsia="Arial" w:hAnsi="Arial" w:cs="Arial"/>
                <w:i/>
                <w:iCs/>
              </w:rPr>
            </w:pPr>
          </w:p>
          <w:p w14:paraId="4498DC9C" w14:textId="77777777" w:rsidR="000C605A" w:rsidRPr="000C605A" w:rsidRDefault="000C605A" w:rsidP="000C605A">
            <w:pPr>
              <w:spacing w:after="0" w:line="240" w:lineRule="auto"/>
              <w:rPr>
                <w:rFonts w:ascii="Arial" w:eastAsia="Arial" w:hAnsi="Arial" w:cs="Arial"/>
                <w:i/>
                <w:iCs/>
              </w:rPr>
            </w:pPr>
          </w:p>
          <w:p w14:paraId="10EF2168" w14:textId="77777777" w:rsidR="000C605A" w:rsidRPr="000C605A" w:rsidRDefault="000C605A" w:rsidP="000C605A">
            <w:pPr>
              <w:spacing w:after="0" w:line="240" w:lineRule="auto"/>
              <w:rPr>
                <w:rFonts w:ascii="Arial" w:eastAsia="Arial" w:hAnsi="Arial" w:cs="Arial"/>
                <w:i/>
                <w:iCs/>
              </w:rPr>
            </w:pPr>
          </w:p>
          <w:p w14:paraId="40E152FF" w14:textId="77777777" w:rsidR="000C605A" w:rsidRPr="000C605A" w:rsidRDefault="000C605A" w:rsidP="000C605A">
            <w:pPr>
              <w:spacing w:after="0" w:line="240" w:lineRule="auto"/>
              <w:rPr>
                <w:rFonts w:ascii="Arial" w:eastAsia="Arial" w:hAnsi="Arial" w:cs="Arial"/>
                <w:i/>
                <w:iCs/>
              </w:rPr>
            </w:pPr>
          </w:p>
          <w:p w14:paraId="76DEF9D2" w14:textId="1F39CDAA" w:rsidR="45783EF9" w:rsidRPr="00470F1B" w:rsidRDefault="000C605A" w:rsidP="000C605A">
            <w:pPr>
              <w:spacing w:after="0" w:line="240" w:lineRule="auto"/>
              <w:rPr>
                <w:rFonts w:ascii="Arial" w:hAnsi="Arial" w:cs="Arial"/>
              </w:rPr>
            </w:pPr>
            <w:r w:rsidRPr="000C605A">
              <w:rPr>
                <w:rFonts w:ascii="Arial" w:eastAsia="Arial" w:hAnsi="Arial" w:cs="Arial"/>
                <w:i/>
                <w:iCs/>
              </w:rPr>
              <w:t>Utilizes local resources to address structural and social determinants of health</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0C2A9640" w14:textId="77777777" w:rsidR="00122349" w:rsidRPr="00470F1B" w:rsidRDefault="00364733"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Practices cost-effective management by </w:t>
            </w:r>
            <w:r w:rsidR="45783EF9" w:rsidRPr="00470F1B">
              <w:rPr>
                <w:rFonts w:ascii="Arial" w:eastAsia="Arial" w:hAnsi="Arial" w:cs="Arial"/>
              </w:rPr>
              <w:t xml:space="preserve">deferring respiratory viral panel orders when they will not alter </w:t>
            </w:r>
            <w:proofErr w:type="gramStart"/>
            <w:r w:rsidR="45783EF9" w:rsidRPr="00470F1B">
              <w:rPr>
                <w:rFonts w:ascii="Arial" w:eastAsia="Arial" w:hAnsi="Arial" w:cs="Arial"/>
              </w:rPr>
              <w:t>management</w:t>
            </w:r>
            <w:proofErr w:type="gramEnd"/>
          </w:p>
          <w:p w14:paraId="0D9CEFE3"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Prescribes an inhaled corticosteroid that is covered by the patient’s prescription drug </w:t>
            </w:r>
            <w:proofErr w:type="gramStart"/>
            <w:r w:rsidRPr="00470F1B">
              <w:rPr>
                <w:rFonts w:ascii="Arial" w:eastAsia="Arial" w:hAnsi="Arial" w:cs="Arial"/>
              </w:rPr>
              <w:t>plan</w:t>
            </w:r>
            <w:proofErr w:type="gramEnd"/>
            <w:r w:rsidRPr="00470F1B">
              <w:rPr>
                <w:rFonts w:ascii="Arial" w:eastAsia="Arial" w:hAnsi="Arial" w:cs="Arial"/>
              </w:rPr>
              <w:t xml:space="preserve"> </w:t>
            </w:r>
          </w:p>
          <w:p w14:paraId="3B5EDDBE"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Ensures that the chart for a critically ill child with asthma has appropriate documentation for critical care billing and </w:t>
            </w:r>
            <w:proofErr w:type="gramStart"/>
            <w:r w:rsidRPr="00470F1B">
              <w:rPr>
                <w:rFonts w:ascii="Arial" w:eastAsia="Arial" w:hAnsi="Arial" w:cs="Arial"/>
              </w:rPr>
              <w:t>coding</w:t>
            </w:r>
            <w:proofErr w:type="gramEnd"/>
          </w:p>
          <w:p w14:paraId="7CC07022"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Compiles and maintains procedure log in anticipation of applying for hospital </w:t>
            </w:r>
            <w:proofErr w:type="gramStart"/>
            <w:r w:rsidRPr="00470F1B">
              <w:rPr>
                <w:rFonts w:ascii="Arial" w:eastAsia="Arial" w:hAnsi="Arial" w:cs="Arial"/>
              </w:rPr>
              <w:t>privileges</w:t>
            </w:r>
            <w:proofErr w:type="gramEnd"/>
          </w:p>
          <w:p w14:paraId="34A57193"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80EC898"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Screens and refers a family with food insecurity to the nearest Women Infants and Children (WIC) </w:t>
            </w:r>
            <w:proofErr w:type="gramStart"/>
            <w:r w:rsidRPr="00470F1B">
              <w:rPr>
                <w:rFonts w:ascii="Arial" w:eastAsia="Arial" w:hAnsi="Arial" w:cs="Arial"/>
              </w:rPr>
              <w:t>office</w:t>
            </w:r>
            <w:proofErr w:type="gramEnd"/>
            <w:r w:rsidRPr="00470F1B">
              <w:rPr>
                <w:rFonts w:ascii="Arial" w:eastAsia="Arial" w:hAnsi="Arial" w:cs="Arial"/>
              </w:rPr>
              <w:t xml:space="preserve"> </w:t>
            </w:r>
          </w:p>
          <w:p w14:paraId="193B0AB6"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Engages social work to enroll a patient with adverse childhood experiences into a trauma-informed care </w:t>
            </w:r>
            <w:proofErr w:type="gramStart"/>
            <w:r w:rsidRPr="00470F1B">
              <w:rPr>
                <w:rFonts w:ascii="Arial" w:eastAsia="Arial" w:hAnsi="Arial" w:cs="Arial"/>
              </w:rPr>
              <w:t>program</w:t>
            </w:r>
            <w:proofErr w:type="gramEnd"/>
          </w:p>
          <w:p w14:paraId="5819BFA4" w14:textId="3800FEC8"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Participates in an online curriculum to recognize and mitigate one’s own implicit biases</w:t>
            </w:r>
          </w:p>
        </w:tc>
      </w:tr>
      <w:tr w:rsidR="45783EF9" w:rsidRPr="00373F1E" w14:paraId="47D5FDDD"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4D3F3D92" w14:textId="75A106A2" w:rsidR="45783EF9" w:rsidRPr="00470F1B" w:rsidRDefault="45783EF9" w:rsidP="001D3450">
            <w:pPr>
              <w:spacing w:after="0" w:line="240" w:lineRule="auto"/>
              <w:rPr>
                <w:rFonts w:ascii="Arial" w:hAnsi="Arial" w:cs="Arial"/>
              </w:rPr>
            </w:pPr>
            <w:r w:rsidRPr="00470F1B">
              <w:rPr>
                <w:rFonts w:ascii="Arial" w:eastAsia="Arial" w:hAnsi="Arial" w:cs="Arial"/>
                <w:b/>
                <w:bCs/>
              </w:rPr>
              <w:t>Level 4</w:t>
            </w:r>
            <w:r w:rsidRPr="00470F1B">
              <w:rPr>
                <w:rFonts w:ascii="Arial" w:eastAsia="Arial" w:hAnsi="Arial" w:cs="Arial"/>
              </w:rPr>
              <w:t xml:space="preserve"> </w:t>
            </w:r>
            <w:r w:rsidR="000C605A" w:rsidRPr="000C605A">
              <w:rPr>
                <w:rFonts w:ascii="Arial" w:eastAsia="Arial" w:hAnsi="Arial" w:cs="Arial"/>
                <w:i/>
                <w:iCs/>
              </w:rPr>
              <w:t>Advocates for cost-conscious, effective, efficient, and equitable practices in daily practice</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5530954D" w14:textId="417A78A0"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Creates comprehensive discharge instructions with </w:t>
            </w:r>
            <w:r w:rsidR="001F0E2D" w:rsidRPr="00470F1B">
              <w:rPr>
                <w:rFonts w:ascii="Arial" w:eastAsia="Arial" w:hAnsi="Arial" w:cs="Arial"/>
              </w:rPr>
              <w:t xml:space="preserve">EHR </w:t>
            </w:r>
            <w:r w:rsidRPr="00470F1B">
              <w:rPr>
                <w:rFonts w:ascii="Arial" w:eastAsia="Arial" w:hAnsi="Arial" w:cs="Arial"/>
              </w:rPr>
              <w:t xml:space="preserve">based referral orders for patients with concussive syndrome to prevent </w:t>
            </w:r>
            <w:r w:rsidR="002D2BA7" w:rsidRPr="00470F1B">
              <w:rPr>
                <w:rFonts w:ascii="Arial" w:eastAsia="Arial" w:hAnsi="Arial" w:cs="Arial"/>
              </w:rPr>
              <w:t>emergency department</w:t>
            </w:r>
            <w:r w:rsidRPr="00470F1B">
              <w:rPr>
                <w:rFonts w:ascii="Arial" w:eastAsia="Arial" w:hAnsi="Arial" w:cs="Arial"/>
              </w:rPr>
              <w:t xml:space="preserve"> </w:t>
            </w:r>
            <w:proofErr w:type="gramStart"/>
            <w:r w:rsidRPr="00470F1B">
              <w:rPr>
                <w:rFonts w:ascii="Arial" w:eastAsia="Arial" w:hAnsi="Arial" w:cs="Arial"/>
              </w:rPr>
              <w:t>readmissions</w:t>
            </w:r>
            <w:proofErr w:type="gramEnd"/>
          </w:p>
          <w:p w14:paraId="385DB63D" w14:textId="12726A78"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Promotes use of a standardized contract review template for graduating </w:t>
            </w:r>
            <w:r w:rsidR="0053485E">
              <w:rPr>
                <w:rFonts w:ascii="Arial" w:eastAsia="Arial" w:hAnsi="Arial" w:cs="Arial"/>
              </w:rPr>
              <w:t>learners</w:t>
            </w:r>
            <w:r w:rsidR="0053485E" w:rsidRPr="00470F1B">
              <w:rPr>
                <w:rFonts w:ascii="Arial" w:eastAsia="Arial" w:hAnsi="Arial" w:cs="Arial"/>
              </w:rPr>
              <w:t xml:space="preserve"> </w:t>
            </w:r>
            <w:r w:rsidRPr="00470F1B">
              <w:rPr>
                <w:rFonts w:ascii="Arial" w:eastAsia="Arial" w:hAnsi="Arial" w:cs="Arial"/>
              </w:rPr>
              <w:t>applying for jobs</w:t>
            </w:r>
          </w:p>
          <w:p w14:paraId="2F2B43A9"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Organizes mental health resources for patients who screen positive for adverse childhood</w:t>
            </w:r>
            <w:r w:rsidR="00122349" w:rsidRPr="00470F1B">
              <w:rPr>
                <w:rFonts w:ascii="Arial" w:eastAsia="Arial" w:hAnsi="Arial" w:cs="Arial"/>
              </w:rPr>
              <w:t xml:space="preserve"> </w:t>
            </w:r>
            <w:proofErr w:type="gramStart"/>
            <w:r w:rsidRPr="00470F1B">
              <w:rPr>
                <w:rFonts w:ascii="Arial" w:eastAsia="Arial" w:hAnsi="Arial" w:cs="Arial"/>
              </w:rPr>
              <w:t>experiences</w:t>
            </w:r>
            <w:proofErr w:type="gramEnd"/>
          </w:p>
          <w:p w14:paraId="7617C2B7"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Participates in a research project analyzing the effects of implicit bias and structural</w:t>
            </w:r>
            <w:r w:rsidR="00122349" w:rsidRPr="00470F1B">
              <w:rPr>
                <w:rFonts w:ascii="Arial" w:eastAsia="Arial" w:hAnsi="Arial" w:cs="Arial"/>
              </w:rPr>
              <w:t xml:space="preserve"> </w:t>
            </w:r>
            <w:r w:rsidRPr="00470F1B">
              <w:rPr>
                <w:rFonts w:ascii="Arial" w:eastAsia="Arial" w:hAnsi="Arial" w:cs="Arial"/>
              </w:rPr>
              <w:t xml:space="preserve">racism on healthcare outcomes throughout the </w:t>
            </w:r>
            <w:proofErr w:type="gramStart"/>
            <w:r w:rsidRPr="00470F1B">
              <w:rPr>
                <w:rFonts w:ascii="Arial" w:eastAsia="Arial" w:hAnsi="Arial" w:cs="Arial"/>
              </w:rPr>
              <w:t>institution</w:t>
            </w:r>
            <w:proofErr w:type="gramEnd"/>
          </w:p>
          <w:p w14:paraId="62C1CCA8" w14:textId="0E2966FF"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Initiates pilot of bias</w:t>
            </w:r>
            <w:r w:rsidR="00A12C06">
              <w:rPr>
                <w:rFonts w:ascii="Arial" w:eastAsia="Arial" w:hAnsi="Arial" w:cs="Arial"/>
              </w:rPr>
              <w:t xml:space="preserve"> reduction</w:t>
            </w:r>
            <w:r w:rsidRPr="00470F1B">
              <w:rPr>
                <w:rFonts w:ascii="Arial" w:eastAsia="Arial" w:hAnsi="Arial" w:cs="Arial"/>
              </w:rPr>
              <w:t xml:space="preserve"> tool during transfers of care to address potential implicit biases</w:t>
            </w:r>
          </w:p>
        </w:tc>
      </w:tr>
      <w:tr w:rsidR="45783EF9" w:rsidRPr="00373F1E" w14:paraId="5BA56262"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5CB5EE5C"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lastRenderedPageBreak/>
              <w:t>Level 5</w:t>
            </w:r>
            <w:r w:rsidRPr="00470F1B">
              <w:rPr>
                <w:rFonts w:ascii="Arial" w:eastAsia="Arial" w:hAnsi="Arial" w:cs="Arial"/>
              </w:rPr>
              <w:t xml:space="preserve"> </w:t>
            </w:r>
            <w:r w:rsidR="000C605A" w:rsidRPr="000C605A">
              <w:rPr>
                <w:rFonts w:ascii="Arial" w:eastAsia="Arial" w:hAnsi="Arial" w:cs="Arial"/>
                <w:i/>
                <w:iCs/>
              </w:rPr>
              <w:t xml:space="preserve">Coaches others to promote cost-conscious, effective, and efficient </w:t>
            </w:r>
            <w:proofErr w:type="gramStart"/>
            <w:r w:rsidR="000C605A" w:rsidRPr="000C605A">
              <w:rPr>
                <w:rFonts w:ascii="Arial" w:eastAsia="Arial" w:hAnsi="Arial" w:cs="Arial"/>
                <w:i/>
                <w:iCs/>
              </w:rPr>
              <w:t>care</w:t>
            </w:r>
            <w:proofErr w:type="gramEnd"/>
          </w:p>
          <w:p w14:paraId="4A861E5B" w14:textId="37541E1F" w:rsidR="000C605A" w:rsidRDefault="000C605A" w:rsidP="000C605A">
            <w:pPr>
              <w:spacing w:after="0" w:line="240" w:lineRule="auto"/>
              <w:rPr>
                <w:rFonts w:ascii="Arial" w:eastAsia="Arial" w:hAnsi="Arial" w:cs="Arial"/>
                <w:i/>
                <w:iCs/>
              </w:rPr>
            </w:pPr>
          </w:p>
          <w:p w14:paraId="31144FBF" w14:textId="73442CF9" w:rsidR="000C605A" w:rsidRDefault="000C605A" w:rsidP="000C605A">
            <w:pPr>
              <w:spacing w:after="0" w:line="240" w:lineRule="auto"/>
              <w:rPr>
                <w:rFonts w:ascii="Arial" w:eastAsia="Arial" w:hAnsi="Arial" w:cs="Arial"/>
                <w:i/>
                <w:iCs/>
              </w:rPr>
            </w:pPr>
          </w:p>
          <w:p w14:paraId="197E3D74" w14:textId="77777777" w:rsidR="000C605A" w:rsidRPr="000C605A" w:rsidRDefault="000C605A" w:rsidP="000C605A">
            <w:pPr>
              <w:spacing w:after="0" w:line="240" w:lineRule="auto"/>
              <w:rPr>
                <w:rFonts w:ascii="Arial" w:eastAsia="Arial" w:hAnsi="Arial" w:cs="Arial"/>
                <w:i/>
                <w:iCs/>
              </w:rPr>
            </w:pPr>
          </w:p>
          <w:p w14:paraId="66D4DF53" w14:textId="16476838" w:rsidR="45783EF9" w:rsidRPr="00470F1B" w:rsidRDefault="000C605A" w:rsidP="000C605A">
            <w:pPr>
              <w:spacing w:after="0" w:line="240" w:lineRule="auto"/>
              <w:rPr>
                <w:rFonts w:ascii="Arial" w:hAnsi="Arial" w:cs="Arial"/>
              </w:rPr>
            </w:pPr>
            <w:r w:rsidRPr="000C605A">
              <w:rPr>
                <w:rFonts w:ascii="Arial" w:eastAsia="Arial" w:hAnsi="Arial" w:cs="Arial"/>
                <w:i/>
                <w:iCs/>
              </w:rPr>
              <w:t>Contributes to innovations to reduce structural inequities in health care at the departmental and/or institutional level</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3B349E4B"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Implements a Choosing Wisely curriculum and/or develops local evidence-based guidelines to promote cost-conscious care on a </w:t>
            </w:r>
            <w:proofErr w:type="gramStart"/>
            <w:r w:rsidRPr="00470F1B">
              <w:rPr>
                <w:rFonts w:ascii="Arial" w:eastAsia="Arial" w:hAnsi="Arial" w:cs="Arial"/>
              </w:rPr>
              <w:t>systems</w:t>
            </w:r>
            <w:proofErr w:type="gramEnd"/>
            <w:r w:rsidRPr="00470F1B">
              <w:rPr>
                <w:rFonts w:ascii="Arial" w:eastAsia="Arial" w:hAnsi="Arial" w:cs="Arial"/>
              </w:rPr>
              <w:t xml:space="preserve"> level</w:t>
            </w:r>
          </w:p>
          <w:p w14:paraId="5A979EDA" w14:textId="65610B5E"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Creates a career development curriculum that teaches core principles of health</w:t>
            </w:r>
            <w:r w:rsidR="00A12C06">
              <w:rPr>
                <w:rFonts w:ascii="Arial" w:eastAsia="Arial" w:hAnsi="Arial" w:cs="Arial"/>
              </w:rPr>
              <w:t xml:space="preserve"> </w:t>
            </w:r>
            <w:r w:rsidRPr="00470F1B">
              <w:rPr>
                <w:rFonts w:ascii="Arial" w:eastAsia="Arial" w:hAnsi="Arial" w:cs="Arial"/>
              </w:rPr>
              <w:t xml:space="preserve">care economics and quality care to </w:t>
            </w:r>
            <w:proofErr w:type="gramStart"/>
            <w:r w:rsidR="00A12C06">
              <w:rPr>
                <w:rFonts w:ascii="Arial" w:eastAsia="Arial" w:hAnsi="Arial" w:cs="Arial"/>
              </w:rPr>
              <w:t>learners</w:t>
            </w:r>
            <w:proofErr w:type="gramEnd"/>
          </w:p>
          <w:p w14:paraId="3239C516"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2AF78B2A"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Leads team members in conversations around care gaps for LGBTQIA+ teens and creates a plan to improve care in the emergency </w:t>
            </w:r>
            <w:proofErr w:type="gramStart"/>
            <w:r w:rsidRPr="00470F1B">
              <w:rPr>
                <w:rFonts w:ascii="Arial" w:eastAsia="Arial" w:hAnsi="Arial" w:cs="Arial"/>
              </w:rPr>
              <w:t>department</w:t>
            </w:r>
            <w:proofErr w:type="gramEnd"/>
            <w:r w:rsidRPr="00470F1B">
              <w:rPr>
                <w:rFonts w:ascii="Arial" w:eastAsia="Arial" w:hAnsi="Arial" w:cs="Arial"/>
              </w:rPr>
              <w:t xml:space="preserve"> </w:t>
            </w:r>
          </w:p>
          <w:p w14:paraId="40CBED40"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Educates colleagues on local or regional food deserts and coordinates activities such as developing a community garden or lobbying for local food market </w:t>
            </w:r>
            <w:proofErr w:type="gramStart"/>
            <w:r w:rsidRPr="00470F1B">
              <w:rPr>
                <w:rFonts w:ascii="Arial" w:eastAsia="Arial" w:hAnsi="Arial" w:cs="Arial"/>
              </w:rPr>
              <w:t>zoning</w:t>
            </w:r>
            <w:proofErr w:type="gramEnd"/>
            <w:r w:rsidRPr="00470F1B">
              <w:rPr>
                <w:rFonts w:ascii="Arial" w:eastAsia="Arial" w:hAnsi="Arial" w:cs="Arial"/>
              </w:rPr>
              <w:t xml:space="preserve">  </w:t>
            </w:r>
          </w:p>
          <w:p w14:paraId="47576D60" w14:textId="6A599361" w:rsidR="45783EF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P</w:t>
            </w:r>
            <w:r w:rsidR="45783EF9" w:rsidRPr="00470F1B">
              <w:rPr>
                <w:rFonts w:ascii="Arial" w:eastAsia="Arial" w:hAnsi="Arial" w:cs="Arial"/>
              </w:rPr>
              <w:t>articipates in longitudinal discussions with local, state</w:t>
            </w:r>
            <w:r w:rsidR="000230CB" w:rsidRPr="00470F1B">
              <w:rPr>
                <w:rFonts w:ascii="Arial" w:eastAsia="Arial" w:hAnsi="Arial" w:cs="Arial"/>
              </w:rPr>
              <w:t>,</w:t>
            </w:r>
            <w:r w:rsidR="45783EF9" w:rsidRPr="00470F1B">
              <w:rPr>
                <w:rFonts w:ascii="Arial" w:eastAsia="Arial" w:hAnsi="Arial" w:cs="Arial"/>
              </w:rPr>
              <w:t xml:space="preserve"> or national government policy makers to eliminate structural racism and reduce health disparities </w:t>
            </w:r>
          </w:p>
        </w:tc>
      </w:tr>
      <w:tr w:rsidR="45783EF9" w:rsidRPr="00373F1E" w14:paraId="7558CBD2"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5"/>
          </w:tcPr>
          <w:p w14:paraId="543C3F4B" w14:textId="18D2BAF9" w:rsidR="45783EF9" w:rsidRPr="00470F1B" w:rsidRDefault="45783EF9" w:rsidP="001D3450">
            <w:pPr>
              <w:spacing w:after="0" w:line="240" w:lineRule="auto"/>
              <w:rPr>
                <w:rFonts w:ascii="Arial" w:hAnsi="Arial" w:cs="Arial"/>
              </w:rPr>
            </w:pPr>
            <w:r w:rsidRPr="00470F1B">
              <w:rPr>
                <w:rFonts w:ascii="Arial" w:eastAsia="Arial" w:hAnsi="Arial" w:cs="Arial"/>
              </w:rPr>
              <w:t xml:space="preserve">Assessment Models or Tools </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5"/>
          </w:tcPr>
          <w:p w14:paraId="2343F189"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Direct observation </w:t>
            </w:r>
          </w:p>
          <w:p w14:paraId="3C85C35D"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Medical record (chart) audit </w:t>
            </w:r>
          </w:p>
          <w:p w14:paraId="5894AD6D"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Patient satisfaction data </w:t>
            </w:r>
          </w:p>
          <w:p w14:paraId="372E9A23"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Patient safety conference </w:t>
            </w:r>
          </w:p>
          <w:p w14:paraId="33DF02F3" w14:textId="57E9960F"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Review and guided reflection on costs accrued for individual patients or patient populations with a given diagnosis </w:t>
            </w:r>
          </w:p>
        </w:tc>
      </w:tr>
      <w:tr w:rsidR="45783EF9" w:rsidRPr="00373F1E" w14:paraId="7CA457A4"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73359C1E" w14:textId="07650727" w:rsidR="45783EF9" w:rsidRPr="00470F1B" w:rsidRDefault="45783EF9" w:rsidP="001D3450">
            <w:pPr>
              <w:spacing w:after="0" w:line="240" w:lineRule="auto"/>
              <w:rPr>
                <w:rFonts w:ascii="Arial" w:hAnsi="Arial" w:cs="Arial"/>
              </w:rPr>
            </w:pPr>
            <w:r w:rsidRPr="00470F1B">
              <w:rPr>
                <w:rFonts w:ascii="Arial" w:eastAsia="Arial" w:hAnsi="Arial" w:cs="Arial"/>
              </w:rPr>
              <w:t xml:space="preserve">Curriculum Mapping  </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748ACD42" w14:textId="0A4984D7"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Times New Roman" w:hAnsi="Arial" w:cs="Arial"/>
              </w:rPr>
              <w:t xml:space="preserve">         </w:t>
            </w:r>
            <w:r w:rsidRPr="00470F1B">
              <w:rPr>
                <w:rFonts w:ascii="Arial" w:eastAsia="Arial" w:hAnsi="Arial" w:cs="Arial"/>
              </w:rPr>
              <w:t xml:space="preserve"> </w:t>
            </w:r>
          </w:p>
        </w:tc>
      </w:tr>
      <w:tr w:rsidR="45783EF9" w:rsidRPr="00373F1E" w14:paraId="5223A4B8" w14:textId="77777777" w:rsidTr="636BD01A">
        <w:trPr>
          <w:trHeight w:val="300"/>
        </w:trPr>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cPr>
          <w:p w14:paraId="320A2332" w14:textId="24BCF964" w:rsidR="45783EF9" w:rsidRPr="00470F1B" w:rsidRDefault="45783EF9" w:rsidP="001D3450">
            <w:pPr>
              <w:spacing w:after="0" w:line="240" w:lineRule="auto"/>
              <w:rPr>
                <w:rFonts w:ascii="Arial" w:hAnsi="Arial" w:cs="Arial"/>
              </w:rPr>
            </w:pPr>
            <w:r w:rsidRPr="00470F1B">
              <w:rPr>
                <w:rFonts w:ascii="Arial" w:eastAsia="Arial" w:hAnsi="Arial" w:cs="Arial"/>
              </w:rPr>
              <w:t xml:space="preserve">Notes and Resources  </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cPr>
          <w:p w14:paraId="1B68C11E" w14:textId="799BDBB7"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AAP. Advocacy. </w:t>
            </w:r>
            <w:hyperlink r:id="rId62" w:history="1">
              <w:r w:rsidRPr="00470F1B">
                <w:rPr>
                  <w:rStyle w:val="Hyperlink"/>
                  <w:rFonts w:ascii="Arial" w:eastAsia="Arial" w:hAnsi="Arial" w:cs="Arial"/>
                </w:rPr>
                <w:t>https://services.aap.org/en/advocacy/</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634FEA61" w14:textId="365E0EE9"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AAP. Bright Futures: Promoting Lifelong Health for Families and Communities. </w:t>
            </w:r>
            <w:hyperlink r:id="rId63" w:history="1">
              <w:r w:rsidRPr="00470F1B">
                <w:rPr>
                  <w:rStyle w:val="Hyperlink"/>
                  <w:rFonts w:ascii="Arial" w:eastAsia="Arial" w:hAnsi="Arial" w:cs="Arial"/>
                </w:rPr>
                <w:t>https://brightfutures.aap.org/Bright%20Futures%20Documents/BF4_LifelongHealth.pdf</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331736F2" w14:textId="7A83818B"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AAP. Practice Transformation. </w:t>
            </w:r>
            <w:hyperlink r:id="rId64" w:history="1">
              <w:r w:rsidRPr="00470F1B">
                <w:rPr>
                  <w:rStyle w:val="Hyperlink"/>
                  <w:rFonts w:ascii="Arial" w:eastAsia="Arial" w:hAnsi="Arial" w:cs="Arial"/>
                </w:rPr>
                <w:t>https://www.aap.org/en-us/professional-resources/practice-transformation/Pages/practice-transformation.aspx</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6A79D96C" w14:textId="3FA66BD3"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65"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A12C06">
              <w:rPr>
                <w:rFonts w:ascii="Arial" w:hAnsi="Arial" w:cs="Arial"/>
                <w:color w:val="000000"/>
              </w:rPr>
              <w:t xml:space="preserve">Accessed </w:t>
            </w:r>
            <w:r w:rsidRPr="00470F1B">
              <w:rPr>
                <w:rFonts w:ascii="Arial" w:hAnsi="Arial" w:cs="Arial"/>
                <w:color w:val="000000"/>
              </w:rPr>
              <w:t>2021.</w:t>
            </w:r>
          </w:p>
          <w:p w14:paraId="244797EB" w14:textId="41B49E56"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AHRQ.</w:t>
            </w:r>
            <w:r w:rsidRPr="00470F1B">
              <w:rPr>
                <w:rFonts w:ascii="Arial" w:eastAsia="Arial" w:hAnsi="Arial" w:cs="Arial"/>
                <w:b/>
                <w:bCs/>
              </w:rPr>
              <w:t xml:space="preserve"> </w:t>
            </w:r>
            <w:r w:rsidRPr="00470F1B">
              <w:rPr>
                <w:rFonts w:ascii="Arial" w:eastAsia="Arial" w:hAnsi="Arial" w:cs="Arial"/>
              </w:rPr>
              <w:t xml:space="preserve">Measuring the Quality of Physician Care. </w:t>
            </w:r>
            <w:hyperlink r:id="rId66" w:history="1">
              <w:r w:rsidRPr="00470F1B">
                <w:rPr>
                  <w:rStyle w:val="Hyperlink"/>
                  <w:rFonts w:ascii="Arial" w:eastAsia="Arial" w:hAnsi="Arial" w:cs="Arial"/>
                </w:rPr>
                <w:t>https://www.ahrq.gov/professionals/quality-patient-safety/talkingquality/create/physician/challenges.html</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45748CA2" w14:textId="5F99485F"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Blankenburg R, Poitevien P, Gonzalez del Rey J, et al. Dismantling racism: Association of Pediatric Program Directors’ commitment to action. </w:t>
            </w:r>
            <w:proofErr w:type="spellStart"/>
            <w:r w:rsidRPr="00470F1B">
              <w:rPr>
                <w:rFonts w:ascii="Arial" w:eastAsia="Arial" w:hAnsi="Arial" w:cs="Arial"/>
                <w:i/>
                <w:iCs/>
              </w:rPr>
              <w:t>Acad</w:t>
            </w:r>
            <w:proofErr w:type="spellEnd"/>
            <w:r w:rsidRPr="00470F1B">
              <w:rPr>
                <w:rFonts w:ascii="Arial" w:eastAsia="Arial" w:hAnsi="Arial" w:cs="Arial"/>
                <w:i/>
                <w:iCs/>
              </w:rPr>
              <w:t xml:space="preserve"> </w:t>
            </w:r>
            <w:proofErr w:type="spellStart"/>
            <w:r w:rsidRPr="00470F1B">
              <w:rPr>
                <w:rFonts w:ascii="Arial" w:eastAsia="Arial" w:hAnsi="Arial" w:cs="Arial"/>
                <w:i/>
                <w:iCs/>
              </w:rPr>
              <w:t>Pediatr</w:t>
            </w:r>
            <w:proofErr w:type="spellEnd"/>
            <w:r w:rsidRPr="00470F1B">
              <w:rPr>
                <w:rFonts w:ascii="Arial" w:eastAsia="Arial" w:hAnsi="Arial" w:cs="Arial"/>
              </w:rPr>
              <w:t xml:space="preserve">. 2020;20(8):1051-1053. </w:t>
            </w:r>
            <w:hyperlink r:id="rId67" w:history="1">
              <w:r w:rsidRPr="00470F1B">
                <w:rPr>
                  <w:rStyle w:val="Hyperlink"/>
                  <w:rFonts w:ascii="Arial" w:eastAsia="Arial" w:hAnsi="Arial" w:cs="Arial"/>
                </w:rPr>
                <w:t>https://www.ncbi.nlm.nih.gov/pmc/articles/PMC7450251/</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089A9F32" w14:textId="362CFB23"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Centers for Disease Control Preventing. Preventing Adverse Childhood Experiences. </w:t>
            </w:r>
            <w:hyperlink r:id="rId68" w:history="1">
              <w:r w:rsidRPr="00470F1B">
                <w:rPr>
                  <w:rStyle w:val="Hyperlink"/>
                  <w:rFonts w:ascii="Arial" w:eastAsia="Arial" w:hAnsi="Arial" w:cs="Arial"/>
                </w:rPr>
                <w:t>https://www.cdc.gov/violenceprevention/aces/fastfact.html?CDC_AA_refVal=https%3A%2F%2Fwww.cdc.gov%2Fviolenceprevention%2Facestudy%2Ffastfact.html</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14C853CC" w14:textId="5DB9CD46"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Choosing Wisely. American Academy of Pediatrics: Ten Things Physicians and Patients Should Question. </w:t>
            </w:r>
            <w:hyperlink r:id="rId69" w:history="1">
              <w:r w:rsidR="00A54E96" w:rsidRPr="00470F1B">
                <w:rPr>
                  <w:rStyle w:val="Hyperlink"/>
                  <w:rFonts w:ascii="Arial" w:eastAsia="Arial" w:hAnsi="Arial" w:cs="Arial"/>
                </w:rPr>
                <w:t>https://www.choosingwisely.org/societies/american-academy-of-pediatrics/</w:t>
              </w:r>
            </w:hyperlink>
            <w:r w:rsidRPr="00470F1B">
              <w:rPr>
                <w:rFonts w:ascii="Arial" w:eastAsia="Arial" w:hAnsi="Arial" w:cs="Arial"/>
              </w:rPr>
              <w:t>.</w:t>
            </w:r>
            <w:r w:rsidR="00A54E96"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w:t>
            </w:r>
            <w:r w:rsidR="00A54E96" w:rsidRPr="00470F1B">
              <w:rPr>
                <w:rFonts w:ascii="Arial" w:eastAsia="Arial" w:hAnsi="Arial" w:cs="Arial"/>
              </w:rPr>
              <w:t>1</w:t>
            </w:r>
            <w:r w:rsidRPr="00470F1B">
              <w:rPr>
                <w:rFonts w:ascii="Arial" w:eastAsia="Arial" w:hAnsi="Arial" w:cs="Arial"/>
              </w:rPr>
              <w:t xml:space="preserve">. </w:t>
            </w:r>
          </w:p>
          <w:p w14:paraId="4CB8A7A5" w14:textId="0241D1D3"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CommonHeatlh</w:t>
            </w:r>
            <w:proofErr w:type="spellEnd"/>
            <w:r w:rsidRPr="00470F1B">
              <w:rPr>
                <w:rFonts w:ascii="Arial" w:eastAsia="Arial" w:hAnsi="Arial" w:cs="Arial"/>
              </w:rPr>
              <w:t xml:space="preserve"> ACTION. Leveraging the Social Determinants to Build a Culture of Health. </w:t>
            </w:r>
            <w:hyperlink r:id="rId70" w:history="1">
              <w:r w:rsidRPr="00470F1B">
                <w:rPr>
                  <w:rStyle w:val="Hyperlink"/>
                  <w:rFonts w:ascii="Arial" w:eastAsia="Arial" w:hAnsi="Arial" w:cs="Arial"/>
                </w:rPr>
                <w:t>https://healthequity.globalpolicysolutions.org/wp-content/uploads/2016/12/RWJF_SDOH_Final_Report-002.pdf</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4D2B9E63" w14:textId="0E99FC84"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The Commonwealth Fund.</w:t>
            </w:r>
            <w:r w:rsidRPr="00470F1B">
              <w:rPr>
                <w:rFonts w:ascii="Arial" w:eastAsia="Arial" w:hAnsi="Arial" w:cs="Arial"/>
                <w:b/>
                <w:bCs/>
              </w:rPr>
              <w:t xml:space="preserve"> </w:t>
            </w:r>
            <w:r w:rsidRPr="00470F1B">
              <w:rPr>
                <w:rFonts w:ascii="Arial" w:eastAsia="Arial" w:hAnsi="Arial" w:cs="Arial"/>
              </w:rPr>
              <w:t>Health System Data Center.</w:t>
            </w:r>
            <w:r w:rsidRPr="00470F1B">
              <w:rPr>
                <w:rFonts w:ascii="Arial" w:eastAsia="Arial" w:hAnsi="Arial" w:cs="Arial"/>
                <w:b/>
                <w:bCs/>
              </w:rPr>
              <w:t xml:space="preserve"> </w:t>
            </w:r>
            <w:hyperlink r:id="rId71" w:anchor="ind=1/sc=1" w:history="1">
              <w:r w:rsidRPr="00470F1B">
                <w:rPr>
                  <w:rStyle w:val="Hyperlink"/>
                  <w:rFonts w:ascii="Arial" w:eastAsia="Arial" w:hAnsi="Arial" w:cs="Arial"/>
                </w:rPr>
                <w:t>http://datacenter.commonwealthfund.org/?_ga=2.110888517.1505146611.1495417431-1811932185.1495417431#ind=1/sc=1</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26406BB7" w14:textId="42519292"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DallaPiazza M, Padilla-Register M, Dwarakanath M, et al. Exploring racism and health: An intensive interactive session for medical students. </w:t>
            </w:r>
            <w:proofErr w:type="spellStart"/>
            <w:r w:rsidRPr="00470F1B">
              <w:rPr>
                <w:rFonts w:ascii="Arial" w:eastAsia="Arial" w:hAnsi="Arial" w:cs="Arial"/>
              </w:rPr>
              <w:t>MedEdPORTAL</w:t>
            </w:r>
            <w:proofErr w:type="spellEnd"/>
            <w:r w:rsidRPr="00470F1B">
              <w:rPr>
                <w:rFonts w:ascii="Arial" w:eastAsia="Arial" w:hAnsi="Arial" w:cs="Arial"/>
              </w:rPr>
              <w:t xml:space="preserve">. </w:t>
            </w:r>
            <w:proofErr w:type="gramStart"/>
            <w:r w:rsidRPr="00470F1B">
              <w:rPr>
                <w:rFonts w:ascii="Arial" w:eastAsia="Arial" w:hAnsi="Arial" w:cs="Arial"/>
              </w:rPr>
              <w:t>2018;14:10783</w:t>
            </w:r>
            <w:proofErr w:type="gramEnd"/>
            <w:r w:rsidRPr="00470F1B">
              <w:rPr>
                <w:rFonts w:ascii="Arial" w:eastAsia="Arial" w:hAnsi="Arial" w:cs="Arial"/>
              </w:rPr>
              <w:t xml:space="preserve">. </w:t>
            </w:r>
            <w:hyperlink r:id="rId72" w:history="1">
              <w:r w:rsidRPr="00470F1B">
                <w:rPr>
                  <w:rStyle w:val="Hyperlink"/>
                  <w:rFonts w:ascii="Arial" w:eastAsia="Arial" w:hAnsi="Arial" w:cs="Arial"/>
                </w:rPr>
                <w:t>https://www.ncbi.nlm.nih.gov/pmc/articles/PMC6354798/pdf/mep-14-10783.pdf</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69B79518" w14:textId="7C6720A5"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Dzau</w:t>
            </w:r>
            <w:proofErr w:type="spellEnd"/>
            <w:r w:rsidRPr="00470F1B">
              <w:rPr>
                <w:rFonts w:ascii="Arial" w:eastAsia="Arial" w:hAnsi="Arial" w:cs="Arial"/>
              </w:rPr>
              <w:t xml:space="preserve"> VJ, McClellan MB, McGinnis JM, et al. Vital directions for health and health care: Priorities from a National Academy of Medicine initiative. </w:t>
            </w:r>
            <w:r w:rsidRPr="00470F1B">
              <w:rPr>
                <w:rFonts w:ascii="Arial" w:eastAsia="Arial" w:hAnsi="Arial" w:cs="Arial"/>
                <w:i/>
                <w:iCs/>
              </w:rPr>
              <w:t>JAMA</w:t>
            </w:r>
            <w:r w:rsidRPr="00470F1B">
              <w:rPr>
                <w:rFonts w:ascii="Arial" w:eastAsia="Arial" w:hAnsi="Arial" w:cs="Arial"/>
              </w:rPr>
              <w:t xml:space="preserve">. 2017;317(14):1461-1470. </w:t>
            </w:r>
            <w:hyperlink r:id="rId73" w:history="1">
              <w:r w:rsidRPr="00470F1B">
                <w:rPr>
                  <w:rStyle w:val="Hyperlink"/>
                  <w:rFonts w:ascii="Arial" w:eastAsia="Arial" w:hAnsi="Arial" w:cs="Arial"/>
                </w:rPr>
                <w:t>https://nam.edu/vital-directions-for-health-health-care-priorities-from-a-national-academy-of-medicine-initiative/</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6BA6B3B0" w14:textId="0B12AE26"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Johnson TJ. Intersection of bias, structural racism, and social determinants with health care inequities. </w:t>
            </w:r>
            <w:r w:rsidRPr="00470F1B">
              <w:rPr>
                <w:rFonts w:ascii="Arial" w:eastAsia="Arial" w:hAnsi="Arial" w:cs="Arial"/>
                <w:i/>
                <w:iCs/>
              </w:rPr>
              <w:t>Pediatrics</w:t>
            </w:r>
            <w:r w:rsidRPr="00470F1B">
              <w:rPr>
                <w:rFonts w:ascii="Arial" w:eastAsia="Arial" w:hAnsi="Arial" w:cs="Arial"/>
              </w:rPr>
              <w:t>. 2020;146(2</w:t>
            </w:r>
            <w:proofErr w:type="gramStart"/>
            <w:r w:rsidRPr="00470F1B">
              <w:rPr>
                <w:rFonts w:ascii="Arial" w:eastAsia="Arial" w:hAnsi="Arial" w:cs="Arial"/>
              </w:rPr>
              <w:t>):e</w:t>
            </w:r>
            <w:proofErr w:type="gramEnd"/>
            <w:r w:rsidRPr="00470F1B">
              <w:rPr>
                <w:rFonts w:ascii="Arial" w:eastAsia="Arial" w:hAnsi="Arial" w:cs="Arial"/>
              </w:rPr>
              <w:t xml:space="preserve">2020003657. </w:t>
            </w:r>
            <w:hyperlink r:id="rId74" w:history="1">
              <w:r w:rsidRPr="00470F1B">
                <w:rPr>
                  <w:rStyle w:val="Hyperlink"/>
                  <w:rFonts w:ascii="Arial" w:eastAsia="Arial" w:hAnsi="Arial" w:cs="Arial"/>
                </w:rPr>
                <w:t>https://pediatrics.aappublications.org/content/146/2/e2020003657</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7EA3C348" w14:textId="186441AF"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MedEdPORTAL</w:t>
            </w:r>
            <w:proofErr w:type="spellEnd"/>
            <w:r w:rsidRPr="00470F1B">
              <w:rPr>
                <w:rFonts w:ascii="Arial" w:eastAsia="Arial" w:hAnsi="Arial" w:cs="Arial"/>
              </w:rPr>
              <w:t xml:space="preserve">. Anti-Racism in Medicine Collection. </w:t>
            </w:r>
            <w:hyperlink r:id="rId75" w:history="1">
              <w:r w:rsidRPr="00470F1B">
                <w:rPr>
                  <w:rStyle w:val="Hyperlink"/>
                  <w:rFonts w:ascii="Arial" w:eastAsia="Arial" w:hAnsi="Arial" w:cs="Arial"/>
                </w:rPr>
                <w:t>https://www.mededportal.org/anti-racism</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0FDFDBA4" w14:textId="58EA7795"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Metzl JM, Hansen H. Structural competency: theorizing a new medical engagement with stigma and inequality. </w:t>
            </w:r>
            <w:r w:rsidRPr="00470F1B">
              <w:rPr>
                <w:rFonts w:ascii="Arial" w:eastAsia="Arial" w:hAnsi="Arial" w:cs="Arial"/>
                <w:i/>
                <w:iCs/>
              </w:rPr>
              <w:t>Soc Sci Med</w:t>
            </w:r>
            <w:r w:rsidRPr="00470F1B">
              <w:rPr>
                <w:rFonts w:ascii="Arial" w:eastAsia="Arial" w:hAnsi="Arial" w:cs="Arial"/>
              </w:rPr>
              <w:t xml:space="preserve">. </w:t>
            </w:r>
            <w:proofErr w:type="gramStart"/>
            <w:r w:rsidRPr="00470F1B">
              <w:rPr>
                <w:rFonts w:ascii="Arial" w:eastAsia="Arial" w:hAnsi="Arial" w:cs="Arial"/>
              </w:rPr>
              <w:t>2014;103:126</w:t>
            </w:r>
            <w:proofErr w:type="gramEnd"/>
            <w:r w:rsidRPr="00470F1B">
              <w:rPr>
                <w:rFonts w:ascii="Arial" w:eastAsia="Arial" w:hAnsi="Arial" w:cs="Arial"/>
              </w:rPr>
              <w:t xml:space="preserve">-133. </w:t>
            </w:r>
            <w:hyperlink r:id="rId76" w:history="1">
              <w:r w:rsidRPr="00470F1B">
                <w:rPr>
                  <w:rStyle w:val="Hyperlink"/>
                  <w:rFonts w:ascii="Arial" w:eastAsia="Arial" w:hAnsi="Arial" w:cs="Arial"/>
                </w:rPr>
                <w:t>https://www.ncbi.nlm.nih.gov/pmc/articles/PMC4269606/</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6EB2F278" w14:textId="69E089A8" w:rsidR="00A54E96" w:rsidRPr="00470F1B" w:rsidRDefault="45783EF9"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Solutions for Patient Safety. Hospital Resources. </w:t>
            </w:r>
            <w:hyperlink r:id="rId77" w:history="1">
              <w:r w:rsidR="00A54E96" w:rsidRPr="00470F1B">
                <w:rPr>
                  <w:rStyle w:val="Hyperlink"/>
                  <w:rFonts w:ascii="Arial" w:eastAsia="Arial" w:hAnsi="Arial" w:cs="Arial"/>
                </w:rPr>
                <w:t>https://www.solutionsforpatientsafety.org/for-hospitals/hospital-resources/</w:t>
              </w:r>
            </w:hyperlink>
            <w:r w:rsidRPr="00470F1B">
              <w:rPr>
                <w:rFonts w:ascii="Arial" w:eastAsia="Arial" w:hAnsi="Arial" w:cs="Arial"/>
              </w:rPr>
              <w:t>.</w:t>
            </w:r>
            <w:r w:rsidR="00A54E96"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w:t>
            </w:r>
            <w:r w:rsidR="00A54E96" w:rsidRPr="00470F1B">
              <w:rPr>
                <w:rFonts w:ascii="Arial" w:eastAsia="Arial" w:hAnsi="Arial" w:cs="Arial"/>
              </w:rPr>
              <w:t>1</w:t>
            </w:r>
            <w:r w:rsidRPr="00470F1B">
              <w:rPr>
                <w:rFonts w:ascii="Arial" w:eastAsia="Arial" w:hAnsi="Arial" w:cs="Arial"/>
              </w:rPr>
              <w:t xml:space="preserve">. </w:t>
            </w:r>
          </w:p>
          <w:p w14:paraId="72D8DC86" w14:textId="3F91026A"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Trent M, Dooley DG, </w:t>
            </w:r>
            <w:proofErr w:type="spellStart"/>
            <w:r w:rsidRPr="00470F1B">
              <w:rPr>
                <w:rFonts w:ascii="Arial" w:eastAsia="Arial" w:hAnsi="Arial" w:cs="Arial"/>
              </w:rPr>
              <w:t>Dougé</w:t>
            </w:r>
            <w:proofErr w:type="spellEnd"/>
            <w:r w:rsidRPr="00470F1B">
              <w:rPr>
                <w:rFonts w:ascii="Arial" w:eastAsia="Arial" w:hAnsi="Arial" w:cs="Arial"/>
              </w:rPr>
              <w:t xml:space="preserve"> J. The impact of racism on child and adolescent health. Pediatrics. 2019;144(2</w:t>
            </w:r>
            <w:proofErr w:type="gramStart"/>
            <w:r w:rsidRPr="00470F1B">
              <w:rPr>
                <w:rFonts w:ascii="Arial" w:eastAsia="Arial" w:hAnsi="Arial" w:cs="Arial"/>
              </w:rPr>
              <w:t>):e</w:t>
            </w:r>
            <w:proofErr w:type="gramEnd"/>
            <w:r w:rsidRPr="00470F1B">
              <w:rPr>
                <w:rFonts w:ascii="Arial" w:eastAsia="Arial" w:hAnsi="Arial" w:cs="Arial"/>
              </w:rPr>
              <w:t xml:space="preserve">20191765. </w:t>
            </w:r>
            <w:hyperlink r:id="rId78" w:history="1">
              <w:r w:rsidRPr="00470F1B">
                <w:rPr>
                  <w:rStyle w:val="Hyperlink"/>
                  <w:rFonts w:ascii="Arial" w:eastAsia="Arial" w:hAnsi="Arial" w:cs="Arial"/>
                </w:rPr>
                <w:t>https://pediatrics.aappublications.org/content/144/2/e20191765</w:t>
              </w:r>
            </w:hyperlink>
            <w:r w:rsidRPr="00470F1B">
              <w:rPr>
                <w:rFonts w:ascii="Arial" w:eastAsia="Arial" w:hAnsi="Arial" w:cs="Arial"/>
              </w:rPr>
              <w:t xml:space="preserve">. 2021. </w:t>
            </w:r>
          </w:p>
        </w:tc>
      </w:tr>
    </w:tbl>
    <w:p w14:paraId="2102C004" w14:textId="7E4168F3" w:rsidR="00A12C06" w:rsidRDefault="00A12C06" w:rsidP="45783EF9"/>
    <w:p w14:paraId="2E641B41" w14:textId="77777777" w:rsidR="00A12C06" w:rsidRDefault="00A12C06">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30"/>
        <w:gridCol w:w="9900"/>
      </w:tblGrid>
      <w:tr w:rsidR="000F6F0D" w:rsidRPr="00470F1B" w14:paraId="70497401" w14:textId="77777777" w:rsidTr="68F6B5B4">
        <w:trPr>
          <w:trHeight w:val="769"/>
        </w:trPr>
        <w:tc>
          <w:tcPr>
            <w:tcW w:w="14130" w:type="dxa"/>
            <w:gridSpan w:val="2"/>
            <w:shd w:val="clear" w:color="auto" w:fill="9CC3E5"/>
          </w:tcPr>
          <w:p w14:paraId="2E9D9C91" w14:textId="77777777" w:rsidR="000B68F5" w:rsidRPr="00470F1B" w:rsidRDefault="008654BD"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669783"/>
            <w:r w:rsidRPr="00470F1B">
              <w:rPr>
                <w:rFonts w:ascii="Arial" w:eastAsia="Arial" w:hAnsi="Arial" w:cs="Arial"/>
                <w:b/>
              </w:rPr>
              <w:lastRenderedPageBreak/>
              <w:t>Practice-Based Learning and Improvement 1: Evidence-Based and Informed Practice</w:t>
            </w:r>
          </w:p>
          <w:bookmarkEnd w:id="18"/>
          <w:p w14:paraId="6F8C313A" w14:textId="77777777" w:rsidR="000B68F5" w:rsidRPr="00470F1B" w:rsidRDefault="008654BD" w:rsidP="00005202">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incorporate evidence and patient values into clinical practice</w:t>
            </w:r>
          </w:p>
        </w:tc>
      </w:tr>
      <w:tr w:rsidR="00FD39F7" w:rsidRPr="00470F1B" w14:paraId="66AE2AD7" w14:textId="77777777" w:rsidTr="68F6B5B4">
        <w:tc>
          <w:tcPr>
            <w:tcW w:w="4230" w:type="dxa"/>
            <w:shd w:val="clear" w:color="auto" w:fill="FAC090"/>
          </w:tcPr>
          <w:p w14:paraId="4CF446F8" w14:textId="77777777" w:rsidR="000B68F5" w:rsidRPr="00470F1B" w:rsidRDefault="008654BD"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900" w:type="dxa"/>
            <w:shd w:val="clear" w:color="auto" w:fill="FAC090"/>
          </w:tcPr>
          <w:p w14:paraId="525374A1" w14:textId="77777777" w:rsidR="000B68F5" w:rsidRPr="00470F1B" w:rsidRDefault="008654BD"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2A1B5BE6" w14:textId="77777777" w:rsidTr="000C605A">
        <w:trPr>
          <w:trHeight w:val="197"/>
        </w:trPr>
        <w:tc>
          <w:tcPr>
            <w:tcW w:w="4230" w:type="dxa"/>
            <w:tcBorders>
              <w:top w:val="single" w:sz="4" w:space="0" w:color="000000"/>
              <w:bottom w:val="single" w:sz="4" w:space="0" w:color="000000"/>
            </w:tcBorders>
            <w:shd w:val="clear" w:color="auto" w:fill="C9C9C9"/>
          </w:tcPr>
          <w:p w14:paraId="42AE5897" w14:textId="2971A75F" w:rsidR="000B68F5" w:rsidRPr="00470F1B" w:rsidRDefault="008654BD" w:rsidP="00005202">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color w:val="000000"/>
              </w:rPr>
              <w:t>Demonstrates how to access and use available evidence</w:t>
            </w:r>
          </w:p>
        </w:tc>
        <w:tc>
          <w:tcPr>
            <w:tcW w:w="9900" w:type="dxa"/>
            <w:tcBorders>
              <w:top w:val="single" w:sz="4" w:space="0" w:color="000000"/>
              <w:left w:val="nil"/>
              <w:bottom w:val="single" w:sz="4" w:space="0" w:color="000000"/>
              <w:right w:val="single" w:sz="4" w:space="0" w:color="auto"/>
            </w:tcBorders>
            <w:shd w:val="clear" w:color="auto" w:fill="C9C9C9"/>
          </w:tcPr>
          <w:p w14:paraId="7549C51A" w14:textId="6A805D23" w:rsidR="000B68F5" w:rsidRPr="00470F1B" w:rsidRDefault="7BE48785" w:rsidP="00AB776B">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 </w:t>
            </w:r>
            <w:r w:rsidR="0041733E" w:rsidRPr="00470F1B">
              <w:rPr>
                <w:rFonts w:ascii="Arial" w:eastAsia="Arial" w:hAnsi="Arial" w:cs="Arial"/>
                <w:color w:val="000000" w:themeColor="text1"/>
              </w:rPr>
              <w:t>A</w:t>
            </w:r>
            <w:r w:rsidRPr="00470F1B">
              <w:rPr>
                <w:rFonts w:ascii="Arial" w:eastAsia="Arial" w:hAnsi="Arial" w:cs="Arial"/>
                <w:color w:val="000000" w:themeColor="text1"/>
              </w:rPr>
              <w:t xml:space="preserve">ccesses the hospital or university-based library website and uses appropriate </w:t>
            </w:r>
            <w:r w:rsidR="00341FC4" w:rsidRPr="00470F1B">
              <w:rPr>
                <w:rFonts w:ascii="Arial" w:eastAsia="Arial" w:hAnsi="Arial" w:cs="Arial"/>
                <w:color w:val="000000" w:themeColor="text1"/>
              </w:rPr>
              <w:t xml:space="preserve">resources </w:t>
            </w:r>
            <w:r w:rsidRPr="00470F1B">
              <w:rPr>
                <w:rFonts w:ascii="Arial" w:eastAsia="Arial" w:hAnsi="Arial" w:cs="Arial"/>
                <w:color w:val="000000" w:themeColor="text1"/>
              </w:rPr>
              <w:t>to find the most recent multi-site study on neonatal fever</w:t>
            </w:r>
          </w:p>
        </w:tc>
      </w:tr>
      <w:tr w:rsidR="003C00AD" w:rsidRPr="00470F1B" w14:paraId="735B3862" w14:textId="77777777" w:rsidTr="000C605A">
        <w:tc>
          <w:tcPr>
            <w:tcW w:w="4230" w:type="dxa"/>
            <w:tcBorders>
              <w:top w:val="single" w:sz="4" w:space="0" w:color="000000"/>
              <w:bottom w:val="single" w:sz="4" w:space="0" w:color="000000"/>
            </w:tcBorders>
            <w:shd w:val="clear" w:color="auto" w:fill="C9C9C9"/>
          </w:tcPr>
          <w:p w14:paraId="76A15E4B" w14:textId="44650FD4" w:rsidR="000B68F5" w:rsidRPr="00470F1B" w:rsidRDefault="008654BD" w:rsidP="00005202">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0C605A" w:rsidRPr="000C605A">
              <w:rPr>
                <w:rFonts w:ascii="Arial" w:eastAsia="Arial" w:hAnsi="Arial" w:cs="Arial"/>
                <w:i/>
              </w:rPr>
              <w:t>Articulates clinical questions necessary to guide evidence-based care</w:t>
            </w:r>
          </w:p>
        </w:tc>
        <w:tc>
          <w:tcPr>
            <w:tcW w:w="9900" w:type="dxa"/>
            <w:tcBorders>
              <w:top w:val="single" w:sz="4" w:space="0" w:color="000000"/>
              <w:left w:val="nil"/>
              <w:bottom w:val="single" w:sz="4" w:space="0" w:color="000000"/>
              <w:right w:val="single" w:sz="4" w:space="0" w:color="auto"/>
            </w:tcBorders>
            <w:shd w:val="clear" w:color="auto" w:fill="C9C9C9"/>
          </w:tcPr>
          <w:p w14:paraId="27AB57FC" w14:textId="3BB6F8C8" w:rsidR="000B68F5" w:rsidRPr="00470F1B" w:rsidRDefault="68F6B5B4" w:rsidP="001D3450">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 While caring for a febrile neonate, recognizes that attending physicians have differing diagnostic and management approaches regarding </w:t>
            </w:r>
            <w:r w:rsidR="00140735">
              <w:rPr>
                <w:rFonts w:ascii="Arial" w:eastAsia="Arial" w:hAnsi="Arial" w:cs="Arial"/>
                <w:color w:val="000000" w:themeColor="text1"/>
              </w:rPr>
              <w:t>herpes simplex virus</w:t>
            </w:r>
            <w:r w:rsidRPr="00470F1B">
              <w:rPr>
                <w:rFonts w:ascii="Arial" w:eastAsia="Arial" w:hAnsi="Arial" w:cs="Arial"/>
                <w:color w:val="000000" w:themeColor="text1"/>
              </w:rPr>
              <w:t>; using PICO (</w:t>
            </w:r>
            <w:r w:rsidR="00A12C06">
              <w:rPr>
                <w:rFonts w:ascii="Arial" w:eastAsia="Arial" w:hAnsi="Arial" w:cs="Arial"/>
                <w:color w:val="000000" w:themeColor="text1"/>
              </w:rPr>
              <w:t>P</w:t>
            </w:r>
            <w:r w:rsidRPr="00470F1B">
              <w:rPr>
                <w:rFonts w:ascii="Arial" w:eastAsia="Arial" w:hAnsi="Arial" w:cs="Arial"/>
                <w:color w:val="000000" w:themeColor="text1"/>
              </w:rPr>
              <w:t>atient-</w:t>
            </w:r>
            <w:r w:rsidR="00A12C06">
              <w:rPr>
                <w:rFonts w:ascii="Arial" w:eastAsia="Arial" w:hAnsi="Arial" w:cs="Arial"/>
                <w:color w:val="000000" w:themeColor="text1"/>
              </w:rPr>
              <w:t>I</w:t>
            </w:r>
            <w:r w:rsidRPr="00470F1B">
              <w:rPr>
                <w:rFonts w:ascii="Arial" w:eastAsia="Arial" w:hAnsi="Arial" w:cs="Arial"/>
                <w:color w:val="000000" w:themeColor="text1"/>
              </w:rPr>
              <w:t>ntervention</w:t>
            </w:r>
            <w:r w:rsidR="00A12C06">
              <w:rPr>
                <w:rFonts w:ascii="Arial" w:eastAsia="Arial" w:hAnsi="Arial" w:cs="Arial"/>
                <w:color w:val="000000" w:themeColor="text1"/>
              </w:rPr>
              <w:t>, C</w:t>
            </w:r>
            <w:r w:rsidRPr="00470F1B">
              <w:rPr>
                <w:rFonts w:ascii="Arial" w:eastAsia="Arial" w:hAnsi="Arial" w:cs="Arial"/>
                <w:color w:val="000000" w:themeColor="text1"/>
              </w:rPr>
              <w:t>ontrol</w:t>
            </w:r>
            <w:r w:rsidR="00A12C06">
              <w:rPr>
                <w:rFonts w:ascii="Arial" w:eastAsia="Arial" w:hAnsi="Arial" w:cs="Arial"/>
                <w:color w:val="000000" w:themeColor="text1"/>
              </w:rPr>
              <w:t xml:space="preserve">, </w:t>
            </w:r>
            <w:r w:rsidR="00B443E5">
              <w:rPr>
                <w:rFonts w:ascii="Arial" w:eastAsia="Arial" w:hAnsi="Arial" w:cs="Arial"/>
                <w:color w:val="000000" w:themeColor="text1"/>
              </w:rPr>
              <w:t xml:space="preserve">and </w:t>
            </w:r>
            <w:r w:rsidR="00A12C06">
              <w:rPr>
                <w:rFonts w:ascii="Arial" w:eastAsia="Arial" w:hAnsi="Arial" w:cs="Arial"/>
                <w:color w:val="000000" w:themeColor="text1"/>
              </w:rPr>
              <w:t>O</w:t>
            </w:r>
            <w:r w:rsidRPr="00470F1B">
              <w:rPr>
                <w:rFonts w:ascii="Arial" w:eastAsia="Arial" w:hAnsi="Arial" w:cs="Arial"/>
                <w:color w:val="000000" w:themeColor="text1"/>
              </w:rPr>
              <w:t>utcome) questioning format, performs a literature search and reviews the studies with the attending</w:t>
            </w:r>
          </w:p>
        </w:tc>
      </w:tr>
      <w:tr w:rsidR="003C00AD" w:rsidRPr="00470F1B" w14:paraId="231A7D24" w14:textId="77777777" w:rsidTr="000C605A">
        <w:tc>
          <w:tcPr>
            <w:tcW w:w="4230" w:type="dxa"/>
            <w:tcBorders>
              <w:top w:val="single" w:sz="4" w:space="0" w:color="000000"/>
              <w:bottom w:val="single" w:sz="4" w:space="0" w:color="000000"/>
            </w:tcBorders>
            <w:shd w:val="clear" w:color="auto" w:fill="C9C9C9"/>
          </w:tcPr>
          <w:p w14:paraId="0D8EFFA4" w14:textId="680AB215" w:rsidR="000B68F5" w:rsidRPr="00470F1B" w:rsidRDefault="008654BD" w:rsidP="00005202">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Locates and applies the best available evidence, integrating it with the patient’s preferences</w:t>
            </w:r>
          </w:p>
        </w:tc>
        <w:tc>
          <w:tcPr>
            <w:tcW w:w="9900" w:type="dxa"/>
            <w:tcBorders>
              <w:top w:val="single" w:sz="4" w:space="0" w:color="000000"/>
              <w:left w:val="nil"/>
              <w:bottom w:val="single" w:sz="4" w:space="0" w:color="000000"/>
              <w:right w:val="single" w:sz="4" w:space="0" w:color="auto"/>
            </w:tcBorders>
            <w:shd w:val="clear" w:color="auto" w:fill="C9C9C9"/>
          </w:tcPr>
          <w:p w14:paraId="63EA004D" w14:textId="5C23A9E1" w:rsidR="000B68F5" w:rsidRPr="00470F1B" w:rsidRDefault="7BE48785">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 While caring for a neonate with fever, guides a resident through the institutional practice algorithm/guidelines for neonatal fever and points out and discusses the results of the most important citations; reviews the need for a lumbar puncture with the patient’s parents and addresses their concerns about performing so many tests on their baby</w:t>
            </w:r>
          </w:p>
        </w:tc>
      </w:tr>
      <w:tr w:rsidR="003C00AD" w:rsidRPr="00470F1B" w14:paraId="0964D63D" w14:textId="77777777" w:rsidTr="000C605A">
        <w:tc>
          <w:tcPr>
            <w:tcW w:w="4230" w:type="dxa"/>
            <w:tcBorders>
              <w:top w:val="single" w:sz="4" w:space="0" w:color="000000"/>
              <w:bottom w:val="single" w:sz="4" w:space="0" w:color="000000"/>
            </w:tcBorders>
            <w:shd w:val="clear" w:color="auto" w:fill="C9C9C9"/>
          </w:tcPr>
          <w:p w14:paraId="4A3F8886" w14:textId="0E7F7772" w:rsidR="000B68F5" w:rsidRPr="00470F1B" w:rsidRDefault="008654BD" w:rsidP="00005202">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Critically appraises and applies evidence, even when conflicting or in the face of uncertainty, tailored to the individual patient</w:t>
            </w:r>
          </w:p>
        </w:tc>
        <w:tc>
          <w:tcPr>
            <w:tcW w:w="9900" w:type="dxa"/>
            <w:tcBorders>
              <w:top w:val="single" w:sz="4" w:space="0" w:color="000000"/>
              <w:left w:val="nil"/>
              <w:bottom w:val="single" w:sz="4" w:space="0" w:color="000000"/>
              <w:right w:val="single" w:sz="4" w:space="0" w:color="auto"/>
            </w:tcBorders>
            <w:shd w:val="clear" w:color="auto" w:fill="C9C9C9"/>
          </w:tcPr>
          <w:p w14:paraId="02DD9334" w14:textId="30565E2E" w:rsidR="000B68F5" w:rsidRPr="00470F1B" w:rsidRDefault="7BE48785" w:rsidP="009E18D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 </w:t>
            </w:r>
            <w:r w:rsidR="00C64531">
              <w:rPr>
                <w:rFonts w:ascii="Arial" w:eastAsia="Arial" w:hAnsi="Arial" w:cs="Arial"/>
                <w:color w:val="000000" w:themeColor="text1"/>
              </w:rPr>
              <w:t>C</w:t>
            </w:r>
            <w:r w:rsidR="00C64531" w:rsidRPr="00470F1B">
              <w:rPr>
                <w:rFonts w:ascii="Arial" w:eastAsia="Arial" w:hAnsi="Arial" w:cs="Arial"/>
                <w:color w:val="000000" w:themeColor="text1"/>
              </w:rPr>
              <w:t>ompares patient populations, evaluation methodologies, and results of the relevant studies</w:t>
            </w:r>
            <w:r w:rsidR="00C64531">
              <w:rPr>
                <w:rFonts w:ascii="Arial" w:eastAsia="Arial" w:hAnsi="Arial" w:cs="Arial"/>
                <w:color w:val="000000" w:themeColor="text1"/>
              </w:rPr>
              <w:t xml:space="preserve"> w</w:t>
            </w:r>
            <w:r w:rsidRPr="00470F1B">
              <w:rPr>
                <w:rFonts w:ascii="Arial" w:eastAsia="Arial" w:hAnsi="Arial" w:cs="Arial"/>
                <w:color w:val="000000" w:themeColor="text1"/>
              </w:rPr>
              <w:t xml:space="preserve">hen a visiting resident asks why this institution uses a different clinical decision rule for febrile neonates than </w:t>
            </w:r>
            <w:r w:rsidR="00C64531">
              <w:rPr>
                <w:rFonts w:ascii="Arial" w:eastAsia="Arial" w:hAnsi="Arial" w:cs="Arial"/>
                <w:color w:val="000000" w:themeColor="text1"/>
              </w:rPr>
              <w:t>the resident’s</w:t>
            </w:r>
            <w:r w:rsidR="00C64531" w:rsidRPr="00470F1B">
              <w:rPr>
                <w:rFonts w:ascii="Arial" w:eastAsia="Arial" w:hAnsi="Arial" w:cs="Arial"/>
                <w:color w:val="000000" w:themeColor="text1"/>
              </w:rPr>
              <w:t xml:space="preserve"> </w:t>
            </w:r>
            <w:r w:rsidRPr="00470F1B">
              <w:rPr>
                <w:rFonts w:ascii="Arial" w:eastAsia="Arial" w:hAnsi="Arial" w:cs="Arial"/>
                <w:color w:val="000000" w:themeColor="text1"/>
              </w:rPr>
              <w:t>home institution in another country</w:t>
            </w:r>
            <w:r w:rsidR="00B443E5">
              <w:rPr>
                <w:rFonts w:ascii="Arial" w:eastAsia="Arial" w:hAnsi="Arial" w:cs="Arial"/>
                <w:color w:val="000000" w:themeColor="text1"/>
              </w:rPr>
              <w:t>; i</w:t>
            </w:r>
            <w:r w:rsidRPr="00470F1B">
              <w:rPr>
                <w:rFonts w:ascii="Arial" w:eastAsia="Arial" w:hAnsi="Arial" w:cs="Arial"/>
                <w:color w:val="000000" w:themeColor="text1"/>
              </w:rPr>
              <w:t>dentifies relative strengths and potential threats to validity for each study</w:t>
            </w:r>
          </w:p>
        </w:tc>
      </w:tr>
      <w:tr w:rsidR="003C00AD" w:rsidRPr="00470F1B" w14:paraId="670869A9" w14:textId="77777777" w:rsidTr="000C605A">
        <w:tc>
          <w:tcPr>
            <w:tcW w:w="4230" w:type="dxa"/>
            <w:tcBorders>
              <w:top w:val="single" w:sz="4" w:space="0" w:color="000000"/>
              <w:bottom w:val="single" w:sz="4" w:space="0" w:color="000000"/>
            </w:tcBorders>
            <w:shd w:val="clear" w:color="auto" w:fill="C9C9C9"/>
          </w:tcPr>
          <w:p w14:paraId="7C7B89F0" w14:textId="6E6E9745" w:rsidR="000B68F5" w:rsidRPr="00470F1B" w:rsidRDefault="008654BD" w:rsidP="00005202">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rPr>
              <w:t>Coaches others to critically appraise and apply evidence and/or participates in the development of evidence-based guidelines</w:t>
            </w:r>
          </w:p>
        </w:tc>
        <w:tc>
          <w:tcPr>
            <w:tcW w:w="9900" w:type="dxa"/>
            <w:tcBorders>
              <w:top w:val="single" w:sz="4" w:space="0" w:color="000000"/>
              <w:left w:val="nil"/>
              <w:bottom w:val="single" w:sz="4" w:space="0" w:color="000000"/>
              <w:right w:val="single" w:sz="4" w:space="0" w:color="auto"/>
            </w:tcBorders>
            <w:shd w:val="clear" w:color="auto" w:fill="C9C9C9"/>
          </w:tcPr>
          <w:p w14:paraId="649AA1DD"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Noto Sans Symbols" w:hAnsi="Arial" w:cs="Arial"/>
                <w:color w:val="000000"/>
              </w:rPr>
            </w:pPr>
            <w:r w:rsidRPr="00470F1B">
              <w:rPr>
                <w:rFonts w:ascii="Arial" w:eastAsia="Arial" w:hAnsi="Arial" w:cs="Arial"/>
                <w:color w:val="000000" w:themeColor="text1"/>
              </w:rPr>
              <w:t xml:space="preserve"> Contributes significantly to the work of an </w:t>
            </w:r>
            <w:r w:rsidR="006C22C7"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(or departmental/institutional) multi-disciplinary team that develops an evidence-based guideline for the management of neonatal </w:t>
            </w:r>
            <w:proofErr w:type="gramStart"/>
            <w:r w:rsidRPr="00470F1B">
              <w:rPr>
                <w:rFonts w:ascii="Arial" w:eastAsia="Arial" w:hAnsi="Arial" w:cs="Arial"/>
                <w:color w:val="000000" w:themeColor="text1"/>
              </w:rPr>
              <w:t>fever</w:t>
            </w:r>
            <w:proofErr w:type="gramEnd"/>
          </w:p>
          <w:p w14:paraId="6A26A157" w14:textId="1B59F1B6" w:rsidR="000B68F5"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Noto Sans Symbols" w:hAnsi="Arial" w:cs="Arial"/>
                <w:color w:val="000000"/>
              </w:rPr>
            </w:pPr>
            <w:r w:rsidRPr="00470F1B">
              <w:rPr>
                <w:rFonts w:ascii="Arial" w:eastAsia="Arial" w:hAnsi="Arial" w:cs="Arial"/>
                <w:color w:val="000000" w:themeColor="text1"/>
              </w:rPr>
              <w:t xml:space="preserve">Leads or guides others in preparing to lead sessions focused on critical appraisal of recent literature using a structured approach </w:t>
            </w:r>
          </w:p>
        </w:tc>
      </w:tr>
      <w:tr w:rsidR="00467545" w:rsidRPr="00470F1B" w14:paraId="20336661" w14:textId="77777777" w:rsidTr="000C605A">
        <w:tc>
          <w:tcPr>
            <w:tcW w:w="4230" w:type="dxa"/>
            <w:tcBorders>
              <w:top w:val="single" w:sz="4" w:space="0" w:color="000000"/>
            </w:tcBorders>
            <w:shd w:val="clear" w:color="auto" w:fill="FFD965"/>
          </w:tcPr>
          <w:p w14:paraId="48CA572E"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Assessment Models or Tools</w:t>
            </w:r>
          </w:p>
        </w:tc>
        <w:tc>
          <w:tcPr>
            <w:tcW w:w="9900" w:type="dxa"/>
            <w:tcBorders>
              <w:top w:val="single" w:sz="4" w:space="0" w:color="000000"/>
            </w:tcBorders>
            <w:shd w:val="clear" w:color="auto" w:fill="FFD965"/>
          </w:tcPr>
          <w:p w14:paraId="2BEB2977"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1A647614"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Presentation evaluation</w:t>
            </w:r>
          </w:p>
          <w:p w14:paraId="40D00AA5"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Teaching evaluations</w:t>
            </w:r>
          </w:p>
          <w:p w14:paraId="031CA315"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Journal Club</w:t>
            </w:r>
          </w:p>
          <w:p w14:paraId="2F8F1C0A" w14:textId="047E7A0B" w:rsidR="000B68F5"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Faculty evaluations</w:t>
            </w:r>
          </w:p>
        </w:tc>
      </w:tr>
      <w:tr w:rsidR="00FD39F7" w:rsidRPr="00470F1B" w14:paraId="0D7A5AF8" w14:textId="77777777" w:rsidTr="68F6B5B4">
        <w:tc>
          <w:tcPr>
            <w:tcW w:w="4230" w:type="dxa"/>
            <w:shd w:val="clear" w:color="auto" w:fill="8DB3E2" w:themeFill="text2" w:themeFillTint="66"/>
          </w:tcPr>
          <w:p w14:paraId="6EEB5A4C"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900" w:type="dxa"/>
            <w:shd w:val="clear" w:color="auto" w:fill="8DB3E2" w:themeFill="text2" w:themeFillTint="66"/>
          </w:tcPr>
          <w:p w14:paraId="55F40540" w14:textId="016BA954" w:rsidR="000B68F5" w:rsidRPr="00470F1B" w:rsidRDefault="000B68F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1B553FA5" w14:textId="77777777" w:rsidTr="68F6B5B4">
        <w:trPr>
          <w:trHeight w:val="80"/>
        </w:trPr>
        <w:tc>
          <w:tcPr>
            <w:tcW w:w="4230" w:type="dxa"/>
            <w:shd w:val="clear" w:color="auto" w:fill="A8D08D"/>
          </w:tcPr>
          <w:p w14:paraId="2A009318"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Notes or Resources</w:t>
            </w:r>
          </w:p>
        </w:tc>
        <w:tc>
          <w:tcPr>
            <w:tcW w:w="9900" w:type="dxa"/>
            <w:shd w:val="clear" w:color="auto" w:fill="A8D08D"/>
          </w:tcPr>
          <w:p w14:paraId="4754CD50" w14:textId="136A079E" w:rsidR="00D534B0" w:rsidRPr="00470F1B" w:rsidRDefault="00A54E96"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Guyatt G, Rennie D, Meade MO, Cook DJ. </w:t>
            </w:r>
            <w:r w:rsidR="7BE48785" w:rsidRPr="00470F1B">
              <w:rPr>
                <w:rFonts w:ascii="Arial" w:eastAsia="Arial" w:hAnsi="Arial" w:cs="Arial"/>
                <w:i/>
                <w:iCs/>
                <w:color w:val="000000" w:themeColor="text1"/>
              </w:rPr>
              <w:t xml:space="preserve">Users’ Guide to </w:t>
            </w:r>
            <w:proofErr w:type="gramStart"/>
            <w:r w:rsidR="7BE48785" w:rsidRPr="00470F1B">
              <w:rPr>
                <w:rFonts w:ascii="Arial" w:eastAsia="Arial" w:hAnsi="Arial" w:cs="Arial"/>
                <w:i/>
                <w:iCs/>
                <w:color w:val="000000" w:themeColor="text1"/>
              </w:rPr>
              <w:t>the Medical</w:t>
            </w:r>
            <w:proofErr w:type="gramEnd"/>
            <w:r w:rsidR="7BE48785" w:rsidRPr="00470F1B">
              <w:rPr>
                <w:rFonts w:ascii="Arial" w:eastAsia="Arial" w:hAnsi="Arial" w:cs="Arial"/>
                <w:i/>
                <w:iCs/>
                <w:color w:val="000000" w:themeColor="text1"/>
              </w:rPr>
              <w:t xml:space="preserve"> Literature</w:t>
            </w:r>
            <w:r w:rsidRPr="00470F1B">
              <w:rPr>
                <w:rFonts w:ascii="Arial" w:eastAsia="Arial" w:hAnsi="Arial" w:cs="Arial"/>
                <w:color w:val="000000" w:themeColor="text1"/>
              </w:rPr>
              <w:t xml:space="preserve">. McGraw Hill; 2014. ISBN:978-0071790710. </w:t>
            </w:r>
          </w:p>
        </w:tc>
      </w:tr>
    </w:tbl>
    <w:p w14:paraId="30775EA8" w14:textId="77777777" w:rsidR="000B68F5" w:rsidRDefault="000B68F5">
      <w:pPr>
        <w:spacing w:line="240" w:lineRule="auto"/>
        <w:ind w:hanging="180"/>
        <w:rPr>
          <w:rFonts w:ascii="Arial" w:eastAsia="Arial" w:hAnsi="Arial" w:cs="Arial"/>
        </w:rPr>
      </w:pPr>
    </w:p>
    <w:p w14:paraId="6E7711F8"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695ABB08" w14:textId="77777777" w:rsidTr="636BD01A">
        <w:trPr>
          <w:trHeight w:val="769"/>
        </w:trPr>
        <w:tc>
          <w:tcPr>
            <w:tcW w:w="14125" w:type="dxa"/>
            <w:gridSpan w:val="2"/>
            <w:shd w:val="clear" w:color="auto" w:fill="9CC3E5"/>
          </w:tcPr>
          <w:p w14:paraId="68F9471C" w14:textId="77777777" w:rsidR="000B68F5" w:rsidRPr="00470F1B" w:rsidRDefault="008654BD"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669788"/>
            <w:r w:rsidRPr="00470F1B">
              <w:rPr>
                <w:rFonts w:ascii="Arial" w:eastAsia="Arial" w:hAnsi="Arial" w:cs="Arial"/>
                <w:b/>
              </w:rPr>
              <w:lastRenderedPageBreak/>
              <w:t>Practice-Based Learning and Improvement 2: Reflective Practice and Commitment to Personal Growth</w:t>
            </w:r>
          </w:p>
          <w:bookmarkEnd w:id="19"/>
          <w:p w14:paraId="3E29EC4A" w14:textId="77777777" w:rsidR="000B68F5" w:rsidRPr="00470F1B" w:rsidRDefault="008654BD" w:rsidP="00005202">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FD39F7" w:rsidRPr="00470F1B" w14:paraId="3A4DF9F1" w14:textId="77777777" w:rsidTr="636BD01A">
        <w:tc>
          <w:tcPr>
            <w:tcW w:w="4950" w:type="dxa"/>
            <w:shd w:val="clear" w:color="auto" w:fill="FAC090"/>
          </w:tcPr>
          <w:p w14:paraId="58C60E2D" w14:textId="77777777" w:rsidR="000B68F5" w:rsidRPr="00470F1B" w:rsidRDefault="008654BD"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411AC03F" w14:textId="77777777" w:rsidR="000B68F5" w:rsidRPr="00470F1B" w:rsidRDefault="008654BD"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526DF028" w14:textId="77777777" w:rsidTr="00D839AE">
        <w:tc>
          <w:tcPr>
            <w:tcW w:w="4950" w:type="dxa"/>
            <w:tcBorders>
              <w:top w:val="single" w:sz="4" w:space="0" w:color="000000"/>
              <w:bottom w:val="single" w:sz="4" w:space="0" w:color="000000"/>
            </w:tcBorders>
            <w:shd w:val="clear" w:color="auto" w:fill="C9C9C9"/>
          </w:tcPr>
          <w:p w14:paraId="58110A64" w14:textId="77777777" w:rsidR="00D839AE" w:rsidRPr="00D839AE" w:rsidRDefault="008654BD" w:rsidP="00D839AE">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color w:val="000000"/>
              </w:rPr>
              <w:t xml:space="preserve">Demonstrates an openness to performance </w:t>
            </w:r>
            <w:proofErr w:type="gramStart"/>
            <w:r w:rsidR="00D839AE" w:rsidRPr="00D839AE">
              <w:rPr>
                <w:rFonts w:ascii="Arial" w:eastAsia="Arial" w:hAnsi="Arial" w:cs="Arial"/>
                <w:i/>
                <w:color w:val="000000"/>
              </w:rPr>
              <w:t>data</w:t>
            </w:r>
            <w:proofErr w:type="gramEnd"/>
            <w:r w:rsidR="00D839AE" w:rsidRPr="00D839AE">
              <w:rPr>
                <w:rFonts w:ascii="Arial" w:eastAsia="Arial" w:hAnsi="Arial" w:cs="Arial"/>
                <w:i/>
                <w:color w:val="000000"/>
              </w:rPr>
              <w:t xml:space="preserve"> </w:t>
            </w:r>
          </w:p>
          <w:p w14:paraId="464694D4" w14:textId="77777777" w:rsidR="00D839AE" w:rsidRPr="00D839AE" w:rsidRDefault="00D839AE" w:rsidP="00D839AE">
            <w:pPr>
              <w:spacing w:after="0" w:line="240" w:lineRule="auto"/>
              <w:rPr>
                <w:rFonts w:ascii="Arial" w:eastAsia="Arial" w:hAnsi="Arial" w:cs="Arial"/>
                <w:i/>
                <w:color w:val="000000"/>
              </w:rPr>
            </w:pPr>
          </w:p>
          <w:p w14:paraId="5C7A7036" w14:textId="1CC8542C"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With guidance, identifies limitations in knowledge and skill, and factors contributing to gaps in clinical practice</w:t>
            </w:r>
          </w:p>
        </w:tc>
        <w:tc>
          <w:tcPr>
            <w:tcW w:w="9175" w:type="dxa"/>
            <w:tcBorders>
              <w:top w:val="single" w:sz="4" w:space="0" w:color="000000"/>
              <w:left w:val="nil"/>
              <w:bottom w:val="single" w:sz="4" w:space="0" w:color="000000"/>
              <w:right w:val="single" w:sz="4" w:space="0" w:color="auto"/>
            </w:tcBorders>
            <w:shd w:val="clear" w:color="auto" w:fill="C9C9C9"/>
          </w:tcPr>
          <w:p w14:paraId="6481F920"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 When discussing goals for a shift, identifies areas in need of improvement and sets appropriate learning </w:t>
            </w:r>
            <w:proofErr w:type="gramStart"/>
            <w:r w:rsidRPr="00470F1B">
              <w:rPr>
                <w:rFonts w:ascii="Arial" w:eastAsia="Arial" w:hAnsi="Arial" w:cs="Arial"/>
                <w:color w:val="000000" w:themeColor="text1"/>
              </w:rPr>
              <w:t>goals</w:t>
            </w:r>
            <w:proofErr w:type="gramEnd"/>
          </w:p>
          <w:p w14:paraId="39F49EB5"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7734879B" w14:textId="693F3C2E" w:rsidR="000B68F5"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Asks and accepts constructive feedback from the attending </w:t>
            </w:r>
            <w:proofErr w:type="gramStart"/>
            <w:r w:rsidRPr="00470F1B">
              <w:rPr>
                <w:rFonts w:ascii="Arial" w:eastAsia="Arial" w:hAnsi="Arial" w:cs="Arial"/>
                <w:color w:val="000000" w:themeColor="text1"/>
              </w:rPr>
              <w:t>physician</w:t>
            </w:r>
            <w:proofErr w:type="gramEnd"/>
            <w:r w:rsidRPr="00470F1B">
              <w:rPr>
                <w:rFonts w:ascii="Arial" w:eastAsia="Arial" w:hAnsi="Arial" w:cs="Arial"/>
                <w:color w:val="000000" w:themeColor="text1"/>
              </w:rPr>
              <w:t xml:space="preserve"> </w:t>
            </w:r>
          </w:p>
          <w:p w14:paraId="77DF73E4" w14:textId="2000F69C" w:rsidR="000B68F5" w:rsidRPr="00470F1B" w:rsidRDefault="000B68F5" w:rsidP="00AB776B">
            <w:pPr>
              <w:pBdr>
                <w:top w:val="nil"/>
                <w:left w:val="nil"/>
                <w:bottom w:val="nil"/>
                <w:right w:val="nil"/>
                <w:between w:val="nil"/>
              </w:pBdr>
              <w:spacing w:after="0" w:line="240" w:lineRule="auto"/>
              <w:rPr>
                <w:rFonts w:ascii="Arial" w:eastAsia="Arial" w:hAnsi="Arial" w:cs="Arial"/>
                <w:color w:val="000000"/>
              </w:rPr>
            </w:pPr>
          </w:p>
        </w:tc>
      </w:tr>
      <w:tr w:rsidR="003C00AD" w:rsidRPr="00470F1B" w14:paraId="5B416419" w14:textId="77777777" w:rsidTr="00D839AE">
        <w:tc>
          <w:tcPr>
            <w:tcW w:w="4950" w:type="dxa"/>
            <w:tcBorders>
              <w:top w:val="single" w:sz="4" w:space="0" w:color="000000"/>
              <w:bottom w:val="single" w:sz="4" w:space="0" w:color="000000"/>
            </w:tcBorders>
            <w:shd w:val="clear" w:color="auto" w:fill="C9C9C9"/>
          </w:tcPr>
          <w:p w14:paraId="727C8EE1"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 xml:space="preserve">Uses performance data to develop individual professional </w:t>
            </w:r>
            <w:proofErr w:type="gramStart"/>
            <w:r w:rsidR="00D839AE" w:rsidRPr="00D839AE">
              <w:rPr>
                <w:rFonts w:ascii="Arial" w:eastAsia="Arial" w:hAnsi="Arial" w:cs="Arial"/>
                <w:i/>
              </w:rPr>
              <w:t>goals</w:t>
            </w:r>
            <w:proofErr w:type="gramEnd"/>
          </w:p>
          <w:p w14:paraId="2F825596" w14:textId="77777777" w:rsidR="00D839AE" w:rsidRPr="00D839AE" w:rsidRDefault="00D839AE" w:rsidP="00D839AE">
            <w:pPr>
              <w:spacing w:after="0" w:line="240" w:lineRule="auto"/>
              <w:rPr>
                <w:rFonts w:ascii="Arial" w:eastAsia="Arial" w:hAnsi="Arial" w:cs="Arial"/>
                <w:i/>
              </w:rPr>
            </w:pPr>
          </w:p>
          <w:p w14:paraId="361A1B1B" w14:textId="77777777" w:rsidR="00D839AE" w:rsidRPr="00D839AE" w:rsidRDefault="00D839AE" w:rsidP="00D839AE">
            <w:pPr>
              <w:spacing w:after="0" w:line="240" w:lineRule="auto"/>
              <w:rPr>
                <w:rFonts w:ascii="Arial" w:eastAsia="Arial" w:hAnsi="Arial" w:cs="Arial"/>
                <w:i/>
              </w:rPr>
            </w:pPr>
          </w:p>
          <w:p w14:paraId="3E1A3478" w14:textId="228EBCD1"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Independently self-monitors to identify limitations and factors contributing to gaps in clinical practice</w:t>
            </w:r>
          </w:p>
        </w:tc>
        <w:tc>
          <w:tcPr>
            <w:tcW w:w="9175" w:type="dxa"/>
            <w:tcBorders>
              <w:top w:val="single" w:sz="4" w:space="0" w:color="000000"/>
              <w:left w:val="nil"/>
              <w:bottom w:val="single" w:sz="4" w:space="0" w:color="000000"/>
              <w:right w:val="single" w:sz="4" w:space="0" w:color="auto"/>
            </w:tcBorders>
            <w:shd w:val="clear" w:color="auto" w:fill="C9C9C9"/>
          </w:tcPr>
          <w:p w14:paraId="3A0E7DB5"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After receiving a metric report that places fellow</w:t>
            </w:r>
            <w:r w:rsidR="003F0A84"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in the bottom quartile for patient length of stay, discusses possible causes with mentors and begins to implement suggested </w:t>
            </w:r>
            <w:proofErr w:type="gramStart"/>
            <w:r w:rsidRPr="00470F1B">
              <w:rPr>
                <w:rFonts w:ascii="Arial" w:eastAsia="Arial" w:hAnsi="Arial" w:cs="Arial"/>
                <w:color w:val="000000" w:themeColor="text1"/>
              </w:rPr>
              <w:t>changes</w:t>
            </w:r>
            <w:proofErr w:type="gramEnd"/>
          </w:p>
          <w:p w14:paraId="716DBCB7"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78471D71" w14:textId="58F95CE6" w:rsidR="000B68F5"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While completing individual learning plan, identifies problematic issues related to time management during shifts and its adverse impact on timely completion of patient notes</w:t>
            </w:r>
          </w:p>
        </w:tc>
      </w:tr>
      <w:tr w:rsidR="003C00AD" w:rsidRPr="00470F1B" w14:paraId="3B29E4AD" w14:textId="77777777" w:rsidTr="00D839AE">
        <w:tc>
          <w:tcPr>
            <w:tcW w:w="4950" w:type="dxa"/>
            <w:tcBorders>
              <w:top w:val="single" w:sz="4" w:space="0" w:color="000000"/>
              <w:bottom w:val="single" w:sz="4" w:space="0" w:color="000000"/>
            </w:tcBorders>
            <w:shd w:val="clear" w:color="auto" w:fill="C9C9C9"/>
          </w:tcPr>
          <w:p w14:paraId="7F041E87" w14:textId="77777777" w:rsidR="00D839AE" w:rsidRPr="00D839AE" w:rsidRDefault="008654BD" w:rsidP="00D839AE">
            <w:pPr>
              <w:spacing w:after="0" w:line="240" w:lineRule="auto"/>
              <w:rPr>
                <w:rFonts w:ascii="Arial" w:eastAsia="Arial" w:hAnsi="Arial" w:cs="Arial"/>
                <w:i/>
                <w:iCs/>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iCs/>
              </w:rPr>
              <w:t xml:space="preserve">Intentionally seeks performance data to develop individual professional </w:t>
            </w:r>
            <w:proofErr w:type="gramStart"/>
            <w:r w:rsidR="00D839AE" w:rsidRPr="00D839AE">
              <w:rPr>
                <w:rFonts w:ascii="Arial" w:eastAsia="Arial" w:hAnsi="Arial" w:cs="Arial"/>
                <w:i/>
                <w:iCs/>
              </w:rPr>
              <w:t>goals</w:t>
            </w:r>
            <w:proofErr w:type="gramEnd"/>
          </w:p>
          <w:p w14:paraId="5C142F55" w14:textId="77777777" w:rsidR="00D839AE" w:rsidRPr="00D839AE" w:rsidRDefault="00D839AE" w:rsidP="00D839AE">
            <w:pPr>
              <w:spacing w:after="0" w:line="240" w:lineRule="auto"/>
              <w:rPr>
                <w:rFonts w:ascii="Arial" w:eastAsia="Arial" w:hAnsi="Arial" w:cs="Arial"/>
                <w:i/>
                <w:iCs/>
              </w:rPr>
            </w:pPr>
          </w:p>
          <w:p w14:paraId="5356EA41" w14:textId="0D68A753"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rPr>
              <w:t>With guidance, engages in help-seeking or corrective behaviors during clinical practice</w:t>
            </w:r>
          </w:p>
        </w:tc>
        <w:tc>
          <w:tcPr>
            <w:tcW w:w="9175" w:type="dxa"/>
            <w:tcBorders>
              <w:top w:val="single" w:sz="4" w:space="0" w:color="000000"/>
              <w:left w:val="nil"/>
              <w:bottom w:val="single" w:sz="4" w:space="0" w:color="000000"/>
              <w:right w:val="single" w:sz="4" w:space="0" w:color="auto"/>
            </w:tcBorders>
            <w:shd w:val="clear" w:color="auto" w:fill="C9C9C9"/>
          </w:tcPr>
          <w:p w14:paraId="5288ACB1" w14:textId="194C395C"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Recognizes that lengths of stay for patients with abdominal pain are longer than average and </w:t>
            </w:r>
            <w:r w:rsidR="0077314F" w:rsidRPr="00470F1B">
              <w:rPr>
                <w:rFonts w:ascii="Arial" w:eastAsia="Arial" w:hAnsi="Arial" w:cs="Arial"/>
                <w:color w:val="000000" w:themeColor="text1"/>
              </w:rPr>
              <w:t xml:space="preserve">independently </w:t>
            </w:r>
            <w:r w:rsidRPr="00470F1B">
              <w:rPr>
                <w:rFonts w:ascii="Arial" w:eastAsia="Arial" w:hAnsi="Arial" w:cs="Arial"/>
                <w:color w:val="000000" w:themeColor="text1"/>
              </w:rPr>
              <w:t xml:space="preserve">develops an improvement </w:t>
            </w:r>
            <w:proofErr w:type="gramStart"/>
            <w:r w:rsidRPr="00470F1B">
              <w:rPr>
                <w:rFonts w:ascii="Arial" w:eastAsia="Arial" w:hAnsi="Arial" w:cs="Arial"/>
                <w:color w:val="000000" w:themeColor="text1"/>
              </w:rPr>
              <w:t>plan</w:t>
            </w:r>
            <w:proofErr w:type="gramEnd"/>
          </w:p>
          <w:p w14:paraId="5AF36B57"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3D8F3D27" w14:textId="6055E9B3" w:rsidR="000B68F5"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Discusses uncertainty of what is the most evidence-based, consistent diagnostic approach for pediatric patients with undifferentiated abdominal pain and develops a learning plan of key studies to review</w:t>
            </w:r>
          </w:p>
        </w:tc>
      </w:tr>
      <w:tr w:rsidR="003C00AD" w:rsidRPr="00470F1B" w14:paraId="2974D50D" w14:textId="77777777" w:rsidTr="00D839AE">
        <w:tc>
          <w:tcPr>
            <w:tcW w:w="4950" w:type="dxa"/>
            <w:tcBorders>
              <w:top w:val="single" w:sz="4" w:space="0" w:color="000000"/>
              <w:bottom w:val="single" w:sz="4" w:space="0" w:color="000000"/>
            </w:tcBorders>
            <w:shd w:val="clear" w:color="auto" w:fill="C9C9C9"/>
          </w:tcPr>
          <w:p w14:paraId="291919A7"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Uses performance data to reassess and continually improve towards one’s </w:t>
            </w:r>
            <w:proofErr w:type="gramStart"/>
            <w:r w:rsidR="00D839AE" w:rsidRPr="00D839AE">
              <w:rPr>
                <w:rFonts w:ascii="Arial" w:eastAsia="Arial" w:hAnsi="Arial" w:cs="Arial"/>
                <w:i/>
              </w:rPr>
              <w:t>goals</w:t>
            </w:r>
            <w:proofErr w:type="gramEnd"/>
            <w:r w:rsidR="00D839AE" w:rsidRPr="00D839AE">
              <w:rPr>
                <w:rFonts w:ascii="Arial" w:eastAsia="Arial" w:hAnsi="Arial" w:cs="Arial"/>
                <w:i/>
              </w:rPr>
              <w:t xml:space="preserve"> </w:t>
            </w:r>
          </w:p>
          <w:p w14:paraId="42F9F3EF" w14:textId="59C08AF0" w:rsidR="00D839AE" w:rsidRDefault="00D839AE" w:rsidP="00D839AE">
            <w:pPr>
              <w:spacing w:after="0" w:line="240" w:lineRule="auto"/>
              <w:rPr>
                <w:rFonts w:ascii="Arial" w:eastAsia="Arial" w:hAnsi="Arial" w:cs="Arial"/>
                <w:i/>
              </w:rPr>
            </w:pPr>
          </w:p>
          <w:p w14:paraId="4A9F010A" w14:textId="77777777" w:rsidR="00D839AE" w:rsidRPr="00D839AE" w:rsidRDefault="00D839AE" w:rsidP="00D839AE">
            <w:pPr>
              <w:spacing w:after="0" w:line="240" w:lineRule="auto"/>
              <w:rPr>
                <w:rFonts w:ascii="Arial" w:eastAsia="Arial" w:hAnsi="Arial" w:cs="Arial"/>
                <w:i/>
              </w:rPr>
            </w:pPr>
          </w:p>
          <w:p w14:paraId="5D47C611" w14:textId="0A0FF09E"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Independently institutes real-time help-seeking and corrective behaviors in challenging clinical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19025C9B" w14:textId="1C41484E"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Upon reviewing performance data on </w:t>
            </w:r>
            <w:r w:rsidR="008E03C3">
              <w:rPr>
                <w:rFonts w:ascii="Arial" w:eastAsia="Arial" w:hAnsi="Arial" w:cs="Arial"/>
                <w:color w:val="000000" w:themeColor="text1"/>
              </w:rPr>
              <w:t xml:space="preserve">length-of-stay </w:t>
            </w:r>
            <w:r w:rsidRPr="00470F1B">
              <w:rPr>
                <w:rFonts w:ascii="Arial" w:eastAsia="Arial" w:hAnsi="Arial" w:cs="Arial"/>
                <w:color w:val="000000" w:themeColor="text1"/>
              </w:rPr>
              <w:t xml:space="preserve">metrics, recognizes that all metrics have been met during times of low patient volume and develops strategies to maintain performance during times of high patient </w:t>
            </w:r>
            <w:proofErr w:type="gramStart"/>
            <w:r w:rsidRPr="00470F1B">
              <w:rPr>
                <w:rFonts w:ascii="Arial" w:eastAsia="Arial" w:hAnsi="Arial" w:cs="Arial"/>
                <w:color w:val="000000" w:themeColor="text1"/>
              </w:rPr>
              <w:t>volume</w:t>
            </w:r>
            <w:proofErr w:type="gramEnd"/>
          </w:p>
          <w:p w14:paraId="52D8926C"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790755D5" w14:textId="0AA764F4" w:rsidR="000B68F5" w:rsidRPr="00470F1B" w:rsidRDefault="68F6B5B4"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After the parent of a patient requests that the attending orthopedic doctor be called because their child needs surgery for their broken arm, huddles with attending, nursing leadership and other key healthcare team members to discuss communication strategies and together address the parent’s concerns</w:t>
            </w:r>
          </w:p>
        </w:tc>
      </w:tr>
      <w:tr w:rsidR="003C00AD" w:rsidRPr="00470F1B" w14:paraId="5A0E06CC" w14:textId="77777777" w:rsidTr="00D839AE">
        <w:tc>
          <w:tcPr>
            <w:tcW w:w="4950" w:type="dxa"/>
            <w:tcBorders>
              <w:top w:val="single" w:sz="4" w:space="0" w:color="000000"/>
              <w:bottom w:val="single" w:sz="4" w:space="0" w:color="000000"/>
            </w:tcBorders>
            <w:shd w:val="clear" w:color="auto" w:fill="C9C9C9"/>
          </w:tcPr>
          <w:p w14:paraId="2A5C8B82"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 xml:space="preserve">Role models and coaches use of performance data for goal setting and behavior change </w:t>
            </w:r>
          </w:p>
          <w:p w14:paraId="3B60D185" w14:textId="50F7AD08" w:rsidR="00D839AE" w:rsidRDefault="00D839AE" w:rsidP="00D839AE">
            <w:pPr>
              <w:spacing w:after="0" w:line="240" w:lineRule="auto"/>
              <w:rPr>
                <w:rFonts w:ascii="Arial" w:eastAsia="Arial" w:hAnsi="Arial" w:cs="Arial"/>
                <w:i/>
              </w:rPr>
            </w:pPr>
          </w:p>
          <w:p w14:paraId="48B5E1EC" w14:textId="77777777" w:rsidR="00D839AE" w:rsidRPr="00D839AE" w:rsidRDefault="00D839AE" w:rsidP="00D839AE">
            <w:pPr>
              <w:spacing w:after="0" w:line="240" w:lineRule="auto"/>
              <w:rPr>
                <w:rFonts w:ascii="Arial" w:eastAsia="Arial" w:hAnsi="Arial" w:cs="Arial"/>
                <w:i/>
              </w:rPr>
            </w:pPr>
          </w:p>
          <w:p w14:paraId="74C8096C" w14:textId="0C52A640" w:rsidR="000B68F5" w:rsidRPr="00470F1B" w:rsidRDefault="00D839AE" w:rsidP="00D839AE">
            <w:pPr>
              <w:spacing w:after="0" w:line="240" w:lineRule="auto"/>
              <w:rPr>
                <w:rFonts w:ascii="Arial" w:eastAsia="Arial" w:hAnsi="Arial" w:cs="Arial"/>
                <w:i/>
              </w:rPr>
            </w:pPr>
            <w:proofErr w:type="gramStart"/>
            <w:r w:rsidRPr="00D839AE">
              <w:rPr>
                <w:rFonts w:ascii="Arial" w:eastAsia="Arial" w:hAnsi="Arial" w:cs="Arial"/>
                <w:i/>
              </w:rPr>
              <w:lastRenderedPageBreak/>
              <w:t>Coaches</w:t>
            </w:r>
            <w:proofErr w:type="gramEnd"/>
            <w:r w:rsidRPr="00D839AE">
              <w:rPr>
                <w:rFonts w:ascii="Arial" w:eastAsia="Arial" w:hAnsi="Arial" w:cs="Arial"/>
                <w:i/>
              </w:rPr>
              <w:t xml:space="preserve"> others on reflective practice</w:t>
            </w:r>
          </w:p>
        </w:tc>
        <w:tc>
          <w:tcPr>
            <w:tcW w:w="9175" w:type="dxa"/>
            <w:tcBorders>
              <w:top w:val="single" w:sz="4" w:space="0" w:color="000000"/>
              <w:left w:val="nil"/>
              <w:bottom w:val="single" w:sz="4" w:space="0" w:color="000000"/>
              <w:right w:val="single" w:sz="4" w:space="0" w:color="auto"/>
            </w:tcBorders>
            <w:shd w:val="clear" w:color="auto" w:fill="C9C9C9"/>
          </w:tcPr>
          <w:p w14:paraId="4CF02E8E" w14:textId="0F7F8F90" w:rsidR="0092780F" w:rsidRPr="00470F1B" w:rsidRDefault="00373F1E"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lastRenderedPageBreak/>
              <w:t xml:space="preserve">Develops a learning module to show peers how to access and improve upon their </w:t>
            </w:r>
            <w:r w:rsidR="008E03C3">
              <w:rPr>
                <w:rFonts w:ascii="Arial" w:eastAsia="Arial" w:hAnsi="Arial" w:cs="Arial"/>
                <w:color w:val="000000"/>
              </w:rPr>
              <w:t>length-of-stay</w:t>
            </w:r>
            <w:r w:rsidR="008E03C3" w:rsidRPr="00470F1B">
              <w:rPr>
                <w:rFonts w:ascii="Arial" w:eastAsia="Arial" w:hAnsi="Arial" w:cs="Arial"/>
                <w:color w:val="000000"/>
              </w:rPr>
              <w:t xml:space="preserve"> </w:t>
            </w:r>
            <w:r w:rsidRPr="00470F1B">
              <w:rPr>
                <w:rFonts w:ascii="Arial" w:eastAsia="Arial" w:hAnsi="Arial" w:cs="Arial"/>
                <w:color w:val="000000"/>
              </w:rPr>
              <w:t xml:space="preserve">data using provider </w:t>
            </w:r>
            <w:proofErr w:type="gramStart"/>
            <w:r w:rsidRPr="00470F1B">
              <w:rPr>
                <w:rFonts w:ascii="Arial" w:eastAsia="Arial" w:hAnsi="Arial" w:cs="Arial"/>
                <w:color w:val="000000"/>
              </w:rPr>
              <w:t>dashboards</w:t>
            </w:r>
            <w:proofErr w:type="gramEnd"/>
          </w:p>
          <w:p w14:paraId="14B6B97A"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43A8E684"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6F1A2BC5" w14:textId="2BB335C5" w:rsidR="000B68F5" w:rsidRPr="00470F1B" w:rsidRDefault="68F6B5B4"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lastRenderedPageBreak/>
              <w:t>When a resident describes a parent as “difficult and a poor historian</w:t>
            </w:r>
            <w:r w:rsidR="0091400F">
              <w:rPr>
                <w:rFonts w:ascii="Arial" w:eastAsia="Arial" w:hAnsi="Arial" w:cs="Arial"/>
                <w:color w:val="000000" w:themeColor="text1"/>
              </w:rPr>
              <w:t>,</w:t>
            </w:r>
            <w:r w:rsidRPr="00470F1B">
              <w:rPr>
                <w:rFonts w:ascii="Arial" w:eastAsia="Arial" w:hAnsi="Arial" w:cs="Arial"/>
                <w:color w:val="000000" w:themeColor="text1"/>
              </w:rPr>
              <w:t>” explores the resident’s experience during the patient encounter and discusses reframing strategies the resident can use in their ongoing communications with this parent and in future patient interactions</w:t>
            </w:r>
          </w:p>
        </w:tc>
      </w:tr>
      <w:tr w:rsidR="00467545" w:rsidRPr="00470F1B" w14:paraId="0935D820" w14:textId="77777777" w:rsidTr="00D839AE">
        <w:tc>
          <w:tcPr>
            <w:tcW w:w="4950" w:type="dxa"/>
            <w:tcBorders>
              <w:top w:val="single" w:sz="4" w:space="0" w:color="000000"/>
            </w:tcBorders>
            <w:shd w:val="clear" w:color="auto" w:fill="FFD965"/>
          </w:tcPr>
          <w:p w14:paraId="67279F0B"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6FC7FACC"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08E29AB9"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Individualized learning plan</w:t>
            </w:r>
          </w:p>
          <w:p w14:paraId="71C76335" w14:textId="4A88CF6B" w:rsidR="0092780F" w:rsidRPr="00470F1B" w:rsidRDefault="00AF61E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Scholarly </w:t>
            </w:r>
            <w:r w:rsidR="00B139D0" w:rsidRPr="00470F1B">
              <w:rPr>
                <w:rFonts w:ascii="Arial" w:eastAsia="Arial" w:hAnsi="Arial" w:cs="Arial"/>
                <w:color w:val="000000" w:themeColor="text1"/>
              </w:rPr>
              <w:t>O</w:t>
            </w:r>
            <w:r w:rsidRPr="00470F1B">
              <w:rPr>
                <w:rFonts w:ascii="Arial" w:eastAsia="Arial" w:hAnsi="Arial" w:cs="Arial"/>
                <w:color w:val="000000" w:themeColor="text1"/>
              </w:rPr>
              <w:t>versi</w:t>
            </w:r>
            <w:r w:rsidR="00B139D0" w:rsidRPr="00470F1B">
              <w:rPr>
                <w:rFonts w:ascii="Arial" w:eastAsia="Arial" w:hAnsi="Arial" w:cs="Arial"/>
                <w:color w:val="000000" w:themeColor="text1"/>
              </w:rPr>
              <w:t>ght</w:t>
            </w:r>
            <w:r w:rsidRPr="00470F1B">
              <w:rPr>
                <w:rFonts w:ascii="Arial" w:eastAsia="Arial" w:hAnsi="Arial" w:cs="Arial"/>
                <w:color w:val="000000" w:themeColor="text1"/>
              </w:rPr>
              <w:t xml:space="preserve"> </w:t>
            </w:r>
            <w:r w:rsidR="00B139D0" w:rsidRPr="00470F1B">
              <w:rPr>
                <w:rFonts w:ascii="Arial" w:eastAsia="Arial" w:hAnsi="Arial" w:cs="Arial"/>
                <w:color w:val="000000" w:themeColor="text1"/>
              </w:rPr>
              <w:t>Committee</w:t>
            </w:r>
            <w:r w:rsidR="7BE48785" w:rsidRPr="00470F1B">
              <w:rPr>
                <w:rFonts w:ascii="Arial" w:eastAsia="Arial" w:hAnsi="Arial" w:cs="Arial"/>
                <w:color w:val="000000" w:themeColor="text1"/>
              </w:rPr>
              <w:t xml:space="preserve"> reviews</w:t>
            </w:r>
          </w:p>
        </w:tc>
      </w:tr>
      <w:tr w:rsidR="00FD39F7" w:rsidRPr="00470F1B" w14:paraId="558F4B92" w14:textId="77777777" w:rsidTr="636BD01A">
        <w:tc>
          <w:tcPr>
            <w:tcW w:w="4950" w:type="dxa"/>
            <w:shd w:val="clear" w:color="auto" w:fill="8DB3E2" w:themeFill="text2" w:themeFillTint="66"/>
          </w:tcPr>
          <w:p w14:paraId="71B0FE71"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2E1E2572" w14:textId="37F8ACD7" w:rsidR="000B68F5" w:rsidRPr="00470F1B" w:rsidRDefault="000B68F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2AFC14E5" w14:textId="77777777" w:rsidTr="636BD01A">
        <w:trPr>
          <w:trHeight w:val="80"/>
        </w:trPr>
        <w:tc>
          <w:tcPr>
            <w:tcW w:w="4950" w:type="dxa"/>
            <w:shd w:val="clear" w:color="auto" w:fill="A8D08D"/>
          </w:tcPr>
          <w:p w14:paraId="755312FA"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F86F9C0" w14:textId="1DB159B0" w:rsidR="009B6897" w:rsidRPr="00470F1B" w:rsidRDefault="009B6897" w:rsidP="009B68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79"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p>
          <w:p w14:paraId="54FCB542" w14:textId="53FEED88" w:rsidR="009B6897" w:rsidRPr="00470F1B" w:rsidRDefault="009B6897" w:rsidP="009B68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Burke AE, Benson B, Englander R, </w:t>
            </w:r>
            <w:proofErr w:type="spellStart"/>
            <w:r w:rsidRPr="00470F1B">
              <w:rPr>
                <w:rFonts w:ascii="Arial" w:eastAsia="Arial" w:hAnsi="Arial" w:cs="Arial"/>
              </w:rPr>
              <w:t>Carraccio</w:t>
            </w:r>
            <w:proofErr w:type="spellEnd"/>
            <w:r w:rsidRPr="00470F1B">
              <w:rPr>
                <w:rFonts w:ascii="Arial" w:eastAsia="Arial" w:hAnsi="Arial" w:cs="Arial"/>
              </w:rPr>
              <w:t xml:space="preserve"> C, Hicks PJ. Domain of competence: Practice-based learning and improvement. </w:t>
            </w:r>
            <w:proofErr w:type="spellStart"/>
            <w:r w:rsidRPr="00470F1B">
              <w:rPr>
                <w:rFonts w:ascii="Arial" w:eastAsia="Arial" w:hAnsi="Arial" w:cs="Arial"/>
              </w:rPr>
              <w:t>Acad</w:t>
            </w:r>
            <w:proofErr w:type="spellEnd"/>
            <w:r w:rsidRPr="00470F1B">
              <w:rPr>
                <w:rFonts w:ascii="Arial" w:eastAsia="Arial" w:hAnsi="Arial" w:cs="Arial"/>
              </w:rPr>
              <w:t xml:space="preserve"> </w:t>
            </w:r>
            <w:proofErr w:type="spellStart"/>
            <w:r w:rsidRPr="00470F1B">
              <w:rPr>
                <w:rFonts w:ascii="Arial" w:eastAsia="Arial" w:hAnsi="Arial" w:cs="Arial"/>
              </w:rPr>
              <w:t>Pediatr</w:t>
            </w:r>
            <w:proofErr w:type="spellEnd"/>
            <w:r w:rsidRPr="00470F1B">
              <w:rPr>
                <w:rFonts w:ascii="Arial" w:eastAsia="Arial" w:hAnsi="Arial" w:cs="Arial"/>
              </w:rPr>
              <w:t>. 2014;14(2 Suppl</w:t>
            </w:r>
            <w:proofErr w:type="gramStart"/>
            <w:r w:rsidRPr="00470F1B">
              <w:rPr>
                <w:rFonts w:ascii="Arial" w:eastAsia="Arial" w:hAnsi="Arial" w:cs="Arial"/>
              </w:rPr>
              <w:t>):S</w:t>
            </w:r>
            <w:proofErr w:type="gramEnd"/>
            <w:r w:rsidRPr="00470F1B">
              <w:rPr>
                <w:rFonts w:ascii="Arial" w:eastAsia="Arial" w:hAnsi="Arial" w:cs="Arial"/>
              </w:rPr>
              <w:t xml:space="preserve">38-S54. </w:t>
            </w:r>
            <w:hyperlink r:id="rId80" w:history="1">
              <w:r w:rsidRPr="00470F1B">
                <w:rPr>
                  <w:rStyle w:val="Hyperlink"/>
                  <w:rFonts w:ascii="Arial" w:eastAsia="Arial" w:hAnsi="Arial" w:cs="Arial"/>
                </w:rPr>
                <w:t>https://www.academicpedsjnl.net/article/S1876-2859(13)00333-1/fulltext</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p>
          <w:p w14:paraId="59035A83" w14:textId="775A1C54" w:rsidR="009B6897" w:rsidRPr="00470F1B" w:rsidRDefault="009B6897" w:rsidP="009B6897">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Hojat</w:t>
            </w:r>
            <w:proofErr w:type="spellEnd"/>
            <w:r w:rsidRPr="00470F1B">
              <w:rPr>
                <w:rFonts w:ascii="Arial" w:eastAsia="Arial" w:hAnsi="Arial" w:cs="Arial"/>
              </w:rPr>
              <w:t xml:space="preserve"> M</w:t>
            </w:r>
            <w:r w:rsidRPr="00470F1B">
              <w:rPr>
                <w:rFonts w:ascii="Arial" w:eastAsia="Arial" w:hAnsi="Arial" w:cs="Arial"/>
                <w:color w:val="000000" w:themeColor="text1"/>
              </w:rPr>
              <w:t xml:space="preserve">, </w:t>
            </w:r>
            <w:proofErr w:type="spellStart"/>
            <w:r w:rsidRPr="00470F1B">
              <w:rPr>
                <w:rFonts w:ascii="Arial" w:eastAsia="Arial" w:hAnsi="Arial" w:cs="Arial"/>
              </w:rPr>
              <w:t>Veloski</w:t>
            </w:r>
            <w:proofErr w:type="spellEnd"/>
            <w:r w:rsidRPr="00470F1B">
              <w:rPr>
                <w:rFonts w:ascii="Arial" w:eastAsia="Arial" w:hAnsi="Arial" w:cs="Arial"/>
              </w:rPr>
              <w:t xml:space="preserve"> JJ</w:t>
            </w:r>
            <w:r w:rsidRPr="00470F1B">
              <w:rPr>
                <w:rFonts w:ascii="Arial" w:eastAsia="Arial" w:hAnsi="Arial" w:cs="Arial"/>
                <w:color w:val="000000" w:themeColor="text1"/>
              </w:rPr>
              <w:t xml:space="preserve">, </w:t>
            </w:r>
            <w:r w:rsidRPr="00470F1B">
              <w:rPr>
                <w:rFonts w:ascii="Arial" w:eastAsia="Arial" w:hAnsi="Arial" w:cs="Arial"/>
              </w:rPr>
              <w:t>Gonnella JS</w:t>
            </w:r>
            <w:r w:rsidRPr="00470F1B">
              <w:rPr>
                <w:rFonts w:ascii="Arial" w:eastAsia="Arial" w:hAnsi="Arial" w:cs="Arial"/>
                <w:color w:val="000000" w:themeColor="text1"/>
              </w:rPr>
              <w:t xml:space="preserve">. Measurement and correlates of physicians' lifelong learning. </w:t>
            </w:r>
            <w:proofErr w:type="spellStart"/>
            <w:r w:rsidRPr="00470F1B">
              <w:rPr>
                <w:rFonts w:ascii="Arial" w:eastAsia="Arial" w:hAnsi="Arial" w:cs="Arial"/>
                <w:i/>
                <w:iCs/>
                <w:color w:val="000000" w:themeColor="text1"/>
              </w:rPr>
              <w:t>Acad</w:t>
            </w:r>
            <w:proofErr w:type="spellEnd"/>
            <w:r w:rsidRPr="00470F1B">
              <w:rPr>
                <w:rFonts w:ascii="Arial" w:eastAsia="Arial" w:hAnsi="Arial" w:cs="Arial"/>
                <w:i/>
                <w:iCs/>
                <w:color w:val="000000" w:themeColor="text1"/>
              </w:rPr>
              <w:t xml:space="preserve"> Med.</w:t>
            </w:r>
            <w:r w:rsidRPr="00470F1B">
              <w:rPr>
                <w:rFonts w:ascii="Arial" w:eastAsia="Arial" w:hAnsi="Arial" w:cs="Arial"/>
                <w:color w:val="000000" w:themeColor="text1"/>
              </w:rPr>
              <w:t xml:space="preserve"> 2009;</w:t>
            </w:r>
            <w:r w:rsidRPr="00470F1B">
              <w:rPr>
                <w:rFonts w:ascii="Arial" w:eastAsia="Arial" w:hAnsi="Arial" w:cs="Arial"/>
              </w:rPr>
              <w:t xml:space="preserve">84(8):1066-74. </w:t>
            </w:r>
            <w:hyperlink r:id="rId81" w:history="1">
              <w:r w:rsidRPr="00470F1B">
                <w:rPr>
                  <w:rStyle w:val="Hyperlink"/>
                  <w:rFonts w:ascii="Arial" w:eastAsia="Arial" w:hAnsi="Arial" w:cs="Arial"/>
                </w:rPr>
                <w:t>https://insights.ovid.com/crossref?an=00001888-200908000-00021</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p>
          <w:p w14:paraId="4556B8CB" w14:textId="0E65FC88" w:rsidR="00D534B0" w:rsidRPr="00470F1B" w:rsidRDefault="009B6897" w:rsidP="009B6897">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eastAsia="Arial" w:hAnsi="Arial" w:cs="Arial"/>
              </w:rPr>
              <w:t>Lockspeiser</w:t>
            </w:r>
            <w:proofErr w:type="spellEnd"/>
            <w:r w:rsidRPr="00470F1B">
              <w:rPr>
                <w:rFonts w:ascii="Arial" w:eastAsia="Arial" w:hAnsi="Arial" w:cs="Arial"/>
              </w:rPr>
              <w:t xml:space="preserve"> TM, Schmitter PA, Lane JL, Hanson JL, Rosenberg AA, Park YS. Assessing residents’ written learning goals and goal writing skill: Validity evidence for the learning goal scoring rubric. </w:t>
            </w:r>
            <w:proofErr w:type="spellStart"/>
            <w:r w:rsidRPr="00470F1B">
              <w:rPr>
                <w:rFonts w:ascii="Arial" w:eastAsia="Arial" w:hAnsi="Arial" w:cs="Arial"/>
              </w:rPr>
              <w:t>Acad</w:t>
            </w:r>
            <w:proofErr w:type="spellEnd"/>
            <w:r w:rsidRPr="00470F1B">
              <w:rPr>
                <w:rFonts w:ascii="Arial" w:eastAsia="Arial" w:hAnsi="Arial" w:cs="Arial"/>
              </w:rPr>
              <w:t xml:space="preserve"> Med. 2013;88(10):1558-1563. </w:t>
            </w:r>
            <w:hyperlink r:id="rId82" w:history="1">
              <w:r w:rsidRPr="00470F1B">
                <w:rPr>
                  <w:rStyle w:val="Hyperlink"/>
                  <w:rFonts w:ascii="Arial" w:eastAsia="Arial" w:hAnsi="Arial" w:cs="Arial"/>
                </w:rPr>
                <w:t>https://insights.ovid.com/article/00001888-201310000-00039</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r w:rsidR="00466A2C" w:rsidRPr="00470F1B">
              <w:rPr>
                <w:rFonts w:ascii="Arial" w:hAnsi="Arial" w:cs="Arial"/>
                <w:color w:val="000000" w:themeColor="text1"/>
              </w:rPr>
              <w:t xml:space="preserve"> </w:t>
            </w:r>
          </w:p>
        </w:tc>
      </w:tr>
    </w:tbl>
    <w:p w14:paraId="23BA642B" w14:textId="77777777" w:rsidR="000B68F5" w:rsidRDefault="000B68F5">
      <w:pPr>
        <w:spacing w:line="240" w:lineRule="auto"/>
        <w:ind w:hanging="180"/>
        <w:rPr>
          <w:rFonts w:ascii="Arial" w:eastAsia="Arial" w:hAnsi="Arial" w:cs="Arial"/>
        </w:rPr>
      </w:pPr>
    </w:p>
    <w:p w14:paraId="40A18A55"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B21318" w14:paraId="268EB145" w14:textId="77777777" w:rsidTr="636BD01A">
        <w:trPr>
          <w:trHeight w:val="769"/>
        </w:trPr>
        <w:tc>
          <w:tcPr>
            <w:tcW w:w="14125" w:type="dxa"/>
            <w:gridSpan w:val="2"/>
            <w:shd w:val="clear" w:color="auto" w:fill="9CC3E5"/>
          </w:tcPr>
          <w:p w14:paraId="27E6A010" w14:textId="77777777" w:rsidR="003752ED" w:rsidRPr="00470F1B" w:rsidRDefault="003752ED"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669794"/>
            <w:r w:rsidRPr="00470F1B">
              <w:rPr>
                <w:rFonts w:ascii="Arial" w:eastAsia="Arial" w:hAnsi="Arial" w:cs="Arial"/>
                <w:b/>
              </w:rPr>
              <w:lastRenderedPageBreak/>
              <w:t xml:space="preserve">Professionalism 1: Professional Behavior </w:t>
            </w:r>
          </w:p>
          <w:bookmarkEnd w:id="20"/>
          <w:p w14:paraId="55974068" w14:textId="77777777" w:rsidR="003752ED" w:rsidRPr="00470F1B" w:rsidRDefault="003752ED" w:rsidP="005F094A">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demonstrate ethical and professional behaviors and promote these behaviors in others </w:t>
            </w:r>
            <w:r w:rsidRPr="00470F1B">
              <w:rPr>
                <w:rFonts w:ascii="Arial" w:eastAsia="Arial" w:hAnsi="Arial" w:cs="Arial"/>
                <w:color w:val="000000"/>
              </w:rPr>
              <w:t>and to use appropriate resources to manage professional dilemmas</w:t>
            </w:r>
          </w:p>
        </w:tc>
      </w:tr>
      <w:tr w:rsidR="00FD39F7" w:rsidRPr="00B21318" w14:paraId="0CC6C62B" w14:textId="77777777" w:rsidTr="636BD01A">
        <w:tc>
          <w:tcPr>
            <w:tcW w:w="4950" w:type="dxa"/>
            <w:shd w:val="clear" w:color="auto" w:fill="FAC090"/>
          </w:tcPr>
          <w:p w14:paraId="4B337597" w14:textId="77777777" w:rsidR="003752ED" w:rsidRPr="00470F1B" w:rsidRDefault="003752ED"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032ED50" w14:textId="77777777" w:rsidR="003752ED" w:rsidRPr="00470F1B" w:rsidRDefault="003752ED"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B21318" w14:paraId="6BAEE62F" w14:textId="77777777" w:rsidTr="00D839AE">
        <w:tc>
          <w:tcPr>
            <w:tcW w:w="4950" w:type="dxa"/>
            <w:tcBorders>
              <w:top w:val="single" w:sz="4" w:space="0" w:color="000000"/>
              <w:bottom w:val="single" w:sz="4" w:space="0" w:color="000000"/>
            </w:tcBorders>
            <w:shd w:val="clear" w:color="auto" w:fill="C9C9C9"/>
          </w:tcPr>
          <w:p w14:paraId="3D9C7ABD" w14:textId="77777777" w:rsidR="00D839AE" w:rsidRPr="00D839AE" w:rsidRDefault="003752ED" w:rsidP="00D839AE">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rPr>
              <w:t xml:space="preserve">Identifies expected professional behaviors and potential triggers for </w:t>
            </w:r>
            <w:proofErr w:type="gramStart"/>
            <w:r w:rsidR="00D839AE" w:rsidRPr="00D839AE">
              <w:rPr>
                <w:rFonts w:ascii="Arial" w:eastAsia="Arial" w:hAnsi="Arial" w:cs="Arial"/>
                <w:i/>
              </w:rPr>
              <w:t>lapses</w:t>
            </w:r>
            <w:proofErr w:type="gramEnd"/>
          </w:p>
          <w:p w14:paraId="3614AE80" w14:textId="77777777" w:rsidR="00D839AE" w:rsidRPr="00D839AE" w:rsidRDefault="00D839AE" w:rsidP="00D839AE">
            <w:pPr>
              <w:spacing w:after="0" w:line="240" w:lineRule="auto"/>
              <w:rPr>
                <w:rFonts w:ascii="Arial" w:eastAsia="Arial" w:hAnsi="Arial" w:cs="Arial"/>
                <w:i/>
              </w:rPr>
            </w:pPr>
          </w:p>
          <w:p w14:paraId="63D6E22B" w14:textId="527735B9" w:rsidR="003752ED" w:rsidRPr="00470F1B" w:rsidRDefault="00D839AE" w:rsidP="00D839AE">
            <w:pPr>
              <w:spacing w:after="0" w:line="240" w:lineRule="auto"/>
              <w:rPr>
                <w:rFonts w:ascii="Arial" w:eastAsia="Arial" w:hAnsi="Arial" w:cs="Arial"/>
                <w:i/>
              </w:rPr>
            </w:pPr>
            <w:r w:rsidRPr="00D839AE">
              <w:rPr>
                <w:rFonts w:ascii="Arial" w:eastAsia="Arial" w:hAnsi="Arial" w:cs="Arial"/>
                <w:i/>
              </w:rPr>
              <w:t>Identifies the value and role of pediatric emergency medicine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7A3FC8"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Recognizes tha</w:t>
            </w:r>
            <w:r w:rsidR="006D471B" w:rsidRPr="00470F1B">
              <w:rPr>
                <w:rFonts w:ascii="Arial" w:eastAsia="Arial" w:hAnsi="Arial" w:cs="Arial"/>
              </w:rPr>
              <w:t>t</w:t>
            </w:r>
            <w:r w:rsidRPr="00470F1B">
              <w:rPr>
                <w:rFonts w:ascii="Arial" w:eastAsia="Arial" w:hAnsi="Arial" w:cs="Arial"/>
              </w:rPr>
              <w:t xml:space="preserve"> one’s typically cordial communication with colleagues may be affected by stress and </w:t>
            </w:r>
            <w:proofErr w:type="gramStart"/>
            <w:r w:rsidRPr="00470F1B">
              <w:rPr>
                <w:rFonts w:ascii="Arial" w:eastAsia="Arial" w:hAnsi="Arial" w:cs="Arial"/>
              </w:rPr>
              <w:t>fatigue</w:t>
            </w:r>
            <w:proofErr w:type="gramEnd"/>
            <w:r w:rsidRPr="00470F1B">
              <w:rPr>
                <w:rFonts w:ascii="Arial" w:eastAsia="Arial" w:hAnsi="Arial" w:cs="Arial"/>
              </w:rPr>
              <w:t xml:space="preserve"> </w:t>
            </w:r>
          </w:p>
          <w:p w14:paraId="58B51933"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9090FC5" w14:textId="15EDA3E4"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Acknowledges the role of the </w:t>
            </w:r>
            <w:r w:rsidR="006D471B" w:rsidRPr="00470F1B">
              <w:rPr>
                <w:rFonts w:ascii="Arial" w:eastAsia="Arial" w:hAnsi="Arial" w:cs="Arial"/>
              </w:rPr>
              <w:t>pediatric emergency medicine</w:t>
            </w:r>
            <w:r w:rsidRPr="00470F1B">
              <w:rPr>
                <w:rFonts w:ascii="Arial" w:eastAsia="Arial" w:hAnsi="Arial" w:cs="Arial"/>
              </w:rPr>
              <w:t xml:space="preserve"> physician in medication safety awareness and childhood poisonings</w:t>
            </w:r>
          </w:p>
        </w:tc>
      </w:tr>
      <w:tr w:rsidR="00467545" w:rsidRPr="00B21318" w14:paraId="29DADEB3" w14:textId="77777777" w:rsidTr="00D839AE">
        <w:tc>
          <w:tcPr>
            <w:tcW w:w="4950" w:type="dxa"/>
            <w:tcBorders>
              <w:top w:val="single" w:sz="4" w:space="0" w:color="000000"/>
              <w:bottom w:val="single" w:sz="4" w:space="0" w:color="000000"/>
            </w:tcBorders>
            <w:shd w:val="clear" w:color="auto" w:fill="C9C9C9"/>
          </w:tcPr>
          <w:p w14:paraId="483FE238" w14:textId="77777777" w:rsidR="00D839AE" w:rsidRPr="00D839AE" w:rsidRDefault="003752E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 xml:space="preserve">Demonstrates professional behavior with occasional </w:t>
            </w:r>
            <w:proofErr w:type="gramStart"/>
            <w:r w:rsidR="00D839AE" w:rsidRPr="00D839AE">
              <w:rPr>
                <w:rFonts w:ascii="Arial" w:eastAsia="Arial" w:hAnsi="Arial" w:cs="Arial"/>
                <w:i/>
              </w:rPr>
              <w:t>lapses</w:t>
            </w:r>
            <w:proofErr w:type="gramEnd"/>
          </w:p>
          <w:p w14:paraId="76CCD69E" w14:textId="77777777" w:rsidR="00D839AE" w:rsidRPr="00D839AE" w:rsidRDefault="00D839AE" w:rsidP="00D839AE">
            <w:pPr>
              <w:spacing w:after="0" w:line="240" w:lineRule="auto"/>
              <w:rPr>
                <w:rFonts w:ascii="Arial" w:eastAsia="Arial" w:hAnsi="Arial" w:cs="Arial"/>
                <w:i/>
              </w:rPr>
            </w:pPr>
          </w:p>
          <w:p w14:paraId="25AC96ED" w14:textId="2B525A38" w:rsidR="003752ED" w:rsidRPr="00470F1B" w:rsidRDefault="00D839AE" w:rsidP="00D839AE">
            <w:pPr>
              <w:spacing w:after="0" w:line="240" w:lineRule="auto"/>
              <w:rPr>
                <w:rFonts w:ascii="Arial" w:eastAsia="Arial" w:hAnsi="Arial" w:cs="Arial"/>
                <w:i/>
              </w:rPr>
            </w:pPr>
            <w:r w:rsidRPr="00D839AE">
              <w:rPr>
                <w:rFonts w:ascii="Arial" w:eastAsia="Arial" w:hAnsi="Arial" w:cs="Arial"/>
                <w:i/>
              </w:rPr>
              <w:t>Demonstrates accountability for patient care as a pediatric emergency physician,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4D128" w14:textId="462033F6"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Is consistently on</w:t>
            </w:r>
            <w:r w:rsidR="00E4188E">
              <w:rPr>
                <w:rFonts w:ascii="Arial" w:eastAsia="Arial" w:hAnsi="Arial" w:cs="Arial"/>
              </w:rPr>
              <w:t xml:space="preserve"> </w:t>
            </w:r>
            <w:r w:rsidRPr="00470F1B">
              <w:rPr>
                <w:rFonts w:ascii="Arial" w:eastAsia="Arial" w:hAnsi="Arial" w:cs="Arial"/>
              </w:rPr>
              <w:t>time for morning huddle</w:t>
            </w:r>
            <w:r w:rsidR="00E4188E">
              <w:rPr>
                <w:rFonts w:ascii="Arial" w:eastAsia="Arial" w:hAnsi="Arial" w:cs="Arial"/>
              </w:rPr>
              <w:t>;</w:t>
            </w:r>
            <w:r w:rsidRPr="00470F1B">
              <w:rPr>
                <w:rFonts w:ascii="Arial" w:eastAsia="Arial" w:hAnsi="Arial" w:cs="Arial"/>
              </w:rPr>
              <w:t xml:space="preserve"> apologizes to colleagues when </w:t>
            </w:r>
            <w:proofErr w:type="gramStart"/>
            <w:r w:rsidRPr="00470F1B">
              <w:rPr>
                <w:rFonts w:ascii="Arial" w:eastAsia="Arial" w:hAnsi="Arial" w:cs="Arial"/>
              </w:rPr>
              <w:t>tardy</w:t>
            </w:r>
            <w:proofErr w:type="gramEnd"/>
          </w:p>
          <w:p w14:paraId="7FF8887A"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0623B42D"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274F5775" w14:textId="753E875C" w:rsidR="003752ED" w:rsidRPr="00470F1B" w:rsidRDefault="636BD01A" w:rsidP="00B2131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When paged after leaving </w:t>
            </w:r>
            <w:r w:rsidR="00E4188E">
              <w:rPr>
                <w:rFonts w:ascii="Arial" w:eastAsia="Arial" w:hAnsi="Arial" w:cs="Arial"/>
              </w:rPr>
              <w:t xml:space="preserve">because </w:t>
            </w:r>
            <w:r w:rsidRPr="00470F1B">
              <w:rPr>
                <w:rFonts w:ascii="Arial" w:eastAsia="Arial" w:hAnsi="Arial" w:cs="Arial"/>
              </w:rPr>
              <w:t xml:space="preserve">a prescription </w:t>
            </w:r>
            <w:r w:rsidR="00E4188E">
              <w:rPr>
                <w:rFonts w:ascii="Arial" w:eastAsia="Arial" w:hAnsi="Arial" w:cs="Arial"/>
              </w:rPr>
              <w:t xml:space="preserve">wasn’t sent </w:t>
            </w:r>
            <w:r w:rsidRPr="00470F1B">
              <w:rPr>
                <w:rFonts w:ascii="Arial" w:eastAsia="Arial" w:hAnsi="Arial" w:cs="Arial"/>
              </w:rPr>
              <w:t xml:space="preserve">to </w:t>
            </w:r>
            <w:r w:rsidR="00E4188E">
              <w:rPr>
                <w:rFonts w:ascii="Arial" w:eastAsia="Arial" w:hAnsi="Arial" w:cs="Arial"/>
              </w:rPr>
              <w:t xml:space="preserve">the </w:t>
            </w:r>
            <w:r w:rsidRPr="00470F1B">
              <w:rPr>
                <w:rFonts w:ascii="Arial" w:eastAsia="Arial" w:hAnsi="Arial" w:cs="Arial"/>
              </w:rPr>
              <w:t>patient’s pharmacy</w:t>
            </w:r>
            <w:r w:rsidR="00B21318" w:rsidRPr="00470F1B">
              <w:rPr>
                <w:rFonts w:ascii="Arial" w:hAnsi="Arial" w:cs="Arial"/>
                <w:color w:val="000000"/>
              </w:rPr>
              <w:t xml:space="preserve">, </w:t>
            </w:r>
            <w:r w:rsidRPr="00470F1B">
              <w:rPr>
                <w:rFonts w:ascii="Arial" w:eastAsia="Arial" w:hAnsi="Arial" w:cs="Arial"/>
              </w:rPr>
              <w:t xml:space="preserve">takes responsibility for calling the family and sends an electronic prescription </w:t>
            </w:r>
          </w:p>
        </w:tc>
      </w:tr>
      <w:tr w:rsidR="00467545" w:rsidRPr="00B21318" w14:paraId="5C540CD3" w14:textId="77777777" w:rsidTr="00D839AE">
        <w:tc>
          <w:tcPr>
            <w:tcW w:w="4950" w:type="dxa"/>
            <w:tcBorders>
              <w:top w:val="single" w:sz="4" w:space="0" w:color="000000"/>
              <w:bottom w:val="single" w:sz="4" w:space="0" w:color="000000"/>
            </w:tcBorders>
            <w:shd w:val="clear" w:color="auto" w:fill="C9C9C9"/>
          </w:tcPr>
          <w:p w14:paraId="1068EE73" w14:textId="77777777" w:rsidR="00D839AE" w:rsidRPr="00D839AE" w:rsidRDefault="003752ED" w:rsidP="00D839AE">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rPr>
              <w:t xml:space="preserve">Maintains professional behavior in increasingly complex or stressful </w:t>
            </w:r>
            <w:proofErr w:type="gramStart"/>
            <w:r w:rsidR="00D839AE" w:rsidRPr="00D839AE">
              <w:rPr>
                <w:rFonts w:ascii="Arial" w:eastAsia="Arial" w:hAnsi="Arial" w:cs="Arial"/>
                <w:i/>
                <w:color w:val="000000"/>
              </w:rPr>
              <w:t>situations</w:t>
            </w:r>
            <w:proofErr w:type="gramEnd"/>
          </w:p>
          <w:p w14:paraId="023AB99E" w14:textId="77777777" w:rsidR="00D839AE" w:rsidRPr="00D839AE" w:rsidRDefault="00D839AE" w:rsidP="00D839AE">
            <w:pPr>
              <w:spacing w:after="0" w:line="240" w:lineRule="auto"/>
              <w:rPr>
                <w:rFonts w:ascii="Arial" w:eastAsia="Arial" w:hAnsi="Arial" w:cs="Arial"/>
                <w:i/>
                <w:color w:val="000000"/>
              </w:rPr>
            </w:pPr>
          </w:p>
          <w:p w14:paraId="681375B2" w14:textId="21EF9221" w:rsidR="003752ED"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5CA52E" w14:textId="77777777" w:rsidR="0092780F" w:rsidRPr="00470F1B" w:rsidRDefault="678BF321"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Despite a difficult and demanding nightshift,</w:t>
            </w:r>
            <w:r w:rsidR="003F0A84"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continues to demonstrate caring and compassionate behaviors with patients, families, colleagues, and staff </w:t>
            </w:r>
            <w:proofErr w:type="gramStart"/>
            <w:r w:rsidRPr="00470F1B">
              <w:rPr>
                <w:rFonts w:ascii="Arial" w:eastAsia="Arial" w:hAnsi="Arial" w:cs="Arial"/>
                <w:color w:val="000000" w:themeColor="text1"/>
              </w:rPr>
              <w:t>members</w:t>
            </w:r>
            <w:proofErr w:type="gramEnd"/>
          </w:p>
          <w:p w14:paraId="20457424"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38562847" w14:textId="7CA44320"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Upon discharging a complex patient from the </w:t>
            </w:r>
            <w:r w:rsidR="006D471B" w:rsidRPr="00470F1B">
              <w:rPr>
                <w:rFonts w:ascii="Arial" w:eastAsia="Arial" w:hAnsi="Arial" w:cs="Arial"/>
              </w:rPr>
              <w:t>emergency department</w:t>
            </w:r>
            <w:r w:rsidRPr="00470F1B">
              <w:rPr>
                <w:rFonts w:ascii="Arial" w:eastAsia="Arial" w:hAnsi="Arial" w:cs="Arial"/>
              </w:rPr>
              <w:t>, ensures visiting home services and follow-up appointments are in place, and communicates these with family</w:t>
            </w:r>
            <w:r w:rsidR="00F531BD">
              <w:rPr>
                <w:rFonts w:ascii="Arial" w:eastAsia="Arial" w:hAnsi="Arial" w:cs="Arial"/>
              </w:rPr>
              <w:t xml:space="preserve"> members</w:t>
            </w:r>
          </w:p>
        </w:tc>
      </w:tr>
      <w:tr w:rsidR="00467545" w:rsidRPr="00B21318" w14:paraId="419870AC" w14:textId="77777777" w:rsidTr="00D839AE">
        <w:tc>
          <w:tcPr>
            <w:tcW w:w="4950" w:type="dxa"/>
            <w:tcBorders>
              <w:top w:val="single" w:sz="4" w:space="0" w:color="000000"/>
              <w:bottom w:val="single" w:sz="4" w:space="0" w:color="000000"/>
            </w:tcBorders>
            <w:shd w:val="clear" w:color="auto" w:fill="C9C9C9"/>
          </w:tcPr>
          <w:p w14:paraId="2724A4D3" w14:textId="77777777" w:rsidR="00D839AE" w:rsidRPr="00D839AE" w:rsidRDefault="003752E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Recognizes situations that may trigger professionalism lapses and intervenes to prevent lapses in oneself and </w:t>
            </w:r>
            <w:proofErr w:type="gramStart"/>
            <w:r w:rsidR="00D839AE" w:rsidRPr="00D839AE">
              <w:rPr>
                <w:rFonts w:ascii="Arial" w:eastAsia="Arial" w:hAnsi="Arial" w:cs="Arial"/>
                <w:i/>
              </w:rPr>
              <w:t>others</w:t>
            </w:r>
            <w:proofErr w:type="gramEnd"/>
          </w:p>
          <w:p w14:paraId="43D3F3D7" w14:textId="77777777" w:rsidR="00D839AE" w:rsidRPr="00D839AE" w:rsidRDefault="00D839AE" w:rsidP="00D839AE">
            <w:pPr>
              <w:spacing w:after="0" w:line="240" w:lineRule="auto"/>
              <w:rPr>
                <w:rFonts w:ascii="Arial" w:eastAsia="Arial" w:hAnsi="Arial" w:cs="Arial"/>
                <w:i/>
              </w:rPr>
            </w:pPr>
          </w:p>
          <w:p w14:paraId="415BFB3B" w14:textId="353E657F" w:rsidR="003752ED" w:rsidRPr="00470F1B" w:rsidRDefault="00D839AE" w:rsidP="00D839AE">
            <w:pPr>
              <w:spacing w:after="0" w:line="240" w:lineRule="auto"/>
              <w:rPr>
                <w:rFonts w:ascii="Arial" w:eastAsia="Arial" w:hAnsi="Arial" w:cs="Arial"/>
                <w:i/>
              </w:rPr>
            </w:pPr>
            <w:r w:rsidRPr="00D839AE">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634111"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After a particularly difficult resuscitation, leads a team debrief and takes responsibility for lapses in care, allowing for others to share </w:t>
            </w:r>
            <w:proofErr w:type="gramStart"/>
            <w:r w:rsidRPr="00470F1B">
              <w:rPr>
                <w:rFonts w:ascii="Arial" w:eastAsia="Arial" w:hAnsi="Arial" w:cs="Arial"/>
                <w:color w:val="000000" w:themeColor="text1"/>
              </w:rPr>
              <w:t>accountability</w:t>
            </w:r>
            <w:proofErr w:type="gramEnd"/>
          </w:p>
          <w:p w14:paraId="7E1F5FDE"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68185C1D"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67B30F5E"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Without prompting, assists colleagues with seeing patients when the </w:t>
            </w:r>
            <w:r w:rsidR="006D471B" w:rsidRPr="00470F1B">
              <w:rPr>
                <w:rFonts w:ascii="Arial" w:eastAsia="Arial" w:hAnsi="Arial" w:cs="Arial"/>
              </w:rPr>
              <w:t>emergency department</w:t>
            </w:r>
            <w:r w:rsidRPr="00470F1B">
              <w:rPr>
                <w:rFonts w:ascii="Arial" w:eastAsia="Arial" w:hAnsi="Arial" w:cs="Arial"/>
              </w:rPr>
              <w:t xml:space="preserve"> is </w:t>
            </w:r>
            <w:proofErr w:type="gramStart"/>
            <w:r w:rsidRPr="00470F1B">
              <w:rPr>
                <w:rFonts w:ascii="Arial" w:eastAsia="Arial" w:hAnsi="Arial" w:cs="Arial"/>
              </w:rPr>
              <w:t>busy</w:t>
            </w:r>
            <w:proofErr w:type="gramEnd"/>
          </w:p>
          <w:p w14:paraId="1B84680D" w14:textId="5B618621" w:rsidR="003752ED"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Speaks up in the moment when observing </w:t>
            </w:r>
            <w:r w:rsidR="003F0A84" w:rsidRPr="00470F1B">
              <w:rPr>
                <w:rFonts w:ascii="Arial" w:eastAsia="Arial" w:hAnsi="Arial" w:cs="Arial"/>
              </w:rPr>
              <w:t xml:space="preserve">discriminatory </w:t>
            </w:r>
            <w:r w:rsidRPr="00470F1B">
              <w:rPr>
                <w:rFonts w:ascii="Arial" w:eastAsia="Arial" w:hAnsi="Arial" w:cs="Arial"/>
              </w:rPr>
              <w:t xml:space="preserve">behavior within the health care team and uses reporting mechanisms to address it </w:t>
            </w:r>
          </w:p>
        </w:tc>
      </w:tr>
      <w:tr w:rsidR="00467545" w:rsidRPr="00B21318" w14:paraId="13C0C745" w14:textId="77777777" w:rsidTr="00D839AE">
        <w:tc>
          <w:tcPr>
            <w:tcW w:w="4950" w:type="dxa"/>
            <w:tcBorders>
              <w:top w:val="single" w:sz="4" w:space="0" w:color="000000"/>
              <w:bottom w:val="single" w:sz="4" w:space="0" w:color="000000"/>
            </w:tcBorders>
            <w:shd w:val="clear" w:color="auto" w:fill="C9C9C9"/>
          </w:tcPr>
          <w:p w14:paraId="4997DCCC" w14:textId="77777777" w:rsidR="00D839AE" w:rsidRPr="00D839AE" w:rsidRDefault="207599DC" w:rsidP="00D839AE">
            <w:pPr>
              <w:spacing w:after="0" w:line="240" w:lineRule="auto"/>
              <w:rPr>
                <w:rFonts w:ascii="Arial" w:eastAsia="Arial" w:hAnsi="Arial" w:cs="Arial"/>
                <w:i/>
                <w:iCs/>
              </w:rPr>
            </w:pPr>
            <w:r w:rsidRPr="00470F1B">
              <w:rPr>
                <w:rFonts w:ascii="Arial" w:eastAsia="Arial" w:hAnsi="Arial" w:cs="Arial"/>
                <w:b/>
                <w:bCs/>
              </w:rPr>
              <w:t>Level 5</w:t>
            </w:r>
            <w:r w:rsidRPr="00470F1B">
              <w:rPr>
                <w:rFonts w:ascii="Arial" w:eastAsia="Arial" w:hAnsi="Arial" w:cs="Arial"/>
              </w:rPr>
              <w:t xml:space="preserve"> </w:t>
            </w:r>
            <w:r w:rsidR="00D839AE" w:rsidRPr="00D839AE">
              <w:rPr>
                <w:rFonts w:ascii="Arial" w:eastAsia="Arial" w:hAnsi="Arial" w:cs="Arial"/>
                <w:i/>
                <w:iCs/>
              </w:rPr>
              <w:t xml:space="preserve">Models professional behavior and </w:t>
            </w:r>
            <w:proofErr w:type="gramStart"/>
            <w:r w:rsidR="00D839AE" w:rsidRPr="00D839AE">
              <w:rPr>
                <w:rFonts w:ascii="Arial" w:eastAsia="Arial" w:hAnsi="Arial" w:cs="Arial"/>
                <w:i/>
                <w:iCs/>
              </w:rPr>
              <w:t>coaches</w:t>
            </w:r>
            <w:proofErr w:type="gramEnd"/>
            <w:r w:rsidR="00D839AE" w:rsidRPr="00D839AE">
              <w:rPr>
                <w:rFonts w:ascii="Arial" w:eastAsia="Arial" w:hAnsi="Arial" w:cs="Arial"/>
                <w:i/>
                <w:iCs/>
              </w:rPr>
              <w:t xml:space="preserve"> others </w:t>
            </w:r>
          </w:p>
          <w:p w14:paraId="4CDF12B8" w14:textId="77777777" w:rsidR="00D839AE" w:rsidRPr="00D839AE" w:rsidRDefault="00D839AE" w:rsidP="00D839AE">
            <w:pPr>
              <w:spacing w:after="0" w:line="240" w:lineRule="auto"/>
              <w:rPr>
                <w:rFonts w:ascii="Arial" w:eastAsia="Arial" w:hAnsi="Arial" w:cs="Arial"/>
                <w:i/>
                <w:iCs/>
              </w:rPr>
            </w:pPr>
          </w:p>
          <w:p w14:paraId="591E9149" w14:textId="24DE0A51" w:rsidR="003752ED" w:rsidRPr="00470F1B" w:rsidRDefault="00D839AE" w:rsidP="00D839AE">
            <w:pPr>
              <w:spacing w:after="0" w:line="240" w:lineRule="auto"/>
              <w:rPr>
                <w:rFonts w:ascii="Arial" w:eastAsia="Arial" w:hAnsi="Arial" w:cs="Arial"/>
                <w:i/>
                <w:iCs/>
              </w:rPr>
            </w:pPr>
            <w:r w:rsidRPr="00D839AE">
              <w:rPr>
                <w:rFonts w:ascii="Arial" w:eastAsia="Arial" w:hAnsi="Arial" w:cs="Arial"/>
                <w:i/>
                <w:iCs/>
              </w:rPr>
              <w:t>Extends the role of the pediatric emergency physician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F544A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Meets with a resident who has recurring tardiness to uncover contributing factors, support the learner, and make an improvement plan </w:t>
            </w:r>
            <w:proofErr w:type="gramStart"/>
            <w:r w:rsidRPr="00470F1B">
              <w:rPr>
                <w:rFonts w:ascii="Arial" w:eastAsia="Arial" w:hAnsi="Arial" w:cs="Arial"/>
              </w:rPr>
              <w:t>together</w:t>
            </w:r>
            <w:proofErr w:type="gramEnd"/>
            <w:r w:rsidRPr="00470F1B">
              <w:rPr>
                <w:rFonts w:ascii="Arial" w:eastAsia="Arial" w:hAnsi="Arial" w:cs="Arial"/>
              </w:rPr>
              <w:t xml:space="preserve"> </w:t>
            </w:r>
          </w:p>
          <w:p w14:paraId="2E9F2A03"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0D16C91" w14:textId="71C80CCE"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Leads a lobby/advocacy group to encourage safer button battery marketing and </w:t>
            </w:r>
            <w:proofErr w:type="gramStart"/>
            <w:r w:rsidRPr="00470F1B">
              <w:rPr>
                <w:rFonts w:ascii="Arial" w:eastAsia="Arial" w:hAnsi="Arial" w:cs="Arial"/>
              </w:rPr>
              <w:t>packaging</w:t>
            </w:r>
            <w:proofErr w:type="gramEnd"/>
          </w:p>
          <w:p w14:paraId="6C97B9D3" w14:textId="7C5335A9"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Develops education and/or modules on microaggressions and bias </w:t>
            </w:r>
          </w:p>
        </w:tc>
      </w:tr>
      <w:tr w:rsidR="00FD39F7" w:rsidRPr="00B21318" w14:paraId="33704851" w14:textId="77777777" w:rsidTr="636BD01A">
        <w:tc>
          <w:tcPr>
            <w:tcW w:w="4950" w:type="dxa"/>
            <w:shd w:val="clear" w:color="auto" w:fill="FFD965"/>
          </w:tcPr>
          <w:p w14:paraId="65A96008" w14:textId="77777777" w:rsidR="003752ED" w:rsidRPr="00470F1B" w:rsidRDefault="003752ED" w:rsidP="005F094A">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2FBDDC67"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55DD9BA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Global evaluation</w:t>
            </w:r>
          </w:p>
          <w:p w14:paraId="3E7EBFF7"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Multisource feedback</w:t>
            </w:r>
          </w:p>
          <w:p w14:paraId="0A95FCF6"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Oral or written self-reflection </w:t>
            </w:r>
          </w:p>
          <w:p w14:paraId="5D58D1AA" w14:textId="6706CA91"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Simulation</w:t>
            </w:r>
          </w:p>
        </w:tc>
      </w:tr>
      <w:tr w:rsidR="00FD39F7" w:rsidRPr="00B21318" w14:paraId="47A54B79" w14:textId="77777777" w:rsidTr="636BD01A">
        <w:tc>
          <w:tcPr>
            <w:tcW w:w="4950" w:type="dxa"/>
            <w:shd w:val="clear" w:color="auto" w:fill="8DB3E2" w:themeFill="text2" w:themeFillTint="66"/>
          </w:tcPr>
          <w:p w14:paraId="759311EE" w14:textId="77777777" w:rsidR="003752ED" w:rsidRPr="00470F1B" w:rsidRDefault="003752ED" w:rsidP="005F094A">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2623D4BE" w14:textId="72C49981" w:rsidR="003752ED" w:rsidRPr="00470F1B" w:rsidRDefault="003752ED"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B21318" w14:paraId="2DF5F763" w14:textId="77777777" w:rsidTr="636BD01A">
        <w:trPr>
          <w:trHeight w:val="80"/>
        </w:trPr>
        <w:tc>
          <w:tcPr>
            <w:tcW w:w="4950" w:type="dxa"/>
            <w:shd w:val="clear" w:color="auto" w:fill="A8D08D"/>
          </w:tcPr>
          <w:p w14:paraId="2B4D419E" w14:textId="77777777" w:rsidR="003752ED" w:rsidRPr="00470F1B" w:rsidRDefault="003752ED" w:rsidP="005F094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FB5FD50" w14:textId="1F71496F"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Times New Roman" w:hAnsi="Arial" w:cs="Arial"/>
                <w:color w:val="000000"/>
              </w:rPr>
              <w:t>AbdelHameid</w:t>
            </w:r>
            <w:proofErr w:type="spellEnd"/>
            <w:r w:rsidRPr="00470F1B">
              <w:rPr>
                <w:rFonts w:ascii="Arial" w:eastAsia="Times New Roman" w:hAnsi="Arial" w:cs="Arial"/>
                <w:color w:val="000000"/>
              </w:rPr>
              <w:t xml:space="preserve"> D. Professionalism 101 for Black physicians. </w:t>
            </w:r>
            <w:r w:rsidRPr="00470F1B">
              <w:rPr>
                <w:rFonts w:ascii="Arial" w:eastAsia="Times New Roman" w:hAnsi="Arial" w:cs="Arial"/>
                <w:i/>
                <w:iCs/>
                <w:color w:val="000000"/>
              </w:rPr>
              <w:t>N Engl J Med.</w:t>
            </w:r>
            <w:r w:rsidRPr="00470F1B">
              <w:rPr>
                <w:rFonts w:ascii="Arial" w:eastAsia="Times New Roman" w:hAnsi="Arial" w:cs="Arial"/>
                <w:color w:val="000000"/>
              </w:rPr>
              <w:t xml:space="preserve"> 2020;383(5</w:t>
            </w:r>
            <w:proofErr w:type="gramStart"/>
            <w:r w:rsidRPr="00470F1B">
              <w:rPr>
                <w:rFonts w:ascii="Arial" w:eastAsia="Times New Roman" w:hAnsi="Arial" w:cs="Arial"/>
                <w:color w:val="000000"/>
              </w:rPr>
              <w:t>):e</w:t>
            </w:r>
            <w:proofErr w:type="gramEnd"/>
            <w:r w:rsidRPr="00470F1B">
              <w:rPr>
                <w:rFonts w:ascii="Arial" w:eastAsia="Times New Roman" w:hAnsi="Arial" w:cs="Arial"/>
                <w:color w:val="000000"/>
              </w:rPr>
              <w:t xml:space="preserve">34. </w:t>
            </w:r>
            <w:hyperlink r:id="rId83" w:history="1">
              <w:r w:rsidRPr="00470F1B">
                <w:rPr>
                  <w:rStyle w:val="Hyperlink"/>
                  <w:rFonts w:ascii="Arial" w:eastAsia="Times New Roman" w:hAnsi="Arial" w:cs="Arial"/>
                </w:rPr>
                <w:t>https://www.nejm.org/doi/full/10.1056/NEJMpv2022773</w:t>
              </w:r>
            </w:hyperlink>
            <w:r w:rsidRPr="00470F1B">
              <w:rPr>
                <w:rFonts w:ascii="Arial" w:eastAsia="Times New Roman" w:hAnsi="Arial" w:cs="Arial"/>
                <w:color w:val="000000"/>
              </w:rPr>
              <w:t xml:space="preserve">. </w:t>
            </w:r>
            <w:r w:rsidR="00B371C7">
              <w:rPr>
                <w:rFonts w:ascii="Arial" w:eastAsia="Times New Roman" w:hAnsi="Arial" w:cs="Arial"/>
                <w:color w:val="000000"/>
              </w:rPr>
              <w:t xml:space="preserve">Accessed </w:t>
            </w:r>
            <w:r w:rsidRPr="00470F1B">
              <w:rPr>
                <w:rFonts w:ascii="Arial" w:eastAsia="Times New Roman" w:hAnsi="Arial" w:cs="Arial"/>
                <w:color w:val="000000"/>
              </w:rPr>
              <w:t>2021.</w:t>
            </w:r>
          </w:p>
          <w:p w14:paraId="2DF7E145" w14:textId="521430F7"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American Academy of Pediatrics. Resident Curriculum. </w:t>
            </w:r>
            <w:hyperlink r:id="rId84" w:history="1">
              <w:r w:rsidRPr="00470F1B">
                <w:rPr>
                  <w:rStyle w:val="Hyperlink"/>
                  <w:rFonts w:ascii="Arial" w:eastAsia="Arial" w:hAnsi="Arial" w:cs="Arial"/>
                </w:rPr>
                <w:t>https://www.aap.org/en-us/advocacy-and-policy/aap-health-initiatives/Mental-Health/Pages/Residency-Curriculum.aspx</w:t>
              </w:r>
            </w:hyperlink>
            <w:r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2021.</w:t>
            </w:r>
          </w:p>
          <w:p w14:paraId="5A74930D" w14:textId="3CB1013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ABIM Foundation. American Board of Internal Medicine. Medical professionalism in the new millennium: A physician charter. </w:t>
            </w:r>
            <w:r w:rsidRPr="00470F1B">
              <w:rPr>
                <w:rFonts w:ascii="Arial" w:eastAsia="Arial" w:hAnsi="Arial" w:cs="Arial"/>
                <w:i/>
                <w:iCs/>
              </w:rPr>
              <w:t>Annals of Internal Medicine</w:t>
            </w:r>
            <w:r w:rsidRPr="00470F1B">
              <w:rPr>
                <w:rFonts w:ascii="Arial" w:eastAsia="Arial" w:hAnsi="Arial" w:cs="Arial"/>
              </w:rPr>
              <w:t xml:space="preserve">. 2002;136(3):243-246. </w:t>
            </w:r>
            <w:hyperlink r:id="rId85" w:history="1">
              <w:r w:rsidRPr="00470F1B">
                <w:rPr>
                  <w:rFonts w:ascii="Arial" w:hAnsi="Arial" w:cs="Arial"/>
                  <w:color w:val="0000FF" w:themeColor="hyperlink"/>
                  <w:u w:val="single"/>
                </w:rPr>
                <w:t>https://annals.org/aim/fullarticle/474090/medical-professionalism-new-millennium-physician-charter</w:t>
              </w:r>
            </w:hyperlink>
            <w:r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 xml:space="preserve">2021. </w:t>
            </w:r>
          </w:p>
          <w:p w14:paraId="14F5D4B1" w14:textId="255AE076"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86"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B371C7">
              <w:rPr>
                <w:rFonts w:ascii="Arial" w:eastAsia="Times New Roman" w:hAnsi="Arial" w:cs="Arial"/>
                <w:color w:val="000000"/>
              </w:rPr>
              <w:t xml:space="preserve">Accessed </w:t>
            </w:r>
            <w:r w:rsidRPr="00470F1B">
              <w:rPr>
                <w:rFonts w:ascii="Arial" w:hAnsi="Arial" w:cs="Arial"/>
                <w:color w:val="000000"/>
              </w:rPr>
              <w:t>2021.</w:t>
            </w:r>
          </w:p>
          <w:p w14:paraId="38E05F93" w14:textId="6A49DB7A"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ABP. Medical Professionalism. </w:t>
            </w:r>
            <w:hyperlink r:id="rId87" w:history="1">
              <w:r w:rsidR="00F1367A" w:rsidRPr="00470F1B">
                <w:rPr>
                  <w:rStyle w:val="Hyperlink"/>
                  <w:rFonts w:ascii="Arial" w:eastAsia="Arial" w:hAnsi="Arial" w:cs="Arial"/>
                </w:rPr>
                <w:t>https://www.abp.org/content/medical-professionalism</w:t>
              </w:r>
            </w:hyperlink>
            <w:r w:rsidRPr="00470F1B">
              <w:rPr>
                <w:rFonts w:ascii="Arial" w:eastAsia="Arial" w:hAnsi="Arial" w:cs="Arial"/>
              </w:rPr>
              <w:t>.</w:t>
            </w:r>
            <w:r w:rsidR="00F1367A"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202</w:t>
            </w:r>
            <w:r w:rsidR="00F1367A" w:rsidRPr="00470F1B">
              <w:rPr>
                <w:rFonts w:ascii="Arial" w:eastAsia="Arial" w:hAnsi="Arial" w:cs="Arial"/>
              </w:rPr>
              <w:t>1</w:t>
            </w:r>
            <w:r w:rsidRPr="00470F1B">
              <w:rPr>
                <w:rFonts w:ascii="Arial" w:eastAsia="Arial" w:hAnsi="Arial" w:cs="Arial"/>
              </w:rPr>
              <w:t>.</w:t>
            </w:r>
          </w:p>
          <w:p w14:paraId="7490B195" w14:textId="66530913" w:rsidR="00F1367A" w:rsidRPr="00470F1B" w:rsidRDefault="207599DC"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ABP. Teaching, Promoting, and Assessing Professionalism Across the Continuum: A Medical Educator’s Guide. </w:t>
            </w:r>
            <w:hyperlink r:id="rId88" w:history="1">
              <w:r w:rsidR="00F1367A" w:rsidRPr="00470F1B">
                <w:rPr>
                  <w:rStyle w:val="Hyperlink"/>
                  <w:rFonts w:ascii="Arial" w:eastAsia="Arial" w:hAnsi="Arial" w:cs="Arial"/>
                </w:rPr>
                <w:t>https://www.abp.org/professionalism-guide</w:t>
              </w:r>
            </w:hyperlink>
            <w:r w:rsidRPr="00470F1B">
              <w:rPr>
                <w:rFonts w:ascii="Arial" w:eastAsia="Arial" w:hAnsi="Arial" w:cs="Arial"/>
              </w:rPr>
              <w:t>.</w:t>
            </w:r>
            <w:r w:rsidR="00F1367A"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202</w:t>
            </w:r>
            <w:r w:rsidR="00F1367A" w:rsidRPr="00470F1B">
              <w:rPr>
                <w:rFonts w:ascii="Arial" w:eastAsia="Arial" w:hAnsi="Arial" w:cs="Arial"/>
              </w:rPr>
              <w:t>1</w:t>
            </w:r>
            <w:r w:rsidRPr="00470F1B">
              <w:rPr>
                <w:rFonts w:ascii="Arial" w:eastAsia="Arial" w:hAnsi="Arial" w:cs="Arial"/>
              </w:rPr>
              <w:t>.</w:t>
            </w:r>
          </w:p>
          <w:p w14:paraId="39956B2F" w14:textId="48277CCA"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t>Bynny</w:t>
            </w:r>
            <w:proofErr w:type="spellEnd"/>
            <w:r w:rsidRPr="00470F1B">
              <w:rPr>
                <w:rFonts w:ascii="Arial" w:eastAsia="Arial" w:hAnsi="Arial" w:cs="Arial"/>
                <w:color w:val="000000" w:themeColor="text1"/>
              </w:rPr>
              <w:t xml:space="preserve"> RL, </w:t>
            </w:r>
            <w:proofErr w:type="spellStart"/>
            <w:r w:rsidRPr="00470F1B">
              <w:rPr>
                <w:rFonts w:ascii="Arial" w:eastAsia="Arial" w:hAnsi="Arial" w:cs="Arial"/>
                <w:color w:val="000000" w:themeColor="text1"/>
              </w:rPr>
              <w:t>Paauw</w:t>
            </w:r>
            <w:proofErr w:type="spellEnd"/>
            <w:r w:rsidRPr="00470F1B">
              <w:rPr>
                <w:rFonts w:ascii="Arial" w:eastAsia="Arial" w:hAnsi="Arial" w:cs="Arial"/>
                <w:color w:val="000000" w:themeColor="text1"/>
              </w:rPr>
              <w:t xml:space="preserve"> DS, Papadakis MA, Pfeil S. </w:t>
            </w:r>
            <w:r w:rsidRPr="00470F1B">
              <w:rPr>
                <w:rFonts w:ascii="Arial" w:eastAsia="Arial" w:hAnsi="Arial" w:cs="Arial"/>
                <w:i/>
                <w:iCs/>
                <w:color w:val="000000" w:themeColor="text1"/>
              </w:rPr>
              <w:t>Medical Professionalism Best Practices: Professionalism in the Modern Era</w:t>
            </w:r>
            <w:r w:rsidRPr="00470F1B">
              <w:rPr>
                <w:rFonts w:ascii="Arial" w:eastAsia="Arial" w:hAnsi="Arial" w:cs="Arial"/>
                <w:color w:val="000000" w:themeColor="text1"/>
              </w:rPr>
              <w:t xml:space="preserve">. Aurora, CO: Alpha Omega Alpha Medical Society; 2017. </w:t>
            </w:r>
            <w:r w:rsidRPr="00470F1B">
              <w:rPr>
                <w:rFonts w:ascii="Arial" w:eastAsia="Arial" w:hAnsi="Arial" w:cs="Arial"/>
                <w:i/>
                <w:iCs/>
                <w:color w:val="000000" w:themeColor="text1"/>
              </w:rPr>
              <w:t>Medical Professionalism Best Practices: Professionalism in the Modern Era</w:t>
            </w:r>
            <w:r w:rsidRPr="00470F1B">
              <w:rPr>
                <w:rFonts w:ascii="Arial" w:eastAsia="Arial" w:hAnsi="Arial" w:cs="Arial"/>
                <w:color w:val="000000" w:themeColor="text1"/>
              </w:rPr>
              <w:t xml:space="preserve">. Aurora, CO: Alpha Omega Alpha Medical Society; 2017. </w:t>
            </w:r>
            <w:hyperlink r:id="rId89" w:history="1">
              <w:r w:rsidRPr="00470F1B">
                <w:rPr>
                  <w:rStyle w:val="Hyperlink"/>
                  <w:rFonts w:ascii="Arial" w:eastAsia="Arial" w:hAnsi="Arial" w:cs="Arial"/>
                </w:rPr>
                <w:t>http://alphaomegaalpha.org/pdfs/Monograph2018.pdf</w:t>
              </w:r>
            </w:hyperlink>
            <w:r w:rsidRPr="00470F1B">
              <w:rPr>
                <w:rFonts w:ascii="Arial" w:eastAsia="Arial" w:hAnsi="Arial" w:cs="Arial"/>
                <w:color w:val="000000" w:themeColor="text1"/>
              </w:rPr>
              <w:t xml:space="preserve">. </w:t>
            </w:r>
            <w:r w:rsidR="00B371C7">
              <w:rPr>
                <w:rFonts w:ascii="Arial" w:eastAsia="Times New Roman" w:hAnsi="Arial" w:cs="Arial"/>
                <w:color w:val="000000"/>
              </w:rPr>
              <w:t xml:space="preserve">Accessed </w:t>
            </w:r>
            <w:r w:rsidRPr="00470F1B">
              <w:rPr>
                <w:rFonts w:ascii="Arial" w:eastAsia="Arial" w:hAnsi="Arial" w:cs="Arial"/>
                <w:color w:val="000000" w:themeColor="text1"/>
              </w:rPr>
              <w:t>2021.</w:t>
            </w:r>
          </w:p>
          <w:p w14:paraId="11CEDEEC" w14:textId="6846B2E9"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Domen RE, Johnson K, Conran RM, et al. Professionalism in pathology: A case-based approach as a potential education tool. </w:t>
            </w:r>
            <w:r w:rsidRPr="00470F1B">
              <w:rPr>
                <w:rFonts w:ascii="Arial" w:eastAsia="Arial" w:hAnsi="Arial" w:cs="Arial"/>
                <w:i/>
                <w:color w:val="000000" w:themeColor="text1"/>
              </w:rPr>
              <w:t xml:space="preserve">Arch </w:t>
            </w:r>
            <w:proofErr w:type="spellStart"/>
            <w:r w:rsidRPr="00470F1B">
              <w:rPr>
                <w:rFonts w:ascii="Arial" w:eastAsia="Arial" w:hAnsi="Arial" w:cs="Arial"/>
                <w:i/>
                <w:color w:val="000000" w:themeColor="text1"/>
              </w:rPr>
              <w:t>Pathol</w:t>
            </w:r>
            <w:proofErr w:type="spellEnd"/>
            <w:r w:rsidRPr="00470F1B">
              <w:rPr>
                <w:rFonts w:ascii="Arial" w:eastAsia="Arial" w:hAnsi="Arial" w:cs="Arial"/>
                <w:i/>
                <w:color w:val="000000" w:themeColor="text1"/>
              </w:rPr>
              <w:t xml:space="preserve"> Lab Med. </w:t>
            </w:r>
            <w:r w:rsidRPr="00470F1B">
              <w:rPr>
                <w:rFonts w:ascii="Arial" w:eastAsia="Arial" w:hAnsi="Arial" w:cs="Arial"/>
                <w:color w:val="000000" w:themeColor="text1"/>
              </w:rPr>
              <w:t xml:space="preserve">2017;141(2):215-219. </w:t>
            </w:r>
            <w:hyperlink r:id="rId90" w:history="1">
              <w:r w:rsidRPr="00470F1B">
                <w:rPr>
                  <w:rStyle w:val="Hyperlink"/>
                  <w:rFonts w:ascii="Arial" w:eastAsia="Arial" w:hAnsi="Arial" w:cs="Arial"/>
                </w:rPr>
                <w:t>https://meridian.allenpress.com/aplm/article/141/2/215/132523/Professionalism-in-Pathology-A-Case-Based-Approach</w:t>
              </w:r>
            </w:hyperlink>
            <w:r w:rsidRPr="00470F1B">
              <w:rPr>
                <w:rFonts w:ascii="Arial" w:eastAsia="Arial" w:hAnsi="Arial" w:cs="Arial"/>
                <w:color w:val="000000" w:themeColor="text1"/>
              </w:rPr>
              <w:t xml:space="preserve">. </w:t>
            </w:r>
            <w:r w:rsidR="00B371C7">
              <w:rPr>
                <w:rFonts w:ascii="Arial" w:eastAsia="Times New Roman" w:hAnsi="Arial" w:cs="Arial"/>
                <w:color w:val="000000"/>
              </w:rPr>
              <w:t xml:space="preserve">Accessed </w:t>
            </w:r>
            <w:r w:rsidRPr="00470F1B">
              <w:rPr>
                <w:rFonts w:ascii="Arial" w:eastAsia="Arial" w:hAnsi="Arial" w:cs="Arial"/>
                <w:color w:val="000000" w:themeColor="text1"/>
              </w:rPr>
              <w:t>2021.</w:t>
            </w:r>
          </w:p>
          <w:p w14:paraId="2FC8E3EF" w14:textId="2AAEB69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Levinson W, Ginsburg S, Hafferty FW, Lucey CR. </w:t>
            </w:r>
            <w:r w:rsidRPr="00470F1B">
              <w:rPr>
                <w:rFonts w:ascii="Arial" w:eastAsia="Arial" w:hAnsi="Arial" w:cs="Arial"/>
                <w:i/>
                <w:iCs/>
                <w:color w:val="000000" w:themeColor="text1"/>
              </w:rPr>
              <w:t>Understanding Medical Professionalism</w:t>
            </w:r>
            <w:r w:rsidRPr="00470F1B">
              <w:rPr>
                <w:rFonts w:ascii="Arial" w:eastAsia="Arial" w:hAnsi="Arial" w:cs="Arial"/>
                <w:color w:val="000000" w:themeColor="text1"/>
              </w:rPr>
              <w:t xml:space="preserve">. 1st ed. New York, NY: McGraw-Hill Education; 2014. ISBN:978-0071807432. </w:t>
            </w:r>
          </w:p>
          <w:p w14:paraId="653BB8A3" w14:textId="6365536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Times New Roman" w:hAnsi="Arial" w:cs="Arial"/>
                <w:color w:val="000000"/>
              </w:rPr>
              <w:t xml:space="preserve">Osseo-Asare A, Balasuriya L, Huot SJ, et al. Minority resident physicians' views on the role of race/ethnicity in their training experiences in the workplace. </w:t>
            </w:r>
            <w:r w:rsidRPr="00470F1B">
              <w:rPr>
                <w:rFonts w:ascii="Arial" w:eastAsia="Times New Roman" w:hAnsi="Arial" w:cs="Arial"/>
                <w:i/>
                <w:iCs/>
                <w:color w:val="000000"/>
              </w:rPr>
              <w:t>JAMA Network Open</w:t>
            </w:r>
            <w:r w:rsidRPr="00470F1B">
              <w:rPr>
                <w:rFonts w:ascii="Arial" w:eastAsia="Times New Roman" w:hAnsi="Arial" w:cs="Arial"/>
                <w:color w:val="000000"/>
              </w:rPr>
              <w:t>. 2018;1(5</w:t>
            </w:r>
            <w:proofErr w:type="gramStart"/>
            <w:r w:rsidRPr="00470F1B">
              <w:rPr>
                <w:rFonts w:ascii="Arial" w:eastAsia="Times New Roman" w:hAnsi="Arial" w:cs="Arial"/>
                <w:color w:val="000000"/>
              </w:rPr>
              <w:t>):e</w:t>
            </w:r>
            <w:proofErr w:type="gramEnd"/>
            <w:r w:rsidRPr="00470F1B">
              <w:rPr>
                <w:rFonts w:ascii="Arial" w:eastAsia="Times New Roman" w:hAnsi="Arial" w:cs="Arial"/>
                <w:color w:val="000000"/>
              </w:rPr>
              <w:t xml:space="preserve">182723. </w:t>
            </w:r>
            <w:hyperlink r:id="rId91" w:history="1">
              <w:r w:rsidRPr="00470F1B">
                <w:rPr>
                  <w:rStyle w:val="Hyperlink"/>
                  <w:rFonts w:ascii="Arial" w:eastAsia="Times New Roman" w:hAnsi="Arial" w:cs="Arial"/>
                </w:rPr>
                <w:t>https://jamanetwork.com/journals/jamanetworkopen/fullarticle/2703945</w:t>
              </w:r>
            </w:hyperlink>
            <w:r w:rsidRPr="00470F1B">
              <w:rPr>
                <w:rFonts w:ascii="Arial" w:eastAsia="Times New Roman" w:hAnsi="Arial" w:cs="Arial"/>
                <w:color w:val="000000"/>
              </w:rPr>
              <w:t xml:space="preserve">. </w:t>
            </w:r>
            <w:r w:rsidR="00B371C7">
              <w:rPr>
                <w:rFonts w:ascii="Arial" w:eastAsia="Times New Roman" w:hAnsi="Arial" w:cs="Arial"/>
                <w:color w:val="000000"/>
              </w:rPr>
              <w:t xml:space="preserve">Accessed </w:t>
            </w:r>
            <w:r w:rsidRPr="00470F1B">
              <w:rPr>
                <w:rFonts w:ascii="Arial" w:eastAsia="Times New Roman" w:hAnsi="Arial" w:cs="Arial"/>
                <w:color w:val="000000"/>
              </w:rPr>
              <w:t>2021.</w:t>
            </w:r>
          </w:p>
          <w:p w14:paraId="33A722FC" w14:textId="72ADC678" w:rsidR="00F1367A" w:rsidRPr="00470F1B" w:rsidRDefault="003752ED"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Times New Roman" w:hAnsi="Arial" w:cs="Arial"/>
                <w:color w:val="000000"/>
              </w:rPr>
              <w:lastRenderedPageBreak/>
              <w:t>Paul DW Jr, Knight KR, Campbell A, Aronson L. Beyond a moment - reckoning with our history and embracing antiracism in medicine</w:t>
            </w:r>
            <w:r w:rsidR="00F1367A" w:rsidRPr="00470F1B">
              <w:rPr>
                <w:rFonts w:ascii="Arial" w:eastAsia="Times New Roman" w:hAnsi="Arial" w:cs="Arial"/>
                <w:color w:val="000000"/>
              </w:rPr>
              <w:t xml:space="preserve">. </w:t>
            </w:r>
            <w:r w:rsidRPr="00470F1B">
              <w:rPr>
                <w:rFonts w:ascii="Arial" w:eastAsia="Times New Roman" w:hAnsi="Arial" w:cs="Arial"/>
                <w:i/>
                <w:iCs/>
                <w:color w:val="000000"/>
              </w:rPr>
              <w:t>N Engl J Med</w:t>
            </w:r>
            <w:r w:rsidRPr="00470F1B">
              <w:rPr>
                <w:rFonts w:ascii="Arial" w:eastAsia="Times New Roman" w:hAnsi="Arial" w:cs="Arial"/>
                <w:color w:val="000000"/>
              </w:rPr>
              <w:t>.</w:t>
            </w:r>
            <w:r w:rsidR="00F1367A" w:rsidRPr="00470F1B">
              <w:rPr>
                <w:rFonts w:ascii="Arial" w:eastAsia="Times New Roman" w:hAnsi="Arial" w:cs="Arial"/>
                <w:color w:val="000000"/>
              </w:rPr>
              <w:t xml:space="preserve"> </w:t>
            </w:r>
            <w:proofErr w:type="gramStart"/>
            <w:r w:rsidRPr="00470F1B">
              <w:rPr>
                <w:rFonts w:ascii="Arial" w:eastAsia="Times New Roman" w:hAnsi="Arial" w:cs="Arial"/>
                <w:color w:val="000000"/>
              </w:rPr>
              <w:t>2020;</w:t>
            </w:r>
            <w:r w:rsidR="00F1367A" w:rsidRPr="00470F1B">
              <w:rPr>
                <w:rFonts w:ascii="Arial" w:eastAsia="Times New Roman" w:hAnsi="Arial" w:cs="Arial"/>
                <w:color w:val="000000"/>
              </w:rPr>
              <w:t>383:1404</w:t>
            </w:r>
            <w:proofErr w:type="gramEnd"/>
            <w:r w:rsidR="00F1367A" w:rsidRPr="00470F1B">
              <w:rPr>
                <w:rFonts w:ascii="Arial" w:eastAsia="Times New Roman" w:hAnsi="Arial" w:cs="Arial"/>
                <w:color w:val="000000"/>
              </w:rPr>
              <w:t xml:space="preserve">-1406. </w:t>
            </w:r>
            <w:hyperlink r:id="rId92" w:history="1">
              <w:r w:rsidR="00F1367A" w:rsidRPr="00470F1B">
                <w:rPr>
                  <w:rStyle w:val="Hyperlink"/>
                  <w:rFonts w:ascii="Arial" w:eastAsia="Times New Roman" w:hAnsi="Arial" w:cs="Arial"/>
                </w:rPr>
                <w:t>https://www.nejm.org/doi/full/10.1056/NEJMp2021812</w:t>
              </w:r>
            </w:hyperlink>
            <w:r w:rsidR="00F1367A" w:rsidRPr="00470F1B">
              <w:rPr>
                <w:rFonts w:ascii="Arial" w:eastAsia="Times New Roman" w:hAnsi="Arial" w:cs="Arial"/>
                <w:color w:val="000000"/>
              </w:rPr>
              <w:t xml:space="preserve">. </w:t>
            </w:r>
            <w:r w:rsidR="00B371C7">
              <w:rPr>
                <w:rFonts w:ascii="Arial" w:eastAsia="Times New Roman" w:hAnsi="Arial" w:cs="Arial"/>
                <w:color w:val="000000"/>
              </w:rPr>
              <w:t xml:space="preserve">Accessed </w:t>
            </w:r>
            <w:r w:rsidR="00F1367A" w:rsidRPr="00470F1B">
              <w:rPr>
                <w:rFonts w:ascii="Arial" w:eastAsia="Times New Roman" w:hAnsi="Arial" w:cs="Arial"/>
                <w:color w:val="000000"/>
              </w:rPr>
              <w:t>2021.</w:t>
            </w:r>
          </w:p>
        </w:tc>
      </w:tr>
    </w:tbl>
    <w:p w14:paraId="30DFC7B6" w14:textId="3DB5BBBA" w:rsidR="00F1367A" w:rsidRDefault="00F1367A">
      <w:pPr>
        <w:rPr>
          <w:rFonts w:ascii="Arial" w:eastAsia="Arial" w:hAnsi="Arial" w:cs="Arial"/>
        </w:rPr>
      </w:pPr>
    </w:p>
    <w:p w14:paraId="5313E7F0" w14:textId="2875B1CF" w:rsidR="003752ED" w:rsidRDefault="00F1367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470F1B" w14:paraId="18F00B55" w14:textId="77777777" w:rsidTr="636BD01A">
        <w:trPr>
          <w:trHeight w:val="769"/>
        </w:trPr>
        <w:tc>
          <w:tcPr>
            <w:tcW w:w="14125" w:type="dxa"/>
            <w:gridSpan w:val="2"/>
            <w:shd w:val="clear" w:color="auto" w:fill="9CC3E5"/>
          </w:tcPr>
          <w:p w14:paraId="2B6AF4C2" w14:textId="77777777" w:rsidR="003C1CA8" w:rsidRPr="00470F1B" w:rsidRDefault="003C1CA8"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6669800"/>
            <w:r w:rsidRPr="00470F1B">
              <w:rPr>
                <w:rFonts w:ascii="Arial" w:eastAsia="Arial" w:hAnsi="Arial" w:cs="Arial"/>
                <w:b/>
              </w:rPr>
              <w:lastRenderedPageBreak/>
              <w:t>Professionalism 2: Ethical Principles</w:t>
            </w:r>
          </w:p>
          <w:bookmarkEnd w:id="21"/>
          <w:p w14:paraId="413C6E26" w14:textId="77777777" w:rsidR="003C1CA8" w:rsidRPr="00470F1B" w:rsidRDefault="003C1CA8" w:rsidP="005F094A">
            <w:pPr>
              <w:spacing w:after="0" w:line="240" w:lineRule="auto"/>
              <w:ind w:left="187"/>
              <w:rPr>
                <w:rFonts w:ascii="Arial" w:eastAsia="Arial" w:hAnsi="Arial" w:cs="Arial"/>
              </w:rPr>
            </w:pPr>
            <w:r w:rsidRPr="00470F1B">
              <w:rPr>
                <w:rFonts w:ascii="Arial" w:eastAsia="Arial" w:hAnsi="Arial" w:cs="Arial"/>
                <w:b/>
              </w:rPr>
              <w:t>Overall Intent:</w:t>
            </w:r>
            <w:r w:rsidRPr="00470F1B">
              <w:rPr>
                <w:rFonts w:ascii="Arial" w:eastAsia="Arial" w:hAnsi="Arial" w:cs="Arial"/>
              </w:rPr>
              <w:t xml:space="preserve"> To recognize and address or resolve common and complex ethical dilemmas or </w:t>
            </w:r>
            <w:proofErr w:type="gramStart"/>
            <w:r w:rsidRPr="00470F1B">
              <w:rPr>
                <w:rFonts w:ascii="Arial" w:eastAsia="Arial" w:hAnsi="Arial" w:cs="Arial"/>
              </w:rPr>
              <w:t>situations</w:t>
            </w:r>
            <w:proofErr w:type="gramEnd"/>
          </w:p>
          <w:p w14:paraId="465A8012" w14:textId="77777777" w:rsidR="003C1CA8" w:rsidRPr="00470F1B" w:rsidRDefault="003C1CA8" w:rsidP="005F094A">
            <w:pPr>
              <w:spacing w:after="0" w:line="240" w:lineRule="auto"/>
              <w:ind w:hanging="14"/>
              <w:jc w:val="center"/>
              <w:rPr>
                <w:rFonts w:ascii="Arial" w:eastAsia="Arial" w:hAnsi="Arial" w:cs="Arial"/>
                <w:b/>
                <w:color w:val="000000"/>
              </w:rPr>
            </w:pPr>
          </w:p>
        </w:tc>
      </w:tr>
      <w:tr w:rsidR="00FD39F7" w:rsidRPr="00470F1B" w14:paraId="6E4FDEA7" w14:textId="77777777" w:rsidTr="636BD01A">
        <w:tc>
          <w:tcPr>
            <w:tcW w:w="4950" w:type="dxa"/>
            <w:shd w:val="clear" w:color="auto" w:fill="FAC090"/>
          </w:tcPr>
          <w:p w14:paraId="4BEF78B8" w14:textId="77777777" w:rsidR="003C1CA8" w:rsidRPr="00470F1B" w:rsidRDefault="003C1CA8"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3CF71791" w14:textId="77777777" w:rsidR="003C1CA8" w:rsidRPr="00470F1B" w:rsidRDefault="003C1CA8"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24986B6E" w14:textId="77777777" w:rsidTr="00D839AE">
        <w:tc>
          <w:tcPr>
            <w:tcW w:w="4950" w:type="dxa"/>
            <w:tcBorders>
              <w:top w:val="single" w:sz="4" w:space="0" w:color="000000"/>
              <w:bottom w:val="single" w:sz="4" w:space="0" w:color="000000"/>
            </w:tcBorders>
            <w:shd w:val="clear" w:color="auto" w:fill="C9C9C9"/>
          </w:tcPr>
          <w:p w14:paraId="091DA9BA" w14:textId="67CB80B2" w:rsidR="003C1CA8" w:rsidRPr="00470F1B" w:rsidRDefault="003C1CA8" w:rsidP="005F094A">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04FE30" w14:textId="0C317450"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and applies ethical principles involved in informed consent for invasive procedures performed in the </w:t>
            </w:r>
            <w:r w:rsidR="00F04140" w:rsidRPr="00470F1B">
              <w:rPr>
                <w:rFonts w:ascii="Arial" w:eastAsia="Arial" w:hAnsi="Arial" w:cs="Arial"/>
              </w:rPr>
              <w:t>emergency department</w:t>
            </w:r>
            <w:r w:rsidRPr="00470F1B">
              <w:rPr>
                <w:rFonts w:ascii="Arial" w:eastAsia="Arial" w:hAnsi="Arial" w:cs="Arial"/>
              </w:rPr>
              <w:t xml:space="preserve"> </w:t>
            </w:r>
          </w:p>
        </w:tc>
      </w:tr>
      <w:tr w:rsidR="00467545" w:rsidRPr="00470F1B" w14:paraId="5D34A0C0" w14:textId="77777777" w:rsidTr="00D839AE">
        <w:tc>
          <w:tcPr>
            <w:tcW w:w="4950" w:type="dxa"/>
            <w:tcBorders>
              <w:top w:val="single" w:sz="4" w:space="0" w:color="000000"/>
              <w:bottom w:val="single" w:sz="4" w:space="0" w:color="000000"/>
            </w:tcBorders>
            <w:shd w:val="clear" w:color="auto" w:fill="C9C9C9"/>
          </w:tcPr>
          <w:p w14:paraId="065E1555" w14:textId="5B2A4AFE" w:rsidR="003C1CA8" w:rsidRPr="00470F1B" w:rsidRDefault="003C1CA8" w:rsidP="005F094A">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Analyzes simple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52476" w14:textId="769DC6F8"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Articulates how the principle of “do no harm” applies to a patient who may not need a lumbar puncture even though it could provide a learning opportunity </w:t>
            </w:r>
          </w:p>
        </w:tc>
      </w:tr>
      <w:tr w:rsidR="00467545" w:rsidRPr="00470F1B" w14:paraId="32627F65" w14:textId="77777777" w:rsidTr="00D839AE">
        <w:tc>
          <w:tcPr>
            <w:tcW w:w="4950" w:type="dxa"/>
            <w:tcBorders>
              <w:top w:val="single" w:sz="4" w:space="0" w:color="000000"/>
              <w:bottom w:val="single" w:sz="4" w:space="0" w:color="000000"/>
            </w:tcBorders>
            <w:shd w:val="clear" w:color="auto" w:fill="C9C9C9"/>
          </w:tcPr>
          <w:p w14:paraId="4707D671" w14:textId="2CC9AD97" w:rsidR="003C1CA8" w:rsidRPr="00470F1B" w:rsidRDefault="003C1CA8" w:rsidP="005F094A">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E99E16" w14:textId="3AD933FE"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Offers treatment options for a terminally ill patient, minimizing bias, while recognizing own limitations, and consistently honoring the patient’s and family’s choic</w:t>
            </w:r>
            <w:r w:rsidR="003F0A84" w:rsidRPr="00470F1B">
              <w:rPr>
                <w:rFonts w:ascii="Arial" w:eastAsia="Arial" w:hAnsi="Arial" w:cs="Arial"/>
              </w:rPr>
              <w:t>e</w:t>
            </w:r>
          </w:p>
        </w:tc>
      </w:tr>
      <w:tr w:rsidR="00467545" w:rsidRPr="00470F1B" w14:paraId="3B442668" w14:textId="77777777" w:rsidTr="00D839AE">
        <w:tc>
          <w:tcPr>
            <w:tcW w:w="4950" w:type="dxa"/>
            <w:tcBorders>
              <w:top w:val="single" w:sz="4" w:space="0" w:color="000000"/>
              <w:bottom w:val="single" w:sz="4" w:space="0" w:color="000000"/>
            </w:tcBorders>
            <w:shd w:val="clear" w:color="auto" w:fill="C9C9C9"/>
          </w:tcPr>
          <w:p w14:paraId="07BE1186" w14:textId="09B78289" w:rsidR="003C1CA8" w:rsidRPr="00470F1B" w:rsidRDefault="003C1CA8" w:rsidP="005F094A">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Manages and resolves ethical dilemmas using resources,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318328" w14:textId="5C9B9B9F"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Appropriately uses ethics resources to discuss </w:t>
            </w:r>
            <w:r w:rsidR="00B371C7">
              <w:rPr>
                <w:rFonts w:ascii="Arial" w:eastAsia="Arial" w:hAnsi="Arial" w:cs="Arial"/>
              </w:rPr>
              <w:t>“do not resuscitate” (</w:t>
            </w:r>
            <w:r w:rsidRPr="00470F1B">
              <w:rPr>
                <w:rFonts w:ascii="Arial" w:eastAsia="Arial" w:hAnsi="Arial" w:cs="Arial"/>
              </w:rPr>
              <w:t>DNR</w:t>
            </w:r>
            <w:r w:rsidR="00B371C7">
              <w:rPr>
                <w:rFonts w:ascii="Arial" w:eastAsia="Arial" w:hAnsi="Arial" w:cs="Arial"/>
              </w:rPr>
              <w:t>)</w:t>
            </w:r>
            <w:r w:rsidRPr="00470F1B">
              <w:rPr>
                <w:rFonts w:ascii="Arial" w:eastAsia="Arial" w:hAnsi="Arial" w:cs="Arial"/>
              </w:rPr>
              <w:t>/</w:t>
            </w:r>
            <w:r w:rsidR="00B371C7">
              <w:rPr>
                <w:rFonts w:ascii="Arial" w:eastAsia="Arial" w:hAnsi="Arial" w:cs="Arial"/>
              </w:rPr>
              <w:t>”do not intubate” (</w:t>
            </w:r>
            <w:r w:rsidRPr="00470F1B">
              <w:rPr>
                <w:rFonts w:ascii="Arial" w:eastAsia="Arial" w:hAnsi="Arial" w:cs="Arial"/>
              </w:rPr>
              <w:t>DNI</w:t>
            </w:r>
            <w:r w:rsidR="00B371C7">
              <w:rPr>
                <w:rFonts w:ascii="Arial" w:eastAsia="Arial" w:hAnsi="Arial" w:cs="Arial"/>
              </w:rPr>
              <w:t>)</w:t>
            </w:r>
            <w:r w:rsidRPr="00470F1B">
              <w:rPr>
                <w:rFonts w:ascii="Arial" w:eastAsia="Arial" w:hAnsi="Arial" w:cs="Arial"/>
              </w:rPr>
              <w:t xml:space="preserve"> of a child with complex medical history </w:t>
            </w:r>
            <w:r w:rsidR="00F04140" w:rsidRPr="00470F1B">
              <w:rPr>
                <w:rFonts w:ascii="Arial" w:eastAsia="Arial" w:hAnsi="Arial" w:cs="Arial"/>
              </w:rPr>
              <w:t>and</w:t>
            </w:r>
            <w:r w:rsidRPr="00470F1B">
              <w:rPr>
                <w:rFonts w:ascii="Arial" w:eastAsia="Arial" w:hAnsi="Arial" w:cs="Arial"/>
              </w:rPr>
              <w:t xml:space="preserve"> poor prognosis who presents to the </w:t>
            </w:r>
            <w:r w:rsidR="00F04140" w:rsidRPr="00470F1B">
              <w:rPr>
                <w:rFonts w:ascii="Arial" w:eastAsia="Arial" w:hAnsi="Arial" w:cs="Arial"/>
              </w:rPr>
              <w:t>emergency department</w:t>
            </w:r>
            <w:r w:rsidRPr="00470F1B">
              <w:rPr>
                <w:rFonts w:ascii="Arial" w:eastAsia="Arial" w:hAnsi="Arial" w:cs="Arial"/>
              </w:rPr>
              <w:t xml:space="preserve"> in cardiac or respiratory </w:t>
            </w:r>
            <w:proofErr w:type="gramStart"/>
            <w:r w:rsidRPr="00470F1B">
              <w:rPr>
                <w:rFonts w:ascii="Arial" w:eastAsia="Arial" w:hAnsi="Arial" w:cs="Arial"/>
              </w:rPr>
              <w:t>arrest</w:t>
            </w:r>
            <w:proofErr w:type="gramEnd"/>
          </w:p>
          <w:p w14:paraId="35D8A1B2"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institutional resources, including social work and risk management, when a parent chooses to leave the hospital against medical </w:t>
            </w:r>
            <w:proofErr w:type="gramStart"/>
            <w:r w:rsidRPr="00470F1B">
              <w:rPr>
                <w:rFonts w:ascii="Arial" w:eastAsia="Arial" w:hAnsi="Arial" w:cs="Arial"/>
              </w:rPr>
              <w:t>advice</w:t>
            </w:r>
            <w:proofErr w:type="gramEnd"/>
          </w:p>
          <w:p w14:paraId="777E310E" w14:textId="5924BF6A"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Reviews state laws on statutory rape as it pertains to a 14-year-old having sex with a 16-year-old and discusses case with attending physician or adolescent medicine </w:t>
            </w:r>
            <w:proofErr w:type="gramStart"/>
            <w:r w:rsidRPr="00470F1B">
              <w:rPr>
                <w:rFonts w:ascii="Arial" w:hAnsi="Arial" w:cs="Arial"/>
                <w:color w:val="000000" w:themeColor="text1"/>
              </w:rPr>
              <w:t>provider</w:t>
            </w:r>
            <w:proofErr w:type="gramEnd"/>
          </w:p>
          <w:p w14:paraId="6751703E" w14:textId="58AE1421"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Engages with a multidisciplinary team to address issues when families and physicians disagree on care plan for a patient in the </w:t>
            </w:r>
            <w:r w:rsidR="00F04140" w:rsidRPr="00470F1B">
              <w:rPr>
                <w:rFonts w:ascii="Arial" w:hAnsi="Arial" w:cs="Arial"/>
                <w:color w:val="000000" w:themeColor="text1"/>
              </w:rPr>
              <w:t>emergency department</w:t>
            </w:r>
            <w:r w:rsidRPr="00470F1B">
              <w:rPr>
                <w:rFonts w:ascii="Arial" w:hAnsi="Arial" w:cs="Arial"/>
                <w:color w:val="000000" w:themeColor="text1"/>
              </w:rPr>
              <w:t xml:space="preserve"> with terminal </w:t>
            </w:r>
            <w:proofErr w:type="gramStart"/>
            <w:r w:rsidRPr="00470F1B">
              <w:rPr>
                <w:rFonts w:ascii="Arial" w:hAnsi="Arial" w:cs="Arial"/>
                <w:color w:val="000000" w:themeColor="text1"/>
              </w:rPr>
              <w:t>illness</w:t>
            </w:r>
            <w:proofErr w:type="gramEnd"/>
          </w:p>
          <w:p w14:paraId="0EBE72BB" w14:textId="3A4BD5C9" w:rsidR="003C1CA8"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Recognizes that prior experiences of racism for the patient and family influence their medical trust and defers discussion of the most complex issues to those in whom the family have demonstrated trust, rather than assuming a hierarchical structure </w:t>
            </w:r>
          </w:p>
        </w:tc>
      </w:tr>
      <w:tr w:rsidR="00467545" w:rsidRPr="00470F1B" w14:paraId="59A37CC3" w14:textId="77777777" w:rsidTr="00D839AE">
        <w:tc>
          <w:tcPr>
            <w:tcW w:w="4950" w:type="dxa"/>
            <w:tcBorders>
              <w:top w:val="single" w:sz="4" w:space="0" w:color="000000"/>
              <w:bottom w:val="single" w:sz="4" w:space="0" w:color="000000"/>
            </w:tcBorders>
            <w:shd w:val="clear" w:color="auto" w:fill="C9C9C9"/>
          </w:tcPr>
          <w:p w14:paraId="40823FA5" w14:textId="400C7884" w:rsidR="003C1CA8" w:rsidRPr="00470F1B" w:rsidRDefault="003C1CA8" w:rsidP="005F094A">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Identifies and addresses system-level factors that either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06AF1" w14:textId="50B6EE9D"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Actively participates in system-based practice evaluations that pertain to ethical issues and follows up with the ethics consult service regarding suggestions for resolutions </w:t>
            </w:r>
          </w:p>
        </w:tc>
      </w:tr>
      <w:tr w:rsidR="00FD39F7" w:rsidRPr="00470F1B" w14:paraId="1BD4F2C3" w14:textId="77777777" w:rsidTr="636BD01A">
        <w:tc>
          <w:tcPr>
            <w:tcW w:w="4950" w:type="dxa"/>
            <w:shd w:val="clear" w:color="auto" w:fill="FFD965"/>
          </w:tcPr>
          <w:p w14:paraId="6FF61D2D" w14:textId="77777777" w:rsidR="003C1CA8" w:rsidRPr="00470F1B" w:rsidRDefault="003C1CA8" w:rsidP="005F094A">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0F0BA12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64438A4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Global evaluation</w:t>
            </w:r>
          </w:p>
          <w:p w14:paraId="1CC453BF"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Multisource feedback</w:t>
            </w:r>
          </w:p>
          <w:p w14:paraId="2BD4B6F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Oral or written self-reflection </w:t>
            </w:r>
          </w:p>
          <w:p w14:paraId="299D8A72" w14:textId="64B917D8"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Simulation</w:t>
            </w:r>
          </w:p>
        </w:tc>
      </w:tr>
      <w:tr w:rsidR="00FD39F7" w:rsidRPr="00470F1B" w14:paraId="5D10D758" w14:textId="77777777" w:rsidTr="636BD01A">
        <w:tc>
          <w:tcPr>
            <w:tcW w:w="4950" w:type="dxa"/>
            <w:shd w:val="clear" w:color="auto" w:fill="8DB3E2" w:themeFill="text2" w:themeFillTint="66"/>
          </w:tcPr>
          <w:p w14:paraId="5371D0EB" w14:textId="77777777" w:rsidR="003C1CA8" w:rsidRPr="00470F1B" w:rsidRDefault="003C1CA8"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5068BC69" w14:textId="757BAA88" w:rsidR="003C1CA8" w:rsidRPr="00470F1B" w:rsidRDefault="003C1CA8"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456A0CC4" w14:textId="77777777" w:rsidTr="636BD01A">
        <w:trPr>
          <w:trHeight w:val="80"/>
        </w:trPr>
        <w:tc>
          <w:tcPr>
            <w:tcW w:w="4950" w:type="dxa"/>
            <w:shd w:val="clear" w:color="auto" w:fill="A8D08D"/>
          </w:tcPr>
          <w:p w14:paraId="6A222495" w14:textId="77777777" w:rsidR="003C1CA8" w:rsidRPr="00470F1B" w:rsidRDefault="003C1CA8" w:rsidP="005F094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551F89C0" w14:textId="52590BAE"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93"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635360">
              <w:rPr>
                <w:rFonts w:ascii="Arial" w:eastAsia="Times New Roman" w:hAnsi="Arial" w:cs="Arial"/>
                <w:color w:val="000000"/>
              </w:rPr>
              <w:t xml:space="preserve">Accessed </w:t>
            </w:r>
            <w:r w:rsidRPr="00470F1B">
              <w:rPr>
                <w:rFonts w:ascii="Arial" w:hAnsi="Arial" w:cs="Arial"/>
                <w:color w:val="000000"/>
              </w:rPr>
              <w:t>2021.</w:t>
            </w:r>
          </w:p>
          <w:p w14:paraId="695D8FFF" w14:textId="38D44C77"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 xml:space="preserve">American Medical Association. Ethics. </w:t>
            </w:r>
            <w:hyperlink r:id="rId94" w:history="1">
              <w:r w:rsidR="00F1367A" w:rsidRPr="00470F1B">
                <w:rPr>
                  <w:rStyle w:val="Hyperlink"/>
                  <w:rFonts w:ascii="Arial" w:eastAsia="Arial" w:hAnsi="Arial" w:cs="Arial"/>
                </w:rPr>
                <w:t>https://www.ama-assn.org/delivering-care/ama-code-medical-ethics</w:t>
              </w:r>
            </w:hyperlink>
            <w:r w:rsidRPr="00470F1B">
              <w:rPr>
                <w:rFonts w:ascii="Arial" w:eastAsia="Arial" w:hAnsi="Arial" w:cs="Arial"/>
                <w:color w:val="000000" w:themeColor="text1"/>
              </w:rPr>
              <w:t>.</w:t>
            </w:r>
            <w:r w:rsidR="00F1367A" w:rsidRPr="00470F1B">
              <w:rPr>
                <w:rFonts w:ascii="Arial" w:eastAsia="Arial" w:hAnsi="Arial" w:cs="Arial"/>
                <w:color w:val="000000" w:themeColor="text1"/>
              </w:rPr>
              <w:t xml:space="preserve"> </w:t>
            </w:r>
            <w:r w:rsidR="00635360">
              <w:rPr>
                <w:rFonts w:ascii="Arial" w:eastAsia="Times New Roman" w:hAnsi="Arial" w:cs="Arial"/>
                <w:color w:val="000000"/>
              </w:rPr>
              <w:t xml:space="preserve">Accessed </w:t>
            </w:r>
            <w:r w:rsidRPr="00470F1B">
              <w:rPr>
                <w:rFonts w:ascii="Arial" w:eastAsia="Arial" w:hAnsi="Arial" w:cs="Arial"/>
                <w:color w:val="000000" w:themeColor="text1"/>
              </w:rPr>
              <w:t>202</w:t>
            </w:r>
            <w:r w:rsidR="00F1367A" w:rsidRPr="00470F1B">
              <w:rPr>
                <w:rFonts w:ascii="Arial" w:eastAsia="Arial" w:hAnsi="Arial" w:cs="Arial"/>
                <w:color w:val="000000" w:themeColor="text1"/>
              </w:rPr>
              <w:t>1</w:t>
            </w:r>
            <w:r w:rsidRPr="00470F1B">
              <w:rPr>
                <w:rFonts w:ascii="Arial" w:eastAsia="Arial" w:hAnsi="Arial" w:cs="Arial"/>
                <w:color w:val="000000" w:themeColor="text1"/>
              </w:rPr>
              <w:t>.</w:t>
            </w:r>
          </w:p>
        </w:tc>
      </w:tr>
    </w:tbl>
    <w:p w14:paraId="4B875914" w14:textId="092E87F9" w:rsidR="00635360" w:rsidRDefault="00635360" w:rsidP="0069248C">
      <w:pPr>
        <w:rPr>
          <w:rFonts w:ascii="Arial" w:eastAsia="Arial" w:hAnsi="Arial" w:cs="Arial"/>
          <w:sz w:val="2"/>
          <w:szCs w:val="2"/>
        </w:rPr>
      </w:pPr>
    </w:p>
    <w:p w14:paraId="5923160D" w14:textId="77777777" w:rsidR="00635360" w:rsidRPr="00635360" w:rsidRDefault="00635360">
      <w:pPr>
        <w:rPr>
          <w:rFonts w:ascii="Arial" w:eastAsia="Arial" w:hAnsi="Arial" w:cs="Arial"/>
        </w:rPr>
      </w:pPr>
      <w:r w:rsidRPr="00635360">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5ABB90CB" w14:textId="77777777" w:rsidTr="636BD01A">
        <w:trPr>
          <w:trHeight w:val="769"/>
        </w:trPr>
        <w:tc>
          <w:tcPr>
            <w:tcW w:w="14125" w:type="dxa"/>
            <w:gridSpan w:val="2"/>
            <w:shd w:val="clear" w:color="auto" w:fill="9CC3E5"/>
          </w:tcPr>
          <w:p w14:paraId="22713526" w14:textId="4D177EE4" w:rsidR="000B68F5" w:rsidRPr="00470F1B" w:rsidRDefault="008654BD" w:rsidP="00C034F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6669805"/>
            <w:r w:rsidRPr="00470F1B">
              <w:rPr>
                <w:rFonts w:ascii="Arial" w:eastAsia="Arial" w:hAnsi="Arial" w:cs="Arial"/>
                <w:b/>
              </w:rPr>
              <w:lastRenderedPageBreak/>
              <w:t xml:space="preserve">Professionalism </w:t>
            </w:r>
            <w:r w:rsidR="00C034FC" w:rsidRPr="00470F1B">
              <w:rPr>
                <w:rFonts w:ascii="Arial" w:eastAsia="Arial" w:hAnsi="Arial" w:cs="Arial"/>
                <w:b/>
              </w:rPr>
              <w:t>3</w:t>
            </w:r>
            <w:r w:rsidRPr="00470F1B">
              <w:rPr>
                <w:rFonts w:ascii="Arial" w:eastAsia="Arial" w:hAnsi="Arial" w:cs="Arial"/>
                <w:b/>
              </w:rPr>
              <w:t>: Accountability/Conscientiousness</w:t>
            </w:r>
          </w:p>
          <w:bookmarkEnd w:id="22"/>
          <w:p w14:paraId="6C10C752" w14:textId="77777777" w:rsidR="000B68F5" w:rsidRPr="00470F1B" w:rsidRDefault="008654BD" w:rsidP="00C034FC">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take responsibility for one’s own actions and the impact on patients and other members of the health care team</w:t>
            </w:r>
          </w:p>
        </w:tc>
      </w:tr>
      <w:tr w:rsidR="00FD39F7" w:rsidRPr="00470F1B" w14:paraId="132C731A" w14:textId="77777777" w:rsidTr="636BD01A">
        <w:tc>
          <w:tcPr>
            <w:tcW w:w="4950" w:type="dxa"/>
            <w:shd w:val="clear" w:color="auto" w:fill="FAC090"/>
          </w:tcPr>
          <w:p w14:paraId="68AEAD43" w14:textId="77777777" w:rsidR="000B68F5" w:rsidRPr="00470F1B" w:rsidRDefault="008654BD" w:rsidP="00C034FC">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039C44D" w14:textId="77777777" w:rsidR="000B68F5" w:rsidRPr="00470F1B" w:rsidRDefault="008654BD" w:rsidP="00C034FC">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1442944A" w14:textId="77777777" w:rsidTr="00D839AE">
        <w:tc>
          <w:tcPr>
            <w:tcW w:w="4950" w:type="dxa"/>
            <w:tcBorders>
              <w:top w:val="single" w:sz="4" w:space="0" w:color="000000"/>
              <w:bottom w:val="single" w:sz="4" w:space="0" w:color="000000"/>
            </w:tcBorders>
            <w:shd w:val="clear" w:color="auto" w:fill="C9C9C9"/>
          </w:tcPr>
          <w:p w14:paraId="502F380B" w14:textId="77777777" w:rsidR="00D839AE" w:rsidRPr="00D839AE" w:rsidRDefault="008654BD" w:rsidP="00D839AE">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color w:val="000000"/>
              </w:rPr>
              <w:t xml:space="preserve">In routine situations, performs tasks and responsibilities with appropriate attention to </w:t>
            </w:r>
            <w:proofErr w:type="gramStart"/>
            <w:r w:rsidR="00D839AE" w:rsidRPr="00D839AE">
              <w:rPr>
                <w:rFonts w:ascii="Arial" w:eastAsia="Arial" w:hAnsi="Arial" w:cs="Arial"/>
                <w:i/>
                <w:color w:val="000000"/>
              </w:rPr>
              <w:t>detail</w:t>
            </w:r>
            <w:proofErr w:type="gramEnd"/>
          </w:p>
          <w:p w14:paraId="3E85DF54" w14:textId="77777777" w:rsidR="00D839AE" w:rsidRPr="00D839AE" w:rsidRDefault="00D839AE" w:rsidP="00D839AE">
            <w:pPr>
              <w:spacing w:after="0" w:line="240" w:lineRule="auto"/>
              <w:rPr>
                <w:rFonts w:ascii="Arial" w:eastAsia="Arial" w:hAnsi="Arial" w:cs="Arial"/>
                <w:i/>
                <w:color w:val="000000"/>
              </w:rPr>
            </w:pPr>
          </w:p>
          <w:p w14:paraId="1D052F4F" w14:textId="076F5EF8"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Responds promptly to requests and reminders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6AF4B4B3" w14:textId="2EAA0724"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Completes work hour logs </w:t>
            </w:r>
            <w:r w:rsidR="004075A0" w:rsidRPr="00470F1B">
              <w:rPr>
                <w:rFonts w:ascii="Arial" w:eastAsia="Arial" w:hAnsi="Arial" w:cs="Arial"/>
              </w:rPr>
              <w:t xml:space="preserve">by specified due </w:t>
            </w:r>
            <w:proofErr w:type="gramStart"/>
            <w:r w:rsidR="004075A0" w:rsidRPr="00470F1B">
              <w:rPr>
                <w:rFonts w:ascii="Arial" w:eastAsia="Arial" w:hAnsi="Arial" w:cs="Arial"/>
              </w:rPr>
              <w:t>date</w:t>
            </w:r>
            <w:proofErr w:type="gramEnd"/>
          </w:p>
          <w:p w14:paraId="48C53069" w14:textId="094792B4" w:rsidR="0069248C" w:rsidRPr="00470F1B" w:rsidRDefault="005853B3"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Arrives </w:t>
            </w:r>
            <w:r w:rsidR="008D1349" w:rsidRPr="00470F1B">
              <w:rPr>
                <w:rFonts w:ascii="Arial" w:eastAsia="Arial" w:hAnsi="Arial" w:cs="Arial"/>
              </w:rPr>
              <w:t>to</w:t>
            </w:r>
            <w:r w:rsidR="71A66B47" w:rsidRPr="00470F1B">
              <w:rPr>
                <w:rFonts w:ascii="Arial" w:eastAsia="Arial" w:hAnsi="Arial" w:cs="Arial"/>
              </w:rPr>
              <w:t xml:space="preserve"> conferences</w:t>
            </w:r>
            <w:r w:rsidR="008D1349" w:rsidRPr="00470F1B">
              <w:rPr>
                <w:rFonts w:ascii="Arial" w:eastAsia="Arial" w:hAnsi="Arial" w:cs="Arial"/>
              </w:rPr>
              <w:t xml:space="preserve"> on </w:t>
            </w:r>
            <w:proofErr w:type="gramStart"/>
            <w:r w:rsidR="008D1349" w:rsidRPr="00470F1B">
              <w:rPr>
                <w:rFonts w:ascii="Arial" w:eastAsia="Arial" w:hAnsi="Arial" w:cs="Arial"/>
              </w:rPr>
              <w:t>time</w:t>
            </w:r>
            <w:proofErr w:type="gramEnd"/>
          </w:p>
          <w:p w14:paraId="4FDF0FE0"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3B70D526"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72ADE54C" w14:textId="0E8A388C"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Completes end-of-rotation evaluations</w:t>
            </w:r>
            <w:r w:rsidR="004075A0" w:rsidRPr="00470F1B">
              <w:rPr>
                <w:rFonts w:ascii="Arial" w:eastAsia="Arial" w:hAnsi="Arial" w:cs="Arial"/>
              </w:rPr>
              <w:t xml:space="preserve"> </w:t>
            </w:r>
            <w:r w:rsidR="007C589B" w:rsidRPr="00470F1B">
              <w:rPr>
                <w:rFonts w:ascii="Arial" w:eastAsia="Arial" w:hAnsi="Arial" w:cs="Arial"/>
              </w:rPr>
              <w:t>after reminders</w:t>
            </w:r>
          </w:p>
        </w:tc>
      </w:tr>
      <w:tr w:rsidR="003C00AD" w:rsidRPr="00470F1B" w14:paraId="21E349E5" w14:textId="77777777" w:rsidTr="00D839AE">
        <w:tc>
          <w:tcPr>
            <w:tcW w:w="4950" w:type="dxa"/>
            <w:tcBorders>
              <w:top w:val="single" w:sz="4" w:space="0" w:color="000000"/>
              <w:bottom w:val="single" w:sz="4" w:space="0" w:color="000000"/>
            </w:tcBorders>
            <w:shd w:val="clear" w:color="auto" w:fill="C9C9C9"/>
          </w:tcPr>
          <w:p w14:paraId="4087DF10"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 xml:space="preserve">In routine situations, performs tasks and responsibilities in a timely manner with appropriate attention to </w:t>
            </w:r>
            <w:proofErr w:type="gramStart"/>
            <w:r w:rsidR="00D839AE" w:rsidRPr="00D839AE">
              <w:rPr>
                <w:rFonts w:ascii="Arial" w:eastAsia="Arial" w:hAnsi="Arial" w:cs="Arial"/>
                <w:i/>
              </w:rPr>
              <w:t>detail</w:t>
            </w:r>
            <w:proofErr w:type="gramEnd"/>
          </w:p>
          <w:p w14:paraId="37854400" w14:textId="77777777" w:rsidR="00D839AE" w:rsidRPr="00D839AE" w:rsidRDefault="00D839AE" w:rsidP="00D839AE">
            <w:pPr>
              <w:spacing w:after="0" w:line="240" w:lineRule="auto"/>
              <w:rPr>
                <w:rFonts w:ascii="Arial" w:eastAsia="Arial" w:hAnsi="Arial" w:cs="Arial"/>
                <w:i/>
              </w:rPr>
            </w:pPr>
          </w:p>
          <w:p w14:paraId="1016723F" w14:textId="0E379F08"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Takes responsibility for failure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48299901" w14:textId="2B7C7C2C" w:rsidR="0069248C" w:rsidRPr="00470F1B" w:rsidRDefault="636BD01A"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Completes administrative tasks, documents</w:t>
            </w:r>
            <w:r w:rsidR="00B21318" w:rsidRPr="00470F1B">
              <w:rPr>
                <w:rFonts w:ascii="Arial" w:eastAsia="Arial" w:hAnsi="Arial" w:cs="Arial"/>
              </w:rPr>
              <w:t>,</w:t>
            </w:r>
            <w:r w:rsidRPr="00470F1B">
              <w:rPr>
                <w:rFonts w:ascii="Arial" w:eastAsia="Arial" w:hAnsi="Arial" w:cs="Arial"/>
              </w:rPr>
              <w:t xml:space="preserve"> safety modules, procedure review, and licensing requirements by specified due </w:t>
            </w:r>
            <w:proofErr w:type="gramStart"/>
            <w:r w:rsidRPr="00470F1B">
              <w:rPr>
                <w:rFonts w:ascii="Arial" w:eastAsia="Arial" w:hAnsi="Arial" w:cs="Arial"/>
              </w:rPr>
              <w:t>date</w:t>
            </w:r>
            <w:proofErr w:type="gramEnd"/>
          </w:p>
          <w:p w14:paraId="7EDF8517"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6001B95E"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3D312849" w14:textId="50586B45" w:rsidR="000B68F5" w:rsidRPr="00470F1B" w:rsidRDefault="00F87A88"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Responds promptly to messages</w:t>
            </w:r>
            <w:r w:rsidR="00110DD6" w:rsidRPr="00470F1B">
              <w:rPr>
                <w:rFonts w:ascii="Arial" w:eastAsia="Arial" w:hAnsi="Arial" w:cs="Arial"/>
              </w:rPr>
              <w:t xml:space="preserve"> </w:t>
            </w:r>
            <w:r w:rsidR="71A66B47" w:rsidRPr="00470F1B">
              <w:rPr>
                <w:rFonts w:ascii="Arial" w:eastAsia="Arial" w:hAnsi="Arial" w:cs="Arial"/>
              </w:rPr>
              <w:t xml:space="preserve">from program administrator to complete delinquent charts </w:t>
            </w:r>
          </w:p>
        </w:tc>
      </w:tr>
      <w:tr w:rsidR="003C00AD" w:rsidRPr="00470F1B" w14:paraId="6DA3F465" w14:textId="77777777" w:rsidTr="00D839AE">
        <w:tc>
          <w:tcPr>
            <w:tcW w:w="4950" w:type="dxa"/>
            <w:tcBorders>
              <w:top w:val="single" w:sz="4" w:space="0" w:color="000000"/>
              <w:bottom w:val="single" w:sz="4" w:space="0" w:color="000000"/>
            </w:tcBorders>
            <w:shd w:val="clear" w:color="auto" w:fill="C9C9C9"/>
          </w:tcPr>
          <w:p w14:paraId="7D3806A9" w14:textId="77777777" w:rsidR="00D839AE" w:rsidRPr="00D839AE" w:rsidRDefault="008654BD" w:rsidP="00D839AE">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rPr>
              <w:t xml:space="preserve">In complex or stressful situations, performs tasks and responsibilities in a timely manner with appropriate attention to </w:t>
            </w:r>
            <w:proofErr w:type="gramStart"/>
            <w:r w:rsidR="00D839AE" w:rsidRPr="00D839AE">
              <w:rPr>
                <w:rFonts w:ascii="Arial" w:eastAsia="Arial" w:hAnsi="Arial" w:cs="Arial"/>
                <w:i/>
                <w:color w:val="000000"/>
              </w:rPr>
              <w:t>detail</w:t>
            </w:r>
            <w:proofErr w:type="gramEnd"/>
          </w:p>
          <w:p w14:paraId="69647801" w14:textId="77777777" w:rsidR="00D839AE" w:rsidRPr="00D839AE" w:rsidRDefault="00D839AE" w:rsidP="00D839AE">
            <w:pPr>
              <w:spacing w:after="0" w:line="240" w:lineRule="auto"/>
              <w:rPr>
                <w:rFonts w:ascii="Arial" w:eastAsia="Arial" w:hAnsi="Arial" w:cs="Arial"/>
                <w:i/>
                <w:color w:val="000000"/>
              </w:rPr>
            </w:pPr>
          </w:p>
          <w:p w14:paraId="551A507C" w14:textId="4E5CACE2"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Recognizes situations that might impact one’s ability to complete tasks and responsibilities in a timely manner, and describes strategies for ensuring timely task completion in the future</w:t>
            </w:r>
          </w:p>
        </w:tc>
        <w:tc>
          <w:tcPr>
            <w:tcW w:w="9175" w:type="dxa"/>
            <w:tcBorders>
              <w:top w:val="single" w:sz="4" w:space="0" w:color="000000"/>
              <w:left w:val="nil"/>
              <w:bottom w:val="single" w:sz="4" w:space="0" w:color="000000"/>
              <w:right w:val="single" w:sz="4" w:space="0" w:color="auto"/>
            </w:tcBorders>
            <w:shd w:val="clear" w:color="auto" w:fill="C9C9C9"/>
          </w:tcPr>
          <w:p w14:paraId="15DE311A" w14:textId="2AAA3865" w:rsidR="000C4D3B" w:rsidRPr="00470F1B" w:rsidRDefault="006201ED"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Completes timely charts</w:t>
            </w:r>
            <w:r w:rsidR="00752B73" w:rsidRPr="00470F1B">
              <w:rPr>
                <w:rFonts w:ascii="Arial" w:hAnsi="Arial" w:cs="Arial"/>
                <w:color w:val="000000"/>
              </w:rPr>
              <w:t xml:space="preserve"> in high volume, high acuity </w:t>
            </w:r>
            <w:proofErr w:type="gramStart"/>
            <w:r w:rsidR="00752B73" w:rsidRPr="00470F1B">
              <w:rPr>
                <w:rFonts w:ascii="Arial" w:hAnsi="Arial" w:cs="Arial"/>
                <w:color w:val="000000"/>
              </w:rPr>
              <w:t>situations</w:t>
            </w:r>
            <w:proofErr w:type="gramEnd"/>
          </w:p>
          <w:p w14:paraId="47911569" w14:textId="77777777" w:rsidR="00752B73" w:rsidRPr="00470F1B" w:rsidRDefault="00752B73" w:rsidP="00752B73">
            <w:pPr>
              <w:pBdr>
                <w:top w:val="nil"/>
                <w:left w:val="nil"/>
                <w:bottom w:val="nil"/>
                <w:right w:val="nil"/>
                <w:between w:val="nil"/>
              </w:pBdr>
              <w:spacing w:after="0" w:line="240" w:lineRule="auto"/>
              <w:rPr>
                <w:rFonts w:ascii="Arial" w:hAnsi="Arial" w:cs="Arial"/>
                <w:color w:val="000000"/>
              </w:rPr>
            </w:pPr>
          </w:p>
          <w:p w14:paraId="0A95A66A" w14:textId="77777777" w:rsidR="00752B73" w:rsidRPr="00470F1B" w:rsidRDefault="00752B73" w:rsidP="00752B73">
            <w:pPr>
              <w:pBdr>
                <w:top w:val="nil"/>
                <w:left w:val="nil"/>
                <w:bottom w:val="nil"/>
                <w:right w:val="nil"/>
                <w:between w:val="nil"/>
              </w:pBdr>
              <w:spacing w:after="0" w:line="240" w:lineRule="auto"/>
              <w:rPr>
                <w:rFonts w:ascii="Arial" w:hAnsi="Arial" w:cs="Arial"/>
                <w:color w:val="000000"/>
              </w:rPr>
            </w:pPr>
          </w:p>
          <w:p w14:paraId="5980780B" w14:textId="77777777" w:rsidR="00752B73" w:rsidRPr="00470F1B" w:rsidRDefault="00752B73" w:rsidP="00752B73">
            <w:pPr>
              <w:pBdr>
                <w:top w:val="nil"/>
                <w:left w:val="nil"/>
                <w:bottom w:val="nil"/>
                <w:right w:val="nil"/>
                <w:between w:val="nil"/>
              </w:pBdr>
              <w:spacing w:after="0" w:line="240" w:lineRule="auto"/>
              <w:rPr>
                <w:rFonts w:ascii="Arial" w:hAnsi="Arial" w:cs="Arial"/>
                <w:color w:val="000000"/>
              </w:rPr>
            </w:pPr>
          </w:p>
          <w:p w14:paraId="6D8E7F1C" w14:textId="063E0F50"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Notifies attending when clinical workload exceeds their </w:t>
            </w:r>
            <w:proofErr w:type="gramStart"/>
            <w:r w:rsidRPr="00470F1B">
              <w:rPr>
                <w:rFonts w:ascii="Arial" w:eastAsia="Arial" w:hAnsi="Arial" w:cs="Arial"/>
              </w:rPr>
              <w:t>capability</w:t>
            </w:r>
            <w:proofErr w:type="gramEnd"/>
          </w:p>
          <w:p w14:paraId="2D3F3A15" w14:textId="471553C3" w:rsidR="000B68F5" w:rsidRPr="00470F1B" w:rsidRDefault="207599DC"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 preparation for being away from the hospital, ensures chart completion and other program responsibilities</w:t>
            </w:r>
          </w:p>
        </w:tc>
      </w:tr>
      <w:tr w:rsidR="003C00AD" w:rsidRPr="00470F1B" w14:paraId="750F1783" w14:textId="77777777" w:rsidTr="00D839AE">
        <w:tc>
          <w:tcPr>
            <w:tcW w:w="4950" w:type="dxa"/>
            <w:tcBorders>
              <w:top w:val="single" w:sz="4" w:space="0" w:color="000000"/>
              <w:bottom w:val="single" w:sz="4" w:space="0" w:color="000000"/>
            </w:tcBorders>
            <w:shd w:val="clear" w:color="auto" w:fill="C9C9C9"/>
          </w:tcPr>
          <w:p w14:paraId="0CA01EB4"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Recognizes situations that might impact others’ ability to complete tasks and </w:t>
            </w:r>
            <w:proofErr w:type="gramStart"/>
            <w:r w:rsidR="00D839AE" w:rsidRPr="00D839AE">
              <w:rPr>
                <w:rFonts w:ascii="Arial" w:eastAsia="Arial" w:hAnsi="Arial" w:cs="Arial"/>
                <w:i/>
              </w:rPr>
              <w:t>responsibilities</w:t>
            </w:r>
            <w:proofErr w:type="gramEnd"/>
          </w:p>
          <w:p w14:paraId="75C6A06E" w14:textId="77777777" w:rsidR="00D839AE" w:rsidRPr="00D839AE" w:rsidRDefault="00D839AE" w:rsidP="00D839AE">
            <w:pPr>
              <w:spacing w:after="0" w:line="240" w:lineRule="auto"/>
              <w:rPr>
                <w:rFonts w:ascii="Arial" w:eastAsia="Arial" w:hAnsi="Arial" w:cs="Arial"/>
                <w:i/>
              </w:rPr>
            </w:pPr>
          </w:p>
          <w:p w14:paraId="2E4B8403" w14:textId="4E08BDD3"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4" w:space="0" w:color="auto"/>
            </w:tcBorders>
            <w:shd w:val="clear" w:color="auto" w:fill="C9C9C9"/>
          </w:tcPr>
          <w:p w14:paraId="6A7FDDC4" w14:textId="69EB2343" w:rsidR="00373F1E" w:rsidRPr="00470F1B" w:rsidRDefault="00373F1E"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Assists resident with documentation of lower acuity patient encounters while the resident completes the chart of a patient suffering cardiac </w:t>
            </w:r>
            <w:proofErr w:type="gramStart"/>
            <w:r w:rsidRPr="00470F1B">
              <w:rPr>
                <w:rFonts w:ascii="Arial" w:hAnsi="Arial" w:cs="Arial"/>
                <w:color w:val="000000"/>
              </w:rPr>
              <w:t>arrest</w:t>
            </w:r>
            <w:proofErr w:type="gramEnd"/>
          </w:p>
          <w:p w14:paraId="6430AFC5" w14:textId="7CB4A345"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38E8776B" w14:textId="77777777" w:rsidR="00373F1E" w:rsidRPr="00470F1B" w:rsidRDefault="00373F1E" w:rsidP="00C034FC">
            <w:pPr>
              <w:pBdr>
                <w:top w:val="nil"/>
                <w:left w:val="nil"/>
                <w:bottom w:val="nil"/>
                <w:right w:val="nil"/>
                <w:between w:val="nil"/>
              </w:pBdr>
              <w:spacing w:after="0" w:line="240" w:lineRule="auto"/>
              <w:rPr>
                <w:rFonts w:ascii="Arial" w:hAnsi="Arial" w:cs="Arial"/>
                <w:color w:val="000000"/>
              </w:rPr>
            </w:pPr>
          </w:p>
          <w:p w14:paraId="3AD413F9" w14:textId="57F36195"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O</w:t>
            </w:r>
            <w:r w:rsidRPr="00470F1B">
              <w:rPr>
                <w:rFonts w:ascii="Arial" w:eastAsia="Arial" w:hAnsi="Arial" w:cs="Arial"/>
              </w:rPr>
              <w:t xml:space="preserve">rganizes a pre-shift huddle with staff members and physicians to set </w:t>
            </w:r>
            <w:r w:rsidR="00FC0194" w:rsidRPr="00470F1B">
              <w:rPr>
                <w:rFonts w:ascii="Arial" w:eastAsia="Arial" w:hAnsi="Arial" w:cs="Arial"/>
              </w:rPr>
              <w:t>team</w:t>
            </w:r>
            <w:r w:rsidRPr="00470F1B">
              <w:rPr>
                <w:rFonts w:ascii="Arial" w:eastAsia="Arial" w:hAnsi="Arial" w:cs="Arial"/>
              </w:rPr>
              <w:t xml:space="preserve"> goals for the shift to ensure all needs are met</w:t>
            </w:r>
          </w:p>
        </w:tc>
      </w:tr>
      <w:tr w:rsidR="003C00AD" w:rsidRPr="00470F1B" w14:paraId="45833F44" w14:textId="77777777" w:rsidTr="00D839AE">
        <w:tc>
          <w:tcPr>
            <w:tcW w:w="4950" w:type="dxa"/>
            <w:tcBorders>
              <w:top w:val="single" w:sz="4" w:space="0" w:color="000000"/>
              <w:bottom w:val="single" w:sz="4" w:space="0" w:color="000000"/>
            </w:tcBorders>
            <w:shd w:val="clear" w:color="auto" w:fill="C9C9C9"/>
          </w:tcPr>
          <w:p w14:paraId="02F6928D" w14:textId="0C7B1FE0" w:rsidR="000B68F5" w:rsidRPr="00470F1B" w:rsidRDefault="008654BD" w:rsidP="00721508">
            <w:pPr>
              <w:spacing w:after="0"/>
              <w:rPr>
                <w:rFonts w:ascii="Arial" w:eastAsia="Arial" w:hAnsi="Arial" w:cs="Arial"/>
              </w:rPr>
            </w:pPr>
            <w:r w:rsidRPr="00470F1B">
              <w:rPr>
                <w:rFonts w:ascii="Arial" w:eastAsia="Arial" w:hAnsi="Arial" w:cs="Arial"/>
                <w:b/>
                <w:bCs/>
              </w:rPr>
              <w:t>Level 5</w:t>
            </w:r>
            <w:r w:rsidRPr="00470F1B">
              <w:rPr>
                <w:rFonts w:ascii="Arial" w:eastAsia="Arial" w:hAnsi="Arial" w:cs="Arial"/>
              </w:rPr>
              <w:t xml:space="preserve"> </w:t>
            </w:r>
            <w:r w:rsidR="00D839AE" w:rsidRPr="00D839AE">
              <w:rPr>
                <w:rFonts w:ascii="Arial" w:eastAsia="Arial" w:hAnsi="Arial" w:cs="Arial"/>
                <w:i/>
                <w:iCs/>
              </w:rPr>
              <w:t>Contributes to developing systems that enhance others’ ability to efficiently complete patient care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07583DA5" w14:textId="7246DE45"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Sets up a meeting with the nurse manager to streamline patient </w:t>
            </w:r>
            <w:r w:rsidR="4A2E4884" w:rsidRPr="00470F1B">
              <w:rPr>
                <w:rFonts w:ascii="Arial" w:eastAsia="Arial" w:hAnsi="Arial" w:cs="Arial"/>
              </w:rPr>
              <w:t xml:space="preserve">disposition </w:t>
            </w:r>
            <w:proofErr w:type="gramStart"/>
            <w:r w:rsidR="4A2E4884" w:rsidRPr="00470F1B">
              <w:rPr>
                <w:rFonts w:ascii="Arial" w:eastAsia="Arial" w:hAnsi="Arial" w:cs="Arial"/>
              </w:rPr>
              <w:t>plans</w:t>
            </w:r>
            <w:proofErr w:type="gramEnd"/>
          </w:p>
          <w:p w14:paraId="4860D2C9" w14:textId="246C8E58" w:rsidR="000B68F5" w:rsidRPr="00470F1B" w:rsidRDefault="00EC7305" w:rsidP="00C034FC">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L</w:t>
            </w:r>
            <w:r w:rsidR="71A66B47" w:rsidRPr="00470F1B">
              <w:rPr>
                <w:rFonts w:ascii="Arial" w:eastAsia="Arial" w:hAnsi="Arial" w:cs="Arial"/>
              </w:rPr>
              <w:t xml:space="preserve">eads team to find solutions to the </w:t>
            </w:r>
            <w:r w:rsidR="20D16FB4" w:rsidRPr="00470F1B">
              <w:rPr>
                <w:rFonts w:ascii="Arial" w:eastAsia="Arial" w:hAnsi="Arial" w:cs="Arial"/>
              </w:rPr>
              <w:t>problems</w:t>
            </w:r>
          </w:p>
        </w:tc>
      </w:tr>
      <w:tr w:rsidR="00467545" w:rsidRPr="00470F1B" w14:paraId="3ADEB9E2" w14:textId="77777777" w:rsidTr="00D839AE">
        <w:tc>
          <w:tcPr>
            <w:tcW w:w="4950" w:type="dxa"/>
            <w:tcBorders>
              <w:top w:val="single" w:sz="4" w:space="0" w:color="000000"/>
            </w:tcBorders>
            <w:shd w:val="clear" w:color="auto" w:fill="FFD965"/>
          </w:tcPr>
          <w:p w14:paraId="571EE0CE" w14:textId="77777777" w:rsidR="000B68F5" w:rsidRPr="00470F1B" w:rsidRDefault="008654BD" w:rsidP="00C034FC">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56A31527" w14:textId="77777777" w:rsidR="003D6003"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Compliance with deadlines and timelines</w:t>
            </w:r>
          </w:p>
          <w:p w14:paraId="496F5C99"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504034D8" w14:textId="77777777" w:rsidR="003D6003"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Global evaluations</w:t>
            </w:r>
          </w:p>
          <w:p w14:paraId="4A382573"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Multisource feedback</w:t>
            </w:r>
          </w:p>
          <w:p w14:paraId="67018497"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Self-evaluations and reflective tools</w:t>
            </w:r>
          </w:p>
          <w:p w14:paraId="40489090" w14:textId="77777777"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533C8ECE" w14:textId="77777777" w:rsidTr="636BD01A">
        <w:tc>
          <w:tcPr>
            <w:tcW w:w="4950" w:type="dxa"/>
            <w:shd w:val="clear" w:color="auto" w:fill="8DB3E2" w:themeFill="text2" w:themeFillTint="66"/>
          </w:tcPr>
          <w:p w14:paraId="0D8DD737" w14:textId="77777777" w:rsidR="000B68F5" w:rsidRPr="00470F1B" w:rsidRDefault="008654BD" w:rsidP="00C034FC">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158610BB" w14:textId="77777777" w:rsidR="000B68F5" w:rsidRPr="00470F1B" w:rsidRDefault="000B68F5"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4C71187A" w14:textId="77777777" w:rsidTr="636BD01A">
        <w:trPr>
          <w:trHeight w:val="80"/>
        </w:trPr>
        <w:tc>
          <w:tcPr>
            <w:tcW w:w="4950" w:type="dxa"/>
            <w:shd w:val="clear" w:color="auto" w:fill="A8D08D"/>
          </w:tcPr>
          <w:p w14:paraId="553F4981" w14:textId="77777777" w:rsidR="000B68F5" w:rsidRPr="00470F1B" w:rsidRDefault="008654BD" w:rsidP="00C034FC">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77F3BD71" w14:textId="5DEFF241" w:rsidR="00D534B0"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ACEP. Code of Ethics for Emergency Physicians. </w:t>
            </w:r>
            <w:hyperlink r:id="rId95" w:history="1">
              <w:r w:rsidR="00F1367A" w:rsidRPr="00470F1B">
                <w:rPr>
                  <w:rStyle w:val="Hyperlink"/>
                  <w:rFonts w:ascii="Arial" w:eastAsia="Arial" w:hAnsi="Arial" w:cs="Arial"/>
                </w:rPr>
                <w:t>https://www.acep.org/patient-care/policy-statements/code-of-ethics-for-emergency-physicians/</w:t>
              </w:r>
            </w:hyperlink>
            <w:r w:rsidRPr="00470F1B">
              <w:rPr>
                <w:rFonts w:ascii="Arial" w:eastAsia="Arial" w:hAnsi="Arial" w:cs="Arial"/>
                <w:color w:val="000000" w:themeColor="text1"/>
              </w:rPr>
              <w:t>.</w:t>
            </w:r>
            <w:r w:rsidR="00F1367A" w:rsidRPr="00470F1B">
              <w:rPr>
                <w:rFonts w:ascii="Arial" w:eastAsia="Arial" w:hAnsi="Arial" w:cs="Arial"/>
                <w:color w:val="000000" w:themeColor="text1"/>
              </w:rPr>
              <w:t xml:space="preserve"> </w:t>
            </w:r>
            <w:r w:rsidR="00A32022">
              <w:rPr>
                <w:rFonts w:ascii="Arial" w:eastAsia="Times New Roman" w:hAnsi="Arial" w:cs="Arial"/>
                <w:color w:val="000000"/>
              </w:rPr>
              <w:t xml:space="preserve">Accessed </w:t>
            </w:r>
            <w:r w:rsidRPr="00470F1B">
              <w:rPr>
                <w:rFonts w:ascii="Arial" w:eastAsia="Arial" w:hAnsi="Arial" w:cs="Arial"/>
                <w:color w:val="000000" w:themeColor="text1"/>
              </w:rPr>
              <w:t>202</w:t>
            </w:r>
            <w:r w:rsidR="00F1367A" w:rsidRPr="00470F1B">
              <w:rPr>
                <w:rFonts w:ascii="Arial" w:eastAsia="Arial" w:hAnsi="Arial" w:cs="Arial"/>
                <w:color w:val="000000" w:themeColor="text1"/>
              </w:rPr>
              <w:t>1</w:t>
            </w:r>
            <w:r w:rsidRPr="00470F1B">
              <w:rPr>
                <w:rFonts w:ascii="Arial" w:eastAsia="Arial" w:hAnsi="Arial" w:cs="Arial"/>
                <w:color w:val="000000" w:themeColor="text1"/>
              </w:rPr>
              <w:t>.</w:t>
            </w:r>
          </w:p>
          <w:p w14:paraId="5CB78140"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Code of conduct from fellow/resident institutional manual </w:t>
            </w:r>
          </w:p>
          <w:p w14:paraId="06E64EFE" w14:textId="77777777"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Expectations of residency program regarding accountability and professionalism</w:t>
            </w:r>
          </w:p>
        </w:tc>
      </w:tr>
    </w:tbl>
    <w:p w14:paraId="29C4CE9F" w14:textId="77777777" w:rsidR="000B68F5" w:rsidRDefault="000B68F5">
      <w:pPr>
        <w:spacing w:line="240" w:lineRule="auto"/>
        <w:ind w:hanging="180"/>
        <w:rPr>
          <w:rFonts w:ascii="Arial" w:eastAsia="Arial" w:hAnsi="Arial" w:cs="Arial"/>
        </w:rPr>
      </w:pPr>
    </w:p>
    <w:p w14:paraId="7E377C7B" w14:textId="77777777" w:rsidR="000B68F5" w:rsidRDefault="008654BD">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FD39F7" w:rsidRPr="00470F1B" w14:paraId="7208CE00" w14:textId="77777777" w:rsidTr="636BD01A">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8ECD0A4" w14:textId="477BAF11" w:rsidR="008D171F" w:rsidRPr="00470F1B" w:rsidRDefault="707CB9D2" w:rsidP="207599DC">
            <w:pPr>
              <w:keepNext/>
              <w:spacing w:after="0" w:line="240" w:lineRule="auto"/>
              <w:jc w:val="center"/>
              <w:rPr>
                <w:rFonts w:ascii="Arial" w:eastAsia="Arial" w:hAnsi="Arial" w:cs="Arial"/>
                <w:b/>
                <w:bCs/>
                <w:color w:val="000000"/>
              </w:rPr>
            </w:pPr>
            <w:bookmarkStart w:id="23" w:name="_Hlk86669811"/>
            <w:r w:rsidRPr="00470F1B">
              <w:rPr>
                <w:rFonts w:ascii="Arial" w:eastAsia="Arial" w:hAnsi="Arial" w:cs="Arial"/>
                <w:b/>
                <w:bCs/>
              </w:rPr>
              <w:lastRenderedPageBreak/>
              <w:t xml:space="preserve">Professionalism 4: </w:t>
            </w:r>
            <w:r w:rsidR="00AB75B1" w:rsidRPr="00470F1B">
              <w:rPr>
                <w:rFonts w:ascii="Arial" w:eastAsia="Arial" w:hAnsi="Arial" w:cs="Arial"/>
                <w:b/>
                <w:bCs/>
              </w:rPr>
              <w:t>Well-Being</w:t>
            </w:r>
          </w:p>
          <w:bookmarkEnd w:id="23"/>
          <w:p w14:paraId="600D1C70" w14:textId="3931AA0E" w:rsidR="008D171F" w:rsidRPr="00470F1B" w:rsidRDefault="207599DC" w:rsidP="207599DC">
            <w:pPr>
              <w:spacing w:after="0" w:line="240" w:lineRule="auto"/>
              <w:ind w:left="187"/>
              <w:rPr>
                <w:rFonts w:ascii="Arial" w:eastAsia="Arial" w:hAnsi="Arial" w:cs="Arial"/>
              </w:rPr>
            </w:pPr>
            <w:r w:rsidRPr="00470F1B">
              <w:rPr>
                <w:rFonts w:ascii="Arial" w:eastAsia="Arial" w:hAnsi="Arial" w:cs="Arial"/>
                <w:b/>
                <w:bCs/>
              </w:rPr>
              <w:t>Overall Intent:</w:t>
            </w:r>
            <w:r w:rsidRPr="00470F1B">
              <w:rPr>
                <w:rFonts w:ascii="Arial" w:eastAsia="Arial" w:hAnsi="Arial" w:cs="Arial"/>
              </w:rPr>
              <w:t xml:space="preserve"> To identify resources to prevent burnout and improve </w:t>
            </w:r>
            <w:r w:rsidR="00DC5ECA" w:rsidRPr="00470F1B">
              <w:rPr>
                <w:rFonts w:ascii="Arial" w:eastAsia="Arial" w:hAnsi="Arial" w:cs="Arial"/>
              </w:rPr>
              <w:t>well-being</w:t>
            </w:r>
            <w:r w:rsidRPr="00470F1B">
              <w:rPr>
                <w:rFonts w:ascii="Arial" w:eastAsia="Arial" w:hAnsi="Arial" w:cs="Arial"/>
              </w:rPr>
              <w:t xml:space="preserve"> </w:t>
            </w:r>
          </w:p>
        </w:tc>
      </w:tr>
      <w:tr w:rsidR="00A47957" w:rsidRPr="00470F1B" w14:paraId="67E46AB0"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6D3C39E" w14:textId="77777777" w:rsidR="008D171F" w:rsidRPr="00470F1B" w:rsidRDefault="008D171F"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5047AB7" w14:textId="77777777" w:rsidR="008D171F" w:rsidRPr="00470F1B" w:rsidRDefault="008D171F"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3B2B29EE"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70C7D8" w14:textId="2162545B" w:rsidR="008D171F" w:rsidRPr="00470F1B" w:rsidRDefault="207599DC">
            <w:pPr>
              <w:spacing w:after="0" w:line="240" w:lineRule="auto"/>
              <w:rPr>
                <w:rFonts w:ascii="Arial" w:eastAsia="Arial" w:hAnsi="Arial" w:cs="Arial"/>
                <w:i/>
              </w:rPr>
            </w:pPr>
            <w:r w:rsidRPr="00470F1B">
              <w:rPr>
                <w:rFonts w:ascii="Arial" w:eastAsia="Arial" w:hAnsi="Arial" w:cs="Arial"/>
                <w:b/>
                <w:bCs/>
              </w:rPr>
              <w:t>Level 1</w:t>
            </w:r>
            <w:r w:rsidRPr="00470F1B">
              <w:rPr>
                <w:rFonts w:ascii="Arial" w:eastAsia="Arial" w:hAnsi="Arial" w:cs="Arial"/>
              </w:rPr>
              <w:t xml:space="preserve"> </w:t>
            </w:r>
            <w:r w:rsidR="00D839AE" w:rsidRPr="00D839AE">
              <w:rPr>
                <w:rFonts w:ascii="Arial" w:eastAsia="Arial" w:hAnsi="Arial" w:cs="Arial"/>
                <w:i/>
              </w:rPr>
              <w:t>Recognizes the importance of addressing burnout and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50070D" w14:textId="75EB9B85" w:rsidR="008D171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Acknowledges that burnout and physician well-being influence personal health and patient care </w:t>
            </w:r>
          </w:p>
        </w:tc>
      </w:tr>
      <w:tr w:rsidR="003C00AD" w:rsidRPr="00470F1B" w14:paraId="54D713AA"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96FB586" w14:textId="1A15A186" w:rsidR="008D171F" w:rsidRPr="00470F1B" w:rsidRDefault="207599DC" w:rsidP="00AB75B1">
            <w:pPr>
              <w:spacing w:line="257" w:lineRule="auto"/>
              <w:rPr>
                <w:rFonts w:ascii="Arial" w:eastAsia="Arial" w:hAnsi="Arial" w:cs="Arial"/>
              </w:rPr>
            </w:pPr>
            <w:r w:rsidRPr="00470F1B">
              <w:rPr>
                <w:rFonts w:ascii="Arial" w:eastAsia="Arial" w:hAnsi="Arial" w:cs="Arial"/>
                <w:b/>
                <w:bCs/>
              </w:rPr>
              <w:t>Level 2</w:t>
            </w:r>
            <w:r w:rsidRPr="00470F1B">
              <w:rPr>
                <w:rFonts w:ascii="Arial" w:eastAsia="Arial" w:hAnsi="Arial" w:cs="Arial"/>
              </w:rPr>
              <w:t xml:space="preserve"> </w:t>
            </w:r>
            <w:r w:rsidR="00D839AE" w:rsidRPr="00D839AE">
              <w:rPr>
                <w:rFonts w:ascii="Arial" w:eastAsia="Arial" w:hAnsi="Arial" w:cs="Arial"/>
                <w:i/>
              </w:rPr>
              <w:t>Lists available resources to prevent burnout and promote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517A8B" w14:textId="7889A849"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Identifies both institutional (e.g., adequate staffing, ancillary service support, scheduling practices, scribes, autonomy, diverse/inclusive environments) and personal (e.g., mental health referrals, exercise/meditation/mindfulness programs) resources for burnout prevention and well</w:t>
            </w:r>
            <w:r w:rsidR="00DD4855">
              <w:rPr>
                <w:rFonts w:ascii="Arial" w:eastAsia="Arial" w:hAnsi="Arial" w:cs="Arial"/>
              </w:rPr>
              <w:t>-being</w:t>
            </w:r>
          </w:p>
        </w:tc>
      </w:tr>
      <w:tr w:rsidR="003C00AD" w:rsidRPr="00470F1B" w14:paraId="5429DA7C"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A1A538C" w14:textId="5DD5E246" w:rsidR="008D171F" w:rsidRPr="00470F1B" w:rsidRDefault="207599DC" w:rsidP="00AB75B1">
            <w:pPr>
              <w:spacing w:after="0" w:line="257" w:lineRule="auto"/>
              <w:rPr>
                <w:rFonts w:ascii="Arial" w:eastAsia="Arial" w:hAnsi="Arial" w:cs="Arial"/>
                <w:i/>
                <w:iCs/>
              </w:rPr>
            </w:pPr>
            <w:r w:rsidRPr="00470F1B">
              <w:rPr>
                <w:rFonts w:ascii="Arial" w:eastAsia="Arial" w:hAnsi="Arial" w:cs="Arial"/>
                <w:b/>
                <w:bCs/>
              </w:rPr>
              <w:t>Level 3</w:t>
            </w:r>
            <w:r w:rsidRPr="00470F1B">
              <w:rPr>
                <w:rFonts w:ascii="Arial" w:eastAsia="Arial" w:hAnsi="Arial" w:cs="Arial"/>
              </w:rPr>
              <w:t xml:space="preserve"> </w:t>
            </w:r>
            <w:r w:rsidR="00D839AE" w:rsidRPr="00D839AE">
              <w:rPr>
                <w:rFonts w:ascii="Arial" w:eastAsia="Arial" w:hAnsi="Arial" w:cs="Arial"/>
                <w:i/>
              </w:rPr>
              <w:t>Develops and advocates for a personal plan for burnout prevention and promotion of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C5200"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and meets regularly with a </w:t>
            </w:r>
            <w:proofErr w:type="gramStart"/>
            <w:r w:rsidRPr="00470F1B">
              <w:rPr>
                <w:rFonts w:ascii="Arial" w:eastAsia="Arial" w:hAnsi="Arial" w:cs="Arial"/>
              </w:rPr>
              <w:t>mentor</w:t>
            </w:r>
            <w:proofErr w:type="gramEnd"/>
          </w:p>
          <w:p w14:paraId="66C8849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Participates in critical incident debriefings for group </w:t>
            </w:r>
            <w:proofErr w:type="gramStart"/>
            <w:r w:rsidRPr="00470F1B">
              <w:rPr>
                <w:rFonts w:ascii="Arial" w:eastAsia="Arial" w:hAnsi="Arial" w:cs="Arial"/>
              </w:rPr>
              <w:t>support</w:t>
            </w:r>
            <w:proofErr w:type="gramEnd"/>
          </w:p>
          <w:p w14:paraId="58D73C1C" w14:textId="1D8663BB" w:rsidR="008D171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U</w:t>
            </w:r>
            <w:r w:rsidR="00DD4855">
              <w:rPr>
                <w:rFonts w:ascii="Arial" w:eastAsia="Arial" w:hAnsi="Arial" w:cs="Arial"/>
              </w:rPr>
              <w:t>s</w:t>
            </w:r>
            <w:r w:rsidRPr="00470F1B">
              <w:rPr>
                <w:rFonts w:ascii="Arial" w:eastAsia="Arial" w:hAnsi="Arial" w:cs="Arial"/>
              </w:rPr>
              <w:t>es resources like a meditation app to promote personal well</w:t>
            </w:r>
            <w:r w:rsidR="00DD4855">
              <w:rPr>
                <w:rFonts w:ascii="Arial" w:eastAsia="Arial" w:hAnsi="Arial" w:cs="Arial"/>
              </w:rPr>
              <w:t>-being</w:t>
            </w:r>
          </w:p>
        </w:tc>
      </w:tr>
      <w:tr w:rsidR="003C00AD" w:rsidRPr="00470F1B" w14:paraId="6CF3C3B1"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4AF987E" w14:textId="68E3BAA0" w:rsidR="008D171F" w:rsidRPr="00470F1B" w:rsidRDefault="207599DC" w:rsidP="00721508">
            <w:pPr>
              <w:spacing w:after="0" w:line="257" w:lineRule="auto"/>
              <w:rPr>
                <w:rFonts w:ascii="Arial" w:eastAsia="Arial" w:hAnsi="Arial" w:cs="Arial"/>
                <w:i/>
                <w:iCs/>
              </w:rPr>
            </w:pPr>
            <w:r w:rsidRPr="00470F1B">
              <w:rPr>
                <w:rFonts w:ascii="Arial" w:eastAsia="Arial" w:hAnsi="Arial" w:cs="Arial"/>
                <w:i/>
                <w:iCs/>
              </w:rPr>
              <w:t xml:space="preserve"> </w:t>
            </w:r>
            <w:r w:rsidRPr="00470F1B">
              <w:rPr>
                <w:rFonts w:ascii="Arial" w:eastAsia="Arial" w:hAnsi="Arial" w:cs="Arial"/>
                <w:b/>
                <w:bCs/>
              </w:rPr>
              <w:t>Level 4</w:t>
            </w:r>
            <w:r w:rsidRPr="00470F1B">
              <w:rPr>
                <w:rFonts w:ascii="Arial" w:eastAsia="Arial" w:hAnsi="Arial" w:cs="Arial"/>
                <w:b/>
                <w:bCs/>
                <w:i/>
                <w:iCs/>
              </w:rPr>
              <w:t xml:space="preserve"> </w:t>
            </w:r>
            <w:r w:rsidR="00D839AE" w:rsidRPr="00D839AE">
              <w:rPr>
                <w:rFonts w:ascii="Arial" w:eastAsia="Arial" w:hAnsi="Arial" w:cs="Arial"/>
                <w:i/>
              </w:rPr>
              <w:t xml:space="preserve">Contributes to programmatic interventions for burnout prevention and promotion of well-being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9B06B5" w14:textId="77777777"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Participates in efforts to engage scribes in the pediatric emergency </w:t>
            </w:r>
            <w:proofErr w:type="gramStart"/>
            <w:r w:rsidRPr="00470F1B">
              <w:rPr>
                <w:rFonts w:ascii="Arial" w:eastAsia="Arial" w:hAnsi="Arial" w:cs="Arial"/>
                <w:color w:val="000000" w:themeColor="text1"/>
              </w:rPr>
              <w:t>department</w:t>
            </w:r>
            <w:proofErr w:type="gramEnd"/>
          </w:p>
          <w:p w14:paraId="57ECB68B"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Delivers workshops for co-fellows to address </w:t>
            </w:r>
            <w:proofErr w:type="gramStart"/>
            <w:r w:rsidRPr="00470F1B">
              <w:rPr>
                <w:rFonts w:ascii="Arial" w:eastAsia="Arial" w:hAnsi="Arial" w:cs="Arial"/>
                <w:color w:val="000000" w:themeColor="text1"/>
              </w:rPr>
              <w:t>microaggressions</w:t>
            </w:r>
            <w:proofErr w:type="gramEnd"/>
            <w:r w:rsidRPr="00470F1B">
              <w:rPr>
                <w:rFonts w:ascii="Arial" w:eastAsia="Arial" w:hAnsi="Arial" w:cs="Arial"/>
                <w:color w:val="000000" w:themeColor="text1"/>
              </w:rPr>
              <w:t xml:space="preserve"> </w:t>
            </w:r>
          </w:p>
          <w:p w14:paraId="5102A153" w14:textId="4BA727E3"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Works with </w:t>
            </w:r>
            <w:r w:rsidR="00DD4855">
              <w:rPr>
                <w:rFonts w:ascii="Arial" w:eastAsia="Arial" w:hAnsi="Arial" w:cs="Arial"/>
                <w:color w:val="000000" w:themeColor="text1"/>
              </w:rPr>
              <w:t>p</w:t>
            </w:r>
            <w:r w:rsidRPr="00470F1B">
              <w:rPr>
                <w:rFonts w:ascii="Arial" w:eastAsia="Arial" w:hAnsi="Arial" w:cs="Arial"/>
                <w:color w:val="000000" w:themeColor="text1"/>
              </w:rPr>
              <w:t xml:space="preserve">rogram </w:t>
            </w:r>
            <w:r w:rsidR="00DD4855">
              <w:rPr>
                <w:rFonts w:ascii="Arial" w:eastAsia="Arial" w:hAnsi="Arial" w:cs="Arial"/>
                <w:color w:val="000000" w:themeColor="text1"/>
              </w:rPr>
              <w:t>d</w:t>
            </w:r>
            <w:r w:rsidRPr="00470F1B">
              <w:rPr>
                <w:rFonts w:ascii="Arial" w:eastAsia="Arial" w:hAnsi="Arial" w:cs="Arial"/>
                <w:color w:val="000000" w:themeColor="text1"/>
              </w:rPr>
              <w:t xml:space="preserve">irector to improve scheduling practices  </w:t>
            </w:r>
          </w:p>
        </w:tc>
      </w:tr>
      <w:tr w:rsidR="003C00AD" w:rsidRPr="00470F1B" w14:paraId="14D6D6AE"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EA755A2" w14:textId="64D325F8" w:rsidR="008D171F" w:rsidRPr="00470F1B" w:rsidRDefault="207599DC" w:rsidP="00D839AE">
            <w:pPr>
              <w:spacing w:after="0" w:line="257" w:lineRule="auto"/>
              <w:rPr>
                <w:rFonts w:ascii="Arial" w:eastAsia="Arial" w:hAnsi="Arial" w:cs="Arial"/>
                <w:i/>
                <w:iCs/>
              </w:rPr>
            </w:pPr>
            <w:r w:rsidRPr="00470F1B">
              <w:rPr>
                <w:rFonts w:ascii="Arial" w:eastAsia="Arial" w:hAnsi="Arial" w:cs="Arial"/>
                <w:i/>
                <w:iCs/>
              </w:rPr>
              <w:t xml:space="preserve"> </w:t>
            </w:r>
            <w:r w:rsidRPr="00470F1B">
              <w:rPr>
                <w:rFonts w:ascii="Arial" w:eastAsia="Arial" w:hAnsi="Arial" w:cs="Arial"/>
                <w:b/>
                <w:bCs/>
              </w:rPr>
              <w:t>Level 5</w:t>
            </w:r>
            <w:r w:rsidRPr="00470F1B">
              <w:rPr>
                <w:rFonts w:ascii="Arial" w:eastAsia="Arial" w:hAnsi="Arial" w:cs="Arial"/>
                <w:b/>
                <w:bCs/>
                <w:i/>
                <w:iCs/>
              </w:rPr>
              <w:t xml:space="preserve"> </w:t>
            </w:r>
            <w:r w:rsidR="00D839AE" w:rsidRPr="00D839AE">
              <w:rPr>
                <w:rFonts w:ascii="Arial" w:eastAsia="Arial" w:hAnsi="Arial" w:cs="Arial"/>
                <w:i/>
              </w:rPr>
              <w:t>Contributes to departmental or institutional interventions for burnout prevention and promotion of well-being</w:t>
            </w:r>
            <w:r w:rsidR="79318608" w:rsidRPr="00470F1B">
              <w:rPr>
                <w:rFonts w:ascii="Arial" w:eastAsia="Arial" w:hAnsi="Arial" w:cs="Arial"/>
                <w:i/>
                <w:iCs/>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CE7850"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Leads critical incident debriefings for group </w:t>
            </w:r>
            <w:proofErr w:type="gramStart"/>
            <w:r w:rsidRPr="00470F1B">
              <w:rPr>
                <w:rFonts w:ascii="Arial" w:eastAsia="Arial" w:hAnsi="Arial" w:cs="Arial"/>
                <w:color w:val="000000" w:themeColor="text1"/>
              </w:rPr>
              <w:t>support</w:t>
            </w:r>
            <w:proofErr w:type="gramEnd"/>
          </w:p>
          <w:p w14:paraId="7DAE592C" w14:textId="77777777"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Spearheads efforts to engage scribes in the pediatric emergency </w:t>
            </w:r>
            <w:proofErr w:type="gramStart"/>
            <w:r w:rsidRPr="00470F1B">
              <w:rPr>
                <w:rFonts w:ascii="Arial" w:eastAsia="Arial" w:hAnsi="Arial" w:cs="Arial"/>
                <w:color w:val="000000" w:themeColor="text1"/>
              </w:rPr>
              <w:t>department</w:t>
            </w:r>
            <w:proofErr w:type="gramEnd"/>
            <w:r w:rsidRPr="00470F1B">
              <w:rPr>
                <w:rFonts w:ascii="Arial" w:eastAsia="Arial" w:hAnsi="Arial" w:cs="Arial"/>
                <w:color w:val="000000" w:themeColor="text1"/>
              </w:rPr>
              <w:t xml:space="preserve"> </w:t>
            </w:r>
          </w:p>
          <w:p w14:paraId="1011C59D" w14:textId="44EE1BD3"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Establishes a mindfulness program open to all employees</w:t>
            </w:r>
          </w:p>
        </w:tc>
      </w:tr>
      <w:tr w:rsidR="00A47957" w:rsidRPr="00470F1B" w14:paraId="44FBF1B2"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0F67EFF" w14:textId="77777777" w:rsidR="008D171F" w:rsidRPr="00470F1B" w:rsidRDefault="008D171F" w:rsidP="005F094A">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461DE9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73E52DFA" w14:textId="77777777" w:rsidR="0092780F" w:rsidRPr="00470F1B" w:rsidRDefault="0092780F"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w:t>
            </w:r>
            <w:r w:rsidR="207599DC" w:rsidRPr="00470F1B">
              <w:rPr>
                <w:rFonts w:ascii="Arial" w:eastAsia="Arial" w:hAnsi="Arial" w:cs="Arial"/>
              </w:rPr>
              <w:t>roup interview or discussions for team activities</w:t>
            </w:r>
          </w:p>
          <w:p w14:paraId="74748B47"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ndividual interview</w:t>
            </w:r>
          </w:p>
          <w:p w14:paraId="15219DF0"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nstitutional online training modules</w:t>
            </w:r>
          </w:p>
          <w:p w14:paraId="7C4A2F0D" w14:textId="58DC43CB"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Self-assessment and personal learning plan</w:t>
            </w:r>
          </w:p>
        </w:tc>
      </w:tr>
      <w:tr w:rsidR="00A47957" w:rsidRPr="00470F1B" w14:paraId="05DB5460"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07409C4" w14:textId="77777777" w:rsidR="008D171F" w:rsidRPr="00470F1B" w:rsidRDefault="008D171F"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4EA75E59" w14:textId="63BB2878" w:rsidR="008D171F" w:rsidRPr="00470F1B" w:rsidRDefault="008D171F"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A47957" w:rsidRPr="00470F1B" w14:paraId="1D0D9CDD" w14:textId="77777777" w:rsidTr="636BD01A">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A40AAC2" w14:textId="77777777" w:rsidR="008D171F" w:rsidRPr="00470F1B" w:rsidRDefault="008D171F" w:rsidP="005F094A">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BE66C6" w14:textId="252C01B1" w:rsidR="0092780F" w:rsidRPr="00470F1B" w:rsidRDefault="636BD01A" w:rsidP="0092780F">
            <w:pPr>
              <w:numPr>
                <w:ilvl w:val="0"/>
                <w:numId w:val="46"/>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470F1B">
              <w:rPr>
                <w:rStyle w:val="Hyperlink"/>
                <w:rFonts w:ascii="Arial" w:eastAsia="Arial" w:hAnsi="Arial" w:cs="Arial"/>
                <w:color w:val="auto"/>
                <w:u w:val="none"/>
              </w:rPr>
              <w:t xml:space="preserve">This subcompetency is not intended to evaluate a </w:t>
            </w:r>
            <w:r w:rsidR="00095BA9">
              <w:rPr>
                <w:rStyle w:val="Hyperlink"/>
                <w:rFonts w:ascii="Arial" w:eastAsia="Arial" w:hAnsi="Arial" w:cs="Arial"/>
                <w:color w:val="auto"/>
                <w:u w:val="none"/>
              </w:rPr>
              <w:t>fellow’s</w:t>
            </w:r>
            <w:r w:rsidR="00095BA9" w:rsidRPr="00470F1B">
              <w:rPr>
                <w:rStyle w:val="Hyperlink"/>
                <w:rFonts w:ascii="Arial" w:eastAsia="Arial" w:hAnsi="Arial" w:cs="Arial"/>
                <w:color w:val="auto"/>
                <w:u w:val="none"/>
              </w:rPr>
              <w:t xml:space="preserve"> </w:t>
            </w:r>
            <w:r w:rsidRPr="00470F1B">
              <w:rPr>
                <w:rStyle w:val="Hyperlink"/>
                <w:rFonts w:ascii="Arial" w:eastAsia="Arial" w:hAnsi="Arial" w:cs="Arial"/>
                <w:color w:val="auto"/>
                <w:u w:val="none"/>
              </w:rPr>
              <w:t xml:space="preserve">well-being, but to ensure each </w:t>
            </w:r>
            <w:r w:rsidR="00095BA9">
              <w:rPr>
                <w:rStyle w:val="Hyperlink"/>
                <w:rFonts w:ascii="Arial" w:eastAsia="Arial" w:hAnsi="Arial" w:cs="Arial"/>
                <w:color w:val="auto"/>
                <w:u w:val="none"/>
              </w:rPr>
              <w:t>fellow</w:t>
            </w:r>
            <w:r w:rsidR="00095BA9" w:rsidRPr="00470F1B">
              <w:rPr>
                <w:rStyle w:val="Hyperlink"/>
                <w:rFonts w:ascii="Arial" w:eastAsia="Arial" w:hAnsi="Arial" w:cs="Arial"/>
                <w:color w:val="auto"/>
                <w:u w:val="none"/>
              </w:rPr>
              <w:t xml:space="preserve"> </w:t>
            </w:r>
            <w:r w:rsidRPr="00470F1B">
              <w:rPr>
                <w:rStyle w:val="Hyperlink"/>
                <w:rFonts w:ascii="Arial" w:eastAsia="Arial" w:hAnsi="Arial" w:cs="Arial"/>
                <w:color w:val="auto"/>
                <w:u w:val="none"/>
              </w:rPr>
              <w:t xml:space="preserve">has the fundamental knowledge of factors that impact well-being, the mechanisms by which those factors impact well-being, and available resources and tools to improve well-being.  </w:t>
            </w:r>
          </w:p>
          <w:p w14:paraId="32580D09" w14:textId="1A479679"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ACGME. </w:t>
            </w:r>
            <w:r w:rsidR="001F6A3C">
              <w:rPr>
                <w:rFonts w:ascii="Arial" w:eastAsia="Arial" w:hAnsi="Arial" w:cs="Arial"/>
              </w:rPr>
              <w:t xml:space="preserve">Physician Well-Being </w:t>
            </w:r>
            <w:r w:rsidRPr="00470F1B">
              <w:rPr>
                <w:rFonts w:ascii="Arial" w:eastAsia="Arial" w:hAnsi="Arial" w:cs="Arial"/>
              </w:rPr>
              <w:t>Tools and Resources.</w:t>
            </w:r>
            <w:r w:rsidR="001F6A3C">
              <w:rPr>
                <w:rFonts w:ascii="Arial" w:eastAsia="Arial" w:hAnsi="Arial" w:cs="Arial"/>
              </w:rPr>
              <w:t xml:space="preserve"> </w:t>
            </w:r>
            <w:hyperlink r:id="rId96" w:history="1">
              <w:r w:rsidR="001F6A3C" w:rsidRPr="007C2ACA">
                <w:rPr>
                  <w:rStyle w:val="Hyperlink"/>
                  <w:rFonts w:ascii="Arial" w:eastAsia="Arial" w:hAnsi="Arial" w:cs="Arial"/>
                </w:rPr>
                <w:t>https://dl.acgme.org/pages/well-being-tools-resources</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w:t>
            </w:r>
            <w:r w:rsidR="001F6A3C">
              <w:rPr>
                <w:rFonts w:ascii="Arial" w:eastAsia="Arial" w:hAnsi="Arial" w:cs="Arial"/>
              </w:rPr>
              <w:t>2.</w:t>
            </w:r>
          </w:p>
          <w:p w14:paraId="0F55F8B6" w14:textId="6164461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AAMC. Transition to Residency. </w:t>
            </w:r>
            <w:hyperlink r:id="rId97" w:history="1">
              <w:r w:rsidR="001F6A3C" w:rsidRPr="001F6A3C">
                <w:rPr>
                  <w:rStyle w:val="Hyperlink"/>
                  <w:rFonts w:ascii="Arial" w:eastAsia="Arial" w:hAnsi="Arial" w:cs="Arial"/>
                </w:rPr>
                <w:t>https://news.aamc.org/video/transition-residency/</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38330C57" w14:textId="4AE6D1B2"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AAMC. Well-Being in Academic Medicine. </w:t>
            </w:r>
            <w:hyperlink r:id="rId98" w:history="1">
              <w:r w:rsidRPr="00470F1B">
                <w:rPr>
                  <w:rStyle w:val="Hyperlink"/>
                  <w:rFonts w:ascii="Arial" w:eastAsia="Arial" w:hAnsi="Arial" w:cs="Arial"/>
                </w:rPr>
                <w:t>https://www.aamc.org/initiatives/462280/well-being-academic-medicine.html</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4286F940" w14:textId="21554329"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lastRenderedPageBreak/>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99"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DD4855">
              <w:rPr>
                <w:rFonts w:ascii="Arial" w:eastAsia="Times New Roman" w:hAnsi="Arial" w:cs="Arial"/>
                <w:color w:val="000000"/>
              </w:rPr>
              <w:t xml:space="preserve">Accessed </w:t>
            </w:r>
            <w:r w:rsidRPr="00470F1B">
              <w:rPr>
                <w:rFonts w:ascii="Arial" w:hAnsi="Arial" w:cs="Arial"/>
                <w:color w:val="000000"/>
              </w:rPr>
              <w:t>2021.</w:t>
            </w:r>
          </w:p>
          <w:p w14:paraId="23728F5B" w14:textId="401536B9"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AMA. About STEPS Forward. </w:t>
            </w:r>
            <w:hyperlink r:id="rId100" w:history="1">
              <w:r w:rsidRPr="00470F1B">
                <w:rPr>
                  <w:rStyle w:val="Hyperlink"/>
                  <w:rFonts w:ascii="Arial" w:eastAsia="Arial" w:hAnsi="Arial" w:cs="Arial"/>
                </w:rPr>
                <w:t>https://edhub.ama-assn.org/steps-forward/pages/about</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21E63DE0" w14:textId="2C17A40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Chaukos</w:t>
            </w:r>
            <w:proofErr w:type="spellEnd"/>
            <w:r w:rsidRPr="00470F1B">
              <w:rPr>
                <w:rFonts w:ascii="Arial" w:eastAsia="Arial" w:hAnsi="Arial" w:cs="Arial"/>
              </w:rPr>
              <w:t xml:space="preserve"> D, Chad-Friedman E, Mehta DH, et al. SMART-R: A prospective cohort study of a resilience curriculum for residents by residents. </w:t>
            </w:r>
            <w:proofErr w:type="spellStart"/>
            <w:r w:rsidRPr="00470F1B">
              <w:rPr>
                <w:rFonts w:ascii="Arial" w:eastAsia="Arial" w:hAnsi="Arial" w:cs="Arial"/>
                <w:i/>
                <w:iCs/>
              </w:rPr>
              <w:t>Acad</w:t>
            </w:r>
            <w:proofErr w:type="spellEnd"/>
            <w:r w:rsidRPr="00470F1B">
              <w:rPr>
                <w:rFonts w:ascii="Arial" w:eastAsia="Arial" w:hAnsi="Arial" w:cs="Arial"/>
                <w:i/>
                <w:iCs/>
              </w:rPr>
              <w:t xml:space="preserve"> Psychiatry</w:t>
            </w:r>
            <w:r w:rsidRPr="00470F1B">
              <w:rPr>
                <w:rFonts w:ascii="Arial" w:eastAsia="Arial" w:hAnsi="Arial" w:cs="Arial"/>
              </w:rPr>
              <w:t xml:space="preserve">. 2018;42(1):78-83. </w:t>
            </w:r>
            <w:hyperlink r:id="rId101" w:history="1">
              <w:r w:rsidRPr="00470F1B">
                <w:rPr>
                  <w:rStyle w:val="Hyperlink"/>
                  <w:rFonts w:ascii="Arial" w:eastAsia="Arial" w:hAnsi="Arial" w:cs="Arial"/>
                </w:rPr>
                <w:t>https://link.springer.com/article/10.1007%2Fs40596-017-0808-z</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 xml:space="preserve">2021. </w:t>
            </w:r>
          </w:p>
          <w:p w14:paraId="64658A38" w14:textId="53CCF93E"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Hicks PJ, Schumacher D, Guralnick S, </w:t>
            </w:r>
            <w:proofErr w:type="spellStart"/>
            <w:r w:rsidRPr="00470F1B">
              <w:rPr>
                <w:rFonts w:ascii="Arial" w:eastAsia="Arial" w:hAnsi="Arial" w:cs="Arial"/>
              </w:rPr>
              <w:t>Carraccio</w:t>
            </w:r>
            <w:proofErr w:type="spellEnd"/>
            <w:r w:rsidRPr="00470F1B">
              <w:rPr>
                <w:rFonts w:ascii="Arial" w:eastAsia="Arial" w:hAnsi="Arial" w:cs="Arial"/>
              </w:rPr>
              <w:t xml:space="preserve"> C, Burke AE. Domain of competence: Personal and professional development. </w:t>
            </w:r>
            <w:proofErr w:type="spellStart"/>
            <w:r w:rsidRPr="00470F1B">
              <w:rPr>
                <w:rFonts w:ascii="Arial" w:eastAsia="Arial" w:hAnsi="Arial" w:cs="Arial"/>
                <w:i/>
                <w:iCs/>
              </w:rPr>
              <w:t>Acad</w:t>
            </w:r>
            <w:proofErr w:type="spellEnd"/>
            <w:r w:rsidRPr="00470F1B">
              <w:rPr>
                <w:rFonts w:ascii="Arial" w:eastAsia="Arial" w:hAnsi="Arial" w:cs="Arial"/>
                <w:i/>
                <w:iCs/>
              </w:rPr>
              <w:t xml:space="preserve"> </w:t>
            </w:r>
            <w:proofErr w:type="spellStart"/>
            <w:r w:rsidRPr="00470F1B">
              <w:rPr>
                <w:rFonts w:ascii="Arial" w:eastAsia="Arial" w:hAnsi="Arial" w:cs="Arial"/>
                <w:i/>
                <w:iCs/>
              </w:rPr>
              <w:t>Pediatr</w:t>
            </w:r>
            <w:proofErr w:type="spellEnd"/>
            <w:r w:rsidRPr="00470F1B">
              <w:rPr>
                <w:rFonts w:ascii="Arial" w:eastAsia="Arial" w:hAnsi="Arial" w:cs="Arial"/>
              </w:rPr>
              <w:t>. 2014;14(2 Suppl</w:t>
            </w:r>
            <w:proofErr w:type="gramStart"/>
            <w:r w:rsidRPr="00470F1B">
              <w:rPr>
                <w:rFonts w:ascii="Arial" w:eastAsia="Arial" w:hAnsi="Arial" w:cs="Arial"/>
              </w:rPr>
              <w:t>):S</w:t>
            </w:r>
            <w:proofErr w:type="gramEnd"/>
            <w:r w:rsidRPr="00470F1B">
              <w:rPr>
                <w:rFonts w:ascii="Arial" w:eastAsia="Arial" w:hAnsi="Arial" w:cs="Arial"/>
              </w:rPr>
              <w:t xml:space="preserve">80-97. </w:t>
            </w:r>
            <w:hyperlink r:id="rId102" w:history="1">
              <w:r w:rsidRPr="00470F1B">
                <w:rPr>
                  <w:rStyle w:val="Hyperlink"/>
                  <w:rFonts w:ascii="Arial" w:eastAsia="Arial" w:hAnsi="Arial" w:cs="Arial"/>
                </w:rPr>
                <w:t>https://www.sciencedirect.com/science/article/abs/pii/S187628591300332X</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7845AFE4" w14:textId="77777777"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Local resources, including Employee Assistance</w:t>
            </w:r>
          </w:p>
          <w:p w14:paraId="144FE124" w14:textId="4452A37E"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NAM. Action Collaborative on Clinician Well-Being and Resilience. </w:t>
            </w:r>
            <w:hyperlink r:id="rId103" w:history="1">
              <w:r w:rsidRPr="00470F1B">
                <w:rPr>
                  <w:rStyle w:val="Hyperlink"/>
                  <w:rFonts w:ascii="Arial" w:eastAsia="Arial" w:hAnsi="Arial" w:cs="Arial"/>
                </w:rPr>
                <w:t>https://nam.edu/initiatives/clinician-resilience-and-well-being/</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3F2C2ED6" w14:textId="2C352DC5"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Wilson PM, Kemper KJ, Shubert CJ, et al. National landscape of interventions to improve pediatric resident wellness and reduce burnout. </w:t>
            </w:r>
            <w:proofErr w:type="spellStart"/>
            <w:r w:rsidRPr="00470F1B">
              <w:rPr>
                <w:rFonts w:ascii="Arial" w:hAnsi="Arial" w:cs="Arial"/>
                <w:i/>
                <w:iCs/>
                <w:color w:val="000000"/>
              </w:rPr>
              <w:t>Acad</w:t>
            </w:r>
            <w:proofErr w:type="spellEnd"/>
            <w:r w:rsidRPr="00470F1B">
              <w:rPr>
                <w:rFonts w:ascii="Arial" w:hAnsi="Arial" w:cs="Arial"/>
                <w:i/>
                <w:iCs/>
                <w:color w:val="000000"/>
              </w:rPr>
              <w:t xml:space="preserve"> Peds</w:t>
            </w:r>
            <w:r w:rsidRPr="00470F1B">
              <w:rPr>
                <w:rFonts w:ascii="Arial" w:hAnsi="Arial" w:cs="Arial"/>
                <w:color w:val="000000"/>
              </w:rPr>
              <w:t>. 2017;17(8</w:t>
            </w:r>
            <w:proofErr w:type="gramStart"/>
            <w:r w:rsidRPr="00470F1B">
              <w:rPr>
                <w:rFonts w:ascii="Arial" w:hAnsi="Arial" w:cs="Arial"/>
                <w:color w:val="000000"/>
              </w:rPr>
              <w:t>):P</w:t>
            </w:r>
            <w:proofErr w:type="gramEnd"/>
            <w:r w:rsidRPr="00470F1B">
              <w:rPr>
                <w:rFonts w:ascii="Arial" w:hAnsi="Arial" w:cs="Arial"/>
                <w:color w:val="000000"/>
              </w:rPr>
              <w:t xml:space="preserve">801-804. </w:t>
            </w:r>
            <w:hyperlink r:id="rId104" w:history="1">
              <w:r w:rsidRPr="00470F1B">
                <w:rPr>
                  <w:rStyle w:val="Hyperlink"/>
                  <w:rFonts w:ascii="Arial" w:hAnsi="Arial" w:cs="Arial"/>
                </w:rPr>
                <w:t>https://www.academicpedsjnl.net/article/S1876-2859(17)30492-8/fulltext</w:t>
              </w:r>
            </w:hyperlink>
            <w:r w:rsidRPr="00470F1B">
              <w:rPr>
                <w:rFonts w:ascii="Arial" w:hAnsi="Arial" w:cs="Arial"/>
                <w:color w:val="000000"/>
              </w:rPr>
              <w:t xml:space="preserve">. </w:t>
            </w:r>
            <w:r w:rsidR="00DD4855">
              <w:rPr>
                <w:rFonts w:ascii="Arial" w:eastAsia="Times New Roman" w:hAnsi="Arial" w:cs="Arial"/>
                <w:color w:val="000000"/>
              </w:rPr>
              <w:t xml:space="preserve">Accessed </w:t>
            </w:r>
            <w:r w:rsidRPr="00470F1B">
              <w:rPr>
                <w:rFonts w:ascii="Arial" w:hAnsi="Arial" w:cs="Arial"/>
                <w:color w:val="000000"/>
              </w:rPr>
              <w:t xml:space="preserve">2021. </w:t>
            </w:r>
          </w:p>
        </w:tc>
      </w:tr>
    </w:tbl>
    <w:p w14:paraId="01407DBF" w14:textId="77777777" w:rsidR="000B68F5" w:rsidRDefault="000B68F5">
      <w:pPr>
        <w:spacing w:line="240" w:lineRule="auto"/>
        <w:ind w:hanging="180"/>
        <w:rPr>
          <w:rFonts w:ascii="Arial" w:eastAsia="Arial" w:hAnsi="Arial" w:cs="Arial"/>
        </w:rPr>
      </w:pPr>
    </w:p>
    <w:p w14:paraId="2224C2FC"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470F1B" w14:paraId="3541BB8A" w14:textId="77777777" w:rsidTr="723B1278">
        <w:trPr>
          <w:trHeight w:val="769"/>
        </w:trPr>
        <w:tc>
          <w:tcPr>
            <w:tcW w:w="14125" w:type="dxa"/>
            <w:gridSpan w:val="2"/>
            <w:shd w:val="clear" w:color="auto" w:fill="9CC3E5"/>
          </w:tcPr>
          <w:p w14:paraId="0C0068CC" w14:textId="77777777" w:rsidR="00365F65" w:rsidRPr="00470F1B" w:rsidRDefault="00365F65"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86669818"/>
            <w:r w:rsidRPr="00470F1B">
              <w:rPr>
                <w:rFonts w:ascii="Arial" w:eastAsia="Arial" w:hAnsi="Arial" w:cs="Arial"/>
                <w:b/>
              </w:rPr>
              <w:lastRenderedPageBreak/>
              <w:t xml:space="preserve">Interpersonal and Communication Skills 1: Patient- and Family-Centered Communication </w:t>
            </w:r>
          </w:p>
          <w:bookmarkEnd w:id="24"/>
          <w:p w14:paraId="06C100A0" w14:textId="77777777" w:rsidR="00365F65" w:rsidRPr="00470F1B" w:rsidRDefault="00365F65" w:rsidP="005F094A">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establish a therapeutic relationship with patients and families, tailor communication to the needs of patients and families, and effectively navigate difficult/sensitive conversations</w:t>
            </w:r>
          </w:p>
        </w:tc>
      </w:tr>
      <w:tr w:rsidR="00FD39F7" w:rsidRPr="00470F1B" w14:paraId="63763552" w14:textId="77777777" w:rsidTr="723B1278">
        <w:tc>
          <w:tcPr>
            <w:tcW w:w="4950" w:type="dxa"/>
            <w:shd w:val="clear" w:color="auto" w:fill="FAC090"/>
          </w:tcPr>
          <w:p w14:paraId="35C46690" w14:textId="77777777" w:rsidR="00365F65" w:rsidRPr="00470F1B" w:rsidRDefault="00365F65"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4A9F7C73" w14:textId="77777777" w:rsidR="00365F65" w:rsidRPr="00470F1B" w:rsidRDefault="00365F65"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1327F010" w14:textId="77777777" w:rsidTr="00D839AE">
        <w:tc>
          <w:tcPr>
            <w:tcW w:w="4950" w:type="dxa"/>
            <w:tcBorders>
              <w:top w:val="single" w:sz="4" w:space="0" w:color="000000"/>
              <w:bottom w:val="single" w:sz="4" w:space="0" w:color="000000"/>
            </w:tcBorders>
            <w:shd w:val="clear" w:color="auto" w:fill="C9C9C9"/>
          </w:tcPr>
          <w:p w14:paraId="1C15452A"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rPr>
              <w:t xml:space="preserve">Demonstrates respect and attempts to establish </w:t>
            </w:r>
            <w:proofErr w:type="gramStart"/>
            <w:r w:rsidR="00D839AE" w:rsidRPr="00D839AE">
              <w:rPr>
                <w:rFonts w:ascii="Arial" w:eastAsia="Arial" w:hAnsi="Arial" w:cs="Arial"/>
                <w:i/>
              </w:rPr>
              <w:t>rapport</w:t>
            </w:r>
            <w:proofErr w:type="gramEnd"/>
          </w:p>
          <w:p w14:paraId="770B2E60" w14:textId="77777777" w:rsidR="00D839AE" w:rsidRPr="00D839AE" w:rsidRDefault="00D839AE" w:rsidP="00D839AE">
            <w:pPr>
              <w:spacing w:after="0" w:line="240" w:lineRule="auto"/>
              <w:rPr>
                <w:rFonts w:ascii="Arial" w:eastAsia="Arial" w:hAnsi="Arial" w:cs="Arial"/>
                <w:i/>
              </w:rPr>
            </w:pPr>
            <w:r w:rsidRPr="00D839AE">
              <w:rPr>
                <w:rFonts w:ascii="Arial" w:eastAsia="Arial" w:hAnsi="Arial" w:cs="Arial"/>
                <w:i/>
              </w:rPr>
              <w:t xml:space="preserve"> </w:t>
            </w:r>
          </w:p>
          <w:p w14:paraId="02FF1C14" w14:textId="77777777" w:rsidR="00D839AE" w:rsidRPr="00D839AE" w:rsidRDefault="00D839AE" w:rsidP="00D839AE">
            <w:pPr>
              <w:spacing w:after="0" w:line="240" w:lineRule="auto"/>
              <w:rPr>
                <w:rFonts w:ascii="Arial" w:eastAsia="Arial" w:hAnsi="Arial" w:cs="Arial"/>
                <w:i/>
              </w:rPr>
            </w:pPr>
          </w:p>
          <w:p w14:paraId="7D4994BC" w14:textId="3E6F61FF" w:rsidR="00365F65" w:rsidRPr="00470F1B" w:rsidRDefault="00D839AE" w:rsidP="00D839AE">
            <w:pPr>
              <w:spacing w:after="0" w:line="240" w:lineRule="auto"/>
              <w:rPr>
                <w:rFonts w:ascii="Arial" w:eastAsia="Arial" w:hAnsi="Arial" w:cs="Arial"/>
                <w:i/>
              </w:rPr>
            </w:pPr>
            <w:r w:rsidRPr="00D839AE">
              <w:rPr>
                <w:rFonts w:ascii="Arial" w:eastAsia="Arial" w:hAnsi="Arial" w:cs="Arial"/>
                <w:i/>
              </w:rPr>
              <w:t>Attempts to adjust communication strategies based on the patient’s/patient’s family’s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6B9B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Introduces self and faculty member, identifies patient and others in the room, and engages all parties in health care </w:t>
            </w:r>
            <w:proofErr w:type="gramStart"/>
            <w:r w:rsidRPr="00470F1B">
              <w:rPr>
                <w:rFonts w:ascii="Arial" w:eastAsia="Arial" w:hAnsi="Arial" w:cs="Arial"/>
              </w:rPr>
              <w:t>discussion</w:t>
            </w:r>
            <w:proofErr w:type="gramEnd"/>
            <w:r w:rsidRPr="00470F1B">
              <w:rPr>
                <w:rFonts w:ascii="Arial" w:eastAsia="Arial" w:hAnsi="Arial" w:cs="Arial"/>
                <w:i/>
                <w:iCs/>
              </w:rPr>
              <w:t xml:space="preserve"> </w:t>
            </w:r>
          </w:p>
          <w:p w14:paraId="0EF9F145"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Attempts to initiate sensitive </w:t>
            </w:r>
            <w:proofErr w:type="gramStart"/>
            <w:r w:rsidRPr="00470F1B">
              <w:rPr>
                <w:rFonts w:ascii="Arial" w:eastAsia="Arial" w:hAnsi="Arial" w:cs="Arial"/>
              </w:rPr>
              <w:t>conversations</w:t>
            </w:r>
            <w:proofErr w:type="gramEnd"/>
          </w:p>
          <w:p w14:paraId="75194D52"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6F57B782" w14:textId="25A99080"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Identifies </w:t>
            </w:r>
            <w:r w:rsidRPr="00470F1B">
              <w:rPr>
                <w:rFonts w:ascii="Arial" w:eastAsia="Arial" w:hAnsi="Arial" w:cs="Arial"/>
              </w:rPr>
              <w:t>need for trained interpreter with non-English-speaking patients</w:t>
            </w:r>
          </w:p>
        </w:tc>
      </w:tr>
      <w:tr w:rsidR="00467545" w:rsidRPr="00470F1B" w14:paraId="6ADFD14A" w14:textId="77777777" w:rsidTr="00D839AE">
        <w:tc>
          <w:tcPr>
            <w:tcW w:w="4950" w:type="dxa"/>
            <w:tcBorders>
              <w:top w:val="single" w:sz="4" w:space="0" w:color="000000"/>
              <w:bottom w:val="single" w:sz="4" w:space="0" w:color="000000"/>
            </w:tcBorders>
            <w:shd w:val="clear" w:color="auto" w:fill="C9C9C9"/>
          </w:tcPr>
          <w:p w14:paraId="65E77F0D"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 xml:space="preserve">Establishes a therapeutic relationship in straightforward </w:t>
            </w:r>
            <w:proofErr w:type="gramStart"/>
            <w:r w:rsidR="00D839AE" w:rsidRPr="00D839AE">
              <w:rPr>
                <w:rFonts w:ascii="Arial" w:eastAsia="Arial" w:hAnsi="Arial" w:cs="Arial"/>
                <w:i/>
              </w:rPr>
              <w:t>encounters</w:t>
            </w:r>
            <w:proofErr w:type="gramEnd"/>
          </w:p>
          <w:p w14:paraId="7D01F660" w14:textId="77777777" w:rsidR="00D839AE" w:rsidRPr="00D839AE" w:rsidRDefault="00D839AE" w:rsidP="00D839AE">
            <w:pPr>
              <w:spacing w:after="0" w:line="240" w:lineRule="auto"/>
              <w:rPr>
                <w:rFonts w:ascii="Arial" w:eastAsia="Arial" w:hAnsi="Arial" w:cs="Arial"/>
                <w:i/>
              </w:rPr>
            </w:pPr>
          </w:p>
          <w:p w14:paraId="4F55CD37" w14:textId="77777777" w:rsidR="00D839AE" w:rsidRPr="00D839AE" w:rsidRDefault="00D839AE" w:rsidP="00D839AE">
            <w:pPr>
              <w:spacing w:after="0" w:line="240" w:lineRule="auto"/>
              <w:rPr>
                <w:rFonts w:ascii="Arial" w:eastAsia="Arial" w:hAnsi="Arial" w:cs="Arial"/>
                <w:i/>
              </w:rPr>
            </w:pPr>
          </w:p>
          <w:p w14:paraId="29AE9910" w14:textId="77777777" w:rsidR="00D839AE" w:rsidRPr="00D839AE" w:rsidRDefault="00D839AE" w:rsidP="00D839AE">
            <w:pPr>
              <w:spacing w:after="0" w:line="240" w:lineRule="auto"/>
              <w:rPr>
                <w:rFonts w:ascii="Arial" w:eastAsia="Arial" w:hAnsi="Arial" w:cs="Arial"/>
                <w:i/>
              </w:rPr>
            </w:pPr>
          </w:p>
          <w:p w14:paraId="3EF22C76" w14:textId="2A32CBBD" w:rsidR="00365F65" w:rsidRPr="00470F1B" w:rsidRDefault="00D839AE" w:rsidP="00D839AE">
            <w:pPr>
              <w:spacing w:after="0" w:line="240" w:lineRule="auto"/>
              <w:rPr>
                <w:rFonts w:ascii="Arial" w:eastAsia="Arial" w:hAnsi="Arial" w:cs="Arial"/>
                <w:i/>
              </w:rPr>
            </w:pPr>
            <w:r w:rsidRPr="00D839AE">
              <w:rPr>
                <w:rFonts w:ascii="Arial" w:eastAsia="Arial" w:hAnsi="Arial" w:cs="Arial"/>
                <w:i/>
              </w:rPr>
              <w:t>Adjusts communication strategies as needed to mitigate barriers and meet the patient’s/patient’s family’s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E7BDC"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Prioritizes and sets an agenda based on concerns of parents at the beginning of </w:t>
            </w:r>
            <w:r w:rsidR="0018721F" w:rsidRPr="00470F1B">
              <w:rPr>
                <w:rFonts w:ascii="Arial" w:eastAsia="Arial" w:hAnsi="Arial" w:cs="Arial"/>
              </w:rPr>
              <w:t>an encounter</w:t>
            </w:r>
            <w:r w:rsidRPr="00470F1B">
              <w:rPr>
                <w:rFonts w:ascii="Arial" w:eastAsia="Arial" w:hAnsi="Arial" w:cs="Arial"/>
              </w:rPr>
              <w:t xml:space="preserve"> with a child with an acute</w:t>
            </w:r>
            <w:r w:rsidR="001D17BE" w:rsidRPr="00470F1B">
              <w:rPr>
                <w:rFonts w:ascii="Arial" w:eastAsia="Arial" w:hAnsi="Arial" w:cs="Arial"/>
              </w:rPr>
              <w:t xml:space="preserve"> o</w:t>
            </w:r>
            <w:r w:rsidR="00B43116" w:rsidRPr="00470F1B">
              <w:rPr>
                <w:rFonts w:ascii="Arial" w:eastAsia="Arial" w:hAnsi="Arial" w:cs="Arial"/>
              </w:rPr>
              <w:t>r</w:t>
            </w:r>
            <w:r w:rsidR="001D17BE" w:rsidRPr="00470F1B">
              <w:rPr>
                <w:rFonts w:ascii="Arial" w:eastAsia="Arial" w:hAnsi="Arial" w:cs="Arial"/>
              </w:rPr>
              <w:t xml:space="preserve"> </w:t>
            </w:r>
            <w:r w:rsidRPr="00470F1B">
              <w:rPr>
                <w:rFonts w:ascii="Arial" w:eastAsia="Arial" w:hAnsi="Arial" w:cs="Arial"/>
              </w:rPr>
              <w:t xml:space="preserve">chronic medical </w:t>
            </w:r>
            <w:proofErr w:type="gramStart"/>
            <w:r w:rsidRPr="00470F1B">
              <w:rPr>
                <w:rFonts w:ascii="Arial" w:eastAsia="Arial" w:hAnsi="Arial" w:cs="Arial"/>
              </w:rPr>
              <w:t>problem</w:t>
            </w:r>
            <w:proofErr w:type="gramEnd"/>
          </w:p>
          <w:p w14:paraId="2E265EE2"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Discusses sensitive topics in a nonjudgmental </w:t>
            </w:r>
            <w:proofErr w:type="gramStart"/>
            <w:r w:rsidRPr="00470F1B">
              <w:rPr>
                <w:rFonts w:ascii="Arial" w:eastAsia="Arial" w:hAnsi="Arial" w:cs="Arial"/>
              </w:rPr>
              <w:t>manner</w:t>
            </w:r>
            <w:proofErr w:type="gramEnd"/>
            <w:r w:rsidRPr="00470F1B">
              <w:rPr>
                <w:rFonts w:ascii="Arial" w:eastAsia="Arial" w:hAnsi="Arial" w:cs="Arial"/>
              </w:rPr>
              <w:t xml:space="preserve"> </w:t>
            </w:r>
          </w:p>
          <w:p w14:paraId="2EB88E1A" w14:textId="77777777" w:rsidR="0092780F" w:rsidRPr="00470F1B" w:rsidRDefault="707CB9D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w:t>
            </w:r>
            <w:r w:rsidR="1CC334F1" w:rsidRPr="00470F1B">
              <w:rPr>
                <w:rFonts w:ascii="Arial" w:eastAsia="Arial" w:hAnsi="Arial" w:cs="Arial"/>
              </w:rPr>
              <w:t xml:space="preserve">correct </w:t>
            </w:r>
            <w:r w:rsidRPr="00470F1B">
              <w:rPr>
                <w:rFonts w:ascii="Arial" w:eastAsia="Arial" w:hAnsi="Arial" w:cs="Arial"/>
              </w:rPr>
              <w:t xml:space="preserve">pronouns when addressing </w:t>
            </w:r>
            <w:proofErr w:type="gramStart"/>
            <w:r w:rsidRPr="00470F1B">
              <w:rPr>
                <w:rFonts w:ascii="Arial" w:eastAsia="Arial" w:hAnsi="Arial" w:cs="Arial"/>
              </w:rPr>
              <w:t>patient</w:t>
            </w:r>
            <w:proofErr w:type="gramEnd"/>
            <w:r w:rsidRPr="00470F1B">
              <w:rPr>
                <w:rFonts w:ascii="Arial" w:eastAsia="Arial" w:hAnsi="Arial" w:cs="Arial"/>
              </w:rPr>
              <w:t xml:space="preserve"> </w:t>
            </w:r>
          </w:p>
          <w:p w14:paraId="4BB82C0D"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5D3A985D" w14:textId="01267C89"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When seeing a distraught teenager with genital herpes, ensures the patient understands that the outbreak will be self-limited but acknowledges uncertainty of future outbreaks and discusses risks/benefits of prophylactic </w:t>
            </w:r>
            <w:proofErr w:type="gramStart"/>
            <w:r w:rsidRPr="00470F1B">
              <w:rPr>
                <w:rFonts w:ascii="Arial" w:eastAsia="Arial" w:hAnsi="Arial" w:cs="Arial"/>
              </w:rPr>
              <w:t>medication</w:t>
            </w:r>
            <w:proofErr w:type="gramEnd"/>
          </w:p>
          <w:p w14:paraId="41FEE68F" w14:textId="1DBFF2B0" w:rsidR="00365F65"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U</w:t>
            </w:r>
            <w:r w:rsidR="00425DAE">
              <w:rPr>
                <w:rFonts w:ascii="Arial" w:hAnsi="Arial" w:cs="Arial"/>
                <w:color w:val="000000" w:themeColor="text1"/>
              </w:rPr>
              <w:t>s</w:t>
            </w:r>
            <w:r w:rsidRPr="00470F1B">
              <w:rPr>
                <w:rFonts w:ascii="Arial" w:hAnsi="Arial" w:cs="Arial"/>
                <w:color w:val="000000" w:themeColor="text1"/>
              </w:rPr>
              <w:t xml:space="preserve">es an interpreter for </w:t>
            </w:r>
            <w:r w:rsidR="00425DAE">
              <w:rPr>
                <w:rFonts w:ascii="Arial" w:hAnsi="Arial" w:cs="Arial"/>
                <w:color w:val="000000" w:themeColor="text1"/>
              </w:rPr>
              <w:t>family members/</w:t>
            </w:r>
            <w:r w:rsidRPr="00470F1B">
              <w:rPr>
                <w:rFonts w:ascii="Arial" w:hAnsi="Arial" w:cs="Arial"/>
                <w:color w:val="000000" w:themeColor="text1"/>
              </w:rPr>
              <w:t xml:space="preserve">caretakers even when </w:t>
            </w:r>
            <w:r w:rsidR="00425DAE">
              <w:rPr>
                <w:rFonts w:ascii="Arial" w:hAnsi="Arial" w:cs="Arial"/>
                <w:color w:val="000000" w:themeColor="text1"/>
              </w:rPr>
              <w:t xml:space="preserve">the </w:t>
            </w:r>
            <w:r w:rsidRPr="00470F1B">
              <w:rPr>
                <w:rFonts w:ascii="Arial" w:hAnsi="Arial" w:cs="Arial"/>
                <w:color w:val="000000" w:themeColor="text1"/>
              </w:rPr>
              <w:t>patient speaks English</w:t>
            </w:r>
          </w:p>
        </w:tc>
      </w:tr>
      <w:tr w:rsidR="00467545" w:rsidRPr="00470F1B" w14:paraId="2B25FBA9" w14:textId="77777777" w:rsidTr="00D839AE">
        <w:tc>
          <w:tcPr>
            <w:tcW w:w="4950" w:type="dxa"/>
            <w:tcBorders>
              <w:top w:val="single" w:sz="4" w:space="0" w:color="000000"/>
              <w:bottom w:val="single" w:sz="4" w:space="0" w:color="000000"/>
            </w:tcBorders>
            <w:shd w:val="clear" w:color="auto" w:fill="C9C9C9"/>
          </w:tcPr>
          <w:p w14:paraId="09EFFC32" w14:textId="77777777" w:rsidR="00D839AE" w:rsidRPr="00D839AE" w:rsidRDefault="00365F65" w:rsidP="00D839AE">
            <w:pPr>
              <w:spacing w:after="0" w:line="240" w:lineRule="auto"/>
              <w:rPr>
                <w:rFonts w:ascii="Arial" w:eastAsia="Arial" w:hAnsi="Arial" w:cs="Arial"/>
                <w:i/>
                <w:iCs/>
                <w:color w:val="000000" w:themeColor="text1"/>
              </w:rPr>
            </w:pPr>
            <w:r w:rsidRPr="723B1278">
              <w:rPr>
                <w:rFonts w:ascii="Arial" w:eastAsia="Arial" w:hAnsi="Arial" w:cs="Arial"/>
                <w:b/>
                <w:bCs/>
              </w:rPr>
              <w:t>Level 3</w:t>
            </w:r>
            <w:r w:rsidRPr="723B1278">
              <w:rPr>
                <w:rFonts w:ascii="Arial" w:eastAsia="Arial" w:hAnsi="Arial" w:cs="Arial"/>
              </w:rPr>
              <w:t xml:space="preserve"> </w:t>
            </w:r>
            <w:r w:rsidR="00D839AE" w:rsidRPr="00D839AE">
              <w:rPr>
                <w:rFonts w:ascii="Arial" w:eastAsia="Arial" w:hAnsi="Arial" w:cs="Arial"/>
                <w:i/>
                <w:iCs/>
                <w:color w:val="000000" w:themeColor="text1"/>
              </w:rPr>
              <w:t xml:space="preserve">Establishes therapeutic relationship in most encounters, with cultural </w:t>
            </w:r>
            <w:proofErr w:type="gramStart"/>
            <w:r w:rsidR="00D839AE" w:rsidRPr="00D839AE">
              <w:rPr>
                <w:rFonts w:ascii="Arial" w:eastAsia="Arial" w:hAnsi="Arial" w:cs="Arial"/>
                <w:i/>
                <w:iCs/>
                <w:color w:val="000000" w:themeColor="text1"/>
              </w:rPr>
              <w:t>humility</w:t>
            </w:r>
            <w:proofErr w:type="gramEnd"/>
          </w:p>
          <w:p w14:paraId="56AAC4D5" w14:textId="77777777" w:rsidR="00D839AE" w:rsidRPr="00D839AE" w:rsidRDefault="00D839AE" w:rsidP="00D839AE">
            <w:pPr>
              <w:spacing w:after="0" w:line="240" w:lineRule="auto"/>
              <w:rPr>
                <w:rFonts w:ascii="Arial" w:eastAsia="Arial" w:hAnsi="Arial" w:cs="Arial"/>
                <w:i/>
                <w:iCs/>
                <w:color w:val="000000" w:themeColor="text1"/>
              </w:rPr>
            </w:pPr>
            <w:r w:rsidRPr="00D839AE">
              <w:rPr>
                <w:rFonts w:ascii="Arial" w:eastAsia="Arial" w:hAnsi="Arial" w:cs="Arial"/>
                <w:i/>
                <w:iCs/>
                <w:color w:val="000000" w:themeColor="text1"/>
              </w:rPr>
              <w:t xml:space="preserve"> </w:t>
            </w:r>
          </w:p>
          <w:p w14:paraId="704E01D5" w14:textId="77777777" w:rsidR="00D839AE" w:rsidRPr="00D839AE" w:rsidRDefault="00D839AE" w:rsidP="00D839AE">
            <w:pPr>
              <w:spacing w:after="0" w:line="240" w:lineRule="auto"/>
              <w:rPr>
                <w:rFonts w:ascii="Arial" w:eastAsia="Arial" w:hAnsi="Arial" w:cs="Arial"/>
                <w:i/>
                <w:iCs/>
                <w:color w:val="000000" w:themeColor="text1"/>
              </w:rPr>
            </w:pPr>
          </w:p>
          <w:p w14:paraId="7BA93C24" w14:textId="67CE0C3F" w:rsidR="00D839AE" w:rsidRDefault="00D839AE" w:rsidP="00D839AE">
            <w:pPr>
              <w:spacing w:after="0" w:line="240" w:lineRule="auto"/>
              <w:rPr>
                <w:rFonts w:ascii="Arial" w:eastAsia="Arial" w:hAnsi="Arial" w:cs="Arial"/>
                <w:i/>
                <w:iCs/>
                <w:color w:val="000000" w:themeColor="text1"/>
              </w:rPr>
            </w:pPr>
          </w:p>
          <w:p w14:paraId="66B8C392" w14:textId="5933AD73" w:rsidR="00D839AE" w:rsidRDefault="00D839AE" w:rsidP="00D839AE">
            <w:pPr>
              <w:spacing w:after="0" w:line="240" w:lineRule="auto"/>
              <w:rPr>
                <w:rFonts w:ascii="Arial" w:eastAsia="Arial" w:hAnsi="Arial" w:cs="Arial"/>
                <w:i/>
                <w:iCs/>
                <w:color w:val="000000" w:themeColor="text1"/>
              </w:rPr>
            </w:pPr>
          </w:p>
          <w:p w14:paraId="2E9206D2" w14:textId="331C6B4D" w:rsidR="00D839AE" w:rsidRDefault="00D839AE" w:rsidP="00D839AE">
            <w:pPr>
              <w:spacing w:after="0" w:line="240" w:lineRule="auto"/>
              <w:rPr>
                <w:rFonts w:ascii="Arial" w:eastAsia="Arial" w:hAnsi="Arial" w:cs="Arial"/>
                <w:i/>
                <w:iCs/>
                <w:color w:val="000000" w:themeColor="text1"/>
              </w:rPr>
            </w:pPr>
          </w:p>
          <w:p w14:paraId="644D279C" w14:textId="7EF5862D" w:rsidR="00D839AE" w:rsidRDefault="00D839AE" w:rsidP="00D839AE">
            <w:pPr>
              <w:spacing w:after="0" w:line="240" w:lineRule="auto"/>
              <w:rPr>
                <w:rFonts w:ascii="Arial" w:eastAsia="Arial" w:hAnsi="Arial" w:cs="Arial"/>
                <w:i/>
                <w:iCs/>
                <w:color w:val="000000" w:themeColor="text1"/>
              </w:rPr>
            </w:pPr>
          </w:p>
          <w:p w14:paraId="2C296BE1" w14:textId="4C1C5035" w:rsidR="00D839AE" w:rsidRDefault="00D839AE" w:rsidP="00D839AE">
            <w:pPr>
              <w:spacing w:after="0" w:line="240" w:lineRule="auto"/>
              <w:rPr>
                <w:rFonts w:ascii="Arial" w:eastAsia="Arial" w:hAnsi="Arial" w:cs="Arial"/>
                <w:i/>
                <w:iCs/>
                <w:color w:val="000000" w:themeColor="text1"/>
              </w:rPr>
            </w:pPr>
          </w:p>
          <w:p w14:paraId="753DE74E" w14:textId="77777777" w:rsidR="00D839AE" w:rsidRPr="00D839AE" w:rsidRDefault="00D839AE" w:rsidP="00D839AE">
            <w:pPr>
              <w:spacing w:after="0" w:line="240" w:lineRule="auto"/>
              <w:rPr>
                <w:rFonts w:ascii="Arial" w:eastAsia="Arial" w:hAnsi="Arial" w:cs="Arial"/>
                <w:i/>
                <w:iCs/>
                <w:color w:val="000000" w:themeColor="text1"/>
              </w:rPr>
            </w:pPr>
          </w:p>
          <w:p w14:paraId="69660B67" w14:textId="26752358" w:rsidR="00365F65" w:rsidRPr="00470F1B" w:rsidRDefault="00D839AE" w:rsidP="00D839AE">
            <w:pPr>
              <w:spacing w:after="0" w:line="240" w:lineRule="auto"/>
              <w:rPr>
                <w:rFonts w:ascii="Arial" w:eastAsia="Arial" w:hAnsi="Arial" w:cs="Arial"/>
                <w:color w:val="000000"/>
              </w:rPr>
            </w:pPr>
            <w:r w:rsidRPr="00D839AE">
              <w:rPr>
                <w:rFonts w:ascii="Arial" w:eastAsia="Arial" w:hAnsi="Arial" w:cs="Arial"/>
                <w:i/>
                <w:iCs/>
                <w:color w:val="000000" w:themeColor="text1"/>
              </w:rPr>
              <w:t>Communicates with sensitivity and compassion, elicits the patient’s/patient’s family’s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48D230" w14:textId="66B210B8"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Establishes a therapeutic alliance with the caretakers of a child with multiple chronic medical problems to prioritize and se</w:t>
            </w:r>
            <w:r w:rsidR="00D470E8" w:rsidRPr="00470F1B">
              <w:rPr>
                <w:rFonts w:ascii="Arial" w:eastAsia="Arial" w:hAnsi="Arial" w:cs="Arial"/>
              </w:rPr>
              <w:t>t</w:t>
            </w:r>
            <w:r w:rsidRPr="00470F1B">
              <w:rPr>
                <w:rFonts w:ascii="Arial" w:eastAsia="Arial" w:hAnsi="Arial" w:cs="Arial"/>
              </w:rPr>
              <w:t xml:space="preserve"> an agenda for that visit based on concerns of </w:t>
            </w:r>
            <w:proofErr w:type="gramStart"/>
            <w:r w:rsidRPr="00470F1B">
              <w:rPr>
                <w:rFonts w:ascii="Arial" w:eastAsia="Arial" w:hAnsi="Arial" w:cs="Arial"/>
              </w:rPr>
              <w:t>parents</w:t>
            </w:r>
            <w:proofErr w:type="gramEnd"/>
            <w:r w:rsidRPr="00470F1B">
              <w:rPr>
                <w:rFonts w:ascii="Arial" w:eastAsia="Arial" w:hAnsi="Arial" w:cs="Arial"/>
              </w:rPr>
              <w:t xml:space="preserve"> </w:t>
            </w:r>
          </w:p>
          <w:p w14:paraId="7C33ADB2" w14:textId="58385A34"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Upon noting patterned marks on a child’s back, displays understanding that this may be a result of cupping or coining therapy and discusses further with family instead of initiating child protective services </w:t>
            </w:r>
            <w:proofErr w:type="gramStart"/>
            <w:r w:rsidRPr="00470F1B">
              <w:rPr>
                <w:rFonts w:ascii="Arial" w:eastAsia="Arial" w:hAnsi="Arial" w:cs="Arial"/>
                <w:color w:val="000000" w:themeColor="text1"/>
              </w:rPr>
              <w:t>evaluation</w:t>
            </w:r>
            <w:proofErr w:type="gramEnd"/>
          </w:p>
          <w:p w14:paraId="464ABBFD" w14:textId="04E9644C"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Recognizes that mispronouncing a patient’s name, especially one of a different ethnicity, can constitute a microaggression</w:t>
            </w:r>
            <w:r w:rsidR="00D97FA0">
              <w:rPr>
                <w:rFonts w:ascii="Arial" w:eastAsia="Arial" w:hAnsi="Arial" w:cs="Arial"/>
                <w:color w:val="000000" w:themeColor="text1"/>
              </w:rPr>
              <w:t>;</w:t>
            </w:r>
            <w:r w:rsidRPr="00470F1B">
              <w:rPr>
                <w:rFonts w:ascii="Arial" w:eastAsia="Arial" w:hAnsi="Arial" w:cs="Arial"/>
                <w:color w:val="000000" w:themeColor="text1"/>
              </w:rPr>
              <w:t xml:space="preserve"> the fellow apologizes to the patient and seeks to correct</w:t>
            </w:r>
            <w:r w:rsidR="0092780F"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the </w:t>
            </w:r>
            <w:proofErr w:type="gramStart"/>
            <w:r w:rsidRPr="00470F1B">
              <w:rPr>
                <w:rFonts w:ascii="Arial" w:eastAsia="Arial" w:hAnsi="Arial" w:cs="Arial"/>
                <w:color w:val="000000" w:themeColor="text1"/>
              </w:rPr>
              <w:t>mistake</w:t>
            </w:r>
            <w:proofErr w:type="gramEnd"/>
            <w:r w:rsidRPr="00470F1B">
              <w:rPr>
                <w:rFonts w:ascii="Arial" w:eastAsia="Arial" w:hAnsi="Arial" w:cs="Arial"/>
                <w:color w:val="000000" w:themeColor="text1"/>
              </w:rPr>
              <w:t xml:space="preserve"> </w:t>
            </w:r>
          </w:p>
          <w:p w14:paraId="5285A3E6"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17C7CA3D"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Discusses resources and options with a teenage patient presenting with an unwanted pregnancy in a manner that supports the patient and avoids bias in presentation of </w:t>
            </w:r>
            <w:proofErr w:type="gramStart"/>
            <w:r w:rsidRPr="00470F1B">
              <w:rPr>
                <w:rFonts w:ascii="Arial" w:eastAsia="Arial" w:hAnsi="Arial" w:cs="Arial"/>
              </w:rPr>
              <w:t>options</w:t>
            </w:r>
            <w:proofErr w:type="gramEnd"/>
          </w:p>
          <w:p w14:paraId="35A8E355" w14:textId="1EFAD4F0"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While acknowledging gender identification, appropriately addresses the need for pelvic and/or bimanual exam in a transgender male with uterus/ovaries</w:t>
            </w:r>
          </w:p>
        </w:tc>
      </w:tr>
      <w:tr w:rsidR="00467545" w:rsidRPr="00470F1B" w14:paraId="6ED4C8F1" w14:textId="77777777" w:rsidTr="00D839AE">
        <w:tc>
          <w:tcPr>
            <w:tcW w:w="4950" w:type="dxa"/>
            <w:tcBorders>
              <w:top w:val="single" w:sz="4" w:space="0" w:color="000000"/>
              <w:bottom w:val="single" w:sz="4" w:space="0" w:color="000000"/>
            </w:tcBorders>
            <w:shd w:val="clear" w:color="auto" w:fill="C9C9C9"/>
          </w:tcPr>
          <w:p w14:paraId="451E057B"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lastRenderedPageBreak/>
              <w:t>Level 4</w:t>
            </w:r>
            <w:r w:rsidRPr="00470F1B">
              <w:rPr>
                <w:rFonts w:ascii="Arial" w:eastAsia="Arial" w:hAnsi="Arial" w:cs="Arial"/>
              </w:rPr>
              <w:t xml:space="preserve"> </w:t>
            </w:r>
            <w:r w:rsidR="00D839AE" w:rsidRPr="00D839AE">
              <w:rPr>
                <w:rFonts w:ascii="Arial" w:eastAsia="Arial" w:hAnsi="Arial" w:cs="Arial"/>
                <w:i/>
              </w:rPr>
              <w:t xml:space="preserve">Establishes a therapeutic relationship in straightforward and complex encounters, including those with ambiguity and/or </w:t>
            </w:r>
            <w:proofErr w:type="gramStart"/>
            <w:r w:rsidR="00D839AE" w:rsidRPr="00D839AE">
              <w:rPr>
                <w:rFonts w:ascii="Arial" w:eastAsia="Arial" w:hAnsi="Arial" w:cs="Arial"/>
                <w:i/>
              </w:rPr>
              <w:t>conflict</w:t>
            </w:r>
            <w:proofErr w:type="gramEnd"/>
          </w:p>
          <w:p w14:paraId="2BC51E66" w14:textId="62DF844F" w:rsidR="00D839AE" w:rsidRDefault="00D839AE" w:rsidP="00D839AE">
            <w:pPr>
              <w:spacing w:after="0" w:line="240" w:lineRule="auto"/>
              <w:rPr>
                <w:rFonts w:ascii="Arial" w:eastAsia="Arial" w:hAnsi="Arial" w:cs="Arial"/>
                <w:i/>
              </w:rPr>
            </w:pPr>
          </w:p>
          <w:p w14:paraId="33E3B6F9" w14:textId="41EF33FE" w:rsidR="00D839AE" w:rsidRDefault="00D839AE" w:rsidP="00D839AE">
            <w:pPr>
              <w:spacing w:after="0" w:line="240" w:lineRule="auto"/>
              <w:rPr>
                <w:rFonts w:ascii="Arial" w:eastAsia="Arial" w:hAnsi="Arial" w:cs="Arial"/>
                <w:i/>
              </w:rPr>
            </w:pPr>
          </w:p>
          <w:p w14:paraId="10AA6055" w14:textId="77777777" w:rsidR="00D839AE" w:rsidRPr="00D839AE" w:rsidRDefault="00D839AE" w:rsidP="00D839AE">
            <w:pPr>
              <w:spacing w:after="0" w:line="240" w:lineRule="auto"/>
              <w:rPr>
                <w:rFonts w:ascii="Arial" w:eastAsia="Arial" w:hAnsi="Arial" w:cs="Arial"/>
                <w:i/>
              </w:rPr>
            </w:pPr>
          </w:p>
          <w:p w14:paraId="3F7FC9FD" w14:textId="442BE9F3" w:rsidR="00365F65" w:rsidRPr="00470F1B" w:rsidRDefault="00D839AE" w:rsidP="00D839AE">
            <w:pPr>
              <w:spacing w:after="0" w:line="240" w:lineRule="auto"/>
              <w:rPr>
                <w:rFonts w:ascii="Arial" w:eastAsia="Arial" w:hAnsi="Arial" w:cs="Arial"/>
              </w:rPr>
            </w:pPr>
            <w:r w:rsidRPr="00D839AE">
              <w:rPr>
                <w:rFonts w:ascii="Arial" w:eastAsia="Arial" w:hAnsi="Arial" w:cs="Arial"/>
                <w:i/>
              </w:rPr>
              <w:t>Uses shared decision-making with the patient/patient’s 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80CBC" w14:textId="50A319C4"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Continues to engage parents who refuse immunizations, addressing misinformation and reviewing risks/benefits to assuage these concerns in a manner that engages rather than alienates the </w:t>
            </w:r>
            <w:proofErr w:type="gramStart"/>
            <w:r w:rsidRPr="00470F1B">
              <w:rPr>
                <w:rFonts w:ascii="Arial" w:eastAsia="Arial" w:hAnsi="Arial" w:cs="Arial"/>
              </w:rPr>
              <w:t>family</w:t>
            </w:r>
            <w:proofErr w:type="gramEnd"/>
          </w:p>
          <w:p w14:paraId="672644E2" w14:textId="77777777" w:rsidR="00493192" w:rsidRPr="00470F1B" w:rsidRDefault="00493192"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Asks questions in ways that validates how a patient identifies and promotes an inclusive </w:t>
            </w:r>
            <w:proofErr w:type="gramStart"/>
            <w:r w:rsidRPr="00470F1B">
              <w:rPr>
                <w:rFonts w:ascii="Arial" w:eastAsia="Arial" w:hAnsi="Arial" w:cs="Arial"/>
              </w:rPr>
              <w:t>environment</w:t>
            </w:r>
            <w:proofErr w:type="gramEnd"/>
            <w:r w:rsidRPr="00470F1B">
              <w:rPr>
                <w:rFonts w:ascii="Arial" w:eastAsia="Arial" w:hAnsi="Arial" w:cs="Arial"/>
              </w:rPr>
              <w:t xml:space="preserve"> </w:t>
            </w:r>
          </w:p>
          <w:p w14:paraId="1C205D7B"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5CA8172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Facilitates sensitive discussions with patient/family and interdisciplinary </w:t>
            </w:r>
            <w:proofErr w:type="gramStart"/>
            <w:r w:rsidRPr="00470F1B">
              <w:rPr>
                <w:rFonts w:ascii="Arial" w:eastAsia="Arial" w:hAnsi="Arial" w:cs="Arial"/>
              </w:rPr>
              <w:t>team</w:t>
            </w:r>
            <w:proofErr w:type="gramEnd"/>
          </w:p>
          <w:p w14:paraId="4A104FDE" w14:textId="08B95E33"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While maintaining trust, engages family of a child with medical complexity along with other members of the multi</w:t>
            </w:r>
            <w:r w:rsidR="00F0466E">
              <w:rPr>
                <w:rFonts w:ascii="Arial" w:eastAsia="Arial" w:hAnsi="Arial" w:cs="Arial"/>
              </w:rPr>
              <w:t>disciplinary</w:t>
            </w:r>
            <w:r w:rsidRPr="00470F1B">
              <w:rPr>
                <w:rFonts w:ascii="Arial" w:eastAsia="Arial" w:hAnsi="Arial" w:cs="Arial"/>
              </w:rPr>
              <w:t xml:space="preserve"> care team in determining family wishes and expectations regarding resuscitative efforts in the event of an acute deterioration</w:t>
            </w:r>
          </w:p>
        </w:tc>
      </w:tr>
      <w:tr w:rsidR="00467545" w:rsidRPr="00470F1B" w14:paraId="076753E3" w14:textId="77777777" w:rsidTr="00D839AE">
        <w:tc>
          <w:tcPr>
            <w:tcW w:w="4950" w:type="dxa"/>
            <w:tcBorders>
              <w:top w:val="single" w:sz="4" w:space="0" w:color="000000"/>
              <w:bottom w:val="single" w:sz="4" w:space="0" w:color="000000"/>
            </w:tcBorders>
            <w:shd w:val="clear" w:color="auto" w:fill="C9C9C9"/>
          </w:tcPr>
          <w:p w14:paraId="63685C25"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 xml:space="preserve">Mentors others to develop positive therapeutic </w:t>
            </w:r>
            <w:proofErr w:type="gramStart"/>
            <w:r w:rsidR="00D839AE" w:rsidRPr="00D839AE">
              <w:rPr>
                <w:rFonts w:ascii="Arial" w:eastAsia="Arial" w:hAnsi="Arial" w:cs="Arial"/>
                <w:i/>
              </w:rPr>
              <w:t>relationships</w:t>
            </w:r>
            <w:proofErr w:type="gramEnd"/>
          </w:p>
          <w:p w14:paraId="35A3F506" w14:textId="77777777" w:rsidR="00D839AE" w:rsidRPr="00D839AE" w:rsidRDefault="00D839AE" w:rsidP="00D839AE">
            <w:pPr>
              <w:spacing w:after="0" w:line="240" w:lineRule="auto"/>
              <w:rPr>
                <w:rFonts w:ascii="Arial" w:eastAsia="Arial" w:hAnsi="Arial" w:cs="Arial"/>
                <w:i/>
              </w:rPr>
            </w:pPr>
            <w:r w:rsidRPr="00D839AE">
              <w:rPr>
                <w:rFonts w:ascii="Arial" w:eastAsia="Arial" w:hAnsi="Arial" w:cs="Arial"/>
                <w:i/>
              </w:rPr>
              <w:t xml:space="preserve"> </w:t>
            </w:r>
          </w:p>
          <w:p w14:paraId="520A4400" w14:textId="3AFD2D4F" w:rsidR="00365F65" w:rsidRPr="00470F1B" w:rsidRDefault="00D839AE" w:rsidP="00D839AE">
            <w:pPr>
              <w:spacing w:after="0" w:line="240" w:lineRule="auto"/>
              <w:rPr>
                <w:rFonts w:ascii="Arial" w:eastAsia="Arial" w:hAnsi="Arial" w:cs="Arial"/>
                <w:i/>
              </w:rPr>
            </w:pPr>
            <w:r w:rsidRPr="00D839AE">
              <w:rPr>
                <w:rFonts w:ascii="Arial" w:eastAsia="Arial" w:hAnsi="Arial" w:cs="Arial"/>
                <w:i/>
              </w:rPr>
              <w:t xml:space="preserve">Models and </w:t>
            </w:r>
            <w:proofErr w:type="gramStart"/>
            <w:r w:rsidRPr="00D839AE">
              <w:rPr>
                <w:rFonts w:ascii="Arial" w:eastAsia="Arial" w:hAnsi="Arial" w:cs="Arial"/>
                <w:i/>
              </w:rPr>
              <w:t>coaches</w:t>
            </w:r>
            <w:proofErr w:type="gramEnd"/>
            <w:r w:rsidRPr="00D839AE">
              <w:rPr>
                <w:rFonts w:ascii="Arial" w:eastAsia="Arial" w:hAnsi="Arial" w:cs="Arial"/>
                <w:i/>
              </w:rPr>
              <w:t xml:space="preserve">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E8EDB1" w14:textId="68F77867" w:rsidR="0092780F" w:rsidRPr="00470F1B" w:rsidRDefault="23E05DBF"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Acts as a mentor for </w:t>
            </w:r>
            <w:r w:rsidR="00F0466E">
              <w:rPr>
                <w:rFonts w:ascii="Arial" w:eastAsia="Arial" w:hAnsi="Arial" w:cs="Arial"/>
                <w:color w:val="000000" w:themeColor="text1"/>
              </w:rPr>
              <w:t xml:space="preserve">more </w:t>
            </w:r>
            <w:r w:rsidRPr="00470F1B">
              <w:rPr>
                <w:rFonts w:ascii="Arial" w:eastAsia="Arial" w:hAnsi="Arial" w:cs="Arial"/>
                <w:color w:val="000000" w:themeColor="text1"/>
              </w:rPr>
              <w:t xml:space="preserve">junior learners disclosing bad news to a patient and their family, giving feedback and recommendations for </w:t>
            </w:r>
            <w:proofErr w:type="gramStart"/>
            <w:r w:rsidRPr="00470F1B">
              <w:rPr>
                <w:rFonts w:ascii="Arial" w:eastAsia="Arial" w:hAnsi="Arial" w:cs="Arial"/>
                <w:color w:val="000000" w:themeColor="text1"/>
              </w:rPr>
              <w:t>improvement</w:t>
            </w:r>
            <w:proofErr w:type="gramEnd"/>
          </w:p>
          <w:p w14:paraId="3427A3FE"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B33A5AA" w14:textId="4CF37DA3"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Develops a curriculum on patient- and family-centered communication, including navigating difficult conversations</w:t>
            </w:r>
          </w:p>
        </w:tc>
      </w:tr>
      <w:tr w:rsidR="00FD39F7" w:rsidRPr="00470F1B" w14:paraId="5E394B84" w14:textId="77777777" w:rsidTr="723B1278">
        <w:tc>
          <w:tcPr>
            <w:tcW w:w="4950" w:type="dxa"/>
            <w:shd w:val="clear" w:color="auto" w:fill="FFD965"/>
          </w:tcPr>
          <w:p w14:paraId="2209D8F3" w14:textId="77777777" w:rsidR="00365F65" w:rsidRPr="00470F1B" w:rsidRDefault="00365F65" w:rsidP="005F094A">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43BBC41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75F2E298"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OSCE</w:t>
            </w:r>
          </w:p>
          <w:p w14:paraId="275AB75E" w14:textId="5D648FF0"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Standardized patients </w:t>
            </w:r>
          </w:p>
        </w:tc>
      </w:tr>
      <w:tr w:rsidR="00FD39F7" w:rsidRPr="00470F1B" w14:paraId="2A356562" w14:textId="77777777" w:rsidTr="723B1278">
        <w:tc>
          <w:tcPr>
            <w:tcW w:w="4950" w:type="dxa"/>
            <w:shd w:val="clear" w:color="auto" w:fill="8DB3E2" w:themeFill="text2" w:themeFillTint="66"/>
          </w:tcPr>
          <w:p w14:paraId="5712F3E6" w14:textId="77777777" w:rsidR="00365F65" w:rsidRPr="00470F1B" w:rsidRDefault="00365F65"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0D239C71" w14:textId="56E26C3A" w:rsidR="00365F65" w:rsidRPr="00470F1B" w:rsidRDefault="00365F6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345E1E64" w14:textId="77777777" w:rsidTr="723B1278">
        <w:trPr>
          <w:trHeight w:val="80"/>
        </w:trPr>
        <w:tc>
          <w:tcPr>
            <w:tcW w:w="4950" w:type="dxa"/>
            <w:shd w:val="clear" w:color="auto" w:fill="A8D08D"/>
          </w:tcPr>
          <w:p w14:paraId="5D7F1B45" w14:textId="77777777" w:rsidR="00365F65" w:rsidRPr="00470F1B" w:rsidRDefault="00365F65" w:rsidP="005F094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154E91EE" w14:textId="085CF9ED"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AAMC: </w:t>
            </w:r>
            <w:proofErr w:type="spellStart"/>
            <w:r w:rsidRPr="00470F1B">
              <w:rPr>
                <w:rFonts w:ascii="Arial" w:hAnsi="Arial" w:cs="Arial"/>
                <w:color w:val="000000" w:themeColor="text1"/>
              </w:rPr>
              <w:t>MedEdPortal</w:t>
            </w:r>
            <w:proofErr w:type="spellEnd"/>
            <w:r w:rsidRPr="00470F1B">
              <w:rPr>
                <w:rFonts w:ascii="Arial" w:hAnsi="Arial" w:cs="Arial"/>
                <w:color w:val="000000" w:themeColor="text1"/>
              </w:rPr>
              <w:t xml:space="preserve">. Anti-racism in Medicine Collection. </w:t>
            </w:r>
            <w:hyperlink r:id="rId105" w:history="1">
              <w:r w:rsidRPr="00470F1B">
                <w:rPr>
                  <w:rStyle w:val="Hyperlink"/>
                  <w:rFonts w:ascii="Arial" w:hAnsi="Arial" w:cs="Arial"/>
                </w:rPr>
                <w:t>https://www.mededportal.org/anti-racism</w:t>
              </w:r>
            </w:hyperlink>
            <w:r w:rsidRPr="00470F1B">
              <w:rPr>
                <w:rFonts w:ascii="Arial" w:hAnsi="Arial" w:cs="Arial"/>
                <w:color w:val="000000" w:themeColor="text1"/>
              </w:rPr>
              <w:t xml:space="preserve">. </w:t>
            </w:r>
            <w:r w:rsidR="00F0466E">
              <w:rPr>
                <w:rFonts w:ascii="Arial" w:hAnsi="Arial" w:cs="Arial"/>
                <w:color w:val="000000" w:themeColor="text1"/>
              </w:rPr>
              <w:t xml:space="preserve">Accessed </w:t>
            </w:r>
            <w:r w:rsidRPr="00470F1B">
              <w:rPr>
                <w:rFonts w:ascii="Arial" w:hAnsi="Arial" w:cs="Arial"/>
                <w:color w:val="000000" w:themeColor="text1"/>
              </w:rPr>
              <w:t>2021.</w:t>
            </w:r>
          </w:p>
          <w:p w14:paraId="40E9F5B1" w14:textId="4529AB4C"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106"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F0466E">
              <w:rPr>
                <w:rFonts w:ascii="Arial" w:hAnsi="Arial" w:cs="Arial"/>
                <w:color w:val="000000" w:themeColor="text1"/>
              </w:rPr>
              <w:t xml:space="preserve">Accessed </w:t>
            </w:r>
            <w:r w:rsidRPr="00470F1B">
              <w:rPr>
                <w:rFonts w:ascii="Arial" w:hAnsi="Arial" w:cs="Arial"/>
                <w:color w:val="000000"/>
              </w:rPr>
              <w:t>2021.</w:t>
            </w:r>
          </w:p>
          <w:p w14:paraId="01C65C71" w14:textId="02AFFAD7" w:rsidR="00877713" w:rsidRPr="00470F1B" w:rsidRDefault="207599DC"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Benson BJ. Domain of competence: Interpersonal and communication skills. </w:t>
            </w:r>
            <w:proofErr w:type="spellStart"/>
            <w:r w:rsidRPr="00470F1B">
              <w:rPr>
                <w:rFonts w:ascii="Arial" w:eastAsia="Arial" w:hAnsi="Arial" w:cs="Arial"/>
                <w:i/>
                <w:iCs/>
              </w:rPr>
              <w:t>Acad</w:t>
            </w:r>
            <w:proofErr w:type="spellEnd"/>
            <w:r w:rsidRPr="00470F1B">
              <w:rPr>
                <w:rFonts w:ascii="Arial" w:eastAsia="Arial" w:hAnsi="Arial" w:cs="Arial"/>
                <w:i/>
                <w:iCs/>
              </w:rPr>
              <w:t xml:space="preserve"> Ped</w:t>
            </w:r>
            <w:r w:rsidRPr="00470F1B">
              <w:rPr>
                <w:rFonts w:ascii="Arial" w:eastAsia="Arial" w:hAnsi="Arial" w:cs="Arial"/>
              </w:rPr>
              <w:t>. 2014;14(2 Suppl</w:t>
            </w:r>
            <w:proofErr w:type="gramStart"/>
            <w:r w:rsidRPr="00470F1B">
              <w:rPr>
                <w:rFonts w:ascii="Arial" w:eastAsia="Arial" w:hAnsi="Arial" w:cs="Arial"/>
              </w:rPr>
              <w:t>):S</w:t>
            </w:r>
            <w:proofErr w:type="gramEnd"/>
            <w:r w:rsidRPr="00470F1B">
              <w:rPr>
                <w:rFonts w:ascii="Arial" w:eastAsia="Arial" w:hAnsi="Arial" w:cs="Arial"/>
              </w:rPr>
              <w:t>55-S65.</w:t>
            </w:r>
            <w:r w:rsidR="00877713" w:rsidRPr="00470F1B">
              <w:rPr>
                <w:rFonts w:ascii="Arial" w:eastAsia="Arial" w:hAnsi="Arial" w:cs="Arial"/>
              </w:rPr>
              <w:t xml:space="preserve"> </w:t>
            </w:r>
            <w:hyperlink r:id="rId107" w:history="1">
              <w:r w:rsidR="00877713" w:rsidRPr="00470F1B">
                <w:rPr>
                  <w:rStyle w:val="Hyperlink"/>
                  <w:rFonts w:ascii="Arial" w:eastAsia="Arial" w:hAnsi="Arial" w:cs="Arial"/>
                </w:rPr>
                <w:t>https://www.academicpedsjnl.net/article/S1876-2859(13)00331-8/fulltext</w:t>
              </w:r>
            </w:hyperlink>
            <w:r w:rsidR="00877713" w:rsidRPr="00470F1B">
              <w:rPr>
                <w:rFonts w:ascii="Arial" w:eastAsia="Arial" w:hAnsi="Arial" w:cs="Arial"/>
              </w:rPr>
              <w:t xml:space="preserve">. </w:t>
            </w:r>
            <w:r w:rsidR="00F0466E">
              <w:rPr>
                <w:rFonts w:ascii="Arial" w:hAnsi="Arial" w:cs="Arial"/>
                <w:color w:val="000000" w:themeColor="text1"/>
              </w:rPr>
              <w:t xml:space="preserve">Accessed </w:t>
            </w:r>
            <w:r w:rsidR="00877713" w:rsidRPr="00470F1B">
              <w:rPr>
                <w:rFonts w:ascii="Arial" w:eastAsia="Arial" w:hAnsi="Arial" w:cs="Arial"/>
              </w:rPr>
              <w:t>2021.</w:t>
            </w:r>
          </w:p>
          <w:p w14:paraId="7E8A9557" w14:textId="5871FD9D"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470F1B">
              <w:rPr>
                <w:rFonts w:ascii="Arial" w:eastAsia="Arial" w:hAnsi="Arial" w:cs="Arial"/>
                <w:i/>
                <w:color w:val="000000" w:themeColor="text1"/>
              </w:rPr>
              <w:t>Med Teach</w:t>
            </w:r>
            <w:r w:rsidRPr="00470F1B">
              <w:rPr>
                <w:rFonts w:ascii="Arial" w:eastAsia="Arial" w:hAnsi="Arial" w:cs="Arial"/>
                <w:color w:val="000000" w:themeColor="text1"/>
              </w:rPr>
              <w:t xml:space="preserve">. 2011;33(1):6-8. </w:t>
            </w:r>
            <w:hyperlink r:id="rId108" w:history="1">
              <w:r w:rsidRPr="00470F1B">
                <w:rPr>
                  <w:rStyle w:val="Hyperlink"/>
                  <w:rFonts w:ascii="Arial" w:eastAsia="Arial" w:hAnsi="Arial" w:cs="Arial"/>
                </w:rPr>
                <w:t>https://www.tandfonline.com/doi/full/10.3109/0142159X.2011.531170</w:t>
              </w:r>
            </w:hyperlink>
            <w:r w:rsidRPr="00470F1B">
              <w:rPr>
                <w:rFonts w:ascii="Arial" w:eastAsia="Arial" w:hAnsi="Arial" w:cs="Arial"/>
                <w:color w:val="000000" w:themeColor="text1"/>
              </w:rPr>
              <w:t xml:space="preserve">. </w:t>
            </w:r>
            <w:r w:rsidR="00F0466E">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627C21F4" w14:textId="55F56FA8"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National LGBTQIA+ Health and Education Center</w:t>
            </w:r>
            <w:r w:rsidR="00877713" w:rsidRPr="00470F1B">
              <w:rPr>
                <w:rFonts w:ascii="Arial" w:hAnsi="Arial" w:cs="Arial"/>
                <w:color w:val="000000" w:themeColor="text1"/>
              </w:rPr>
              <w:t>.</w:t>
            </w:r>
            <w:r w:rsidRPr="00470F1B">
              <w:rPr>
                <w:rFonts w:ascii="Arial" w:hAnsi="Arial" w:cs="Arial"/>
                <w:color w:val="000000" w:themeColor="text1"/>
              </w:rPr>
              <w:t xml:space="preserve"> </w:t>
            </w:r>
            <w:hyperlink r:id="rId109" w:history="1">
              <w:r w:rsidR="00877713" w:rsidRPr="00470F1B">
                <w:rPr>
                  <w:rStyle w:val="Hyperlink"/>
                  <w:rFonts w:ascii="Arial" w:hAnsi="Arial" w:cs="Arial"/>
                </w:rPr>
                <w:t>https://www.lgbtqiahealtheducation.org/</w:t>
              </w:r>
            </w:hyperlink>
            <w:r w:rsidR="00877713" w:rsidRPr="00470F1B">
              <w:rPr>
                <w:rFonts w:ascii="Arial" w:hAnsi="Arial" w:cs="Arial"/>
              </w:rPr>
              <w:t xml:space="preserve">. </w:t>
            </w:r>
            <w:r w:rsidR="00F0466E">
              <w:rPr>
                <w:rFonts w:ascii="Arial" w:hAnsi="Arial" w:cs="Arial"/>
                <w:color w:val="000000" w:themeColor="text1"/>
              </w:rPr>
              <w:t xml:space="preserve">Accessed </w:t>
            </w:r>
            <w:r w:rsidR="00877713" w:rsidRPr="00470F1B">
              <w:rPr>
                <w:rFonts w:ascii="Arial" w:hAnsi="Arial" w:cs="Arial"/>
              </w:rPr>
              <w:t>2021.</w:t>
            </w:r>
          </w:p>
          <w:p w14:paraId="27138EE8" w14:textId="5CED86F8"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Symons AB, Swanson A, McGuigan D, </w:t>
            </w:r>
            <w:proofErr w:type="spellStart"/>
            <w:r w:rsidRPr="00470F1B">
              <w:rPr>
                <w:rFonts w:ascii="Arial" w:hAnsi="Arial" w:cs="Arial"/>
                <w:color w:val="000000" w:themeColor="text1"/>
              </w:rPr>
              <w:t>Orrange</w:t>
            </w:r>
            <w:proofErr w:type="spellEnd"/>
            <w:r w:rsidRPr="00470F1B">
              <w:rPr>
                <w:rFonts w:ascii="Arial" w:hAnsi="Arial" w:cs="Arial"/>
                <w:color w:val="000000" w:themeColor="text1"/>
              </w:rPr>
              <w:t xml:space="preserve"> S, Akl EA. A tool for self-assessment of communications skills and professionalism in residents. </w:t>
            </w:r>
            <w:r w:rsidRPr="00470F1B">
              <w:rPr>
                <w:rFonts w:ascii="Arial" w:hAnsi="Arial" w:cs="Arial"/>
                <w:i/>
                <w:iCs/>
                <w:color w:val="000000" w:themeColor="text1"/>
              </w:rPr>
              <w:t>BMC Medical Education</w:t>
            </w:r>
            <w:r w:rsidRPr="00470F1B">
              <w:rPr>
                <w:rFonts w:ascii="Arial" w:hAnsi="Arial" w:cs="Arial"/>
                <w:color w:val="000000" w:themeColor="text1"/>
              </w:rPr>
              <w:t xml:space="preserve">. 2009;9(1). </w:t>
            </w:r>
            <w:hyperlink r:id="rId110" w:history="1">
              <w:r w:rsidRPr="00470F1B">
                <w:rPr>
                  <w:rStyle w:val="Hyperlink"/>
                  <w:rFonts w:ascii="Arial" w:hAnsi="Arial" w:cs="Arial"/>
                </w:rPr>
                <w:t>https://bmcmededuc.biomedcentral.com/articles/10.1186/1472-6920-9-1</w:t>
              </w:r>
            </w:hyperlink>
            <w:r w:rsidRPr="00470F1B">
              <w:rPr>
                <w:rFonts w:ascii="Arial" w:hAnsi="Arial" w:cs="Arial"/>
                <w:color w:val="000000" w:themeColor="text1"/>
              </w:rPr>
              <w:t xml:space="preserve">. </w:t>
            </w:r>
            <w:r w:rsidR="00F0466E">
              <w:rPr>
                <w:rFonts w:ascii="Arial" w:hAnsi="Arial" w:cs="Arial"/>
                <w:color w:val="000000" w:themeColor="text1"/>
              </w:rPr>
              <w:t xml:space="preserve">Accessed </w:t>
            </w:r>
            <w:r w:rsidRPr="00470F1B">
              <w:rPr>
                <w:rFonts w:ascii="Arial" w:hAnsi="Arial" w:cs="Arial"/>
                <w:color w:val="000000" w:themeColor="text1"/>
              </w:rPr>
              <w:t>2021.</w:t>
            </w:r>
          </w:p>
        </w:tc>
      </w:tr>
      <w:tr w:rsidR="000F6F0D" w:rsidRPr="00470F1B" w14:paraId="3C4DACDB" w14:textId="77777777" w:rsidTr="723B1278">
        <w:tblPrEx>
          <w:tblCellMar>
            <w:left w:w="115" w:type="dxa"/>
            <w:right w:w="115" w:type="dxa"/>
          </w:tblCellMar>
        </w:tblPrEx>
        <w:trPr>
          <w:trHeight w:val="769"/>
        </w:trPr>
        <w:tc>
          <w:tcPr>
            <w:tcW w:w="14125" w:type="dxa"/>
            <w:gridSpan w:val="2"/>
            <w:shd w:val="clear" w:color="auto" w:fill="9CC3E5"/>
          </w:tcPr>
          <w:p w14:paraId="7F477F6B" w14:textId="2FF9B048" w:rsidR="000B68F5" w:rsidRPr="00470F1B" w:rsidRDefault="008654BD" w:rsidP="00D450B7">
            <w:pPr>
              <w:keepNext/>
              <w:pBdr>
                <w:top w:val="nil"/>
                <w:left w:val="nil"/>
                <w:bottom w:val="nil"/>
                <w:right w:val="nil"/>
                <w:between w:val="nil"/>
              </w:pBdr>
              <w:spacing w:after="0" w:line="240" w:lineRule="auto"/>
              <w:jc w:val="center"/>
              <w:rPr>
                <w:rFonts w:ascii="Arial" w:eastAsia="Arial" w:hAnsi="Arial" w:cs="Arial"/>
                <w:b/>
                <w:color w:val="000000"/>
              </w:rPr>
            </w:pPr>
            <w:bookmarkStart w:id="25" w:name="_Hlk86669824"/>
            <w:r w:rsidRPr="00470F1B">
              <w:rPr>
                <w:rFonts w:ascii="Arial" w:eastAsia="Arial" w:hAnsi="Arial" w:cs="Arial"/>
                <w:b/>
              </w:rPr>
              <w:lastRenderedPageBreak/>
              <w:t>Interpersonal and Communication Skills 2: Interprofessional and Team Communication</w:t>
            </w:r>
          </w:p>
          <w:bookmarkEnd w:id="25"/>
          <w:p w14:paraId="74F02879" w14:textId="77777777" w:rsidR="000B68F5" w:rsidRPr="00470F1B" w:rsidRDefault="008654BD" w:rsidP="00D450B7">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effectively communicate with the health care team, including consultants, in both straightforward and complex situations</w:t>
            </w:r>
          </w:p>
        </w:tc>
      </w:tr>
      <w:tr w:rsidR="00FD39F7" w:rsidRPr="00470F1B" w14:paraId="416E4797" w14:textId="77777777" w:rsidTr="723B1278">
        <w:tblPrEx>
          <w:tblCellMar>
            <w:left w:w="115" w:type="dxa"/>
            <w:right w:w="115" w:type="dxa"/>
          </w:tblCellMar>
        </w:tblPrEx>
        <w:tc>
          <w:tcPr>
            <w:tcW w:w="4950" w:type="dxa"/>
            <w:shd w:val="clear" w:color="auto" w:fill="FAC090"/>
          </w:tcPr>
          <w:p w14:paraId="0AED33FD" w14:textId="77777777" w:rsidR="000B68F5" w:rsidRPr="00470F1B" w:rsidRDefault="008654BD" w:rsidP="00D450B7">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48F03000" w14:textId="77777777" w:rsidR="000B68F5" w:rsidRPr="00470F1B" w:rsidRDefault="008654BD" w:rsidP="00D450B7">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76F5BF3C"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33FCDD26" w14:textId="77777777" w:rsidR="00D839AE" w:rsidRPr="00D839AE" w:rsidRDefault="008654BD" w:rsidP="00D839AE">
            <w:pPr>
              <w:spacing w:after="0" w:line="240" w:lineRule="auto"/>
              <w:rPr>
                <w:rFonts w:ascii="Arial" w:eastAsia="Arial" w:hAnsi="Arial" w:cs="Arial"/>
                <w:i/>
                <w:iCs/>
                <w:color w:val="000000" w:themeColor="text1"/>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iCs/>
                <w:color w:val="000000" w:themeColor="text1"/>
              </w:rPr>
              <w:t>Addresses consultants and other members of the health care team professionally</w:t>
            </w:r>
          </w:p>
          <w:p w14:paraId="06BCC510" w14:textId="77777777" w:rsidR="00D839AE" w:rsidRPr="00D839AE" w:rsidRDefault="00D839AE" w:rsidP="00D839AE">
            <w:pPr>
              <w:spacing w:after="0" w:line="240" w:lineRule="auto"/>
              <w:rPr>
                <w:rFonts w:ascii="Arial" w:eastAsia="Arial" w:hAnsi="Arial" w:cs="Arial"/>
                <w:i/>
                <w:iCs/>
                <w:color w:val="000000" w:themeColor="text1"/>
              </w:rPr>
            </w:pPr>
          </w:p>
          <w:p w14:paraId="39D66B7E" w14:textId="4FFA4A2B"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color w:val="000000" w:themeColor="text1"/>
              </w:rPr>
              <w:t>Receives feedback in an open manner</w:t>
            </w:r>
          </w:p>
        </w:tc>
        <w:tc>
          <w:tcPr>
            <w:tcW w:w="9175" w:type="dxa"/>
            <w:tcBorders>
              <w:top w:val="single" w:sz="4" w:space="0" w:color="000000"/>
              <w:left w:val="nil"/>
              <w:bottom w:val="single" w:sz="4" w:space="0" w:color="000000"/>
              <w:right w:val="single" w:sz="4" w:space="0" w:color="auto"/>
            </w:tcBorders>
            <w:shd w:val="clear" w:color="auto" w:fill="C9C9C9"/>
          </w:tcPr>
          <w:p w14:paraId="71E69238" w14:textId="254514E6"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When speaking to a consultant, introduces self and is </w:t>
            </w:r>
            <w:proofErr w:type="gramStart"/>
            <w:r w:rsidRPr="00470F1B">
              <w:rPr>
                <w:rFonts w:ascii="Arial" w:eastAsia="Arial" w:hAnsi="Arial" w:cs="Arial"/>
              </w:rPr>
              <w:t>polite</w:t>
            </w:r>
            <w:proofErr w:type="gramEnd"/>
          </w:p>
          <w:p w14:paraId="35845931" w14:textId="6C9BD818" w:rsidR="0069248C" w:rsidRPr="00470F1B" w:rsidRDefault="0069248C" w:rsidP="00D450B7">
            <w:pPr>
              <w:pBdr>
                <w:top w:val="nil"/>
                <w:left w:val="nil"/>
                <w:bottom w:val="nil"/>
                <w:right w:val="nil"/>
                <w:between w:val="nil"/>
              </w:pBdr>
              <w:spacing w:after="0" w:line="240" w:lineRule="auto"/>
              <w:rPr>
                <w:rFonts w:ascii="Arial" w:hAnsi="Arial" w:cs="Arial"/>
                <w:color w:val="000000"/>
              </w:rPr>
            </w:pPr>
          </w:p>
          <w:p w14:paraId="31BE096E" w14:textId="77777777" w:rsidR="00721508" w:rsidRPr="00470F1B" w:rsidRDefault="00721508" w:rsidP="00D450B7">
            <w:pPr>
              <w:pBdr>
                <w:top w:val="nil"/>
                <w:left w:val="nil"/>
                <w:bottom w:val="nil"/>
                <w:right w:val="nil"/>
                <w:between w:val="nil"/>
              </w:pBdr>
              <w:spacing w:after="0" w:line="240" w:lineRule="auto"/>
              <w:rPr>
                <w:rFonts w:ascii="Arial" w:hAnsi="Arial" w:cs="Arial"/>
                <w:color w:val="000000"/>
              </w:rPr>
            </w:pPr>
          </w:p>
          <w:p w14:paraId="315E878A" w14:textId="4CCDD687"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Acknowledges the contribution</w:t>
            </w:r>
            <w:r w:rsidR="0864C321" w:rsidRPr="00470F1B">
              <w:rPr>
                <w:rFonts w:ascii="Arial" w:eastAsia="Arial" w:hAnsi="Arial" w:cs="Arial"/>
                <w:color w:val="000000" w:themeColor="text1"/>
              </w:rPr>
              <w:t>s</w:t>
            </w:r>
            <w:r w:rsidRPr="00470F1B">
              <w:rPr>
                <w:rFonts w:ascii="Arial" w:eastAsia="Arial" w:hAnsi="Arial" w:cs="Arial"/>
                <w:color w:val="000000" w:themeColor="text1"/>
              </w:rPr>
              <w:t xml:space="preserve"> of each member of the emergency department</w:t>
            </w:r>
            <w:r w:rsidRPr="00470F1B">
              <w:rPr>
                <w:rFonts w:ascii="Arial" w:eastAsia="Arial" w:hAnsi="Arial" w:cs="Arial"/>
              </w:rPr>
              <w:t xml:space="preserve"> team to the </w:t>
            </w:r>
            <w:proofErr w:type="gramStart"/>
            <w:r w:rsidRPr="00470F1B">
              <w:rPr>
                <w:rFonts w:ascii="Arial" w:eastAsia="Arial" w:hAnsi="Arial" w:cs="Arial"/>
              </w:rPr>
              <w:t>patient</w:t>
            </w:r>
            <w:proofErr w:type="gramEnd"/>
          </w:p>
          <w:p w14:paraId="128291B3" w14:textId="77777777" w:rsidR="0069248C" w:rsidRPr="00470F1B" w:rsidRDefault="68F6B5B4"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Acknowledges areas in need of improvement communicated to them by members of the health care </w:t>
            </w:r>
            <w:proofErr w:type="gramStart"/>
            <w:r w:rsidRPr="00470F1B">
              <w:rPr>
                <w:rFonts w:ascii="Arial" w:eastAsia="Arial" w:hAnsi="Arial" w:cs="Arial"/>
              </w:rPr>
              <w:t>team</w:t>
            </w:r>
            <w:proofErr w:type="gramEnd"/>
          </w:p>
          <w:p w14:paraId="361C4E54" w14:textId="7C13D1D7" w:rsidR="000B68F5" w:rsidRPr="00470F1B" w:rsidRDefault="1D68F00C" w:rsidP="00FB1C2E">
            <w:pPr>
              <w:numPr>
                <w:ilvl w:val="0"/>
                <w:numId w:val="46"/>
              </w:numPr>
              <w:spacing w:after="0" w:line="240" w:lineRule="auto"/>
              <w:ind w:left="187" w:hanging="187"/>
              <w:rPr>
                <w:rFonts w:ascii="Arial" w:hAnsi="Arial" w:cs="Arial"/>
                <w:color w:val="000000"/>
              </w:rPr>
            </w:pPr>
            <w:r w:rsidRPr="00470F1B">
              <w:rPr>
                <w:rFonts w:ascii="Arial" w:eastAsia="Arial" w:hAnsi="Arial" w:cs="Arial"/>
              </w:rPr>
              <w:t>Acknowledges feedback in a non</w:t>
            </w:r>
            <w:r w:rsidR="0035795F" w:rsidRPr="00470F1B">
              <w:rPr>
                <w:rFonts w:ascii="Arial" w:eastAsia="Arial" w:hAnsi="Arial" w:cs="Arial"/>
              </w:rPr>
              <w:t>-</w:t>
            </w:r>
            <w:r w:rsidRPr="00470F1B">
              <w:rPr>
                <w:rFonts w:ascii="Arial" w:eastAsia="Arial" w:hAnsi="Arial" w:cs="Arial"/>
              </w:rPr>
              <w:t>defensive manner</w:t>
            </w:r>
          </w:p>
        </w:tc>
      </w:tr>
      <w:tr w:rsidR="003C00AD" w:rsidRPr="00470F1B" w14:paraId="6D3C6ED6"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74F30194" w14:textId="77777777" w:rsidR="00D839AE" w:rsidRPr="00D839AE" w:rsidRDefault="68F6B5B4" w:rsidP="00D839AE">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D839AE" w:rsidRPr="00D839AE">
              <w:rPr>
                <w:rFonts w:ascii="Arial" w:eastAsia="Arial" w:hAnsi="Arial" w:cs="Arial"/>
                <w:i/>
                <w:iCs/>
              </w:rPr>
              <w:t xml:space="preserve">Communicates effectively with consultants and members of the health care </w:t>
            </w:r>
            <w:proofErr w:type="gramStart"/>
            <w:r w:rsidR="00D839AE" w:rsidRPr="00D839AE">
              <w:rPr>
                <w:rFonts w:ascii="Arial" w:eastAsia="Arial" w:hAnsi="Arial" w:cs="Arial"/>
                <w:i/>
                <w:iCs/>
              </w:rPr>
              <w:t>team</w:t>
            </w:r>
            <w:proofErr w:type="gramEnd"/>
            <w:r w:rsidR="00D839AE" w:rsidRPr="00D839AE">
              <w:rPr>
                <w:rFonts w:ascii="Arial" w:eastAsia="Arial" w:hAnsi="Arial" w:cs="Arial"/>
                <w:i/>
                <w:iCs/>
              </w:rPr>
              <w:t xml:space="preserve"> </w:t>
            </w:r>
          </w:p>
          <w:p w14:paraId="299093F6" w14:textId="77777777" w:rsidR="00D839AE" w:rsidRPr="00D839AE" w:rsidRDefault="00D839AE" w:rsidP="00D839AE">
            <w:pPr>
              <w:spacing w:after="0" w:line="240" w:lineRule="auto"/>
              <w:rPr>
                <w:rFonts w:ascii="Arial" w:eastAsia="Arial" w:hAnsi="Arial" w:cs="Arial"/>
                <w:i/>
                <w:iCs/>
              </w:rPr>
            </w:pPr>
          </w:p>
          <w:p w14:paraId="0EC2E758" w14:textId="66F74457" w:rsidR="000B68F5" w:rsidRPr="00470F1B" w:rsidRDefault="00D839AE" w:rsidP="00D839AE">
            <w:pPr>
              <w:spacing w:after="0" w:line="240" w:lineRule="auto"/>
              <w:rPr>
                <w:rFonts w:ascii="Arial" w:eastAsia="Arial" w:hAnsi="Arial" w:cs="Arial"/>
                <w:i/>
              </w:rPr>
            </w:pPr>
            <w:r w:rsidRPr="00D839AE">
              <w:rPr>
                <w:rFonts w:ascii="Arial" w:eastAsia="Arial" w:hAnsi="Arial" w:cs="Arial"/>
                <w:i/>
                <w:iCs/>
              </w:rPr>
              <w:t xml:space="preserve">Solicits feedback on performance  </w:t>
            </w:r>
          </w:p>
        </w:tc>
        <w:tc>
          <w:tcPr>
            <w:tcW w:w="9175" w:type="dxa"/>
            <w:tcBorders>
              <w:top w:val="single" w:sz="4" w:space="0" w:color="000000"/>
              <w:left w:val="nil"/>
              <w:bottom w:val="single" w:sz="4" w:space="0" w:color="000000"/>
              <w:right w:val="single" w:sz="4" w:space="0" w:color="auto"/>
            </w:tcBorders>
            <w:shd w:val="clear" w:color="auto" w:fill="C9C9C9"/>
          </w:tcPr>
          <w:p w14:paraId="58008635" w14:textId="4E87F1FD" w:rsidR="009833FD" w:rsidRPr="00470F1B" w:rsidRDefault="009833FD"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Communicates patient information to the consultant concisely and clearly identifies what is being requested from the </w:t>
            </w:r>
            <w:proofErr w:type="gramStart"/>
            <w:r w:rsidRPr="00470F1B">
              <w:rPr>
                <w:rFonts w:ascii="Arial" w:eastAsia="Arial" w:hAnsi="Arial" w:cs="Arial"/>
                <w:color w:val="000000" w:themeColor="text1"/>
              </w:rPr>
              <w:t>service</w:t>
            </w:r>
            <w:proofErr w:type="gramEnd"/>
          </w:p>
          <w:p w14:paraId="0937C505" w14:textId="505B4669"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Shares consultant recommendations with all members of the health care team</w:t>
            </w:r>
          </w:p>
          <w:p w14:paraId="3B8E02DE" w14:textId="77777777" w:rsidR="0069248C" w:rsidRPr="00470F1B" w:rsidRDefault="0069248C" w:rsidP="00D450B7">
            <w:pPr>
              <w:pBdr>
                <w:top w:val="nil"/>
                <w:left w:val="nil"/>
                <w:bottom w:val="nil"/>
                <w:right w:val="nil"/>
                <w:between w:val="nil"/>
              </w:pBdr>
              <w:spacing w:after="0" w:line="240" w:lineRule="auto"/>
              <w:rPr>
                <w:rFonts w:ascii="Arial" w:hAnsi="Arial" w:cs="Arial"/>
                <w:color w:val="000000"/>
              </w:rPr>
            </w:pPr>
          </w:p>
          <w:p w14:paraId="5210E560" w14:textId="6A4EE1D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Asks for feedback from the supervising physicians or nursing staff members regarding performance after a patient care encounter</w:t>
            </w:r>
          </w:p>
        </w:tc>
      </w:tr>
      <w:tr w:rsidR="003C00AD" w:rsidRPr="00470F1B" w14:paraId="2EAA6D4F"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3A2CCA41" w14:textId="77777777" w:rsidR="00D839AE" w:rsidRPr="00D839AE" w:rsidRDefault="68F6B5B4" w:rsidP="00D839AE">
            <w:pPr>
              <w:spacing w:after="0" w:line="240" w:lineRule="auto"/>
              <w:rPr>
                <w:rFonts w:ascii="Arial" w:eastAsia="Arial" w:hAnsi="Arial" w:cs="Arial"/>
                <w:i/>
                <w:iCs/>
                <w:color w:val="000000" w:themeColor="text1"/>
              </w:rPr>
            </w:pPr>
            <w:r w:rsidRPr="00470F1B">
              <w:rPr>
                <w:rFonts w:ascii="Arial" w:eastAsia="Arial" w:hAnsi="Arial" w:cs="Arial"/>
                <w:b/>
                <w:bCs/>
              </w:rPr>
              <w:t>Level 3</w:t>
            </w:r>
            <w:r w:rsidRPr="00470F1B">
              <w:rPr>
                <w:rFonts w:ascii="Arial" w:eastAsia="Arial" w:hAnsi="Arial" w:cs="Arial"/>
              </w:rPr>
              <w:t xml:space="preserve"> </w:t>
            </w:r>
            <w:r w:rsidR="00D839AE" w:rsidRPr="00D839AE">
              <w:rPr>
                <w:rFonts w:ascii="Arial" w:eastAsia="Arial" w:hAnsi="Arial" w:cs="Arial"/>
                <w:i/>
                <w:iCs/>
                <w:color w:val="000000" w:themeColor="text1"/>
              </w:rPr>
              <w:t xml:space="preserve">Solicits and integrates recommendations made by members of the health care team to optimize patient </w:t>
            </w:r>
            <w:proofErr w:type="gramStart"/>
            <w:r w:rsidR="00D839AE" w:rsidRPr="00D839AE">
              <w:rPr>
                <w:rFonts w:ascii="Arial" w:eastAsia="Arial" w:hAnsi="Arial" w:cs="Arial"/>
                <w:i/>
                <w:iCs/>
                <w:color w:val="000000" w:themeColor="text1"/>
              </w:rPr>
              <w:t>care</w:t>
            </w:r>
            <w:proofErr w:type="gramEnd"/>
            <w:r w:rsidR="00D839AE" w:rsidRPr="00D839AE">
              <w:rPr>
                <w:rFonts w:ascii="Arial" w:eastAsia="Arial" w:hAnsi="Arial" w:cs="Arial"/>
                <w:i/>
                <w:iCs/>
                <w:color w:val="000000" w:themeColor="text1"/>
              </w:rPr>
              <w:t xml:space="preserve"> </w:t>
            </w:r>
          </w:p>
          <w:p w14:paraId="6357EF1C" w14:textId="77777777" w:rsidR="00D839AE" w:rsidRPr="00D839AE" w:rsidRDefault="00D839AE" w:rsidP="00D839AE">
            <w:pPr>
              <w:spacing w:after="0" w:line="240" w:lineRule="auto"/>
              <w:rPr>
                <w:rFonts w:ascii="Arial" w:eastAsia="Arial" w:hAnsi="Arial" w:cs="Arial"/>
                <w:i/>
                <w:iCs/>
                <w:color w:val="000000" w:themeColor="text1"/>
              </w:rPr>
            </w:pPr>
          </w:p>
          <w:p w14:paraId="298C2739" w14:textId="3F7CFAA9"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color w:val="000000" w:themeColor="text1"/>
              </w:rPr>
              <w:t>Communicates concerns and provides feedback to peers and learners</w:t>
            </w:r>
          </w:p>
        </w:tc>
        <w:tc>
          <w:tcPr>
            <w:tcW w:w="9175" w:type="dxa"/>
            <w:tcBorders>
              <w:top w:val="single" w:sz="4" w:space="0" w:color="000000"/>
              <w:left w:val="nil"/>
              <w:bottom w:val="single" w:sz="4" w:space="0" w:color="000000"/>
              <w:right w:val="single" w:sz="4" w:space="0" w:color="auto"/>
            </w:tcBorders>
            <w:shd w:val="clear" w:color="auto" w:fill="C9C9C9"/>
          </w:tcPr>
          <w:p w14:paraId="00C988CF" w14:textId="78BDE838" w:rsidR="0069248C" w:rsidRPr="00470F1B" w:rsidRDefault="23E05DBF"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After an orthopedic consultation has been completed, collaborates with the emergency department care team to arrange for procedural sedation including </w:t>
            </w:r>
            <w:r w:rsidR="00235E3D">
              <w:rPr>
                <w:rFonts w:ascii="Arial" w:eastAsia="Arial" w:hAnsi="Arial" w:cs="Arial"/>
              </w:rPr>
              <w:t>intravenous (</w:t>
            </w:r>
            <w:r w:rsidRPr="00470F1B">
              <w:rPr>
                <w:rFonts w:ascii="Arial" w:eastAsia="Arial" w:hAnsi="Arial" w:cs="Arial"/>
              </w:rPr>
              <w:t>IV</w:t>
            </w:r>
            <w:r w:rsidR="00235E3D">
              <w:rPr>
                <w:rFonts w:ascii="Arial" w:eastAsia="Arial" w:hAnsi="Arial" w:cs="Arial"/>
              </w:rPr>
              <w:t>)</w:t>
            </w:r>
            <w:r w:rsidRPr="00470F1B">
              <w:rPr>
                <w:rFonts w:ascii="Arial" w:eastAsia="Arial" w:hAnsi="Arial" w:cs="Arial"/>
              </w:rPr>
              <w:t xml:space="preserve"> access, staffing availability, and materials </w:t>
            </w:r>
            <w:proofErr w:type="gramStart"/>
            <w:r w:rsidRPr="00470F1B">
              <w:rPr>
                <w:rFonts w:ascii="Arial" w:eastAsia="Arial" w:hAnsi="Arial" w:cs="Arial"/>
              </w:rPr>
              <w:t>needed</w:t>
            </w:r>
            <w:proofErr w:type="gramEnd"/>
            <w:r w:rsidRPr="00470F1B">
              <w:rPr>
                <w:rFonts w:ascii="Arial" w:eastAsia="Arial" w:hAnsi="Arial" w:cs="Arial"/>
              </w:rPr>
              <w:t xml:space="preserve"> </w:t>
            </w:r>
          </w:p>
          <w:p w14:paraId="4E920B2C" w14:textId="77777777" w:rsidR="0069248C" w:rsidRPr="00470F1B" w:rsidRDefault="0069248C" w:rsidP="00D450B7">
            <w:pPr>
              <w:pBdr>
                <w:top w:val="nil"/>
                <w:left w:val="nil"/>
                <w:bottom w:val="nil"/>
                <w:right w:val="nil"/>
                <w:between w:val="nil"/>
              </w:pBdr>
              <w:spacing w:after="0" w:line="240" w:lineRule="auto"/>
              <w:rPr>
                <w:rFonts w:ascii="Arial" w:hAnsi="Arial" w:cs="Arial"/>
                <w:color w:val="000000"/>
              </w:rPr>
            </w:pPr>
          </w:p>
          <w:p w14:paraId="624FE8FF" w14:textId="7777777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Suggests areas for improvement to team members and includes multiple resources for performance enhancement</w:t>
            </w:r>
          </w:p>
        </w:tc>
      </w:tr>
      <w:tr w:rsidR="003C00AD" w:rsidRPr="00470F1B" w14:paraId="24714161"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27C2E05D"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Demonstrates flexible communication strategies, and resolves conflict when </w:t>
            </w:r>
            <w:proofErr w:type="gramStart"/>
            <w:r w:rsidR="00D839AE" w:rsidRPr="00D839AE">
              <w:rPr>
                <w:rFonts w:ascii="Arial" w:eastAsia="Arial" w:hAnsi="Arial" w:cs="Arial"/>
                <w:i/>
              </w:rPr>
              <w:t>needed</w:t>
            </w:r>
            <w:proofErr w:type="gramEnd"/>
          </w:p>
          <w:p w14:paraId="7A26068C" w14:textId="77777777" w:rsidR="00D839AE" w:rsidRPr="00D839AE" w:rsidRDefault="00D839AE" w:rsidP="00D839AE">
            <w:pPr>
              <w:spacing w:after="0" w:line="240" w:lineRule="auto"/>
              <w:rPr>
                <w:rFonts w:ascii="Arial" w:eastAsia="Arial" w:hAnsi="Arial" w:cs="Arial"/>
                <w:i/>
              </w:rPr>
            </w:pPr>
          </w:p>
          <w:p w14:paraId="1FD633D1" w14:textId="77777777" w:rsidR="00D839AE" w:rsidRPr="00D839AE" w:rsidRDefault="00D839AE" w:rsidP="00D839AE">
            <w:pPr>
              <w:spacing w:after="0" w:line="240" w:lineRule="auto"/>
              <w:rPr>
                <w:rFonts w:ascii="Arial" w:eastAsia="Arial" w:hAnsi="Arial" w:cs="Arial"/>
                <w:i/>
              </w:rPr>
            </w:pPr>
          </w:p>
          <w:p w14:paraId="66021DF0" w14:textId="778E9A09"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4" w:space="0" w:color="auto"/>
            </w:tcBorders>
            <w:shd w:val="clear" w:color="auto" w:fill="C9C9C9"/>
          </w:tcPr>
          <w:p w14:paraId="7A437718" w14:textId="5A4DDC9C" w:rsidR="0069248C" w:rsidRPr="00470F1B" w:rsidRDefault="71A66B47"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Mediates conflict and difficult dialogue when multiple practitioners are collaborating on care for a multi-system trauma patient with a closed head injury, pneumothorax, and</w:t>
            </w:r>
            <w:r w:rsidR="00493192"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vascular </w:t>
            </w:r>
            <w:proofErr w:type="gramStart"/>
            <w:r w:rsidRPr="00470F1B">
              <w:rPr>
                <w:rFonts w:ascii="Arial" w:eastAsia="Arial" w:hAnsi="Arial" w:cs="Arial"/>
                <w:color w:val="000000" w:themeColor="text1"/>
              </w:rPr>
              <w:t>injury</w:t>
            </w:r>
            <w:proofErr w:type="gramEnd"/>
          </w:p>
          <w:p w14:paraId="5C7F3DCE"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3F5722DA" w14:textId="77777777" w:rsidR="00373F1E" w:rsidRPr="00470F1B" w:rsidRDefault="636BD01A"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closed-loop communication during the management of cardiac arrest </w:t>
            </w:r>
            <w:r w:rsidR="00373F1E" w:rsidRPr="00470F1B">
              <w:rPr>
                <w:rFonts w:ascii="Arial" w:eastAsia="Arial" w:hAnsi="Arial" w:cs="Arial"/>
              </w:rPr>
              <w:t xml:space="preserve">by confirming epinephrine doses with administering </w:t>
            </w:r>
            <w:proofErr w:type="gramStart"/>
            <w:r w:rsidR="00373F1E" w:rsidRPr="00470F1B">
              <w:rPr>
                <w:rFonts w:ascii="Arial" w:eastAsia="Arial" w:hAnsi="Arial" w:cs="Arial"/>
              </w:rPr>
              <w:t>nurse</w:t>
            </w:r>
            <w:proofErr w:type="gramEnd"/>
            <w:r w:rsidR="00373F1E" w:rsidRPr="00470F1B">
              <w:rPr>
                <w:rFonts w:ascii="Arial" w:eastAsia="Arial" w:hAnsi="Arial" w:cs="Arial"/>
              </w:rPr>
              <w:t xml:space="preserve"> </w:t>
            </w:r>
          </w:p>
          <w:p w14:paraId="3D313955" w14:textId="55191C15"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Informs the emergency department director and/or nurse manager about obstacles to patient flow and suggests ways to overcome the issues</w:t>
            </w:r>
          </w:p>
        </w:tc>
      </w:tr>
      <w:tr w:rsidR="003C00AD" w:rsidRPr="00470F1B" w14:paraId="5B17BDCD"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51103A36" w14:textId="1CF27A37" w:rsidR="000B68F5" w:rsidRPr="00470F1B" w:rsidRDefault="008654BD" w:rsidP="00D450B7">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Acts as a role model and coach for communication skills necessary to lead or manage health care teams</w:t>
            </w:r>
          </w:p>
        </w:tc>
        <w:tc>
          <w:tcPr>
            <w:tcW w:w="9175" w:type="dxa"/>
            <w:tcBorders>
              <w:top w:val="single" w:sz="4" w:space="0" w:color="000000"/>
              <w:left w:val="nil"/>
              <w:bottom w:val="single" w:sz="4" w:space="0" w:color="000000"/>
              <w:right w:val="single" w:sz="4" w:space="0" w:color="auto"/>
            </w:tcBorders>
            <w:shd w:val="clear" w:color="auto" w:fill="C9C9C9"/>
          </w:tcPr>
          <w:p w14:paraId="2B25F430" w14:textId="426BBA8E" w:rsidR="0069248C" w:rsidRPr="00470F1B" w:rsidRDefault="00373F1E"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Creates and leads an interest group in health</w:t>
            </w:r>
            <w:r w:rsidR="00235E3D">
              <w:rPr>
                <w:rFonts w:ascii="Arial" w:hAnsi="Arial" w:cs="Arial"/>
                <w:color w:val="000000"/>
              </w:rPr>
              <w:t xml:space="preserve"> </w:t>
            </w:r>
            <w:r w:rsidRPr="00470F1B">
              <w:rPr>
                <w:rFonts w:ascii="Arial" w:hAnsi="Arial" w:cs="Arial"/>
                <w:color w:val="000000"/>
              </w:rPr>
              <w:t xml:space="preserve">care </w:t>
            </w:r>
            <w:proofErr w:type="gramStart"/>
            <w:r w:rsidRPr="00470F1B">
              <w:rPr>
                <w:rFonts w:ascii="Arial" w:hAnsi="Arial" w:cs="Arial"/>
                <w:color w:val="000000"/>
              </w:rPr>
              <w:t>management</w:t>
            </w:r>
            <w:proofErr w:type="gramEnd"/>
          </w:p>
          <w:p w14:paraId="6A15A2E9" w14:textId="3854312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Organizes and leads a multidisciplinary meeting to organize an optimal care plan for an emergency department high-volume user</w:t>
            </w:r>
          </w:p>
        </w:tc>
      </w:tr>
      <w:tr w:rsidR="00467545" w:rsidRPr="00470F1B" w14:paraId="4660CB82" w14:textId="77777777" w:rsidTr="00D839AE">
        <w:tblPrEx>
          <w:tblCellMar>
            <w:left w:w="115" w:type="dxa"/>
            <w:right w:w="115" w:type="dxa"/>
          </w:tblCellMar>
        </w:tblPrEx>
        <w:tc>
          <w:tcPr>
            <w:tcW w:w="4950" w:type="dxa"/>
            <w:tcBorders>
              <w:top w:val="single" w:sz="4" w:space="0" w:color="000000"/>
            </w:tcBorders>
            <w:shd w:val="clear" w:color="auto" w:fill="FFD965"/>
          </w:tcPr>
          <w:p w14:paraId="38D956A9" w14:textId="77777777" w:rsidR="000B68F5" w:rsidRPr="00470F1B" w:rsidRDefault="008654BD" w:rsidP="00D450B7">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04DE6E89" w14:textId="77777777"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644328C7" w14:textId="77777777"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Global assessment</w:t>
            </w:r>
          </w:p>
          <w:p w14:paraId="7F803E2B" w14:textId="10EE82C2" w:rsidR="003D6003"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Medical record (chart) audit</w:t>
            </w:r>
          </w:p>
          <w:p w14:paraId="75DDFCB1" w14:textId="291AFAEF"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603402EB" w14:textId="7777777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6786A477" w14:textId="77777777" w:rsidTr="723B1278">
        <w:tblPrEx>
          <w:tblCellMar>
            <w:left w:w="115" w:type="dxa"/>
            <w:right w:w="115" w:type="dxa"/>
          </w:tblCellMar>
        </w:tblPrEx>
        <w:tc>
          <w:tcPr>
            <w:tcW w:w="4950" w:type="dxa"/>
            <w:shd w:val="clear" w:color="auto" w:fill="8DB3E2" w:themeFill="text2" w:themeFillTint="66"/>
          </w:tcPr>
          <w:p w14:paraId="0A6C27C6" w14:textId="77777777" w:rsidR="000B68F5" w:rsidRPr="00470F1B" w:rsidRDefault="008654BD" w:rsidP="00D450B7">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723E9FD5" w14:textId="77777777" w:rsidR="000B68F5" w:rsidRPr="00470F1B" w:rsidRDefault="000B68F5"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33EF4C83" w14:textId="77777777" w:rsidTr="723B1278">
        <w:tblPrEx>
          <w:tblCellMar>
            <w:left w:w="115" w:type="dxa"/>
            <w:right w:w="115" w:type="dxa"/>
          </w:tblCellMar>
        </w:tblPrEx>
        <w:trPr>
          <w:trHeight w:val="80"/>
        </w:trPr>
        <w:tc>
          <w:tcPr>
            <w:tcW w:w="4950" w:type="dxa"/>
            <w:shd w:val="clear" w:color="auto" w:fill="A8D08D"/>
          </w:tcPr>
          <w:p w14:paraId="33604D43" w14:textId="77777777" w:rsidR="000B68F5" w:rsidRPr="00470F1B" w:rsidRDefault="008654BD" w:rsidP="00D450B7">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0B60C20B" w14:textId="0BF02915"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Braddock CH, Edwards KA, Hasenberg NM, Laidley TL, Levinson W. Informed decision making in outpatient practice: Time to get back to basics. </w:t>
            </w:r>
            <w:r w:rsidRPr="00470F1B">
              <w:rPr>
                <w:rFonts w:ascii="Arial" w:eastAsia="Arial" w:hAnsi="Arial" w:cs="Arial"/>
                <w:i/>
                <w:color w:val="000000" w:themeColor="text1"/>
              </w:rPr>
              <w:t>JAMA.</w:t>
            </w:r>
            <w:r w:rsidRPr="00470F1B">
              <w:rPr>
                <w:rFonts w:ascii="Arial" w:eastAsia="Arial" w:hAnsi="Arial" w:cs="Arial"/>
                <w:color w:val="000000" w:themeColor="text1"/>
              </w:rPr>
              <w:t xml:space="preserve"> 1999;282(24):2313-2320. </w:t>
            </w:r>
            <w:hyperlink r:id="rId111" w:history="1">
              <w:r w:rsidRPr="00470F1B">
                <w:rPr>
                  <w:rStyle w:val="Hyperlink"/>
                  <w:rFonts w:ascii="Arial" w:eastAsia="Arial" w:hAnsi="Arial" w:cs="Arial"/>
                </w:rPr>
                <w:t>https://pubmed.ncbi.nlm.nih.gov/10612318/</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0C8542E0" w14:textId="6B9BE39E"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Dehon E, Simpson K, Fowler D, Jones A. Development of the faculty 360. </w:t>
            </w:r>
            <w:proofErr w:type="spellStart"/>
            <w:r w:rsidRPr="00470F1B">
              <w:rPr>
                <w:rFonts w:ascii="Arial" w:eastAsia="Arial" w:hAnsi="Arial" w:cs="Arial"/>
                <w:i/>
                <w:iCs/>
              </w:rPr>
              <w:t>MedEdPORTAL</w:t>
            </w:r>
            <w:proofErr w:type="spellEnd"/>
            <w:r w:rsidRPr="00470F1B">
              <w:rPr>
                <w:rFonts w:ascii="Arial" w:eastAsia="Arial" w:hAnsi="Arial" w:cs="Arial"/>
              </w:rPr>
              <w:t xml:space="preserve">. </w:t>
            </w:r>
            <w:proofErr w:type="gramStart"/>
            <w:r w:rsidRPr="00470F1B">
              <w:rPr>
                <w:rFonts w:ascii="Arial" w:eastAsia="Arial" w:hAnsi="Arial" w:cs="Arial"/>
              </w:rPr>
              <w:t>2015;11:10174</w:t>
            </w:r>
            <w:proofErr w:type="gramEnd"/>
            <w:r w:rsidRPr="00470F1B">
              <w:rPr>
                <w:rFonts w:ascii="Arial" w:eastAsia="Arial" w:hAnsi="Arial" w:cs="Arial"/>
              </w:rPr>
              <w:t xml:space="preserve"> </w:t>
            </w:r>
            <w:hyperlink r:id="rId112" w:history="1">
              <w:r w:rsidRPr="00470F1B">
                <w:rPr>
                  <w:rStyle w:val="Hyperlink"/>
                  <w:rFonts w:ascii="Arial" w:eastAsia="Arial" w:hAnsi="Arial" w:cs="Arial"/>
                </w:rPr>
                <w:t>http://doi.org/10.15766/mep_2374-8265.10174</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 xml:space="preserve">2021. </w:t>
            </w:r>
          </w:p>
          <w:p w14:paraId="65290D94" w14:textId="30CFCE3F"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Fay D, Mazzone M, Douglas L, </w:t>
            </w:r>
            <w:proofErr w:type="spellStart"/>
            <w:r w:rsidRPr="00470F1B">
              <w:rPr>
                <w:rFonts w:ascii="Arial" w:eastAsia="Arial" w:hAnsi="Arial" w:cs="Arial"/>
                <w:color w:val="000000" w:themeColor="text1"/>
              </w:rPr>
              <w:t>Ambuel</w:t>
            </w:r>
            <w:proofErr w:type="spellEnd"/>
            <w:r w:rsidRPr="00470F1B">
              <w:rPr>
                <w:rFonts w:ascii="Arial" w:eastAsia="Arial" w:hAnsi="Arial" w:cs="Arial"/>
                <w:color w:val="000000" w:themeColor="text1"/>
              </w:rPr>
              <w:t xml:space="preserve"> B. A validated, behavior-based evaluation instrument for family medicine residents. </w:t>
            </w:r>
            <w:proofErr w:type="spellStart"/>
            <w:r w:rsidRPr="00470F1B">
              <w:rPr>
                <w:rFonts w:ascii="Arial" w:eastAsia="Arial" w:hAnsi="Arial" w:cs="Arial"/>
                <w:i/>
                <w:color w:val="000000" w:themeColor="text1"/>
              </w:rPr>
              <w:t>MedEdPORTAL</w:t>
            </w:r>
            <w:proofErr w:type="spellEnd"/>
            <w:r w:rsidRPr="00470F1B">
              <w:rPr>
                <w:rFonts w:ascii="Arial" w:eastAsia="Arial" w:hAnsi="Arial" w:cs="Arial"/>
                <w:i/>
                <w:color w:val="000000" w:themeColor="text1"/>
              </w:rPr>
              <w:t xml:space="preserve">. </w:t>
            </w:r>
            <w:hyperlink r:id="rId113" w:history="1">
              <w:r w:rsidRPr="00470F1B">
                <w:rPr>
                  <w:rStyle w:val="Hyperlink"/>
                  <w:rFonts w:ascii="Arial" w:eastAsia="Arial" w:hAnsi="Arial" w:cs="Arial"/>
                </w:rPr>
                <w:t>https://www.mededportal.org/doi/10.15766/mep_2374-8265.622</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p w14:paraId="4D7797BE" w14:textId="4A1083CB"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François, J. Tool to assess the quality of consultation and referral request letters in family medicine. </w:t>
            </w:r>
            <w:r w:rsidRPr="00470F1B">
              <w:rPr>
                <w:rFonts w:ascii="Arial" w:eastAsia="Arial" w:hAnsi="Arial" w:cs="Arial"/>
                <w:i/>
                <w:color w:val="000000" w:themeColor="text1"/>
              </w:rPr>
              <w:t>Can Fam Physician</w:t>
            </w:r>
            <w:r w:rsidRPr="00470F1B">
              <w:rPr>
                <w:rFonts w:ascii="Arial" w:eastAsia="Arial" w:hAnsi="Arial" w:cs="Arial"/>
                <w:color w:val="000000" w:themeColor="text1"/>
              </w:rPr>
              <w:t xml:space="preserve">. 2011;57(5), 574–575. </w:t>
            </w:r>
            <w:hyperlink r:id="rId114" w:history="1">
              <w:r w:rsidRPr="00470F1B">
                <w:rPr>
                  <w:rStyle w:val="Hyperlink"/>
                  <w:rFonts w:ascii="Arial" w:eastAsia="Arial" w:hAnsi="Arial" w:cs="Arial"/>
                </w:rPr>
                <w:t>https://www.ncbi.nlm.nih.gov/pmc/articles/PMC3093595/</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p w14:paraId="64EC80A6" w14:textId="6BFB74DC"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Green M, Parrott T, Cook G. Improving your communication skills. </w:t>
            </w:r>
            <w:r w:rsidRPr="00470F1B">
              <w:rPr>
                <w:rFonts w:ascii="Arial" w:eastAsia="Arial" w:hAnsi="Arial" w:cs="Arial"/>
                <w:i/>
                <w:iCs/>
                <w:color w:val="000000" w:themeColor="text1"/>
              </w:rPr>
              <w:t>BMJ</w:t>
            </w:r>
            <w:r w:rsidRPr="00470F1B">
              <w:rPr>
                <w:rFonts w:ascii="Arial" w:eastAsia="Arial" w:hAnsi="Arial" w:cs="Arial"/>
                <w:color w:val="000000" w:themeColor="text1"/>
              </w:rPr>
              <w:t xml:space="preserve">. 2012;344. </w:t>
            </w:r>
            <w:hyperlink r:id="rId115" w:history="1">
              <w:r w:rsidRPr="00470F1B">
                <w:rPr>
                  <w:rStyle w:val="Hyperlink"/>
                  <w:rFonts w:ascii="Arial" w:eastAsia="Arial" w:hAnsi="Arial" w:cs="Arial"/>
                </w:rPr>
                <w:t>https://www.bmj.com/content/344/bmj.e357</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0DD65E4F" w14:textId="45FEEA75"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470F1B">
              <w:rPr>
                <w:rFonts w:ascii="Arial" w:eastAsia="Arial" w:hAnsi="Arial" w:cs="Arial"/>
                <w:i/>
                <w:color w:val="000000" w:themeColor="text1"/>
              </w:rPr>
              <w:t>Med Teach</w:t>
            </w:r>
            <w:r w:rsidRPr="00470F1B">
              <w:rPr>
                <w:rFonts w:ascii="Arial" w:eastAsia="Arial" w:hAnsi="Arial" w:cs="Arial"/>
                <w:color w:val="000000" w:themeColor="text1"/>
              </w:rPr>
              <w:t xml:space="preserve">. 2013;35(5):395-403. </w:t>
            </w:r>
            <w:hyperlink r:id="rId116" w:history="1">
              <w:r w:rsidRPr="00470F1B">
                <w:rPr>
                  <w:rStyle w:val="Hyperlink"/>
                  <w:rFonts w:ascii="Arial" w:eastAsia="Arial" w:hAnsi="Arial" w:cs="Arial"/>
                </w:rPr>
                <w:t>https://pubmed.ncbi.nlm.nih.gov/23444891/</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7816DA57" w14:textId="114A0B1D"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Lane JL, Gottlieb RP. Structured clinical observations: A method to teach clinical skills with limited time and financial resources. </w:t>
            </w:r>
            <w:r w:rsidRPr="00470F1B">
              <w:rPr>
                <w:rFonts w:ascii="Arial" w:eastAsia="Arial" w:hAnsi="Arial" w:cs="Arial"/>
                <w:i/>
                <w:color w:val="000000" w:themeColor="text1"/>
              </w:rPr>
              <w:t>Pediatrics</w:t>
            </w:r>
            <w:r w:rsidRPr="00470F1B">
              <w:rPr>
                <w:rFonts w:ascii="Arial" w:eastAsia="Arial" w:hAnsi="Arial" w:cs="Arial"/>
                <w:color w:val="000000" w:themeColor="text1"/>
              </w:rPr>
              <w:t xml:space="preserve">. 2000;105(4 Pt 2):973-977. </w:t>
            </w:r>
            <w:hyperlink r:id="rId117" w:history="1">
              <w:r w:rsidRPr="00470F1B">
                <w:rPr>
                  <w:rStyle w:val="Hyperlink"/>
                  <w:rFonts w:ascii="Arial" w:eastAsia="Arial" w:hAnsi="Arial" w:cs="Arial"/>
                </w:rPr>
                <w:t>https://pubmed.ncbi.nlm.nih.gov/10742358/</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p w14:paraId="585AF17E" w14:textId="16EFEA7E"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Roth CG, Eldin KW, Padmanabhan V, Freidman EM. Twelve tips for the introduction of emotional intelligence in medical education. </w:t>
            </w:r>
            <w:r w:rsidRPr="00470F1B">
              <w:rPr>
                <w:rFonts w:ascii="Arial" w:eastAsia="Arial" w:hAnsi="Arial" w:cs="Arial"/>
                <w:i/>
                <w:color w:val="000000" w:themeColor="text1"/>
              </w:rPr>
              <w:t>Med Teach</w:t>
            </w:r>
            <w:r w:rsidRPr="00470F1B">
              <w:rPr>
                <w:rFonts w:ascii="Arial" w:eastAsia="Arial" w:hAnsi="Arial" w:cs="Arial"/>
                <w:color w:val="000000" w:themeColor="text1"/>
              </w:rPr>
              <w:t xml:space="preserve">. 2019;41(7):746-749. </w:t>
            </w:r>
            <w:hyperlink r:id="rId118" w:history="1">
              <w:r w:rsidRPr="00470F1B">
                <w:rPr>
                  <w:rStyle w:val="Hyperlink"/>
                  <w:rFonts w:ascii="Arial" w:eastAsia="Arial" w:hAnsi="Arial" w:cs="Arial"/>
                </w:rPr>
                <w:t>https://pubmed.ncbi.nlm.nih.gov/30032720/</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tc>
      </w:tr>
    </w:tbl>
    <w:p w14:paraId="0ED7C8F4" w14:textId="77777777" w:rsidR="001267F7" w:rsidRDefault="001267F7"/>
    <w:p w14:paraId="23F51540" w14:textId="3B16C549" w:rsidR="001267F7" w:rsidRDefault="001267F7">
      <w:pPr>
        <w:rPr>
          <w:rFonts w:ascii="Arial" w:eastAsia="Arial" w:hAnsi="Arial" w:cs="Arial"/>
        </w:rPr>
      </w:pPr>
      <w:bookmarkStart w:id="26" w:name="_tyjcwt" w:colFirst="0" w:colLast="0"/>
      <w:bookmarkEnd w:id="26"/>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35"/>
        <w:gridCol w:w="9195"/>
      </w:tblGrid>
      <w:tr w:rsidR="000F6F0D" w:rsidRPr="00470F1B" w14:paraId="1CC0186A" w14:textId="77777777" w:rsidTr="636BD01A">
        <w:trPr>
          <w:trHeight w:val="769"/>
        </w:trPr>
        <w:tc>
          <w:tcPr>
            <w:tcW w:w="14130" w:type="dxa"/>
            <w:gridSpan w:val="2"/>
            <w:shd w:val="clear" w:color="auto" w:fill="9CC3E5"/>
          </w:tcPr>
          <w:p w14:paraId="65516F4F" w14:textId="77777777" w:rsidR="006D65FD" w:rsidRPr="00470F1B" w:rsidRDefault="006D65FD"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7" w:name="_Hlk86669830"/>
            <w:r w:rsidRPr="00470F1B">
              <w:rPr>
                <w:rFonts w:ascii="Arial" w:eastAsia="Arial" w:hAnsi="Arial" w:cs="Arial"/>
                <w:b/>
              </w:rPr>
              <w:lastRenderedPageBreak/>
              <w:t>Interpersonal and Communication Skills 3: Communication within Health Care Systems</w:t>
            </w:r>
          </w:p>
          <w:bookmarkEnd w:id="27"/>
          <w:p w14:paraId="00281527" w14:textId="77777777" w:rsidR="006D65FD" w:rsidRPr="00470F1B" w:rsidRDefault="006D65FD" w:rsidP="005F094A">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effectively communicate using a variety of tools and methods</w:t>
            </w:r>
          </w:p>
        </w:tc>
      </w:tr>
      <w:tr w:rsidR="00FD39F7" w:rsidRPr="00470F1B" w14:paraId="1879533F" w14:textId="77777777" w:rsidTr="636BD01A">
        <w:tc>
          <w:tcPr>
            <w:tcW w:w="4935" w:type="dxa"/>
            <w:shd w:val="clear" w:color="auto" w:fill="FAC090"/>
          </w:tcPr>
          <w:p w14:paraId="10756A89" w14:textId="77777777" w:rsidR="006D65FD" w:rsidRPr="00470F1B" w:rsidRDefault="006D65FD"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95" w:type="dxa"/>
            <w:shd w:val="clear" w:color="auto" w:fill="FAC090"/>
          </w:tcPr>
          <w:p w14:paraId="0384CB56" w14:textId="77777777" w:rsidR="006D65FD" w:rsidRPr="00470F1B" w:rsidRDefault="006D65FD"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405D3CF3" w14:textId="77777777" w:rsidTr="00721508">
        <w:trPr>
          <w:trHeight w:val="1187"/>
        </w:trPr>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890AF80" w14:textId="77777777" w:rsidR="00D839AE" w:rsidRPr="00D839AE" w:rsidRDefault="006D65FD" w:rsidP="00D839AE">
            <w:pPr>
              <w:spacing w:after="0" w:line="240" w:lineRule="auto"/>
              <w:rPr>
                <w:rFonts w:ascii="Arial" w:eastAsia="Arial" w:hAnsi="Arial" w:cs="Arial"/>
                <w:i/>
                <w:iCs/>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iCs/>
              </w:rPr>
              <w:t>Records accurate information in the patient record in a timely manner</w:t>
            </w:r>
          </w:p>
          <w:p w14:paraId="51A99BCA" w14:textId="77777777" w:rsidR="00D839AE" w:rsidRPr="00D839AE" w:rsidRDefault="00D839AE" w:rsidP="00D839AE">
            <w:pPr>
              <w:spacing w:after="0" w:line="240" w:lineRule="auto"/>
              <w:rPr>
                <w:rFonts w:ascii="Arial" w:eastAsia="Arial" w:hAnsi="Arial" w:cs="Arial"/>
                <w:i/>
                <w:iCs/>
              </w:rPr>
            </w:pPr>
          </w:p>
          <w:p w14:paraId="65249A5A" w14:textId="6F740DCF" w:rsidR="006D65FD"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rPr>
              <w:t>Identifies the importance of, and responds to, multiple forms of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462FF9"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Completes notes before leaving the </w:t>
            </w:r>
            <w:proofErr w:type="gramStart"/>
            <w:r w:rsidRPr="00470F1B">
              <w:rPr>
                <w:rFonts w:ascii="Arial" w:eastAsia="Arial" w:hAnsi="Arial" w:cs="Arial"/>
              </w:rPr>
              <w:t>hospital</w:t>
            </w:r>
            <w:proofErr w:type="gramEnd"/>
          </w:p>
          <w:p w14:paraId="3769669E"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B9A2331"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0499771F" w14:textId="77777777" w:rsidR="0092780F"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If using copy and paste/forward, reviews and edits notes for accuracy</w:t>
            </w:r>
          </w:p>
          <w:p w14:paraId="5A606DB2" w14:textId="4A5F92E8" w:rsidR="006D65FD" w:rsidRPr="00470F1B" w:rsidRDefault="00B74EB0"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U</w:t>
            </w:r>
            <w:r w:rsidR="00AD7E5D" w:rsidRPr="00470F1B">
              <w:rPr>
                <w:rFonts w:ascii="Arial" w:eastAsia="Arial" w:hAnsi="Arial" w:cs="Arial"/>
              </w:rPr>
              <w:t>se</w:t>
            </w:r>
            <w:r w:rsidRPr="00470F1B">
              <w:rPr>
                <w:rFonts w:ascii="Arial" w:eastAsia="Arial" w:hAnsi="Arial" w:cs="Arial"/>
              </w:rPr>
              <w:t xml:space="preserve">s </w:t>
            </w:r>
            <w:r w:rsidR="00235E3D">
              <w:rPr>
                <w:rFonts w:ascii="Arial" w:eastAsia="Arial" w:hAnsi="Arial" w:cs="Arial"/>
              </w:rPr>
              <w:t>Health Information Portability and Accountability Act (</w:t>
            </w:r>
            <w:r w:rsidRPr="00470F1B">
              <w:rPr>
                <w:rFonts w:ascii="Arial" w:eastAsia="Arial" w:hAnsi="Arial" w:cs="Arial"/>
              </w:rPr>
              <w:t>HIPAA</w:t>
            </w:r>
            <w:r w:rsidR="00235E3D">
              <w:rPr>
                <w:rFonts w:ascii="Arial" w:eastAsia="Arial" w:hAnsi="Arial" w:cs="Arial"/>
              </w:rPr>
              <w:t>)-</w:t>
            </w:r>
            <w:r w:rsidRPr="00470F1B">
              <w:rPr>
                <w:rFonts w:ascii="Arial" w:eastAsia="Arial" w:hAnsi="Arial" w:cs="Arial"/>
              </w:rPr>
              <w:t>compliant</w:t>
            </w:r>
            <w:r w:rsidR="00AD7E5D" w:rsidRPr="00470F1B">
              <w:rPr>
                <w:rFonts w:ascii="Arial" w:eastAsia="Arial" w:hAnsi="Arial" w:cs="Arial"/>
              </w:rPr>
              <w:t xml:space="preserve"> </w:t>
            </w:r>
            <w:r w:rsidR="3C84F7EA" w:rsidRPr="00470F1B">
              <w:rPr>
                <w:rFonts w:ascii="Arial" w:eastAsia="Arial" w:hAnsi="Arial" w:cs="Arial"/>
              </w:rPr>
              <w:t>electronic mail, EHR messaging, and verbal communication</w:t>
            </w:r>
            <w:r w:rsidR="32DAB7B7" w:rsidRPr="00470F1B">
              <w:rPr>
                <w:rFonts w:ascii="Arial" w:eastAsia="Arial" w:hAnsi="Arial" w:cs="Arial"/>
              </w:rPr>
              <w:t xml:space="preserve"> </w:t>
            </w:r>
            <w:r w:rsidR="3C84F7EA" w:rsidRPr="00470F1B">
              <w:rPr>
                <w:rFonts w:ascii="Arial" w:eastAsia="Arial" w:hAnsi="Arial" w:cs="Arial"/>
              </w:rPr>
              <w:t xml:space="preserve">for patient care needs, </w:t>
            </w:r>
            <w:r w:rsidR="0092780F" w:rsidRPr="00470F1B">
              <w:rPr>
                <w:rFonts w:ascii="Arial" w:eastAsia="Arial" w:hAnsi="Arial" w:cs="Arial"/>
              </w:rPr>
              <w:t>concerns,</w:t>
            </w:r>
            <w:r w:rsidR="3C84F7EA" w:rsidRPr="00470F1B">
              <w:rPr>
                <w:rFonts w:ascii="Arial" w:eastAsia="Arial" w:hAnsi="Arial" w:cs="Arial"/>
              </w:rPr>
              <w:t xml:space="preserve"> and safety issues</w:t>
            </w:r>
          </w:p>
        </w:tc>
      </w:tr>
      <w:tr w:rsidR="00467545" w:rsidRPr="00470F1B" w14:paraId="04A9100B" w14:textId="77777777" w:rsidTr="636BD01A">
        <w:tc>
          <w:tcPr>
            <w:tcW w:w="4935" w:type="dxa"/>
            <w:tcBorders>
              <w:top w:val="single" w:sz="4" w:space="0" w:color="000000" w:themeColor="text1"/>
              <w:bottom w:val="single" w:sz="4" w:space="0" w:color="000000" w:themeColor="text1"/>
            </w:tcBorders>
            <w:shd w:val="clear" w:color="auto" w:fill="C9C9C9"/>
          </w:tcPr>
          <w:p w14:paraId="2AF096DA" w14:textId="77777777" w:rsidR="00D839AE" w:rsidRPr="00D839AE" w:rsidRDefault="006D65F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 xml:space="preserve">Documents and updates patient information in an accurate and organized fashion </w:t>
            </w:r>
          </w:p>
          <w:p w14:paraId="6AD7E775" w14:textId="77777777" w:rsidR="00D839AE" w:rsidRPr="00D839AE" w:rsidRDefault="00D839AE" w:rsidP="00D839AE">
            <w:pPr>
              <w:spacing w:after="0" w:line="240" w:lineRule="auto"/>
              <w:rPr>
                <w:rFonts w:ascii="Arial" w:eastAsia="Arial" w:hAnsi="Arial" w:cs="Arial"/>
                <w:i/>
              </w:rPr>
            </w:pPr>
          </w:p>
          <w:p w14:paraId="2662719C" w14:textId="56E183E8" w:rsidR="006D65FD" w:rsidRPr="00470F1B" w:rsidRDefault="00D839AE" w:rsidP="00D839AE">
            <w:pPr>
              <w:spacing w:after="0" w:line="240" w:lineRule="auto"/>
              <w:rPr>
                <w:rFonts w:ascii="Arial" w:eastAsia="Arial" w:hAnsi="Arial" w:cs="Arial"/>
                <w:i/>
              </w:rPr>
            </w:pPr>
            <w:r w:rsidRPr="00D839AE">
              <w:rPr>
                <w:rFonts w:ascii="Arial" w:eastAsia="Arial" w:hAnsi="Arial" w:cs="Arial"/>
                <w:i/>
              </w:rPr>
              <w:t>Selects appropriate methods of communication, with prompting</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9A6D7B" w14:textId="77777777" w:rsidR="0092780F"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Provides organized and accurate documentation that supports the updated treatment plan and limits extraneous </w:t>
            </w:r>
            <w:proofErr w:type="gramStart"/>
            <w:r w:rsidRPr="00470F1B">
              <w:rPr>
                <w:rFonts w:ascii="Arial" w:eastAsia="Arial" w:hAnsi="Arial" w:cs="Arial"/>
              </w:rPr>
              <w:t>information</w:t>
            </w:r>
            <w:proofErr w:type="gramEnd"/>
          </w:p>
          <w:p w14:paraId="17DA61CB"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Avoids biased or stigmatizing language in </w:t>
            </w:r>
            <w:proofErr w:type="gramStart"/>
            <w:r w:rsidRPr="00470F1B">
              <w:rPr>
                <w:rFonts w:ascii="Arial" w:eastAsia="Arial" w:hAnsi="Arial" w:cs="Arial"/>
              </w:rPr>
              <w:t>notes</w:t>
            </w:r>
            <w:proofErr w:type="gramEnd"/>
            <w:r w:rsidRPr="00470F1B">
              <w:rPr>
                <w:rFonts w:ascii="Arial" w:eastAsia="Arial" w:hAnsi="Arial" w:cs="Arial"/>
              </w:rPr>
              <w:t xml:space="preserve"> </w:t>
            </w:r>
          </w:p>
          <w:p w14:paraId="365826C1"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60A4FEC" w14:textId="2FE66FB4" w:rsidR="00024D8A"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Places computer order and speaks with nurse with urgent request for labs after attending physician reminds them</w:t>
            </w:r>
          </w:p>
        </w:tc>
      </w:tr>
      <w:tr w:rsidR="00467545" w:rsidRPr="00470F1B" w14:paraId="6E23641A" w14:textId="77777777" w:rsidTr="636BD01A">
        <w:tc>
          <w:tcPr>
            <w:tcW w:w="4935" w:type="dxa"/>
            <w:tcBorders>
              <w:top w:val="single" w:sz="4" w:space="0" w:color="000000" w:themeColor="text1"/>
              <w:bottom w:val="single" w:sz="4" w:space="0" w:color="000000" w:themeColor="text1"/>
            </w:tcBorders>
            <w:shd w:val="clear" w:color="auto" w:fill="C9C9C9"/>
          </w:tcPr>
          <w:p w14:paraId="0718A513" w14:textId="77777777" w:rsidR="00D839AE" w:rsidRPr="00D839AE" w:rsidRDefault="006D65FD" w:rsidP="00D839AE">
            <w:pPr>
              <w:spacing w:after="0" w:line="240" w:lineRule="auto"/>
              <w:rPr>
                <w:rFonts w:ascii="Arial" w:eastAsia="Arial" w:hAnsi="Arial" w:cs="Arial"/>
                <w:i/>
                <w:color w:val="000000" w:themeColor="text1"/>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themeColor="text1"/>
              </w:rPr>
              <w:t xml:space="preserve">Concisely documents updated and prioritized, diagnostic and therapeutic reasoning in the patient </w:t>
            </w:r>
            <w:proofErr w:type="gramStart"/>
            <w:r w:rsidR="00D839AE" w:rsidRPr="00D839AE">
              <w:rPr>
                <w:rFonts w:ascii="Arial" w:eastAsia="Arial" w:hAnsi="Arial" w:cs="Arial"/>
                <w:i/>
                <w:color w:val="000000" w:themeColor="text1"/>
              </w:rPr>
              <w:t>record</w:t>
            </w:r>
            <w:proofErr w:type="gramEnd"/>
          </w:p>
          <w:p w14:paraId="57817C67" w14:textId="77777777" w:rsidR="00D839AE" w:rsidRPr="00D839AE" w:rsidRDefault="00D839AE" w:rsidP="00D839AE">
            <w:pPr>
              <w:spacing w:after="0" w:line="240" w:lineRule="auto"/>
              <w:rPr>
                <w:rFonts w:ascii="Arial" w:eastAsia="Arial" w:hAnsi="Arial" w:cs="Arial"/>
                <w:i/>
                <w:color w:val="000000" w:themeColor="text1"/>
              </w:rPr>
            </w:pPr>
          </w:p>
          <w:p w14:paraId="7F38B7BE" w14:textId="6DBB63DB" w:rsidR="006D65FD"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themeColor="text1"/>
              </w:rPr>
              <w:t>Selects appropriate methods of communication independently</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C94E76" w14:textId="77777777" w:rsidR="0092780F" w:rsidRPr="00470F1B" w:rsidRDefault="1EE4EDA0"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Documentation reflects </w:t>
            </w:r>
            <w:r w:rsidRPr="00470F1B">
              <w:rPr>
                <w:rFonts w:ascii="Arial" w:eastAsia="Arial" w:hAnsi="Arial" w:cs="Arial"/>
              </w:rPr>
              <w:t>straightforward</w:t>
            </w:r>
            <w:r w:rsidR="54E6A86C" w:rsidRPr="00470F1B">
              <w:rPr>
                <w:rFonts w:ascii="Arial" w:eastAsia="Arial" w:hAnsi="Arial" w:cs="Arial"/>
              </w:rPr>
              <w:t>, concise</w:t>
            </w:r>
            <w:r w:rsidRPr="00470F1B">
              <w:rPr>
                <w:rFonts w:ascii="Arial" w:eastAsia="Arial" w:hAnsi="Arial" w:cs="Arial"/>
              </w:rPr>
              <w:t xml:space="preserve"> medical decision </w:t>
            </w:r>
            <w:proofErr w:type="gramStart"/>
            <w:r w:rsidRPr="00470F1B">
              <w:rPr>
                <w:rFonts w:ascii="Arial" w:eastAsia="Arial" w:hAnsi="Arial" w:cs="Arial"/>
              </w:rPr>
              <w:t>making</w:t>
            </w:r>
            <w:proofErr w:type="gramEnd"/>
          </w:p>
          <w:p w14:paraId="5D3E3308"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32D3C035"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035A998F"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58A8893" w14:textId="1504634A"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When a patient begins to decompensate, immediately requests additional resources and contacts the attending </w:t>
            </w:r>
            <w:proofErr w:type="gramStart"/>
            <w:r w:rsidRPr="00470F1B">
              <w:rPr>
                <w:rFonts w:ascii="Arial" w:eastAsia="Arial" w:hAnsi="Arial" w:cs="Arial"/>
              </w:rPr>
              <w:t>physician</w:t>
            </w:r>
            <w:proofErr w:type="gramEnd"/>
          </w:p>
          <w:p w14:paraId="26BAFA5C" w14:textId="71B8470C" w:rsidR="006D65F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Messages patient's cardiologist with non-urgent question rather than paging cardiologist on call</w:t>
            </w:r>
          </w:p>
        </w:tc>
      </w:tr>
      <w:tr w:rsidR="00467545" w:rsidRPr="00470F1B" w14:paraId="53E90C6B" w14:textId="77777777" w:rsidTr="636BD01A">
        <w:tc>
          <w:tcPr>
            <w:tcW w:w="4935" w:type="dxa"/>
            <w:tcBorders>
              <w:top w:val="single" w:sz="4" w:space="0" w:color="000000" w:themeColor="text1"/>
              <w:bottom w:val="single" w:sz="4" w:space="0" w:color="000000" w:themeColor="text1"/>
            </w:tcBorders>
            <w:shd w:val="clear" w:color="auto" w:fill="C9C9C9"/>
          </w:tcPr>
          <w:p w14:paraId="7CC6AF33" w14:textId="77777777" w:rsidR="00D839AE" w:rsidRPr="00D839AE" w:rsidRDefault="006D65F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Concisely documents updated and prioritized, diagnostic and therapeutic reasoning in the patient record, including providing anticipatory </w:t>
            </w:r>
            <w:proofErr w:type="gramStart"/>
            <w:r w:rsidR="00D839AE" w:rsidRPr="00D839AE">
              <w:rPr>
                <w:rFonts w:ascii="Arial" w:eastAsia="Arial" w:hAnsi="Arial" w:cs="Arial"/>
                <w:i/>
              </w:rPr>
              <w:t>guidance</w:t>
            </w:r>
            <w:proofErr w:type="gramEnd"/>
            <w:r w:rsidR="00D839AE" w:rsidRPr="00D839AE">
              <w:rPr>
                <w:rFonts w:ascii="Arial" w:eastAsia="Arial" w:hAnsi="Arial" w:cs="Arial"/>
                <w:i/>
              </w:rPr>
              <w:t xml:space="preserve"> </w:t>
            </w:r>
          </w:p>
          <w:p w14:paraId="6D3C3016" w14:textId="77777777" w:rsidR="00D839AE" w:rsidRPr="00D839AE" w:rsidRDefault="00D839AE" w:rsidP="00D839AE">
            <w:pPr>
              <w:spacing w:after="0" w:line="240" w:lineRule="auto"/>
              <w:rPr>
                <w:rFonts w:ascii="Arial" w:eastAsia="Arial" w:hAnsi="Arial" w:cs="Arial"/>
                <w:i/>
              </w:rPr>
            </w:pPr>
          </w:p>
          <w:p w14:paraId="0772FF5A" w14:textId="54E6BF55" w:rsidR="006D65FD" w:rsidRPr="00470F1B" w:rsidRDefault="00D839AE" w:rsidP="00D839AE">
            <w:pPr>
              <w:spacing w:after="0" w:line="240" w:lineRule="auto"/>
              <w:rPr>
                <w:rFonts w:ascii="Arial" w:eastAsia="Arial" w:hAnsi="Arial" w:cs="Arial"/>
                <w:i/>
              </w:rPr>
            </w:pPr>
            <w:r w:rsidRPr="00D839AE">
              <w:rPr>
                <w:rFonts w:ascii="Arial" w:eastAsia="Arial" w:hAnsi="Arial" w:cs="Arial"/>
                <w:i/>
              </w:rPr>
              <w:t>Demonstrates exemplary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CEC0DE" w14:textId="77777777" w:rsidR="0092780F"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Documentation reflects thoughtful decision making in patients with complex medical </w:t>
            </w:r>
            <w:r w:rsidR="0092780F" w:rsidRPr="00470F1B">
              <w:rPr>
                <w:rFonts w:ascii="Arial" w:eastAsia="Arial" w:hAnsi="Arial" w:cs="Arial"/>
              </w:rPr>
              <w:t>issues and</w:t>
            </w:r>
            <w:r w:rsidRPr="00470F1B">
              <w:rPr>
                <w:rFonts w:ascii="Arial" w:eastAsia="Arial" w:hAnsi="Arial" w:cs="Arial"/>
              </w:rPr>
              <w:t xml:space="preserve"> frequently incorporates contingency </w:t>
            </w:r>
            <w:proofErr w:type="gramStart"/>
            <w:r w:rsidRPr="00470F1B">
              <w:rPr>
                <w:rFonts w:ascii="Arial" w:eastAsia="Arial" w:hAnsi="Arial" w:cs="Arial"/>
              </w:rPr>
              <w:t>planning</w:t>
            </w:r>
            <w:proofErr w:type="gramEnd"/>
            <w:r w:rsidRPr="00470F1B">
              <w:rPr>
                <w:rFonts w:ascii="Arial" w:eastAsia="Arial" w:hAnsi="Arial" w:cs="Arial"/>
              </w:rPr>
              <w:t xml:space="preserve"> </w:t>
            </w:r>
          </w:p>
          <w:p w14:paraId="7043D4C3"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1F172968"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56A34D0"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96FDFC9" w14:textId="4F93B9F4" w:rsidR="006D65F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communications gaps and collaborates effectively with teams to prevent recurrence </w:t>
            </w:r>
          </w:p>
        </w:tc>
      </w:tr>
      <w:tr w:rsidR="00467545" w:rsidRPr="00470F1B" w14:paraId="1438426E" w14:textId="77777777" w:rsidTr="636BD01A">
        <w:tc>
          <w:tcPr>
            <w:tcW w:w="4935" w:type="dxa"/>
            <w:tcBorders>
              <w:top w:val="single" w:sz="4" w:space="0" w:color="000000" w:themeColor="text1"/>
              <w:bottom w:val="single" w:sz="4" w:space="0" w:color="000000" w:themeColor="text1"/>
            </w:tcBorders>
            <w:shd w:val="clear" w:color="auto" w:fill="C9C9C9"/>
          </w:tcPr>
          <w:p w14:paraId="03F8DC78" w14:textId="77777777" w:rsidR="00D839AE" w:rsidRPr="00D839AE" w:rsidRDefault="006D65FD" w:rsidP="00D839AE">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 xml:space="preserve">Models and coaches others in completing appropriate </w:t>
            </w:r>
            <w:proofErr w:type="gramStart"/>
            <w:r w:rsidR="00D839AE" w:rsidRPr="00D839AE">
              <w:rPr>
                <w:rFonts w:ascii="Arial" w:eastAsia="Arial" w:hAnsi="Arial" w:cs="Arial"/>
                <w:i/>
              </w:rPr>
              <w:t>documentation</w:t>
            </w:r>
            <w:proofErr w:type="gramEnd"/>
          </w:p>
          <w:p w14:paraId="7D2E8E2E" w14:textId="77777777" w:rsidR="00D839AE" w:rsidRPr="00D839AE" w:rsidRDefault="00D839AE" w:rsidP="00D839AE">
            <w:pPr>
              <w:spacing w:after="0" w:line="240" w:lineRule="auto"/>
              <w:rPr>
                <w:rFonts w:ascii="Arial" w:eastAsia="Arial" w:hAnsi="Arial" w:cs="Arial"/>
                <w:i/>
              </w:rPr>
            </w:pPr>
          </w:p>
          <w:p w14:paraId="21395DDC" w14:textId="178426A8" w:rsidR="006D65FD" w:rsidRPr="00470F1B" w:rsidRDefault="00D839AE" w:rsidP="00D839AE">
            <w:pPr>
              <w:spacing w:after="0" w:line="240" w:lineRule="auto"/>
              <w:rPr>
                <w:rFonts w:ascii="Arial" w:eastAsia="Arial" w:hAnsi="Arial" w:cs="Arial"/>
                <w:i/>
              </w:rPr>
            </w:pPr>
            <w:r w:rsidRPr="00D839AE">
              <w:rPr>
                <w:rFonts w:ascii="Arial" w:eastAsia="Arial" w:hAnsi="Arial" w:cs="Arial"/>
                <w:i/>
              </w:rPr>
              <w:t xml:space="preserve">Models and </w:t>
            </w:r>
            <w:proofErr w:type="gramStart"/>
            <w:r w:rsidRPr="00D839AE">
              <w:rPr>
                <w:rFonts w:ascii="Arial" w:eastAsia="Arial" w:hAnsi="Arial" w:cs="Arial"/>
                <w:i/>
              </w:rPr>
              <w:t>coaches</w:t>
            </w:r>
            <w:proofErr w:type="gramEnd"/>
            <w:r w:rsidRPr="00D839AE">
              <w:rPr>
                <w:rFonts w:ascii="Arial" w:eastAsia="Arial" w:hAnsi="Arial" w:cs="Arial"/>
                <w:i/>
              </w:rPr>
              <w:t xml:space="preserve"> others in communication skills</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94BCA4" w14:textId="4D15A02A" w:rsidR="00493192" w:rsidRPr="00470F1B" w:rsidRDefault="00493192"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Coaches less experienced learners and gives feedback for improvement in documentation </w:t>
            </w:r>
            <w:proofErr w:type="gramStart"/>
            <w:r w:rsidRPr="00470F1B">
              <w:rPr>
                <w:rFonts w:ascii="Arial" w:hAnsi="Arial" w:cs="Arial"/>
                <w:color w:val="000000" w:themeColor="text1"/>
              </w:rPr>
              <w:t>strategies</w:t>
            </w:r>
            <w:proofErr w:type="gramEnd"/>
          </w:p>
          <w:p w14:paraId="51AE5B20"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5D3CD7D5" w14:textId="616A1F1E" w:rsidR="0092780F" w:rsidRPr="00470F1B" w:rsidRDefault="53B2DC71"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Leads teams by modeling a range of effective tools and methods of </w:t>
            </w:r>
            <w:r w:rsidR="00493192" w:rsidRPr="00470F1B">
              <w:rPr>
                <w:rFonts w:ascii="Arial" w:hAnsi="Arial" w:cs="Arial"/>
                <w:color w:val="000000" w:themeColor="text1"/>
              </w:rPr>
              <w:t>communication in</w:t>
            </w:r>
            <w:r w:rsidRPr="00470F1B">
              <w:rPr>
                <w:rFonts w:ascii="Arial" w:hAnsi="Arial" w:cs="Arial"/>
                <w:color w:val="000000" w:themeColor="text1"/>
              </w:rPr>
              <w:t xml:space="preserve"> a broad variety of clinical </w:t>
            </w:r>
            <w:proofErr w:type="gramStart"/>
            <w:r w:rsidRPr="00470F1B">
              <w:rPr>
                <w:rFonts w:ascii="Arial" w:hAnsi="Arial" w:cs="Arial"/>
                <w:color w:val="000000" w:themeColor="text1"/>
              </w:rPr>
              <w:t>encounters</w:t>
            </w:r>
            <w:proofErr w:type="gramEnd"/>
            <w:r w:rsidRPr="00470F1B">
              <w:rPr>
                <w:rFonts w:ascii="Arial" w:hAnsi="Arial" w:cs="Arial"/>
                <w:color w:val="000000" w:themeColor="text1"/>
              </w:rPr>
              <w:t xml:space="preserve"> </w:t>
            </w:r>
          </w:p>
          <w:p w14:paraId="20A5A83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Designs and facilitates the improvement of systems that integrates effective communication among teams, departments, and </w:t>
            </w:r>
            <w:proofErr w:type="gramStart"/>
            <w:r w:rsidRPr="00470F1B">
              <w:rPr>
                <w:rFonts w:ascii="Arial" w:eastAsia="Arial" w:hAnsi="Arial" w:cs="Arial"/>
              </w:rPr>
              <w:t>institutions</w:t>
            </w:r>
            <w:proofErr w:type="gramEnd"/>
            <w:r w:rsidRPr="00470F1B">
              <w:rPr>
                <w:rFonts w:ascii="Arial" w:eastAsia="Arial" w:hAnsi="Arial" w:cs="Arial"/>
              </w:rPr>
              <w:t xml:space="preserve"> </w:t>
            </w:r>
          </w:p>
          <w:p w14:paraId="249F742A" w14:textId="76FB457C" w:rsidR="006D65FD" w:rsidRPr="00470F1B" w:rsidRDefault="707CB9D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Leads a team to discuss implementation and dissemination of </w:t>
            </w:r>
            <w:r w:rsidR="74628969" w:rsidRPr="00470F1B">
              <w:rPr>
                <w:rFonts w:ascii="Arial" w:eastAsia="Arial" w:hAnsi="Arial" w:cs="Arial"/>
              </w:rPr>
              <w:t xml:space="preserve">correct </w:t>
            </w:r>
            <w:r w:rsidRPr="00470F1B">
              <w:rPr>
                <w:rFonts w:ascii="Arial" w:eastAsia="Arial" w:hAnsi="Arial" w:cs="Arial"/>
              </w:rPr>
              <w:t>pronouns/names into EHR</w:t>
            </w:r>
          </w:p>
        </w:tc>
      </w:tr>
      <w:tr w:rsidR="00FD39F7" w:rsidRPr="00470F1B" w14:paraId="6AC5F7B3" w14:textId="77777777" w:rsidTr="636BD01A">
        <w:tc>
          <w:tcPr>
            <w:tcW w:w="4935" w:type="dxa"/>
            <w:shd w:val="clear" w:color="auto" w:fill="FFD965"/>
          </w:tcPr>
          <w:p w14:paraId="4D594143" w14:textId="77777777" w:rsidR="006D65FD" w:rsidRPr="00470F1B" w:rsidRDefault="006D65FD" w:rsidP="005F094A">
            <w:pPr>
              <w:spacing w:after="0" w:line="240" w:lineRule="auto"/>
              <w:rPr>
                <w:rFonts w:ascii="Arial" w:eastAsia="Arial" w:hAnsi="Arial" w:cs="Arial"/>
              </w:rPr>
            </w:pPr>
            <w:r w:rsidRPr="00470F1B">
              <w:rPr>
                <w:rFonts w:ascii="Arial" w:eastAsia="Arial" w:hAnsi="Arial" w:cs="Arial"/>
              </w:rPr>
              <w:lastRenderedPageBreak/>
              <w:t>Assessment Models or Tools</w:t>
            </w:r>
          </w:p>
        </w:tc>
        <w:tc>
          <w:tcPr>
            <w:tcW w:w="9195" w:type="dxa"/>
            <w:shd w:val="clear" w:color="auto" w:fill="FFD965"/>
          </w:tcPr>
          <w:p w14:paraId="05253A4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0E1CDA92"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01A634B5"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47999A6C" w14:textId="7191CE5A" w:rsidR="006D65F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408BEADC" w14:textId="77777777" w:rsidTr="636BD01A">
        <w:tc>
          <w:tcPr>
            <w:tcW w:w="4935" w:type="dxa"/>
            <w:shd w:val="clear" w:color="auto" w:fill="8DB3E2" w:themeFill="text2" w:themeFillTint="66"/>
          </w:tcPr>
          <w:p w14:paraId="47BC8ADC" w14:textId="77777777" w:rsidR="006D65FD" w:rsidRPr="00470F1B" w:rsidRDefault="006D65FD"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95" w:type="dxa"/>
            <w:shd w:val="clear" w:color="auto" w:fill="8DB3E2" w:themeFill="text2" w:themeFillTint="66"/>
          </w:tcPr>
          <w:p w14:paraId="2727E514" w14:textId="33A4D8EF" w:rsidR="006D65FD" w:rsidRPr="00470F1B" w:rsidRDefault="006D65FD"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7882A9AF" w14:textId="77777777" w:rsidTr="636BD01A">
        <w:trPr>
          <w:trHeight w:val="80"/>
        </w:trPr>
        <w:tc>
          <w:tcPr>
            <w:tcW w:w="4935" w:type="dxa"/>
            <w:shd w:val="clear" w:color="auto" w:fill="A8D08D"/>
          </w:tcPr>
          <w:p w14:paraId="52BDD569" w14:textId="77777777" w:rsidR="006D65FD" w:rsidRPr="00470F1B" w:rsidRDefault="006D65FD" w:rsidP="005F094A">
            <w:pPr>
              <w:spacing w:after="0" w:line="240" w:lineRule="auto"/>
              <w:rPr>
                <w:rFonts w:ascii="Arial" w:eastAsia="Arial" w:hAnsi="Arial" w:cs="Arial"/>
              </w:rPr>
            </w:pPr>
            <w:r w:rsidRPr="00470F1B">
              <w:rPr>
                <w:rFonts w:ascii="Arial" w:eastAsia="Arial" w:hAnsi="Arial" w:cs="Arial"/>
              </w:rPr>
              <w:t>Notes or Resources</w:t>
            </w:r>
          </w:p>
        </w:tc>
        <w:tc>
          <w:tcPr>
            <w:tcW w:w="9195" w:type="dxa"/>
            <w:shd w:val="clear" w:color="auto" w:fill="A8D08D"/>
          </w:tcPr>
          <w:p w14:paraId="442EDF22" w14:textId="202FFB9C"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119"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235E3D">
              <w:rPr>
                <w:rFonts w:ascii="Arial" w:hAnsi="Arial" w:cs="Arial"/>
                <w:color w:val="000000" w:themeColor="text1"/>
              </w:rPr>
              <w:t xml:space="preserve">Accessed </w:t>
            </w:r>
            <w:r w:rsidRPr="00470F1B">
              <w:rPr>
                <w:rFonts w:ascii="Arial" w:hAnsi="Arial" w:cs="Arial"/>
                <w:color w:val="000000"/>
              </w:rPr>
              <w:t>2021.</w:t>
            </w:r>
          </w:p>
          <w:p w14:paraId="14874A7B" w14:textId="2149B5E6"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Benson BJ. Domain of competence: Interpersonal and communication skills. </w:t>
            </w:r>
            <w:proofErr w:type="spellStart"/>
            <w:r w:rsidRPr="00470F1B">
              <w:rPr>
                <w:rFonts w:ascii="Arial" w:eastAsia="Arial" w:hAnsi="Arial" w:cs="Arial"/>
                <w:i/>
                <w:iCs/>
              </w:rPr>
              <w:t>Acad</w:t>
            </w:r>
            <w:proofErr w:type="spellEnd"/>
            <w:r w:rsidRPr="00470F1B">
              <w:rPr>
                <w:rFonts w:ascii="Arial" w:eastAsia="Arial" w:hAnsi="Arial" w:cs="Arial"/>
                <w:i/>
                <w:iCs/>
              </w:rPr>
              <w:t xml:space="preserve"> Ped</w:t>
            </w:r>
            <w:r w:rsidRPr="00470F1B">
              <w:rPr>
                <w:rFonts w:ascii="Arial" w:eastAsia="Arial" w:hAnsi="Arial" w:cs="Arial"/>
              </w:rPr>
              <w:t>. 2014;14(2 Suppl</w:t>
            </w:r>
            <w:proofErr w:type="gramStart"/>
            <w:r w:rsidRPr="00470F1B">
              <w:rPr>
                <w:rFonts w:ascii="Arial" w:eastAsia="Arial" w:hAnsi="Arial" w:cs="Arial"/>
              </w:rPr>
              <w:t>):S</w:t>
            </w:r>
            <w:proofErr w:type="gramEnd"/>
            <w:r w:rsidRPr="00470F1B">
              <w:rPr>
                <w:rFonts w:ascii="Arial" w:eastAsia="Arial" w:hAnsi="Arial" w:cs="Arial"/>
              </w:rPr>
              <w:t xml:space="preserve">55-S65. </w:t>
            </w:r>
            <w:hyperlink r:id="rId120" w:history="1">
              <w:r w:rsidR="00877713" w:rsidRPr="00470F1B">
                <w:rPr>
                  <w:rStyle w:val="Hyperlink"/>
                  <w:rFonts w:ascii="Arial" w:eastAsia="Arial" w:hAnsi="Arial" w:cs="Arial"/>
                </w:rPr>
                <w:t>https://www.acgme.org/Portals/0/PDFs/Milestones/InterpersonalandCommunicationSkillsPediatrics.pdf</w:t>
              </w:r>
            </w:hyperlink>
            <w:r w:rsidR="00877713" w:rsidRPr="00470F1B">
              <w:rPr>
                <w:rFonts w:ascii="Arial" w:eastAsia="Arial" w:hAnsi="Arial" w:cs="Arial"/>
              </w:rPr>
              <w:t>.</w:t>
            </w:r>
            <w:r w:rsidR="00235E3D">
              <w:rPr>
                <w:rFonts w:ascii="Arial" w:hAnsi="Arial" w:cs="Arial"/>
                <w:color w:val="000000" w:themeColor="text1"/>
              </w:rPr>
              <w:t xml:space="preserve"> Accessed</w:t>
            </w:r>
            <w:r w:rsidR="00877713" w:rsidRPr="00470F1B">
              <w:rPr>
                <w:rFonts w:ascii="Arial" w:eastAsia="Arial" w:hAnsi="Arial" w:cs="Arial"/>
              </w:rPr>
              <w:t xml:space="preserve"> 2021.</w:t>
            </w:r>
          </w:p>
          <w:p w14:paraId="5F6E1663" w14:textId="5D32D73B"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Bierman JA, </w:t>
            </w:r>
            <w:proofErr w:type="spellStart"/>
            <w:r w:rsidRPr="00470F1B">
              <w:rPr>
                <w:rFonts w:ascii="Arial" w:eastAsia="Arial" w:hAnsi="Arial" w:cs="Arial"/>
              </w:rPr>
              <w:t>Hufmeyer</w:t>
            </w:r>
            <w:proofErr w:type="spellEnd"/>
            <w:r w:rsidRPr="00470F1B">
              <w:rPr>
                <w:rFonts w:ascii="Arial" w:eastAsia="Arial" w:hAnsi="Arial" w:cs="Arial"/>
              </w:rPr>
              <w:t xml:space="preserve"> KK, Liss DT, Weaver AC, Heiman HL. Promoting responsible electronic documentation: Validity evidence for a checklist to assess progress notes in the electronic health record. </w:t>
            </w:r>
            <w:r w:rsidRPr="00470F1B">
              <w:rPr>
                <w:rFonts w:ascii="Arial" w:eastAsia="Arial" w:hAnsi="Arial" w:cs="Arial"/>
                <w:i/>
                <w:iCs/>
              </w:rPr>
              <w:t>Teach Learn Med.</w:t>
            </w:r>
            <w:r w:rsidRPr="00470F1B">
              <w:rPr>
                <w:rFonts w:ascii="Arial" w:eastAsia="Arial" w:hAnsi="Arial" w:cs="Arial"/>
              </w:rPr>
              <w:t xml:space="preserve"> 2017;29(4):420-432. </w:t>
            </w:r>
            <w:hyperlink r:id="rId121" w:history="1">
              <w:r w:rsidRPr="00470F1B">
                <w:rPr>
                  <w:rStyle w:val="Hyperlink"/>
                  <w:rFonts w:ascii="Arial" w:eastAsia="Arial" w:hAnsi="Arial" w:cs="Arial"/>
                </w:rPr>
                <w:t>https://www.tandfonline.com/doi/full/10.1080/10401334.2017.1303385</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2021.</w:t>
            </w:r>
          </w:p>
          <w:p w14:paraId="46FFF6F9" w14:textId="6A814328"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Haig KM, Sutton S, Whittington J. SBAR: A shared mental model for improving communication between clinicians. </w:t>
            </w:r>
            <w:proofErr w:type="spellStart"/>
            <w:r w:rsidRPr="00470F1B">
              <w:rPr>
                <w:rFonts w:ascii="Arial" w:eastAsia="Arial" w:hAnsi="Arial" w:cs="Arial"/>
                <w:i/>
                <w:iCs/>
              </w:rPr>
              <w:t>Jt</w:t>
            </w:r>
            <w:proofErr w:type="spellEnd"/>
            <w:r w:rsidRPr="00470F1B">
              <w:rPr>
                <w:rFonts w:ascii="Arial" w:eastAsia="Arial" w:hAnsi="Arial" w:cs="Arial"/>
                <w:i/>
                <w:iCs/>
              </w:rPr>
              <w:t xml:space="preserve"> Comm J Qual Patient </w:t>
            </w:r>
            <w:proofErr w:type="spellStart"/>
            <w:r w:rsidRPr="00470F1B">
              <w:rPr>
                <w:rFonts w:ascii="Arial" w:eastAsia="Arial" w:hAnsi="Arial" w:cs="Arial"/>
                <w:i/>
                <w:iCs/>
              </w:rPr>
              <w:t>Saf</w:t>
            </w:r>
            <w:proofErr w:type="spellEnd"/>
            <w:r w:rsidRPr="00470F1B">
              <w:rPr>
                <w:rFonts w:ascii="Arial" w:eastAsia="Arial" w:hAnsi="Arial" w:cs="Arial"/>
              </w:rPr>
              <w:t xml:space="preserve">. 2006;32(3)167-175. </w:t>
            </w:r>
            <w:hyperlink r:id="rId122" w:history="1">
              <w:r w:rsidRPr="00470F1B">
                <w:rPr>
                  <w:rStyle w:val="Hyperlink"/>
                  <w:rFonts w:ascii="Arial" w:eastAsia="Arial" w:hAnsi="Arial" w:cs="Arial"/>
                </w:rPr>
                <w:t>https://www.ncbi.nlm.nih.gov/pubmed/16617948</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2021.</w:t>
            </w:r>
          </w:p>
          <w:p w14:paraId="08EFF47A" w14:textId="09B074E7"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Starmer AJ, Spector ND, Srivastava R, et al. I-PASS, a mnemonic to standardize verbal handoffs. </w:t>
            </w:r>
            <w:r w:rsidRPr="00470F1B">
              <w:rPr>
                <w:rFonts w:ascii="Arial" w:eastAsia="Arial" w:hAnsi="Arial" w:cs="Arial"/>
                <w:i/>
                <w:iCs/>
              </w:rPr>
              <w:t>Pediatrics</w:t>
            </w:r>
            <w:r w:rsidRPr="00470F1B">
              <w:rPr>
                <w:rFonts w:ascii="Arial" w:eastAsia="Arial" w:hAnsi="Arial" w:cs="Arial"/>
              </w:rPr>
              <w:t xml:space="preserve">. 2012;129(2):201-204. </w:t>
            </w:r>
            <w:hyperlink r:id="rId123" w:history="1">
              <w:r w:rsidRPr="00470F1B">
                <w:rPr>
                  <w:rStyle w:val="Hyperlink"/>
                  <w:rFonts w:ascii="Arial" w:eastAsia="Arial" w:hAnsi="Arial" w:cs="Arial"/>
                </w:rPr>
                <w:t>https://ipassinstitute.com/wp-content/uploads/2016/06/I-PASS-mnemonic.pdf</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2021.</w:t>
            </w:r>
          </w:p>
        </w:tc>
      </w:tr>
    </w:tbl>
    <w:p w14:paraId="739B5A02" w14:textId="77777777" w:rsidR="00412688" w:rsidRDefault="00412688" w:rsidP="00560F83">
      <w:pPr>
        <w:rPr>
          <w:rFonts w:ascii="Arial" w:eastAsia="Arial" w:hAnsi="Arial" w:cs="Arial"/>
        </w:rPr>
      </w:pPr>
    </w:p>
    <w:p w14:paraId="7654B889" w14:textId="5A5F19F2" w:rsidR="002D4F91" w:rsidRPr="00804EA8" w:rsidRDefault="00412688" w:rsidP="002D4F91">
      <w:pPr>
        <w:rPr>
          <w:rFonts w:ascii="Arial" w:hAnsi="Arial" w:cs="Arial"/>
        </w:rPr>
      </w:pPr>
      <w:r>
        <w:rPr>
          <w:rFonts w:ascii="Arial" w:eastAsia="Arial" w:hAnsi="Arial" w:cs="Arial"/>
        </w:rPr>
        <w:br w:type="page"/>
      </w:r>
      <w:r w:rsidR="00CE7938">
        <w:rPr>
          <w:rFonts w:ascii="Arial" w:hAnsi="Arial" w:cs="Arial"/>
        </w:rPr>
        <w:lastRenderedPageBreak/>
        <w:t xml:space="preserve">To help programs transition to the new version of </w:t>
      </w:r>
      <w:proofErr w:type="gramStart"/>
      <w:r w:rsidR="00CE7938">
        <w:rPr>
          <w:rFonts w:ascii="Arial" w:hAnsi="Arial" w:cs="Arial"/>
        </w:rPr>
        <w:t>the Milestones</w:t>
      </w:r>
      <w:proofErr w:type="gramEnd"/>
      <w:r w:rsidR="00CE7938">
        <w:rPr>
          <w:rFonts w:ascii="Arial" w:hAnsi="Arial" w:cs="Arial"/>
        </w:rPr>
        <w:t>,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2B3845D3" w14:textId="77777777" w:rsidR="002D4F91" w:rsidRDefault="002D4F91" w:rsidP="002D4F91"/>
    <w:tbl>
      <w:tblPr>
        <w:tblStyle w:val="TableGrid"/>
        <w:tblW w:w="12415" w:type="dxa"/>
        <w:jc w:val="center"/>
        <w:tblLook w:val="04A0" w:firstRow="1" w:lastRow="0" w:firstColumn="1" w:lastColumn="0" w:noHBand="0" w:noVBand="1"/>
      </w:tblPr>
      <w:tblGrid>
        <w:gridCol w:w="5922"/>
        <w:gridCol w:w="6493"/>
      </w:tblGrid>
      <w:tr w:rsidR="002D4F91" w:rsidRPr="00804EA8" w14:paraId="5D00207A" w14:textId="77777777" w:rsidTr="000671F1">
        <w:trPr>
          <w:jc w:val="center"/>
        </w:trPr>
        <w:tc>
          <w:tcPr>
            <w:tcW w:w="5922" w:type="dxa"/>
            <w:shd w:val="clear" w:color="auto" w:fill="8DB3E2" w:themeFill="text2" w:themeFillTint="66"/>
          </w:tcPr>
          <w:p w14:paraId="28DB726A" w14:textId="77777777" w:rsidR="002D4F91" w:rsidRPr="00804EA8" w:rsidRDefault="002D4F91" w:rsidP="000671F1">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5C12048" w14:textId="77777777" w:rsidR="002D4F91" w:rsidRPr="00804EA8" w:rsidRDefault="002D4F91" w:rsidP="000671F1">
            <w:pPr>
              <w:jc w:val="center"/>
              <w:rPr>
                <w:rFonts w:ascii="Arial" w:hAnsi="Arial" w:cs="Arial"/>
                <w:b/>
              </w:rPr>
            </w:pPr>
            <w:r w:rsidRPr="00804EA8">
              <w:rPr>
                <w:rFonts w:ascii="Arial" w:hAnsi="Arial" w:cs="Arial"/>
                <w:b/>
              </w:rPr>
              <w:t>Milestones 2.0</w:t>
            </w:r>
          </w:p>
        </w:tc>
      </w:tr>
      <w:tr w:rsidR="002D4F91" w:rsidRPr="00804EA8" w14:paraId="402E4778" w14:textId="77777777" w:rsidTr="000671F1">
        <w:trPr>
          <w:jc w:val="center"/>
        </w:trPr>
        <w:tc>
          <w:tcPr>
            <w:tcW w:w="5922" w:type="dxa"/>
          </w:tcPr>
          <w:p w14:paraId="68EADC9B" w14:textId="55F1518B" w:rsidR="002D4F91" w:rsidRPr="00480DF4" w:rsidRDefault="002D4F91" w:rsidP="00D70146">
            <w:pPr>
              <w:rPr>
                <w:rFonts w:ascii="Arial" w:hAnsi="Arial" w:cs="Arial"/>
              </w:rPr>
            </w:pPr>
            <w:r w:rsidRPr="00480DF4">
              <w:rPr>
                <w:rFonts w:ascii="Arial" w:hAnsi="Arial" w:cs="Arial"/>
              </w:rPr>
              <w:t xml:space="preserve">PC1: </w:t>
            </w:r>
            <w:r w:rsidR="00D23D9C" w:rsidRPr="00D23D9C">
              <w:rPr>
                <w:rFonts w:ascii="Arial" w:hAnsi="Arial" w:cs="Arial"/>
              </w:rPr>
              <w:t>Gather essential and accurate information about the patient: Abstracts current findings in a patient with multiple chronic medical problems and, when appropriate, compares with a prior medical record and identifies significant differences between the current presentation and past presentations</w:t>
            </w:r>
          </w:p>
        </w:tc>
        <w:tc>
          <w:tcPr>
            <w:tcW w:w="6493" w:type="dxa"/>
          </w:tcPr>
          <w:p w14:paraId="4C5FB6AA" w14:textId="131525AE" w:rsidR="00F5501F" w:rsidRPr="00F5501F" w:rsidRDefault="00F5501F" w:rsidP="00F5501F">
            <w:pPr>
              <w:rPr>
                <w:rFonts w:ascii="Arial" w:hAnsi="Arial" w:cs="Arial"/>
              </w:rPr>
            </w:pPr>
            <w:r>
              <w:rPr>
                <w:rFonts w:ascii="Arial" w:hAnsi="Arial" w:cs="Arial"/>
              </w:rPr>
              <w:t xml:space="preserve">PC1: </w:t>
            </w:r>
            <w:r w:rsidRPr="00F5501F">
              <w:rPr>
                <w:rFonts w:ascii="Arial" w:hAnsi="Arial" w:cs="Arial"/>
              </w:rPr>
              <w:t>Performance of Focused History and Physical Exam</w:t>
            </w:r>
          </w:p>
          <w:p w14:paraId="151E22EB" w14:textId="0FA4608B" w:rsidR="004153CC" w:rsidRPr="00480DF4" w:rsidRDefault="004153CC" w:rsidP="00F5501F">
            <w:pPr>
              <w:rPr>
                <w:rFonts w:ascii="Arial" w:hAnsi="Arial" w:cs="Arial"/>
              </w:rPr>
            </w:pPr>
            <w:r>
              <w:rPr>
                <w:rFonts w:ascii="Arial" w:hAnsi="Arial" w:cs="Arial"/>
              </w:rPr>
              <w:t xml:space="preserve">MK2: </w:t>
            </w:r>
            <w:r w:rsidRPr="00627538">
              <w:rPr>
                <w:rFonts w:ascii="Arial" w:hAnsi="Arial" w:cs="Arial"/>
              </w:rPr>
              <w:t>Clinical Reasoning</w:t>
            </w:r>
          </w:p>
        </w:tc>
      </w:tr>
      <w:tr w:rsidR="002D4F91" w:rsidRPr="00804EA8" w14:paraId="1B2812F0" w14:textId="77777777" w:rsidTr="000671F1">
        <w:trPr>
          <w:jc w:val="center"/>
        </w:trPr>
        <w:tc>
          <w:tcPr>
            <w:tcW w:w="5922" w:type="dxa"/>
          </w:tcPr>
          <w:p w14:paraId="4A78A5FA" w14:textId="4947DD0E" w:rsidR="002D4F91" w:rsidRPr="00480DF4" w:rsidRDefault="002D4F91" w:rsidP="000671F1">
            <w:pPr>
              <w:rPr>
                <w:rFonts w:ascii="Arial" w:hAnsi="Arial" w:cs="Arial"/>
              </w:rPr>
            </w:pPr>
            <w:r w:rsidRPr="00480DF4">
              <w:rPr>
                <w:rFonts w:ascii="Arial" w:hAnsi="Arial" w:cs="Arial"/>
              </w:rPr>
              <w:t xml:space="preserve">PC2: </w:t>
            </w:r>
            <w:r w:rsidR="005D1D01" w:rsidRPr="005D1D01">
              <w:rPr>
                <w:rFonts w:ascii="Arial" w:hAnsi="Arial" w:cs="Arial"/>
              </w:rPr>
              <w:t>Organize and prioritize responsibilities to provide patient care that is safe, effective, and efficient</w:t>
            </w:r>
          </w:p>
        </w:tc>
        <w:tc>
          <w:tcPr>
            <w:tcW w:w="6493" w:type="dxa"/>
          </w:tcPr>
          <w:p w14:paraId="2988892D" w14:textId="77777777" w:rsidR="00D70146" w:rsidRPr="00F5501F" w:rsidRDefault="00D70146" w:rsidP="00D70146">
            <w:pPr>
              <w:rPr>
                <w:rFonts w:ascii="Arial" w:hAnsi="Arial" w:cs="Arial"/>
              </w:rPr>
            </w:pPr>
            <w:r>
              <w:rPr>
                <w:rFonts w:ascii="Arial" w:hAnsi="Arial" w:cs="Arial"/>
              </w:rPr>
              <w:t xml:space="preserve">PC2: </w:t>
            </w:r>
            <w:r w:rsidRPr="00F5501F">
              <w:rPr>
                <w:rFonts w:ascii="Arial" w:hAnsi="Arial" w:cs="Arial"/>
              </w:rPr>
              <w:t>Organize and Prioritize Patient</w:t>
            </w:r>
            <w:r>
              <w:rPr>
                <w:rFonts w:ascii="Arial" w:hAnsi="Arial" w:cs="Arial"/>
              </w:rPr>
              <w:t>s</w:t>
            </w:r>
          </w:p>
          <w:p w14:paraId="11844A6E" w14:textId="50C294C6" w:rsidR="002D4F91" w:rsidRPr="00480DF4" w:rsidRDefault="002D4F91" w:rsidP="000671F1">
            <w:pPr>
              <w:rPr>
                <w:rFonts w:ascii="Arial" w:hAnsi="Arial" w:cs="Arial"/>
              </w:rPr>
            </w:pPr>
          </w:p>
        </w:tc>
      </w:tr>
      <w:tr w:rsidR="002D4F91" w:rsidRPr="00804EA8" w14:paraId="55A24E63" w14:textId="77777777" w:rsidTr="000671F1">
        <w:trPr>
          <w:jc w:val="center"/>
        </w:trPr>
        <w:tc>
          <w:tcPr>
            <w:tcW w:w="5922" w:type="dxa"/>
          </w:tcPr>
          <w:p w14:paraId="6B6B44C5" w14:textId="14CB27CD" w:rsidR="002D4F91" w:rsidRPr="00480DF4" w:rsidRDefault="002D4F91" w:rsidP="000671F1">
            <w:pPr>
              <w:rPr>
                <w:rFonts w:ascii="Arial" w:hAnsi="Arial" w:cs="Arial"/>
              </w:rPr>
            </w:pPr>
            <w:r w:rsidRPr="00480DF4">
              <w:rPr>
                <w:rFonts w:ascii="Arial" w:hAnsi="Arial" w:cs="Arial"/>
              </w:rPr>
              <w:t xml:space="preserve">PC3: </w:t>
            </w:r>
            <w:r w:rsidR="005D1D01" w:rsidRPr="005D1D01">
              <w:rPr>
                <w:rFonts w:ascii="Arial" w:hAnsi="Arial" w:cs="Arial"/>
              </w:rPr>
              <w:t>Provide transfer of care that ensures seamless transitions</w:t>
            </w:r>
          </w:p>
        </w:tc>
        <w:tc>
          <w:tcPr>
            <w:tcW w:w="6493" w:type="dxa"/>
          </w:tcPr>
          <w:p w14:paraId="0CDB56EC" w14:textId="2ACA0F78" w:rsidR="002D4F91" w:rsidRPr="00480DF4" w:rsidRDefault="007C2E25" w:rsidP="000671F1">
            <w:pPr>
              <w:rPr>
                <w:rFonts w:ascii="Arial" w:hAnsi="Arial" w:cs="Arial"/>
              </w:rPr>
            </w:pPr>
            <w:r w:rsidRPr="00480DF4">
              <w:rPr>
                <w:rFonts w:ascii="Arial" w:hAnsi="Arial" w:cs="Arial"/>
              </w:rPr>
              <w:t>SBP</w:t>
            </w:r>
            <w:r>
              <w:rPr>
                <w:rFonts w:ascii="Arial" w:hAnsi="Arial" w:cs="Arial"/>
              </w:rPr>
              <w:t>3</w:t>
            </w:r>
            <w:r w:rsidRPr="00480DF4">
              <w:rPr>
                <w:rFonts w:ascii="Arial" w:hAnsi="Arial" w:cs="Arial"/>
              </w:rPr>
              <w:t>: System Navigation for Patient-Centered Care</w:t>
            </w:r>
          </w:p>
        </w:tc>
      </w:tr>
      <w:tr w:rsidR="002D4F91" w:rsidRPr="00804EA8" w14:paraId="7D75856C" w14:textId="77777777" w:rsidTr="000671F1">
        <w:trPr>
          <w:jc w:val="center"/>
        </w:trPr>
        <w:tc>
          <w:tcPr>
            <w:tcW w:w="5922" w:type="dxa"/>
          </w:tcPr>
          <w:p w14:paraId="4EA5FDB6" w14:textId="009E7189" w:rsidR="002D4F91" w:rsidRPr="00480DF4" w:rsidRDefault="002D4F91" w:rsidP="000671F1">
            <w:pPr>
              <w:rPr>
                <w:rFonts w:ascii="Arial" w:hAnsi="Arial" w:cs="Arial"/>
              </w:rPr>
            </w:pPr>
            <w:r w:rsidRPr="00480DF4">
              <w:rPr>
                <w:rFonts w:ascii="Arial" w:hAnsi="Arial" w:cs="Arial"/>
              </w:rPr>
              <w:t xml:space="preserve">PC4: </w:t>
            </w:r>
            <w:r w:rsidR="00573A4A" w:rsidRPr="00573A4A">
              <w:rPr>
                <w:rFonts w:ascii="Arial" w:hAnsi="Arial" w:cs="Arial"/>
              </w:rPr>
              <w:t>Make informed diagnostic and therapeutic decisions that result in optimal clinical judgment</w:t>
            </w:r>
          </w:p>
        </w:tc>
        <w:tc>
          <w:tcPr>
            <w:tcW w:w="6493" w:type="dxa"/>
          </w:tcPr>
          <w:p w14:paraId="3CC0A397" w14:textId="77777777" w:rsidR="00C47CA8" w:rsidRDefault="00C47CA8" w:rsidP="00C47CA8">
            <w:pPr>
              <w:rPr>
                <w:rFonts w:ascii="Arial" w:hAnsi="Arial" w:cs="Arial"/>
              </w:rPr>
            </w:pPr>
            <w:r>
              <w:rPr>
                <w:rFonts w:ascii="Arial" w:hAnsi="Arial" w:cs="Arial"/>
              </w:rPr>
              <w:t xml:space="preserve">PC3: </w:t>
            </w:r>
            <w:r w:rsidRPr="00F5501F">
              <w:rPr>
                <w:rFonts w:ascii="Arial" w:hAnsi="Arial" w:cs="Arial"/>
              </w:rPr>
              <w:t>Differential Diagnosis</w:t>
            </w:r>
          </w:p>
          <w:p w14:paraId="668DA49C" w14:textId="77777777" w:rsidR="0071758B" w:rsidRPr="00F5501F" w:rsidRDefault="0071758B" w:rsidP="0071758B">
            <w:pPr>
              <w:rPr>
                <w:rFonts w:ascii="Arial" w:hAnsi="Arial" w:cs="Arial"/>
              </w:rPr>
            </w:pPr>
            <w:r>
              <w:rPr>
                <w:rFonts w:ascii="Arial" w:hAnsi="Arial" w:cs="Arial"/>
              </w:rPr>
              <w:t xml:space="preserve">PC5: </w:t>
            </w:r>
            <w:r w:rsidRPr="00F5501F">
              <w:rPr>
                <w:rFonts w:ascii="Arial" w:hAnsi="Arial" w:cs="Arial"/>
              </w:rPr>
              <w:t>Patient Management</w:t>
            </w:r>
          </w:p>
          <w:p w14:paraId="51030F79" w14:textId="1D764F9B" w:rsidR="002D4F91" w:rsidRPr="00480DF4" w:rsidRDefault="004153CC" w:rsidP="000671F1">
            <w:pPr>
              <w:rPr>
                <w:rFonts w:ascii="Arial" w:hAnsi="Arial" w:cs="Arial"/>
              </w:rPr>
            </w:pPr>
            <w:r>
              <w:rPr>
                <w:rFonts w:ascii="Arial" w:hAnsi="Arial" w:cs="Arial"/>
              </w:rPr>
              <w:t xml:space="preserve">MK2: </w:t>
            </w:r>
            <w:r w:rsidRPr="00627538">
              <w:rPr>
                <w:rFonts w:ascii="Arial" w:hAnsi="Arial" w:cs="Arial"/>
              </w:rPr>
              <w:t>Clinical Reasoning</w:t>
            </w:r>
          </w:p>
        </w:tc>
      </w:tr>
      <w:tr w:rsidR="002D4F91" w:rsidRPr="00804EA8" w14:paraId="4E3262D2" w14:textId="77777777" w:rsidTr="000671F1">
        <w:trPr>
          <w:jc w:val="center"/>
        </w:trPr>
        <w:tc>
          <w:tcPr>
            <w:tcW w:w="5922" w:type="dxa"/>
          </w:tcPr>
          <w:p w14:paraId="208C72BA" w14:textId="5C048AD2" w:rsidR="002D4F91" w:rsidRPr="00480DF4" w:rsidRDefault="00573A4A" w:rsidP="00573A4A">
            <w:pPr>
              <w:rPr>
                <w:rFonts w:ascii="Arial" w:hAnsi="Arial" w:cs="Arial"/>
              </w:rPr>
            </w:pPr>
            <w:r>
              <w:rPr>
                <w:rFonts w:ascii="Arial" w:hAnsi="Arial" w:cs="Arial"/>
              </w:rPr>
              <w:t>PC5:</w:t>
            </w:r>
            <w:r>
              <w:t xml:space="preserve"> </w:t>
            </w:r>
            <w:r w:rsidRPr="00573A4A">
              <w:rPr>
                <w:rFonts w:ascii="Arial" w:hAnsi="Arial" w:cs="Arial"/>
              </w:rPr>
              <w:t xml:space="preserve">Emergency Stabilization: Prioritizes critical initial stabilization action and mobilizes hospital support services in the resuscitation of a </w:t>
            </w:r>
            <w:proofErr w:type="gramStart"/>
            <w:r w:rsidRPr="00573A4A">
              <w:rPr>
                <w:rFonts w:ascii="Arial" w:hAnsi="Arial" w:cs="Arial"/>
              </w:rPr>
              <w:t>critically-ill</w:t>
            </w:r>
            <w:proofErr w:type="gramEnd"/>
            <w:r w:rsidRPr="00573A4A">
              <w:rPr>
                <w:rFonts w:ascii="Arial" w:hAnsi="Arial" w:cs="Arial"/>
              </w:rPr>
              <w:t xml:space="preserve"> or injured patient and reassesses after stabilizing intervention</w:t>
            </w:r>
          </w:p>
        </w:tc>
        <w:tc>
          <w:tcPr>
            <w:tcW w:w="6493" w:type="dxa"/>
          </w:tcPr>
          <w:p w14:paraId="7C3E60A1" w14:textId="77777777" w:rsidR="00D70146" w:rsidRPr="00F5501F" w:rsidRDefault="00D70146" w:rsidP="00D70146">
            <w:pPr>
              <w:rPr>
                <w:rFonts w:ascii="Arial" w:hAnsi="Arial" w:cs="Arial"/>
              </w:rPr>
            </w:pPr>
            <w:r>
              <w:rPr>
                <w:rFonts w:ascii="Arial" w:hAnsi="Arial" w:cs="Arial"/>
              </w:rPr>
              <w:t xml:space="preserve">PC6: </w:t>
            </w:r>
            <w:r w:rsidRPr="00F5501F">
              <w:rPr>
                <w:rFonts w:ascii="Arial" w:hAnsi="Arial" w:cs="Arial"/>
              </w:rPr>
              <w:t>Emergency Stabilization</w:t>
            </w:r>
          </w:p>
          <w:p w14:paraId="471A1207" w14:textId="20F093AF" w:rsidR="002D4F91" w:rsidRPr="00480DF4" w:rsidRDefault="002D4F91" w:rsidP="000671F1">
            <w:pPr>
              <w:rPr>
                <w:rFonts w:ascii="Arial" w:hAnsi="Arial" w:cs="Arial"/>
              </w:rPr>
            </w:pPr>
          </w:p>
        </w:tc>
      </w:tr>
      <w:tr w:rsidR="002D4F91" w:rsidRPr="00804EA8" w14:paraId="28C748D1" w14:textId="77777777" w:rsidTr="000671F1">
        <w:trPr>
          <w:jc w:val="center"/>
        </w:trPr>
        <w:tc>
          <w:tcPr>
            <w:tcW w:w="5922" w:type="dxa"/>
          </w:tcPr>
          <w:p w14:paraId="7E05E8AE" w14:textId="25FF6202" w:rsidR="002D4F91" w:rsidRDefault="00573A4A" w:rsidP="000671F1">
            <w:pPr>
              <w:rPr>
                <w:rFonts w:ascii="Arial" w:hAnsi="Arial" w:cs="Arial"/>
              </w:rPr>
            </w:pPr>
            <w:r>
              <w:rPr>
                <w:rFonts w:ascii="Arial" w:hAnsi="Arial" w:cs="Arial"/>
              </w:rPr>
              <w:t>PC6:</w:t>
            </w:r>
            <w:r w:rsidR="00FD5A8C">
              <w:t xml:space="preserve"> </w:t>
            </w:r>
            <w:r w:rsidR="00FD5A8C" w:rsidRPr="00D70146">
              <w:rPr>
                <w:rFonts w:ascii="Arial" w:hAnsi="Arial" w:cs="Arial"/>
              </w:rPr>
              <w:t>Diagnostic</w:t>
            </w:r>
            <w:r w:rsidR="00FD5A8C" w:rsidRPr="00FD5A8C">
              <w:rPr>
                <w:rFonts w:ascii="Arial" w:hAnsi="Arial" w:cs="Arial"/>
              </w:rPr>
              <w:t xml:space="preserve"> Studies: Applies the results of diagnostic testing based on the probability of disease and the likelihood of test results altering management</w:t>
            </w:r>
          </w:p>
        </w:tc>
        <w:tc>
          <w:tcPr>
            <w:tcW w:w="6493" w:type="dxa"/>
          </w:tcPr>
          <w:p w14:paraId="6A10E360" w14:textId="77777777" w:rsidR="00D70146" w:rsidRPr="00F5501F" w:rsidRDefault="00D70146" w:rsidP="00D70146">
            <w:pPr>
              <w:rPr>
                <w:rFonts w:ascii="Arial" w:hAnsi="Arial" w:cs="Arial"/>
              </w:rPr>
            </w:pPr>
            <w:r>
              <w:rPr>
                <w:rFonts w:ascii="Arial" w:hAnsi="Arial" w:cs="Arial"/>
              </w:rPr>
              <w:t xml:space="preserve">PC4: </w:t>
            </w:r>
            <w:r w:rsidRPr="00F5501F">
              <w:rPr>
                <w:rFonts w:ascii="Arial" w:hAnsi="Arial" w:cs="Arial"/>
              </w:rPr>
              <w:t>Diagnostic Studies</w:t>
            </w:r>
          </w:p>
          <w:p w14:paraId="43BC459C" w14:textId="485E717F" w:rsidR="002D4F91" w:rsidRPr="00480DF4" w:rsidRDefault="002D4F91" w:rsidP="000671F1">
            <w:pPr>
              <w:rPr>
                <w:rFonts w:ascii="Arial" w:hAnsi="Arial" w:cs="Arial"/>
              </w:rPr>
            </w:pPr>
          </w:p>
        </w:tc>
      </w:tr>
      <w:tr w:rsidR="00FD5A8C" w:rsidRPr="00804EA8" w14:paraId="3910C3A6" w14:textId="77777777" w:rsidTr="000671F1">
        <w:trPr>
          <w:jc w:val="center"/>
        </w:trPr>
        <w:tc>
          <w:tcPr>
            <w:tcW w:w="5922" w:type="dxa"/>
          </w:tcPr>
          <w:p w14:paraId="66C0DB24" w14:textId="382F7378" w:rsidR="00EB4970" w:rsidRPr="00EB4970" w:rsidRDefault="00FD5A8C" w:rsidP="00EB4970">
            <w:pPr>
              <w:rPr>
                <w:rFonts w:ascii="Arial" w:hAnsi="Arial" w:cs="Arial"/>
              </w:rPr>
            </w:pPr>
            <w:r>
              <w:rPr>
                <w:rFonts w:ascii="Arial" w:hAnsi="Arial" w:cs="Arial"/>
              </w:rPr>
              <w:t>PC7:</w:t>
            </w:r>
            <w:r w:rsidR="00EB4970">
              <w:t xml:space="preserve"> </w:t>
            </w:r>
            <w:r w:rsidR="00EB4970" w:rsidRPr="00D70146">
              <w:rPr>
                <w:rFonts w:ascii="Arial" w:hAnsi="Arial" w:cs="Arial"/>
              </w:rPr>
              <w:t>Observation and</w:t>
            </w:r>
            <w:r w:rsidR="00EB4970" w:rsidRPr="00EB4970">
              <w:rPr>
                <w:rFonts w:ascii="Arial" w:hAnsi="Arial" w:cs="Arial"/>
              </w:rPr>
              <w:t xml:space="preserve"> Reassessment: Re-evaluates patients undergoing emergency department (ED) observation (and monitoring) and, using </w:t>
            </w:r>
            <w:proofErr w:type="gramStart"/>
            <w:r w:rsidR="00EB4970" w:rsidRPr="00EB4970">
              <w:rPr>
                <w:rFonts w:ascii="Arial" w:hAnsi="Arial" w:cs="Arial"/>
              </w:rPr>
              <w:t>appropriate</w:t>
            </w:r>
            <w:proofErr w:type="gramEnd"/>
            <w:r w:rsidR="00EB4970" w:rsidRPr="00EB4970">
              <w:rPr>
                <w:rFonts w:ascii="Arial" w:hAnsi="Arial" w:cs="Arial"/>
              </w:rPr>
              <w:t xml:space="preserve"> </w:t>
            </w:r>
          </w:p>
          <w:p w14:paraId="410FD509" w14:textId="0FA3E539" w:rsidR="00FD5A8C" w:rsidRPr="00480DF4" w:rsidRDefault="00EB4970" w:rsidP="00EB4970">
            <w:pPr>
              <w:rPr>
                <w:rFonts w:ascii="Arial" w:hAnsi="Arial" w:cs="Arial"/>
              </w:rPr>
            </w:pPr>
            <w:r w:rsidRPr="00EB4970">
              <w:rPr>
                <w:rFonts w:ascii="Arial" w:hAnsi="Arial" w:cs="Arial"/>
              </w:rPr>
              <w:t>data and resources, determines the differential diagnosis and, treatment plan, and disposition</w:t>
            </w:r>
          </w:p>
        </w:tc>
        <w:tc>
          <w:tcPr>
            <w:tcW w:w="6493" w:type="dxa"/>
          </w:tcPr>
          <w:p w14:paraId="176C8400" w14:textId="7DAE1FF9" w:rsidR="00FD5A8C" w:rsidRDefault="00D70146" w:rsidP="000671F1">
            <w:pPr>
              <w:rPr>
                <w:rFonts w:ascii="Arial" w:hAnsi="Arial" w:cs="Arial"/>
              </w:rPr>
            </w:pPr>
            <w:r>
              <w:rPr>
                <w:rFonts w:ascii="Arial" w:hAnsi="Arial" w:cs="Arial"/>
              </w:rPr>
              <w:t xml:space="preserve">PC7: </w:t>
            </w:r>
            <w:r w:rsidRPr="00F5501F">
              <w:rPr>
                <w:rFonts w:ascii="Arial" w:hAnsi="Arial" w:cs="Arial"/>
              </w:rPr>
              <w:t>Reassessment and Disposition</w:t>
            </w:r>
          </w:p>
        </w:tc>
      </w:tr>
      <w:tr w:rsidR="002D4F91" w:rsidRPr="00804EA8" w14:paraId="19973D7D" w14:textId="77777777" w:rsidTr="000671F1">
        <w:trPr>
          <w:jc w:val="center"/>
        </w:trPr>
        <w:tc>
          <w:tcPr>
            <w:tcW w:w="5922" w:type="dxa"/>
          </w:tcPr>
          <w:p w14:paraId="0E293B83" w14:textId="53F3D3DD" w:rsidR="00EB4970" w:rsidRPr="00EB4970" w:rsidRDefault="00FD5A8C" w:rsidP="00EB4970">
            <w:pPr>
              <w:rPr>
                <w:rFonts w:ascii="Arial" w:hAnsi="Arial" w:cs="Arial"/>
              </w:rPr>
            </w:pPr>
            <w:r>
              <w:rPr>
                <w:rFonts w:ascii="Arial" w:hAnsi="Arial" w:cs="Arial"/>
              </w:rPr>
              <w:t xml:space="preserve">PC8: </w:t>
            </w:r>
            <w:r w:rsidR="00EB4970">
              <w:rPr>
                <w:rFonts w:ascii="Arial" w:hAnsi="Arial" w:cs="Arial"/>
              </w:rPr>
              <w:t>Disp</w:t>
            </w:r>
            <w:r w:rsidR="002B57A9">
              <w:rPr>
                <w:rFonts w:ascii="Arial" w:hAnsi="Arial" w:cs="Arial"/>
              </w:rPr>
              <w:t>osi</w:t>
            </w:r>
            <w:r w:rsidR="00EB4970" w:rsidRPr="00EB4970">
              <w:rPr>
                <w:rFonts w:ascii="Arial" w:hAnsi="Arial" w:cs="Arial"/>
              </w:rPr>
              <w:t xml:space="preserve">tion: Establishes and implements a comprehensive disposition plan that uses appropriate consultation resources; provides patient </w:t>
            </w:r>
            <w:proofErr w:type="gramStart"/>
            <w:r w:rsidR="00EB4970" w:rsidRPr="00EB4970">
              <w:rPr>
                <w:rFonts w:ascii="Arial" w:hAnsi="Arial" w:cs="Arial"/>
              </w:rPr>
              <w:t>education</w:t>
            </w:r>
            <w:proofErr w:type="gramEnd"/>
            <w:r w:rsidR="00EB4970" w:rsidRPr="00EB4970">
              <w:rPr>
                <w:rFonts w:ascii="Arial" w:hAnsi="Arial" w:cs="Arial"/>
              </w:rPr>
              <w:t xml:space="preserve"> </w:t>
            </w:r>
          </w:p>
          <w:p w14:paraId="25AC6EC0" w14:textId="5EDCD4A0" w:rsidR="002D4F91" w:rsidRPr="00480DF4" w:rsidRDefault="00EB4970" w:rsidP="00EB4970">
            <w:pPr>
              <w:rPr>
                <w:rFonts w:ascii="Arial" w:hAnsi="Arial" w:cs="Arial"/>
              </w:rPr>
            </w:pPr>
            <w:r w:rsidRPr="00EB4970">
              <w:rPr>
                <w:rFonts w:ascii="Arial" w:hAnsi="Arial" w:cs="Arial"/>
              </w:rPr>
              <w:lastRenderedPageBreak/>
              <w:t>regarding diagnosis; treatment plan; medications; and time- and location-specific disposition instructions</w:t>
            </w:r>
          </w:p>
        </w:tc>
        <w:tc>
          <w:tcPr>
            <w:tcW w:w="6493" w:type="dxa"/>
          </w:tcPr>
          <w:p w14:paraId="63218FD1" w14:textId="2E1884DF" w:rsidR="002D4F91" w:rsidRPr="00480DF4" w:rsidRDefault="00D70146" w:rsidP="000671F1">
            <w:pPr>
              <w:rPr>
                <w:rFonts w:ascii="Arial" w:hAnsi="Arial" w:cs="Arial"/>
              </w:rPr>
            </w:pPr>
            <w:r>
              <w:rPr>
                <w:rFonts w:ascii="Arial" w:hAnsi="Arial" w:cs="Arial"/>
              </w:rPr>
              <w:lastRenderedPageBreak/>
              <w:t xml:space="preserve">PC7: </w:t>
            </w:r>
            <w:r w:rsidRPr="00F5501F">
              <w:rPr>
                <w:rFonts w:ascii="Arial" w:hAnsi="Arial" w:cs="Arial"/>
              </w:rPr>
              <w:t>Reassessment and Disposition</w:t>
            </w:r>
          </w:p>
        </w:tc>
      </w:tr>
      <w:tr w:rsidR="002D4F91" w:rsidRPr="00804EA8" w14:paraId="39EE6890" w14:textId="77777777" w:rsidTr="000671F1">
        <w:trPr>
          <w:jc w:val="center"/>
        </w:trPr>
        <w:tc>
          <w:tcPr>
            <w:tcW w:w="5922" w:type="dxa"/>
          </w:tcPr>
          <w:p w14:paraId="7A655332" w14:textId="27FA83D4" w:rsidR="002B57A9" w:rsidRPr="002B57A9" w:rsidRDefault="00FD5A8C" w:rsidP="002B57A9">
            <w:pPr>
              <w:rPr>
                <w:rFonts w:ascii="Arial" w:hAnsi="Arial" w:cs="Arial"/>
              </w:rPr>
            </w:pPr>
            <w:r>
              <w:rPr>
                <w:rFonts w:ascii="Arial" w:hAnsi="Arial" w:cs="Arial"/>
              </w:rPr>
              <w:t>PC9:</w:t>
            </w:r>
            <w:r w:rsidR="002B57A9">
              <w:t xml:space="preserve"> </w:t>
            </w:r>
            <w:r w:rsidR="002B57A9" w:rsidRPr="00D70146">
              <w:rPr>
                <w:rFonts w:ascii="Arial" w:hAnsi="Arial" w:cs="Arial"/>
              </w:rPr>
              <w:t>General</w:t>
            </w:r>
            <w:r w:rsidR="002B57A9" w:rsidRPr="002B57A9">
              <w:rPr>
                <w:rFonts w:ascii="Arial" w:hAnsi="Arial" w:cs="Arial"/>
              </w:rPr>
              <w:t xml:space="preserve"> Approach to Procedures: Performs the indicated procedure on all appropriate patients (including those who are uncooperative, at the extremes of age, or hemodynamically unstable, and those who have multiple co-morbidities, poorly defined anatomy, high risk for pain or procedural complications, or sedation requirements), takes steps to avoid potential complications, and recognizes the outcome and/or complications </w:t>
            </w:r>
            <w:proofErr w:type="gramStart"/>
            <w:r w:rsidR="002B57A9" w:rsidRPr="002B57A9">
              <w:rPr>
                <w:rFonts w:ascii="Arial" w:hAnsi="Arial" w:cs="Arial"/>
              </w:rPr>
              <w:t>resulting</w:t>
            </w:r>
            <w:proofErr w:type="gramEnd"/>
            <w:r w:rsidR="002B57A9" w:rsidRPr="002B57A9">
              <w:rPr>
                <w:rFonts w:ascii="Arial" w:hAnsi="Arial" w:cs="Arial"/>
              </w:rPr>
              <w:t xml:space="preserve"> </w:t>
            </w:r>
          </w:p>
          <w:p w14:paraId="5A1EA1DA" w14:textId="1C35A704" w:rsidR="002D4F91" w:rsidRPr="00480DF4" w:rsidRDefault="002B57A9" w:rsidP="002B57A9">
            <w:pPr>
              <w:rPr>
                <w:rFonts w:ascii="Arial" w:hAnsi="Arial" w:cs="Arial"/>
              </w:rPr>
            </w:pPr>
            <w:r w:rsidRPr="002B57A9">
              <w:rPr>
                <w:rFonts w:ascii="Arial" w:hAnsi="Arial" w:cs="Arial"/>
              </w:rPr>
              <w:t>from the procedure</w:t>
            </w:r>
          </w:p>
        </w:tc>
        <w:tc>
          <w:tcPr>
            <w:tcW w:w="6493" w:type="dxa"/>
          </w:tcPr>
          <w:p w14:paraId="1E26E005" w14:textId="77777777" w:rsidR="00D70146" w:rsidRPr="00F5501F" w:rsidRDefault="00D70146" w:rsidP="00D70146">
            <w:pPr>
              <w:rPr>
                <w:rFonts w:ascii="Arial" w:hAnsi="Arial" w:cs="Arial"/>
              </w:rPr>
            </w:pPr>
            <w:r>
              <w:rPr>
                <w:rFonts w:ascii="Arial" w:hAnsi="Arial" w:cs="Arial"/>
              </w:rPr>
              <w:t xml:space="preserve">PC8: </w:t>
            </w:r>
            <w:r w:rsidRPr="00F5501F">
              <w:rPr>
                <w:rFonts w:ascii="Arial" w:hAnsi="Arial" w:cs="Arial"/>
              </w:rPr>
              <w:t>General Approach to Procedures</w:t>
            </w:r>
          </w:p>
          <w:p w14:paraId="6433FFEF" w14:textId="4BEB54F4" w:rsidR="002D4F91" w:rsidRPr="00480DF4" w:rsidRDefault="002D4F91" w:rsidP="000671F1">
            <w:pPr>
              <w:rPr>
                <w:rFonts w:ascii="Arial" w:hAnsi="Arial" w:cs="Arial"/>
              </w:rPr>
            </w:pPr>
          </w:p>
        </w:tc>
      </w:tr>
      <w:tr w:rsidR="002D4F91" w:rsidRPr="00804EA8" w14:paraId="3FA408B7" w14:textId="77777777" w:rsidTr="000671F1">
        <w:trPr>
          <w:jc w:val="center"/>
        </w:trPr>
        <w:tc>
          <w:tcPr>
            <w:tcW w:w="5922" w:type="dxa"/>
          </w:tcPr>
          <w:p w14:paraId="0A2E3601" w14:textId="3F61FB2C" w:rsidR="002D4F91" w:rsidRPr="00480DF4" w:rsidRDefault="00FD5A8C" w:rsidP="00D30E0F">
            <w:pPr>
              <w:rPr>
                <w:rFonts w:ascii="Arial" w:hAnsi="Arial" w:cs="Arial"/>
              </w:rPr>
            </w:pPr>
            <w:r>
              <w:rPr>
                <w:rFonts w:ascii="Arial" w:hAnsi="Arial" w:cs="Arial"/>
              </w:rPr>
              <w:t>PC10:</w:t>
            </w:r>
            <w:r w:rsidR="00D30E0F">
              <w:t xml:space="preserve"> </w:t>
            </w:r>
            <w:r w:rsidR="00D30E0F" w:rsidRPr="00D30E0F">
              <w:rPr>
                <w:rFonts w:ascii="Arial" w:hAnsi="Arial" w:cs="Arial"/>
              </w:rPr>
              <w:t>Anesthesia and Acute Pain Management: Provides safe acute pain management, anesthesia, and procedural sedation to patients of all ages regardless of the clinical situation</w:t>
            </w:r>
          </w:p>
        </w:tc>
        <w:tc>
          <w:tcPr>
            <w:tcW w:w="6493" w:type="dxa"/>
          </w:tcPr>
          <w:p w14:paraId="11774724" w14:textId="77777777" w:rsidR="007648A7" w:rsidRPr="00F5501F" w:rsidRDefault="007648A7" w:rsidP="007648A7">
            <w:pPr>
              <w:rPr>
                <w:rFonts w:ascii="Arial" w:hAnsi="Arial" w:cs="Arial"/>
              </w:rPr>
            </w:pPr>
            <w:r>
              <w:rPr>
                <w:rFonts w:ascii="Arial" w:hAnsi="Arial" w:cs="Arial"/>
              </w:rPr>
              <w:t xml:space="preserve">PC5: </w:t>
            </w:r>
            <w:r w:rsidRPr="00F5501F">
              <w:rPr>
                <w:rFonts w:ascii="Arial" w:hAnsi="Arial" w:cs="Arial"/>
              </w:rPr>
              <w:t>Patient Management</w:t>
            </w:r>
          </w:p>
          <w:p w14:paraId="74339A55" w14:textId="77777777" w:rsidR="007648A7" w:rsidRPr="00F5501F" w:rsidRDefault="007648A7" w:rsidP="007648A7">
            <w:pPr>
              <w:rPr>
                <w:rFonts w:ascii="Arial" w:hAnsi="Arial" w:cs="Arial"/>
              </w:rPr>
            </w:pPr>
            <w:r>
              <w:rPr>
                <w:rFonts w:ascii="Arial" w:hAnsi="Arial" w:cs="Arial"/>
              </w:rPr>
              <w:t xml:space="preserve">PC8: </w:t>
            </w:r>
            <w:r w:rsidRPr="00F5501F">
              <w:rPr>
                <w:rFonts w:ascii="Arial" w:hAnsi="Arial" w:cs="Arial"/>
              </w:rPr>
              <w:t>General Approach to Procedures</w:t>
            </w:r>
          </w:p>
          <w:p w14:paraId="29DA881A" w14:textId="7379450E" w:rsidR="002D4F91" w:rsidRPr="00480DF4" w:rsidRDefault="002D4F91" w:rsidP="000671F1">
            <w:pPr>
              <w:rPr>
                <w:rFonts w:ascii="Arial" w:hAnsi="Arial" w:cs="Arial"/>
              </w:rPr>
            </w:pPr>
          </w:p>
        </w:tc>
      </w:tr>
      <w:tr w:rsidR="002D4F91" w:rsidRPr="00804EA8" w14:paraId="5E9E354C" w14:textId="77777777" w:rsidTr="000671F1">
        <w:trPr>
          <w:jc w:val="center"/>
        </w:trPr>
        <w:tc>
          <w:tcPr>
            <w:tcW w:w="5922" w:type="dxa"/>
          </w:tcPr>
          <w:p w14:paraId="12EF21F6" w14:textId="28F6E5B0" w:rsidR="002D4F91" w:rsidRPr="00480DF4" w:rsidRDefault="00FD5A8C" w:rsidP="000671F1">
            <w:pPr>
              <w:rPr>
                <w:rFonts w:ascii="Arial" w:hAnsi="Arial" w:cs="Arial"/>
              </w:rPr>
            </w:pPr>
            <w:r>
              <w:rPr>
                <w:rFonts w:ascii="Arial" w:hAnsi="Arial" w:cs="Arial"/>
              </w:rPr>
              <w:t>PC11:</w:t>
            </w:r>
            <w:r w:rsidR="00D30E0F">
              <w:t xml:space="preserve"> </w:t>
            </w:r>
            <w:r w:rsidR="00D30E0F" w:rsidRPr="00D30E0F">
              <w:rPr>
                <w:rFonts w:ascii="Arial" w:hAnsi="Arial" w:cs="Arial"/>
              </w:rPr>
              <w:t>Provide appropriate supervision (milestones for the supervisor)</w:t>
            </w:r>
          </w:p>
        </w:tc>
        <w:tc>
          <w:tcPr>
            <w:tcW w:w="6493" w:type="dxa"/>
          </w:tcPr>
          <w:p w14:paraId="7AF686CC" w14:textId="22A6A0E9" w:rsidR="002D4F91" w:rsidRPr="00480DF4" w:rsidRDefault="00D70146" w:rsidP="000671F1">
            <w:pPr>
              <w:rPr>
                <w:rFonts w:ascii="Arial" w:hAnsi="Arial" w:cs="Arial"/>
              </w:rPr>
            </w:pPr>
            <w:r>
              <w:rPr>
                <w:rFonts w:ascii="Arial" w:hAnsi="Arial" w:cs="Arial"/>
              </w:rPr>
              <w:t xml:space="preserve">PC9: </w:t>
            </w:r>
            <w:r w:rsidRPr="00F5501F">
              <w:rPr>
                <w:rFonts w:ascii="Arial" w:hAnsi="Arial" w:cs="Arial"/>
              </w:rPr>
              <w:t>Provide Appropriate Supervision</w:t>
            </w:r>
          </w:p>
        </w:tc>
      </w:tr>
      <w:tr w:rsidR="004E6E1B" w:rsidRPr="00804EA8" w14:paraId="660DC4BB" w14:textId="77777777" w:rsidTr="000671F1">
        <w:trPr>
          <w:jc w:val="center"/>
        </w:trPr>
        <w:tc>
          <w:tcPr>
            <w:tcW w:w="5922" w:type="dxa"/>
          </w:tcPr>
          <w:p w14:paraId="44F0AA6C" w14:textId="114412B9" w:rsidR="004E6E1B" w:rsidRDefault="004E6E1B" w:rsidP="000671F1">
            <w:pPr>
              <w:rPr>
                <w:rFonts w:ascii="Arial" w:hAnsi="Arial" w:cs="Arial"/>
              </w:rPr>
            </w:pPr>
            <w:r w:rsidRPr="00480DF4">
              <w:rPr>
                <w:rFonts w:ascii="Arial" w:hAnsi="Arial" w:cs="Arial"/>
              </w:rPr>
              <w:t xml:space="preserve">MK1: </w:t>
            </w:r>
            <w:r w:rsidRPr="00F53450">
              <w:rPr>
                <w:rFonts w:ascii="Arial" w:hAnsi="Arial" w:cs="Arial"/>
              </w:rPr>
              <w:t>Demonstrate sufficient knowledge of the basic and clinically supportive sciences appropriate to pediatric emergency medicine</w:t>
            </w:r>
          </w:p>
        </w:tc>
        <w:tc>
          <w:tcPr>
            <w:tcW w:w="6493" w:type="dxa"/>
          </w:tcPr>
          <w:p w14:paraId="5FC6BB56" w14:textId="000AFC9D" w:rsidR="004E6E1B" w:rsidRPr="00480DF4" w:rsidRDefault="00C86898" w:rsidP="000671F1">
            <w:pPr>
              <w:rPr>
                <w:rFonts w:ascii="Arial" w:hAnsi="Arial" w:cs="Arial"/>
              </w:rPr>
            </w:pPr>
            <w:r>
              <w:rPr>
                <w:rFonts w:ascii="Arial" w:hAnsi="Arial" w:cs="Arial"/>
              </w:rPr>
              <w:t xml:space="preserve">MK1: </w:t>
            </w:r>
            <w:r w:rsidRPr="00B810C6">
              <w:rPr>
                <w:rFonts w:ascii="Arial" w:hAnsi="Arial" w:cs="Arial"/>
              </w:rPr>
              <w:t>Scientific Knowledge/Clinical Knowledge</w:t>
            </w:r>
          </w:p>
        </w:tc>
      </w:tr>
      <w:tr w:rsidR="002D4F91" w:rsidRPr="00804EA8" w14:paraId="2EA0EF82" w14:textId="77777777" w:rsidTr="000671F1">
        <w:trPr>
          <w:jc w:val="center"/>
        </w:trPr>
        <w:tc>
          <w:tcPr>
            <w:tcW w:w="5922" w:type="dxa"/>
          </w:tcPr>
          <w:p w14:paraId="766F81BE" w14:textId="2528B5C0" w:rsidR="002D4F91" w:rsidRPr="00480DF4" w:rsidRDefault="002D4F91" w:rsidP="000671F1">
            <w:pPr>
              <w:rPr>
                <w:rFonts w:ascii="Arial" w:hAnsi="Arial" w:cs="Arial"/>
              </w:rPr>
            </w:pPr>
            <w:r w:rsidRPr="00480DF4">
              <w:rPr>
                <w:rFonts w:ascii="Arial" w:hAnsi="Arial" w:cs="Arial"/>
              </w:rPr>
              <w:t xml:space="preserve">SBP1: </w:t>
            </w:r>
            <w:r w:rsidR="00F53450" w:rsidRPr="00F53450">
              <w:rPr>
                <w:rFonts w:ascii="Arial" w:hAnsi="Arial" w:cs="Arial"/>
              </w:rPr>
              <w:t>Advocate for quality patient care and optimal patient care systems</w:t>
            </w:r>
          </w:p>
        </w:tc>
        <w:tc>
          <w:tcPr>
            <w:tcW w:w="6493" w:type="dxa"/>
          </w:tcPr>
          <w:p w14:paraId="6B4B9130" w14:textId="77777777" w:rsidR="000D11DD" w:rsidRDefault="000D11DD" w:rsidP="000671F1">
            <w:pPr>
              <w:rPr>
                <w:rFonts w:ascii="Arial" w:hAnsi="Arial" w:cs="Arial"/>
              </w:rPr>
            </w:pPr>
            <w:r>
              <w:rPr>
                <w:rFonts w:ascii="Arial" w:hAnsi="Arial" w:cs="Arial"/>
                <w:bCs/>
              </w:rPr>
              <w:t xml:space="preserve">SBP2: </w:t>
            </w:r>
            <w:r w:rsidRPr="00480DF4">
              <w:rPr>
                <w:rFonts w:ascii="Arial" w:hAnsi="Arial" w:cs="Arial"/>
                <w:bCs/>
              </w:rPr>
              <w:t>Quality Improvement</w:t>
            </w:r>
            <w:r w:rsidRPr="00480DF4">
              <w:rPr>
                <w:rFonts w:ascii="Arial" w:hAnsi="Arial" w:cs="Arial"/>
              </w:rPr>
              <w:t xml:space="preserve"> </w:t>
            </w:r>
          </w:p>
          <w:p w14:paraId="2ED14DC3" w14:textId="56AAA367" w:rsidR="004E6E1B" w:rsidRPr="00480DF4" w:rsidRDefault="004E6E1B" w:rsidP="000671F1">
            <w:pPr>
              <w:rPr>
                <w:rFonts w:ascii="Arial" w:hAnsi="Arial" w:cs="Arial"/>
              </w:rPr>
            </w:pPr>
            <w:r w:rsidRPr="00480DF4">
              <w:rPr>
                <w:rFonts w:ascii="Arial" w:hAnsi="Arial" w:cs="Arial"/>
              </w:rPr>
              <w:t>SBP</w:t>
            </w:r>
            <w:r>
              <w:rPr>
                <w:rFonts w:ascii="Arial" w:hAnsi="Arial" w:cs="Arial"/>
              </w:rPr>
              <w:t>4</w:t>
            </w:r>
            <w:r w:rsidRPr="00480DF4">
              <w:rPr>
                <w:rFonts w:ascii="Arial" w:hAnsi="Arial" w:cs="Arial"/>
              </w:rPr>
              <w:t xml:space="preserve">: </w:t>
            </w:r>
            <w:r w:rsidRPr="00480DF4">
              <w:rPr>
                <w:rFonts w:ascii="Arial" w:hAnsi="Arial" w:cs="Arial"/>
                <w:bCs/>
              </w:rPr>
              <w:t>Physician Role in Health Care Systems</w:t>
            </w:r>
          </w:p>
        </w:tc>
      </w:tr>
      <w:tr w:rsidR="002D4F91" w:rsidRPr="00804EA8" w14:paraId="00C699D6" w14:textId="77777777" w:rsidTr="000671F1">
        <w:trPr>
          <w:jc w:val="center"/>
        </w:trPr>
        <w:tc>
          <w:tcPr>
            <w:tcW w:w="5922" w:type="dxa"/>
          </w:tcPr>
          <w:p w14:paraId="6F111482" w14:textId="7AD1DF25" w:rsidR="002D4F91" w:rsidRPr="00480DF4" w:rsidRDefault="002D4F91" w:rsidP="000671F1">
            <w:pPr>
              <w:rPr>
                <w:rFonts w:ascii="Arial" w:hAnsi="Arial" w:cs="Arial"/>
              </w:rPr>
            </w:pPr>
            <w:r w:rsidRPr="00480DF4">
              <w:rPr>
                <w:rFonts w:ascii="Arial" w:hAnsi="Arial" w:cs="Arial"/>
              </w:rPr>
              <w:t xml:space="preserve">SBP2: </w:t>
            </w:r>
            <w:r w:rsidR="0091346F" w:rsidRPr="0091346F">
              <w:rPr>
                <w:rFonts w:ascii="Arial" w:hAnsi="Arial" w:cs="Arial"/>
              </w:rPr>
              <w:t>Participate in identifying system errors and implementing potential systems solutions</w:t>
            </w:r>
          </w:p>
        </w:tc>
        <w:tc>
          <w:tcPr>
            <w:tcW w:w="6493" w:type="dxa"/>
          </w:tcPr>
          <w:p w14:paraId="3DB0B224" w14:textId="77777777" w:rsidR="000D11DD" w:rsidRDefault="000D11DD" w:rsidP="000D11DD">
            <w:pPr>
              <w:rPr>
                <w:rFonts w:ascii="Arial" w:hAnsi="Arial" w:cs="Arial"/>
                <w:bCs/>
              </w:rPr>
            </w:pPr>
            <w:r w:rsidRPr="00480DF4">
              <w:rPr>
                <w:rFonts w:ascii="Arial" w:hAnsi="Arial" w:cs="Arial"/>
              </w:rPr>
              <w:t xml:space="preserve">SBP1: </w:t>
            </w:r>
            <w:r w:rsidRPr="00480DF4">
              <w:rPr>
                <w:rFonts w:ascii="Arial" w:hAnsi="Arial" w:cs="Arial"/>
                <w:bCs/>
              </w:rPr>
              <w:t>Patient Safety</w:t>
            </w:r>
          </w:p>
          <w:p w14:paraId="7D4CA799" w14:textId="0A7DEB7A" w:rsidR="002D4F91" w:rsidRPr="00480DF4" w:rsidRDefault="000D11DD" w:rsidP="000671F1">
            <w:pPr>
              <w:rPr>
                <w:rFonts w:ascii="Arial" w:hAnsi="Arial" w:cs="Arial"/>
              </w:rPr>
            </w:pPr>
            <w:r>
              <w:rPr>
                <w:rFonts w:ascii="Arial" w:hAnsi="Arial" w:cs="Arial"/>
                <w:bCs/>
              </w:rPr>
              <w:t xml:space="preserve">SBP2: </w:t>
            </w:r>
            <w:r w:rsidRPr="00480DF4">
              <w:rPr>
                <w:rFonts w:ascii="Arial" w:hAnsi="Arial" w:cs="Arial"/>
                <w:bCs/>
              </w:rPr>
              <w:t>Quality Improvement</w:t>
            </w:r>
          </w:p>
        </w:tc>
      </w:tr>
      <w:tr w:rsidR="002D4F91" w:rsidRPr="00804EA8" w14:paraId="43381352" w14:textId="77777777" w:rsidTr="000671F1">
        <w:trPr>
          <w:jc w:val="center"/>
        </w:trPr>
        <w:tc>
          <w:tcPr>
            <w:tcW w:w="5922" w:type="dxa"/>
          </w:tcPr>
          <w:p w14:paraId="3356CC7E" w14:textId="09A4D0B7" w:rsidR="002D4F91" w:rsidRPr="00480DF4" w:rsidRDefault="002D4F91" w:rsidP="000671F1">
            <w:pPr>
              <w:rPr>
                <w:rFonts w:ascii="Arial" w:hAnsi="Arial" w:cs="Arial"/>
              </w:rPr>
            </w:pPr>
            <w:r w:rsidRPr="00480DF4">
              <w:rPr>
                <w:rFonts w:ascii="Arial" w:hAnsi="Arial" w:cs="Arial"/>
              </w:rPr>
              <w:t xml:space="preserve">PBLI1: </w:t>
            </w:r>
            <w:r w:rsidR="00CA10CB" w:rsidRPr="00CA10CB">
              <w:rPr>
                <w:rFonts w:ascii="Arial" w:hAnsi="Arial" w:cs="Arial"/>
              </w:rPr>
              <w:t>Use information technology to optimize learning and care delivery</w:t>
            </w:r>
          </w:p>
        </w:tc>
        <w:tc>
          <w:tcPr>
            <w:tcW w:w="6493" w:type="dxa"/>
          </w:tcPr>
          <w:p w14:paraId="1EB012B4" w14:textId="77777777" w:rsidR="000D11DD" w:rsidRDefault="000D11DD" w:rsidP="000D11DD">
            <w:pPr>
              <w:rPr>
                <w:rFonts w:ascii="Arial" w:hAnsi="Arial" w:cs="Arial"/>
                <w:bCs/>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p w14:paraId="23EFD7D7" w14:textId="4D0DD86C" w:rsidR="002D4F91" w:rsidRPr="00480DF4" w:rsidRDefault="002D4F91" w:rsidP="000671F1">
            <w:pPr>
              <w:rPr>
                <w:rFonts w:ascii="Arial" w:hAnsi="Arial" w:cs="Arial"/>
                <w:bCs/>
              </w:rPr>
            </w:pPr>
          </w:p>
        </w:tc>
      </w:tr>
      <w:tr w:rsidR="0097527A" w:rsidRPr="00804EA8" w14:paraId="04E606FC" w14:textId="77777777" w:rsidTr="000671F1">
        <w:trPr>
          <w:jc w:val="center"/>
        </w:trPr>
        <w:tc>
          <w:tcPr>
            <w:tcW w:w="5922" w:type="dxa"/>
          </w:tcPr>
          <w:p w14:paraId="5949FDD0" w14:textId="5318446F" w:rsidR="0097527A" w:rsidRPr="00480DF4" w:rsidRDefault="0097527A" w:rsidP="0097527A">
            <w:pPr>
              <w:rPr>
                <w:rFonts w:ascii="Arial" w:hAnsi="Arial" w:cs="Arial"/>
              </w:rPr>
            </w:pPr>
            <w:r>
              <w:rPr>
                <w:rFonts w:ascii="Arial" w:hAnsi="Arial" w:cs="Arial"/>
              </w:rPr>
              <w:t>No match</w:t>
            </w:r>
          </w:p>
        </w:tc>
        <w:tc>
          <w:tcPr>
            <w:tcW w:w="6493" w:type="dxa"/>
          </w:tcPr>
          <w:p w14:paraId="6710937E" w14:textId="77777777" w:rsidR="0097527A" w:rsidRDefault="0097527A" w:rsidP="0097527A">
            <w:pPr>
              <w:rPr>
                <w:rFonts w:ascii="Arial" w:hAnsi="Arial" w:cs="Arial"/>
              </w:rPr>
            </w:pPr>
            <w:r w:rsidRPr="00480DF4">
              <w:rPr>
                <w:rFonts w:ascii="Arial" w:hAnsi="Arial" w:cs="Arial"/>
              </w:rPr>
              <w:t>PBLI1: Evidence-Based and Informed Practice</w:t>
            </w:r>
          </w:p>
          <w:p w14:paraId="069B0A47" w14:textId="01F74469" w:rsidR="0097527A" w:rsidRPr="00480DF4" w:rsidRDefault="0097527A" w:rsidP="0097527A">
            <w:pPr>
              <w:rPr>
                <w:rFonts w:ascii="Arial" w:hAnsi="Arial" w:cs="Arial"/>
              </w:rPr>
            </w:pPr>
            <w:r w:rsidRPr="00480DF4">
              <w:rPr>
                <w:rFonts w:ascii="Arial" w:hAnsi="Arial" w:cs="Arial"/>
              </w:rPr>
              <w:t xml:space="preserve">PBLI2: </w:t>
            </w:r>
            <w:r w:rsidRPr="00480DF4">
              <w:rPr>
                <w:rFonts w:ascii="Arial" w:hAnsi="Arial" w:cs="Arial"/>
                <w:bCs/>
              </w:rPr>
              <w:t>Reflective Practice and Commitment to Personal Growth</w:t>
            </w:r>
          </w:p>
        </w:tc>
      </w:tr>
      <w:tr w:rsidR="0097527A" w:rsidRPr="00804EA8" w14:paraId="27F75CF6" w14:textId="77777777" w:rsidTr="000671F1">
        <w:trPr>
          <w:jc w:val="center"/>
        </w:trPr>
        <w:tc>
          <w:tcPr>
            <w:tcW w:w="5922" w:type="dxa"/>
          </w:tcPr>
          <w:p w14:paraId="7B6405E5" w14:textId="5CF4E7F6" w:rsidR="0097527A" w:rsidRPr="00480DF4" w:rsidRDefault="0097527A" w:rsidP="0097527A">
            <w:pPr>
              <w:rPr>
                <w:rFonts w:ascii="Arial" w:hAnsi="Arial" w:cs="Arial"/>
              </w:rPr>
            </w:pPr>
            <w:r w:rsidRPr="00480DF4">
              <w:rPr>
                <w:rFonts w:ascii="Arial" w:hAnsi="Arial" w:cs="Arial"/>
              </w:rPr>
              <w:t xml:space="preserve">PROF1: </w:t>
            </w:r>
            <w:r w:rsidRPr="00CA10CB">
              <w:rPr>
                <w:rFonts w:ascii="Arial" w:hAnsi="Arial" w:cs="Arial"/>
              </w:rPr>
              <w:t xml:space="preserve">Self-awareness of one’s own knowledge, skill, and emotional limitations that leads to appropriate help-seeking behaviors </w:t>
            </w:r>
          </w:p>
        </w:tc>
        <w:tc>
          <w:tcPr>
            <w:tcW w:w="6493" w:type="dxa"/>
          </w:tcPr>
          <w:p w14:paraId="17AC5A07" w14:textId="77777777" w:rsidR="006A5719" w:rsidRDefault="006A5719" w:rsidP="0097527A">
            <w:pPr>
              <w:rPr>
                <w:rFonts w:ascii="Arial" w:hAnsi="Arial" w:cs="Arial"/>
              </w:rPr>
            </w:pPr>
            <w:r w:rsidRPr="00480DF4">
              <w:rPr>
                <w:rFonts w:ascii="Arial" w:hAnsi="Arial" w:cs="Arial"/>
              </w:rPr>
              <w:t>PROF</w:t>
            </w:r>
            <w:r>
              <w:rPr>
                <w:rFonts w:ascii="Arial" w:hAnsi="Arial" w:cs="Arial"/>
              </w:rPr>
              <w:t>4</w:t>
            </w:r>
            <w:r w:rsidRPr="00480DF4">
              <w:rPr>
                <w:rFonts w:ascii="Arial" w:hAnsi="Arial" w:cs="Arial"/>
              </w:rPr>
              <w:t xml:space="preserve">: </w:t>
            </w:r>
            <w:r>
              <w:rPr>
                <w:rFonts w:ascii="Arial" w:hAnsi="Arial" w:cs="Arial"/>
              </w:rPr>
              <w:t>Well-Being</w:t>
            </w:r>
            <w:r w:rsidRPr="00480DF4">
              <w:rPr>
                <w:rFonts w:ascii="Arial" w:hAnsi="Arial" w:cs="Arial"/>
              </w:rPr>
              <w:t xml:space="preserve"> </w:t>
            </w:r>
          </w:p>
          <w:p w14:paraId="1C529A55" w14:textId="073F0DB0" w:rsidR="0097527A" w:rsidRPr="00480DF4" w:rsidRDefault="0097527A" w:rsidP="0022667E">
            <w:pPr>
              <w:rPr>
                <w:rFonts w:ascii="Arial" w:hAnsi="Arial" w:cs="Arial"/>
              </w:rPr>
            </w:pPr>
          </w:p>
        </w:tc>
      </w:tr>
      <w:tr w:rsidR="0097527A" w:rsidRPr="00804EA8" w14:paraId="6D81A56C" w14:textId="77777777" w:rsidTr="000671F1">
        <w:trPr>
          <w:jc w:val="center"/>
        </w:trPr>
        <w:tc>
          <w:tcPr>
            <w:tcW w:w="5922" w:type="dxa"/>
          </w:tcPr>
          <w:p w14:paraId="57B6180A" w14:textId="3E54F983" w:rsidR="0097527A" w:rsidRPr="00480DF4" w:rsidRDefault="0097527A" w:rsidP="0097527A">
            <w:pPr>
              <w:rPr>
                <w:rFonts w:ascii="Arial" w:hAnsi="Arial" w:cs="Arial"/>
              </w:rPr>
            </w:pPr>
            <w:r w:rsidRPr="00480DF4">
              <w:rPr>
                <w:rFonts w:ascii="Arial" w:hAnsi="Arial" w:cs="Arial"/>
              </w:rPr>
              <w:t xml:space="preserve">PROF2: </w:t>
            </w:r>
            <w:r w:rsidRPr="003645FE">
              <w:rPr>
                <w:rFonts w:ascii="Arial" w:hAnsi="Arial" w:cs="Arial"/>
              </w:rPr>
              <w:t>The capacity to accept that ambiguity is part of clinical medicine and to recognize the need for and to utilize appropriate resources in dealing with uncertainty</w:t>
            </w:r>
          </w:p>
        </w:tc>
        <w:tc>
          <w:tcPr>
            <w:tcW w:w="6493" w:type="dxa"/>
          </w:tcPr>
          <w:p w14:paraId="4A63B0C7" w14:textId="77777777" w:rsidR="0097527A" w:rsidRPr="00480DF4" w:rsidRDefault="0097527A" w:rsidP="0097527A">
            <w:pPr>
              <w:rPr>
                <w:rFonts w:ascii="Arial" w:hAnsi="Arial" w:cs="Arial"/>
              </w:rPr>
            </w:pPr>
            <w:r>
              <w:rPr>
                <w:rFonts w:ascii="Arial" w:hAnsi="Arial" w:cs="Arial"/>
                <w:bCs/>
              </w:rPr>
              <w:t xml:space="preserve">PROF2: </w:t>
            </w:r>
            <w:r w:rsidRPr="00480DF4">
              <w:rPr>
                <w:rFonts w:ascii="Arial" w:hAnsi="Arial" w:cs="Arial"/>
                <w:bCs/>
              </w:rPr>
              <w:t>Ethical Principles</w:t>
            </w:r>
            <w:r w:rsidRPr="00480DF4">
              <w:rPr>
                <w:rFonts w:ascii="Arial" w:hAnsi="Arial" w:cs="Arial"/>
              </w:rPr>
              <w:t xml:space="preserve"> </w:t>
            </w:r>
          </w:p>
        </w:tc>
      </w:tr>
      <w:tr w:rsidR="0097527A" w:rsidRPr="00804EA8" w14:paraId="1CB27127" w14:textId="77777777" w:rsidTr="000671F1">
        <w:trPr>
          <w:jc w:val="center"/>
        </w:trPr>
        <w:tc>
          <w:tcPr>
            <w:tcW w:w="5922" w:type="dxa"/>
          </w:tcPr>
          <w:p w14:paraId="21B405FD" w14:textId="5D3E781C" w:rsidR="0097527A" w:rsidRPr="00480DF4" w:rsidRDefault="0097527A" w:rsidP="0097527A">
            <w:pPr>
              <w:rPr>
                <w:rFonts w:ascii="Arial" w:hAnsi="Arial" w:cs="Arial"/>
              </w:rPr>
            </w:pPr>
            <w:r>
              <w:rPr>
                <w:rFonts w:ascii="Arial" w:hAnsi="Arial" w:cs="Arial"/>
              </w:rPr>
              <w:t xml:space="preserve">PROF3: </w:t>
            </w:r>
            <w:r w:rsidRPr="003645FE">
              <w:rPr>
                <w:rFonts w:ascii="Arial" w:hAnsi="Arial" w:cs="Arial"/>
              </w:rPr>
              <w:t>Practice flexibility and maturity in adjusting to change with the capacity to alter behavior</w:t>
            </w:r>
          </w:p>
        </w:tc>
        <w:tc>
          <w:tcPr>
            <w:tcW w:w="6493" w:type="dxa"/>
          </w:tcPr>
          <w:p w14:paraId="0E77CDAE" w14:textId="77777777" w:rsidR="0022667E" w:rsidRDefault="0022667E" w:rsidP="0022667E">
            <w:pPr>
              <w:rPr>
                <w:rFonts w:ascii="Arial" w:hAnsi="Arial" w:cs="Arial"/>
              </w:rPr>
            </w:pPr>
            <w:r w:rsidRPr="00480DF4">
              <w:rPr>
                <w:rFonts w:ascii="Arial" w:hAnsi="Arial" w:cs="Arial"/>
              </w:rPr>
              <w:t>PROF</w:t>
            </w:r>
            <w:r>
              <w:rPr>
                <w:rFonts w:ascii="Arial" w:hAnsi="Arial" w:cs="Arial"/>
              </w:rPr>
              <w:t>4</w:t>
            </w:r>
            <w:r w:rsidRPr="00480DF4">
              <w:rPr>
                <w:rFonts w:ascii="Arial" w:hAnsi="Arial" w:cs="Arial"/>
              </w:rPr>
              <w:t xml:space="preserve">: </w:t>
            </w:r>
            <w:r>
              <w:rPr>
                <w:rFonts w:ascii="Arial" w:hAnsi="Arial" w:cs="Arial"/>
              </w:rPr>
              <w:t>Well-Being</w:t>
            </w:r>
            <w:r w:rsidRPr="00480DF4">
              <w:rPr>
                <w:rFonts w:ascii="Arial" w:hAnsi="Arial" w:cs="Arial"/>
              </w:rPr>
              <w:t xml:space="preserve"> </w:t>
            </w:r>
          </w:p>
          <w:p w14:paraId="1256882A" w14:textId="11C7C952" w:rsidR="0097527A" w:rsidRPr="00480DF4" w:rsidRDefault="0097527A" w:rsidP="0097527A">
            <w:pPr>
              <w:rPr>
                <w:rFonts w:ascii="Arial" w:hAnsi="Arial" w:cs="Arial"/>
              </w:rPr>
            </w:pPr>
          </w:p>
        </w:tc>
      </w:tr>
      <w:tr w:rsidR="0097527A" w:rsidRPr="00804EA8" w14:paraId="33569BF5" w14:textId="77777777" w:rsidTr="000671F1">
        <w:trPr>
          <w:jc w:val="center"/>
        </w:trPr>
        <w:tc>
          <w:tcPr>
            <w:tcW w:w="5922" w:type="dxa"/>
          </w:tcPr>
          <w:p w14:paraId="001EC668" w14:textId="2B981B50" w:rsidR="0097527A" w:rsidRPr="00480DF4" w:rsidRDefault="0097527A" w:rsidP="0097527A">
            <w:pPr>
              <w:rPr>
                <w:rFonts w:ascii="Arial" w:hAnsi="Arial" w:cs="Arial"/>
              </w:rPr>
            </w:pPr>
            <w:r>
              <w:rPr>
                <w:rFonts w:ascii="Arial" w:hAnsi="Arial" w:cs="Arial"/>
              </w:rPr>
              <w:lastRenderedPageBreak/>
              <w:t>PROF4: P</w:t>
            </w:r>
            <w:r w:rsidRPr="005D7B47">
              <w:rPr>
                <w:rFonts w:ascii="Arial" w:hAnsi="Arial" w:cs="Arial"/>
              </w:rPr>
              <w:t>rovide leadership skills that enhance team functioning, the learning environment, and/or the health care delivery system/environment with the ultimate intent of improving care of patients</w:t>
            </w:r>
          </w:p>
        </w:tc>
        <w:tc>
          <w:tcPr>
            <w:tcW w:w="6493" w:type="dxa"/>
          </w:tcPr>
          <w:p w14:paraId="6D09FB6B" w14:textId="77777777" w:rsidR="006A5719" w:rsidRDefault="006A5719" w:rsidP="006A5719">
            <w:pPr>
              <w:rPr>
                <w:rFonts w:ascii="Arial" w:hAnsi="Arial" w:cs="Arial"/>
                <w:bCs/>
              </w:rPr>
            </w:pPr>
            <w:r w:rsidRPr="00480DF4">
              <w:rPr>
                <w:rFonts w:ascii="Arial" w:hAnsi="Arial" w:cs="Arial"/>
              </w:rPr>
              <w:t xml:space="preserve">PROF1: </w:t>
            </w:r>
            <w:r w:rsidRPr="00480DF4">
              <w:rPr>
                <w:rFonts w:ascii="Arial" w:hAnsi="Arial" w:cs="Arial"/>
                <w:bCs/>
              </w:rPr>
              <w:t xml:space="preserve">Professional Behavior </w:t>
            </w:r>
          </w:p>
          <w:p w14:paraId="37AE433F" w14:textId="18FCD76E" w:rsidR="0097527A" w:rsidRPr="00480DF4" w:rsidRDefault="0022667E" w:rsidP="0097527A">
            <w:pPr>
              <w:rPr>
                <w:rFonts w:ascii="Arial" w:hAnsi="Arial" w:cs="Arial"/>
              </w:rPr>
            </w:pPr>
            <w:r w:rsidRPr="00480DF4">
              <w:rPr>
                <w:rFonts w:ascii="Arial" w:hAnsi="Arial" w:cs="Arial"/>
              </w:rPr>
              <w:t>PROF</w:t>
            </w:r>
            <w:r>
              <w:rPr>
                <w:rFonts w:ascii="Arial" w:hAnsi="Arial" w:cs="Arial"/>
              </w:rPr>
              <w:t>3</w:t>
            </w:r>
            <w:r w:rsidRPr="00480DF4">
              <w:rPr>
                <w:rFonts w:ascii="Arial" w:hAnsi="Arial" w:cs="Arial"/>
              </w:rPr>
              <w:t xml:space="preserve">: </w:t>
            </w:r>
            <w:r w:rsidRPr="00480DF4">
              <w:rPr>
                <w:rFonts w:ascii="Arial" w:hAnsi="Arial" w:cs="Arial"/>
                <w:bCs/>
              </w:rPr>
              <w:t>Accountability/</w:t>
            </w:r>
            <w:r w:rsidRPr="00480DF4">
              <w:rPr>
                <w:rFonts w:ascii="Arial" w:hAnsi="Arial" w:cs="Arial"/>
              </w:rPr>
              <w:t xml:space="preserve"> </w:t>
            </w:r>
            <w:r w:rsidRPr="00480DF4">
              <w:rPr>
                <w:rFonts w:ascii="Arial" w:hAnsi="Arial" w:cs="Arial"/>
                <w:bCs/>
              </w:rPr>
              <w:t>Conscientiousness</w:t>
            </w:r>
          </w:p>
        </w:tc>
      </w:tr>
      <w:tr w:rsidR="0097527A" w:rsidRPr="00804EA8" w14:paraId="3A7A1DB7" w14:textId="77777777" w:rsidTr="000671F1">
        <w:trPr>
          <w:jc w:val="center"/>
        </w:trPr>
        <w:tc>
          <w:tcPr>
            <w:tcW w:w="5922" w:type="dxa"/>
          </w:tcPr>
          <w:p w14:paraId="6139A0FA" w14:textId="3402F7E8" w:rsidR="0097527A" w:rsidRDefault="0097527A" w:rsidP="0097527A">
            <w:pPr>
              <w:rPr>
                <w:rFonts w:ascii="Arial" w:hAnsi="Arial" w:cs="Arial"/>
              </w:rPr>
            </w:pPr>
            <w:r>
              <w:rPr>
                <w:rFonts w:ascii="Arial" w:hAnsi="Arial" w:cs="Arial"/>
              </w:rPr>
              <w:t xml:space="preserve">PROF5: </w:t>
            </w:r>
            <w:r w:rsidRPr="007818E9">
              <w:rPr>
                <w:rFonts w:ascii="Arial" w:hAnsi="Arial" w:cs="Arial"/>
              </w:rPr>
              <w:t>Demonstrate self-confidence that puts patients, families, and members of the health care team at ease</w:t>
            </w:r>
          </w:p>
        </w:tc>
        <w:tc>
          <w:tcPr>
            <w:tcW w:w="6493" w:type="dxa"/>
          </w:tcPr>
          <w:p w14:paraId="7AE190BA" w14:textId="3466F264" w:rsidR="0097527A" w:rsidRPr="00480DF4" w:rsidRDefault="007C2E25" w:rsidP="0097527A">
            <w:pPr>
              <w:rPr>
                <w:rFonts w:ascii="Arial" w:hAnsi="Arial" w:cs="Arial"/>
              </w:rPr>
            </w:pPr>
            <w:r>
              <w:rPr>
                <w:rFonts w:ascii="Arial" w:hAnsi="Arial" w:cs="Arial"/>
              </w:rPr>
              <w:t>No match</w:t>
            </w:r>
          </w:p>
        </w:tc>
      </w:tr>
      <w:tr w:rsidR="0097527A" w:rsidRPr="00804EA8" w14:paraId="3EA07AEC" w14:textId="77777777" w:rsidTr="000671F1">
        <w:trPr>
          <w:jc w:val="center"/>
        </w:trPr>
        <w:tc>
          <w:tcPr>
            <w:tcW w:w="5922" w:type="dxa"/>
          </w:tcPr>
          <w:p w14:paraId="457257E1" w14:textId="62F74C49" w:rsidR="0097527A" w:rsidRDefault="0097527A" w:rsidP="0097527A">
            <w:pPr>
              <w:rPr>
                <w:rFonts w:ascii="Arial" w:hAnsi="Arial" w:cs="Arial"/>
              </w:rPr>
            </w:pPr>
            <w:r w:rsidRPr="00480DF4">
              <w:rPr>
                <w:rFonts w:ascii="Arial" w:hAnsi="Arial" w:cs="Arial"/>
              </w:rPr>
              <w:t xml:space="preserve">ICS1: </w:t>
            </w:r>
            <w:r>
              <w:rPr>
                <w:rFonts w:ascii="Arial" w:hAnsi="Arial" w:cs="Arial"/>
              </w:rPr>
              <w:t>Co</w:t>
            </w:r>
            <w:r w:rsidRPr="007818E9">
              <w:rPr>
                <w:rFonts w:ascii="Arial" w:hAnsi="Arial" w:cs="Arial"/>
              </w:rPr>
              <w:t>mmunicate effectively with patients, families, and the public, as appropriate, across a broad range of socioeconomic and cultural backgrounds</w:t>
            </w:r>
          </w:p>
        </w:tc>
        <w:tc>
          <w:tcPr>
            <w:tcW w:w="6493" w:type="dxa"/>
          </w:tcPr>
          <w:p w14:paraId="44367246" w14:textId="0D3D7CAC" w:rsidR="0097527A" w:rsidRDefault="007C2E25" w:rsidP="0097527A">
            <w:pPr>
              <w:rPr>
                <w:rFonts w:ascii="Arial" w:hAnsi="Arial" w:cs="Arial"/>
              </w:rPr>
            </w:pPr>
            <w:r w:rsidRPr="00480DF4">
              <w:rPr>
                <w:rFonts w:ascii="Arial" w:hAnsi="Arial" w:cs="Arial"/>
              </w:rPr>
              <w:t xml:space="preserve">ICS1: </w:t>
            </w:r>
            <w:r w:rsidRPr="00480DF4">
              <w:rPr>
                <w:rFonts w:ascii="Arial" w:hAnsi="Arial" w:cs="Arial"/>
                <w:bCs/>
              </w:rPr>
              <w:t>Patient and Family-Centered Communication</w:t>
            </w:r>
          </w:p>
          <w:p w14:paraId="4EA22CE0" w14:textId="62B6E4F1" w:rsidR="0097527A" w:rsidRPr="00480DF4" w:rsidRDefault="0097527A" w:rsidP="0097527A">
            <w:pPr>
              <w:rPr>
                <w:rFonts w:ascii="Arial" w:hAnsi="Arial" w:cs="Arial"/>
              </w:rPr>
            </w:pPr>
          </w:p>
        </w:tc>
      </w:tr>
      <w:tr w:rsidR="0097527A" w:rsidRPr="00804EA8" w14:paraId="2318A352" w14:textId="77777777" w:rsidTr="000671F1">
        <w:trPr>
          <w:jc w:val="center"/>
        </w:trPr>
        <w:tc>
          <w:tcPr>
            <w:tcW w:w="5922" w:type="dxa"/>
          </w:tcPr>
          <w:p w14:paraId="69AD9D00" w14:textId="367C9BB9" w:rsidR="0097527A" w:rsidRDefault="0097527A" w:rsidP="0097527A">
            <w:pPr>
              <w:rPr>
                <w:rFonts w:ascii="Arial" w:hAnsi="Arial" w:cs="Arial"/>
              </w:rPr>
            </w:pPr>
            <w:r w:rsidRPr="00480DF4">
              <w:rPr>
                <w:rFonts w:ascii="Arial" w:hAnsi="Arial" w:cs="Arial"/>
              </w:rPr>
              <w:t xml:space="preserve">ICS2: </w:t>
            </w:r>
            <w:r w:rsidRPr="00AB50C7">
              <w:rPr>
                <w:rFonts w:ascii="Arial" w:hAnsi="Arial" w:cs="Arial"/>
              </w:rPr>
              <w:t>Demonstrate the insight and understanding into emotion and human response to emotion that allows one to appropriately develop and manage human interactions</w:t>
            </w:r>
          </w:p>
        </w:tc>
        <w:tc>
          <w:tcPr>
            <w:tcW w:w="6493" w:type="dxa"/>
          </w:tcPr>
          <w:p w14:paraId="5EEEF625" w14:textId="77777777" w:rsidR="00C86898" w:rsidRDefault="00C86898" w:rsidP="00C86898">
            <w:pPr>
              <w:rPr>
                <w:rFonts w:ascii="Arial" w:hAnsi="Arial" w:cs="Arial"/>
              </w:rPr>
            </w:pPr>
            <w:r w:rsidRPr="00480DF4">
              <w:rPr>
                <w:rFonts w:ascii="Arial" w:hAnsi="Arial" w:cs="Arial"/>
              </w:rPr>
              <w:t xml:space="preserve">ICS1: </w:t>
            </w:r>
            <w:r w:rsidRPr="00480DF4">
              <w:rPr>
                <w:rFonts w:ascii="Arial" w:hAnsi="Arial" w:cs="Arial"/>
                <w:bCs/>
              </w:rPr>
              <w:t>Patient and Family-Centered Communication</w:t>
            </w:r>
          </w:p>
          <w:p w14:paraId="446CF5A5" w14:textId="5E2A0638" w:rsidR="0097527A" w:rsidRPr="00480DF4" w:rsidRDefault="0097527A" w:rsidP="0097527A">
            <w:pPr>
              <w:rPr>
                <w:rFonts w:ascii="Arial" w:hAnsi="Arial" w:cs="Arial"/>
              </w:rPr>
            </w:pPr>
          </w:p>
        </w:tc>
      </w:tr>
      <w:tr w:rsidR="0097527A" w:rsidRPr="00804EA8" w14:paraId="734234B4" w14:textId="77777777" w:rsidTr="000671F1">
        <w:trPr>
          <w:jc w:val="center"/>
        </w:trPr>
        <w:tc>
          <w:tcPr>
            <w:tcW w:w="5922" w:type="dxa"/>
          </w:tcPr>
          <w:p w14:paraId="1FBBD91C" w14:textId="4C1E86D8" w:rsidR="0097527A" w:rsidRDefault="0097527A" w:rsidP="0097527A">
            <w:pPr>
              <w:rPr>
                <w:rFonts w:ascii="Arial" w:hAnsi="Arial" w:cs="Arial"/>
              </w:rPr>
            </w:pPr>
            <w:r>
              <w:rPr>
                <w:rFonts w:ascii="Arial" w:hAnsi="Arial" w:cs="Arial"/>
              </w:rPr>
              <w:t xml:space="preserve">ICS3: </w:t>
            </w:r>
            <w:r w:rsidRPr="00BF0048">
              <w:rPr>
                <w:rFonts w:ascii="Arial" w:hAnsi="Arial" w:cs="Arial"/>
              </w:rPr>
              <w:t>Act in a consultative role to other physicians and health professionals</w:t>
            </w:r>
          </w:p>
        </w:tc>
        <w:tc>
          <w:tcPr>
            <w:tcW w:w="6493" w:type="dxa"/>
          </w:tcPr>
          <w:p w14:paraId="0484BC8E" w14:textId="1D79D7FB" w:rsidR="0097527A" w:rsidRPr="00480DF4" w:rsidRDefault="007C2E25" w:rsidP="0097527A">
            <w:pPr>
              <w:rPr>
                <w:rFonts w:ascii="Arial" w:hAnsi="Arial" w:cs="Arial"/>
              </w:rPr>
            </w:pPr>
            <w:r w:rsidRPr="00480DF4">
              <w:rPr>
                <w:rFonts w:ascii="Arial" w:hAnsi="Arial" w:cs="Arial"/>
              </w:rPr>
              <w:t>ICS</w:t>
            </w:r>
            <w:r>
              <w:rPr>
                <w:rFonts w:ascii="Arial" w:hAnsi="Arial" w:cs="Arial"/>
              </w:rPr>
              <w:t>2</w:t>
            </w:r>
            <w:r w:rsidRPr="00480DF4">
              <w:rPr>
                <w:rFonts w:ascii="Arial" w:hAnsi="Arial" w:cs="Arial"/>
              </w:rPr>
              <w:t xml:space="preserve">: </w:t>
            </w:r>
            <w:r w:rsidRPr="00480DF4">
              <w:rPr>
                <w:rFonts w:ascii="Arial" w:hAnsi="Arial" w:cs="Arial"/>
                <w:bCs/>
              </w:rPr>
              <w:t>Interprofessional and Team Communication</w:t>
            </w:r>
          </w:p>
        </w:tc>
      </w:tr>
    </w:tbl>
    <w:p w14:paraId="69A90480" w14:textId="77777777" w:rsidR="002D4F91" w:rsidRDefault="002D4F91" w:rsidP="002D4F91"/>
    <w:p w14:paraId="4830B01C" w14:textId="141E7F90" w:rsidR="002D4F91" w:rsidRDefault="002D4F91">
      <w:pPr>
        <w:rPr>
          <w:rFonts w:ascii="Arial" w:eastAsia="Arial" w:hAnsi="Arial" w:cs="Arial"/>
        </w:rPr>
      </w:pPr>
      <w:r>
        <w:rPr>
          <w:rFonts w:ascii="Arial" w:eastAsia="Arial" w:hAnsi="Arial" w:cs="Arial"/>
        </w:rPr>
        <w:br w:type="page"/>
      </w:r>
    </w:p>
    <w:p w14:paraId="3409C844" w14:textId="77777777" w:rsidR="00412688" w:rsidRDefault="00412688">
      <w:pPr>
        <w:rPr>
          <w:rFonts w:ascii="Arial" w:eastAsia="Arial" w:hAnsi="Arial" w:cs="Arial"/>
        </w:rPr>
      </w:pPr>
    </w:p>
    <w:p w14:paraId="5C34A4E6" w14:textId="77777777" w:rsidR="00B15727" w:rsidRDefault="00B15727" w:rsidP="00B15727">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AA6E817" w14:textId="77777777" w:rsidR="00B15727" w:rsidRDefault="00B15727" w:rsidP="00B157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22A0B6"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B7C1E3C"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3A0E5E0"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E9F8271" w14:textId="77777777" w:rsidR="00B15727" w:rsidRDefault="00B15727" w:rsidP="009814EF">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85BE823" w14:textId="77777777" w:rsidR="00B15727" w:rsidRDefault="00B15727" w:rsidP="009814EF">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8E584AC" w14:textId="77777777" w:rsidR="00B15727" w:rsidRDefault="00B15727" w:rsidP="009814EF">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81F7AED" w14:textId="77777777" w:rsidR="00B15727" w:rsidRDefault="00B15727" w:rsidP="009814EF">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ABB91AB" w14:textId="77777777" w:rsidR="00B15727" w:rsidRDefault="00B15727" w:rsidP="009814EF">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8D0101B"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06C47B"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BAC995F" w14:textId="77777777" w:rsidR="00B15727" w:rsidRDefault="00B15727" w:rsidP="009814EF">
      <w:pPr>
        <w:pStyle w:val="paragraph"/>
        <w:numPr>
          <w:ilvl w:val="0"/>
          <w:numId w:val="10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784A090" w14:textId="77777777" w:rsidR="00B15727" w:rsidRDefault="00B15727" w:rsidP="009814EF">
      <w:pPr>
        <w:pStyle w:val="paragraph"/>
        <w:numPr>
          <w:ilvl w:val="0"/>
          <w:numId w:val="10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6107FFD" w14:textId="77777777" w:rsidR="00B15727" w:rsidRDefault="00B15727" w:rsidP="009814EF">
      <w:pPr>
        <w:pStyle w:val="paragraph"/>
        <w:numPr>
          <w:ilvl w:val="0"/>
          <w:numId w:val="10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20AF848" w14:textId="77777777" w:rsidR="00B15727" w:rsidRDefault="00B15727" w:rsidP="00B1572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E3C72A"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5C440B" w14:textId="77777777" w:rsidR="00B15727" w:rsidRDefault="00B15727" w:rsidP="009814EF">
      <w:pPr>
        <w:pStyle w:val="paragraph"/>
        <w:numPr>
          <w:ilvl w:val="0"/>
          <w:numId w:val="10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8AB0CCD" w14:textId="77777777" w:rsidR="00B15727" w:rsidRDefault="00B15727" w:rsidP="009814EF">
      <w:pPr>
        <w:pStyle w:val="paragraph"/>
        <w:numPr>
          <w:ilvl w:val="0"/>
          <w:numId w:val="10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4516CDCC" w14:textId="77777777" w:rsidR="00B15727" w:rsidRDefault="00B15727" w:rsidP="009814EF">
      <w:pPr>
        <w:pStyle w:val="paragraph"/>
        <w:numPr>
          <w:ilvl w:val="0"/>
          <w:numId w:val="10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6E1D3DE" w14:textId="77777777" w:rsidR="00B15727" w:rsidRDefault="00B15727" w:rsidP="00B157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89AD6F"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CF6798" w14:textId="77777777" w:rsidR="00B15727" w:rsidRDefault="00B15727" w:rsidP="00B157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C61E30"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A810DE7"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3FF1123" w14:textId="5D4051AD"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30" w:tgtFrame="_blank" w:history="1">
        <w:r w:rsidR="00602DB1">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B414AB9"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2DC8155"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3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05A89D3"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C662583" w14:textId="77777777" w:rsidR="00B15727" w:rsidRDefault="00B15727" w:rsidP="00B157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3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5BA05D4" w14:textId="77777777" w:rsidR="00B15727" w:rsidRDefault="00B15727" w:rsidP="00B1572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2D8221" w14:textId="14A8F94B" w:rsidR="000B68F5" w:rsidRDefault="00B15727" w:rsidP="00A01161">
      <w:pPr>
        <w:pStyle w:val="paragraph"/>
        <w:spacing w:before="0" w:beforeAutospacing="0" w:after="0" w:afterAutospacing="0"/>
        <w:ind w:firstLine="360"/>
        <w:textAlignment w:val="baseline"/>
        <w:rPr>
          <w:rFonts w:ascii="Arial" w:eastAsia="Arial" w:hAnsi="Arial" w:cs="Arial"/>
        </w:rPr>
      </w:pPr>
      <w:r>
        <w:rPr>
          <w:rStyle w:val="normaltextrun"/>
          <w:rFonts w:ascii="Arial" w:hAnsi="Arial" w:cs="Arial"/>
          <w:color w:val="000000"/>
          <w:sz w:val="22"/>
          <w:szCs w:val="22"/>
        </w:rPr>
        <w:t xml:space="preserve">Learn at ACGME has several courses on Assessment and Milestones - </w:t>
      </w:r>
      <w:hyperlink r:id="rId13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0B68F5" w:rsidSect="00A301A7">
      <w:headerReference w:type="even" r:id="rId134"/>
      <w:headerReference w:type="default" r:id="rId135"/>
      <w:footerReference w:type="default" r:id="rId136"/>
      <w:headerReference w:type="first" r:id="rId13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2802" w14:textId="77777777" w:rsidR="00E76345" w:rsidRDefault="00E76345">
      <w:pPr>
        <w:spacing w:after="0" w:line="240" w:lineRule="auto"/>
      </w:pPr>
      <w:r>
        <w:separator/>
      </w:r>
    </w:p>
  </w:endnote>
  <w:endnote w:type="continuationSeparator" w:id="0">
    <w:p w14:paraId="08D2C134" w14:textId="77777777" w:rsidR="00E76345" w:rsidRDefault="00E76345">
      <w:pPr>
        <w:spacing w:after="0" w:line="240" w:lineRule="auto"/>
      </w:pPr>
      <w:r>
        <w:continuationSeparator/>
      </w:r>
    </w:p>
  </w:endnote>
  <w:endnote w:type="continuationNotice" w:id="1">
    <w:p w14:paraId="0256A9E4" w14:textId="77777777" w:rsidR="00E76345" w:rsidRDefault="00E76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ot;Courier New&quo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DCE" w14:textId="77777777" w:rsidR="00F1367A" w:rsidRPr="006C671E" w:rsidRDefault="00F1367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BAA0" w14:textId="77777777" w:rsidR="00E76345" w:rsidRDefault="00E76345">
      <w:pPr>
        <w:spacing w:after="0" w:line="240" w:lineRule="auto"/>
      </w:pPr>
      <w:r>
        <w:separator/>
      </w:r>
    </w:p>
  </w:footnote>
  <w:footnote w:type="continuationSeparator" w:id="0">
    <w:p w14:paraId="048623E4" w14:textId="77777777" w:rsidR="00E76345" w:rsidRDefault="00E76345">
      <w:pPr>
        <w:spacing w:after="0" w:line="240" w:lineRule="auto"/>
      </w:pPr>
      <w:r>
        <w:continuationSeparator/>
      </w:r>
    </w:p>
  </w:footnote>
  <w:footnote w:type="continuationNotice" w:id="1">
    <w:p w14:paraId="24FEC332" w14:textId="77777777" w:rsidR="00E76345" w:rsidRDefault="00E76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A89C" w14:textId="5BA3C7DF" w:rsidR="00D27382" w:rsidRDefault="00602DB1">
    <w:pPr>
      <w:pStyle w:val="Header"/>
    </w:pPr>
    <w:r>
      <w:rPr>
        <w:noProof/>
      </w:rPr>
      <w:pict w14:anchorId="23890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9688" o:spid="_x0000_s1026" type="#_x0000_t136" style="position:absolute;margin-left:0;margin-top:0;width:503.05pt;height:201.2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53EB226C" w:rsidR="00F1367A" w:rsidRDefault="00F1367A">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Pediatric Emergency Medicine Supplemental Guide</w:t>
    </w:r>
    <w:r w:rsidR="00D27382">
      <w:rPr>
        <w:rFonts w:ascii="Arial" w:hAnsi="Arial" w:cs="Arial"/>
        <w:color w:val="000000"/>
        <w:sz w:val="20"/>
        <w:szCs w:val="20"/>
      </w:rPr>
      <w:t xml:space="preserve"> </w:t>
    </w:r>
  </w:p>
  <w:p w14:paraId="181147E1" w14:textId="77777777" w:rsidR="00F1367A" w:rsidRPr="006C671E" w:rsidRDefault="00F1367A">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E94A" w14:textId="20E6315B" w:rsidR="00D27382" w:rsidRDefault="00602DB1">
    <w:pPr>
      <w:pStyle w:val="Header"/>
    </w:pPr>
    <w:r>
      <w:rPr>
        <w:noProof/>
      </w:rPr>
      <w:pict w14:anchorId="19CB2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9687" o:spid="_x0000_s1025" type="#_x0000_t136" style="position:absolute;margin-left:0;margin-top:0;width:503.05pt;height:201.2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76A"/>
    <w:multiLevelType w:val="hybridMultilevel"/>
    <w:tmpl w:val="91944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27F1A"/>
    <w:multiLevelType w:val="multilevel"/>
    <w:tmpl w:val="C53E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70A80"/>
    <w:multiLevelType w:val="multilevel"/>
    <w:tmpl w:val="E53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4" w15:restartNumberingAfterBreak="0">
    <w:nsid w:val="08572F27"/>
    <w:multiLevelType w:val="hybridMultilevel"/>
    <w:tmpl w:val="5EEAB944"/>
    <w:lvl w:ilvl="0" w:tplc="1D9C67EC">
      <w:start w:val="1"/>
      <w:numFmt w:val="bullet"/>
      <w:lvlText w:val="●"/>
      <w:lvlJc w:val="left"/>
      <w:pPr>
        <w:ind w:left="720" w:hanging="360"/>
      </w:pPr>
      <w:rPr>
        <w:rFonts w:ascii="Noto Sans Symbols" w:hAnsi="Noto Sans Symbols" w:hint="default"/>
      </w:rPr>
    </w:lvl>
    <w:lvl w:ilvl="1" w:tplc="2190DBBA">
      <w:start w:val="1"/>
      <w:numFmt w:val="bullet"/>
      <w:lvlText w:val="o"/>
      <w:lvlJc w:val="left"/>
      <w:pPr>
        <w:ind w:left="1440" w:hanging="360"/>
      </w:pPr>
      <w:rPr>
        <w:rFonts w:ascii="Courier New" w:hAnsi="Courier New" w:hint="default"/>
      </w:rPr>
    </w:lvl>
    <w:lvl w:ilvl="2" w:tplc="29841F66">
      <w:start w:val="1"/>
      <w:numFmt w:val="bullet"/>
      <w:lvlText w:val=""/>
      <w:lvlJc w:val="left"/>
      <w:pPr>
        <w:ind w:left="2160" w:hanging="360"/>
      </w:pPr>
      <w:rPr>
        <w:rFonts w:ascii="Wingdings" w:hAnsi="Wingdings" w:hint="default"/>
      </w:rPr>
    </w:lvl>
    <w:lvl w:ilvl="3" w:tplc="FFFCF3A6">
      <w:start w:val="1"/>
      <w:numFmt w:val="bullet"/>
      <w:lvlText w:val=""/>
      <w:lvlJc w:val="left"/>
      <w:pPr>
        <w:ind w:left="2880" w:hanging="360"/>
      </w:pPr>
      <w:rPr>
        <w:rFonts w:ascii="Symbol" w:hAnsi="Symbol" w:hint="default"/>
      </w:rPr>
    </w:lvl>
    <w:lvl w:ilvl="4" w:tplc="BD96A782">
      <w:start w:val="1"/>
      <w:numFmt w:val="bullet"/>
      <w:lvlText w:val="o"/>
      <w:lvlJc w:val="left"/>
      <w:pPr>
        <w:ind w:left="3600" w:hanging="360"/>
      </w:pPr>
      <w:rPr>
        <w:rFonts w:ascii="Courier New" w:hAnsi="Courier New" w:hint="default"/>
      </w:rPr>
    </w:lvl>
    <w:lvl w:ilvl="5" w:tplc="9FFE5546">
      <w:start w:val="1"/>
      <w:numFmt w:val="bullet"/>
      <w:lvlText w:val=""/>
      <w:lvlJc w:val="left"/>
      <w:pPr>
        <w:ind w:left="4320" w:hanging="360"/>
      </w:pPr>
      <w:rPr>
        <w:rFonts w:ascii="Wingdings" w:hAnsi="Wingdings" w:hint="default"/>
      </w:rPr>
    </w:lvl>
    <w:lvl w:ilvl="6" w:tplc="DC424F52">
      <w:start w:val="1"/>
      <w:numFmt w:val="bullet"/>
      <w:lvlText w:val=""/>
      <w:lvlJc w:val="left"/>
      <w:pPr>
        <w:ind w:left="5040" w:hanging="360"/>
      </w:pPr>
      <w:rPr>
        <w:rFonts w:ascii="Symbol" w:hAnsi="Symbol" w:hint="default"/>
      </w:rPr>
    </w:lvl>
    <w:lvl w:ilvl="7" w:tplc="910865BC">
      <w:start w:val="1"/>
      <w:numFmt w:val="bullet"/>
      <w:lvlText w:val="o"/>
      <w:lvlJc w:val="left"/>
      <w:pPr>
        <w:ind w:left="5760" w:hanging="360"/>
      </w:pPr>
      <w:rPr>
        <w:rFonts w:ascii="Courier New" w:hAnsi="Courier New" w:hint="default"/>
      </w:rPr>
    </w:lvl>
    <w:lvl w:ilvl="8" w:tplc="52BEDB5E">
      <w:start w:val="1"/>
      <w:numFmt w:val="bullet"/>
      <w:lvlText w:val=""/>
      <w:lvlJc w:val="left"/>
      <w:pPr>
        <w:ind w:left="6480" w:hanging="360"/>
      </w:pPr>
      <w:rPr>
        <w:rFonts w:ascii="Wingdings" w:hAnsi="Wingdings" w:hint="default"/>
      </w:rPr>
    </w:lvl>
  </w:abstractNum>
  <w:abstractNum w:abstractNumId="5" w15:restartNumberingAfterBreak="0">
    <w:nsid w:val="0A0B6FB2"/>
    <w:multiLevelType w:val="multilevel"/>
    <w:tmpl w:val="90DCD6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F120DB"/>
    <w:multiLevelType w:val="hybridMultilevel"/>
    <w:tmpl w:val="39E683AC"/>
    <w:lvl w:ilvl="0" w:tplc="C5F6FE7A">
      <w:start w:val="1"/>
      <w:numFmt w:val="bullet"/>
      <w:lvlText w:val="●"/>
      <w:lvlJc w:val="left"/>
      <w:pPr>
        <w:ind w:left="720" w:hanging="360"/>
      </w:pPr>
      <w:rPr>
        <w:rFonts w:ascii="Noto Sans Symbols" w:hAnsi="Noto Sans Symbols" w:hint="default"/>
      </w:rPr>
    </w:lvl>
    <w:lvl w:ilvl="1" w:tplc="4A4E0E2C">
      <w:start w:val="1"/>
      <w:numFmt w:val="bullet"/>
      <w:lvlText w:val="o"/>
      <w:lvlJc w:val="left"/>
      <w:pPr>
        <w:ind w:left="1440" w:hanging="360"/>
      </w:pPr>
      <w:rPr>
        <w:rFonts w:ascii="Courier New" w:hAnsi="Courier New" w:hint="default"/>
      </w:rPr>
    </w:lvl>
    <w:lvl w:ilvl="2" w:tplc="208885AA">
      <w:start w:val="1"/>
      <w:numFmt w:val="bullet"/>
      <w:lvlText w:val=""/>
      <w:lvlJc w:val="left"/>
      <w:pPr>
        <w:ind w:left="2160" w:hanging="360"/>
      </w:pPr>
      <w:rPr>
        <w:rFonts w:ascii="Wingdings" w:hAnsi="Wingdings" w:hint="default"/>
      </w:rPr>
    </w:lvl>
    <w:lvl w:ilvl="3" w:tplc="70642EE4">
      <w:start w:val="1"/>
      <w:numFmt w:val="bullet"/>
      <w:lvlText w:val=""/>
      <w:lvlJc w:val="left"/>
      <w:pPr>
        <w:ind w:left="2880" w:hanging="360"/>
      </w:pPr>
      <w:rPr>
        <w:rFonts w:ascii="Symbol" w:hAnsi="Symbol" w:hint="default"/>
      </w:rPr>
    </w:lvl>
    <w:lvl w:ilvl="4" w:tplc="60786954">
      <w:start w:val="1"/>
      <w:numFmt w:val="bullet"/>
      <w:lvlText w:val="o"/>
      <w:lvlJc w:val="left"/>
      <w:pPr>
        <w:ind w:left="3600" w:hanging="360"/>
      </w:pPr>
      <w:rPr>
        <w:rFonts w:ascii="Courier New" w:hAnsi="Courier New" w:hint="default"/>
      </w:rPr>
    </w:lvl>
    <w:lvl w:ilvl="5" w:tplc="3C3AE87C">
      <w:start w:val="1"/>
      <w:numFmt w:val="bullet"/>
      <w:lvlText w:val=""/>
      <w:lvlJc w:val="left"/>
      <w:pPr>
        <w:ind w:left="4320" w:hanging="360"/>
      </w:pPr>
      <w:rPr>
        <w:rFonts w:ascii="Wingdings" w:hAnsi="Wingdings" w:hint="default"/>
      </w:rPr>
    </w:lvl>
    <w:lvl w:ilvl="6" w:tplc="626AE386">
      <w:start w:val="1"/>
      <w:numFmt w:val="bullet"/>
      <w:lvlText w:val=""/>
      <w:lvlJc w:val="left"/>
      <w:pPr>
        <w:ind w:left="5040" w:hanging="360"/>
      </w:pPr>
      <w:rPr>
        <w:rFonts w:ascii="Symbol" w:hAnsi="Symbol" w:hint="default"/>
      </w:rPr>
    </w:lvl>
    <w:lvl w:ilvl="7" w:tplc="1D0A6D02">
      <w:start w:val="1"/>
      <w:numFmt w:val="bullet"/>
      <w:lvlText w:val="o"/>
      <w:lvlJc w:val="left"/>
      <w:pPr>
        <w:ind w:left="5760" w:hanging="360"/>
      </w:pPr>
      <w:rPr>
        <w:rFonts w:ascii="Courier New" w:hAnsi="Courier New" w:hint="default"/>
      </w:rPr>
    </w:lvl>
    <w:lvl w:ilvl="8" w:tplc="8318C360">
      <w:start w:val="1"/>
      <w:numFmt w:val="bullet"/>
      <w:lvlText w:val=""/>
      <w:lvlJc w:val="left"/>
      <w:pPr>
        <w:ind w:left="6480" w:hanging="360"/>
      </w:pPr>
      <w:rPr>
        <w:rFonts w:ascii="Wingdings" w:hAnsi="Wingdings" w:hint="default"/>
      </w:rPr>
    </w:lvl>
  </w:abstractNum>
  <w:abstractNum w:abstractNumId="7" w15:restartNumberingAfterBreak="0">
    <w:nsid w:val="0D202CF3"/>
    <w:multiLevelType w:val="multilevel"/>
    <w:tmpl w:val="23DC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957420"/>
    <w:multiLevelType w:val="hybridMultilevel"/>
    <w:tmpl w:val="895E86A8"/>
    <w:lvl w:ilvl="0" w:tplc="761C730C">
      <w:start w:val="1"/>
      <w:numFmt w:val="bullet"/>
      <w:lvlText w:val="●"/>
      <w:lvlJc w:val="left"/>
      <w:pPr>
        <w:ind w:left="720" w:hanging="360"/>
      </w:pPr>
      <w:rPr>
        <w:rFonts w:ascii="Noto Sans Symbols" w:hAnsi="Noto Sans Symbols" w:hint="default"/>
      </w:rPr>
    </w:lvl>
    <w:lvl w:ilvl="1" w:tplc="28ACD482">
      <w:start w:val="1"/>
      <w:numFmt w:val="bullet"/>
      <w:lvlText w:val="o"/>
      <w:lvlJc w:val="left"/>
      <w:pPr>
        <w:ind w:left="1440" w:hanging="360"/>
      </w:pPr>
      <w:rPr>
        <w:rFonts w:ascii="Courier New" w:hAnsi="Courier New" w:hint="default"/>
      </w:rPr>
    </w:lvl>
    <w:lvl w:ilvl="2" w:tplc="00E4AC2E">
      <w:start w:val="1"/>
      <w:numFmt w:val="bullet"/>
      <w:lvlText w:val=""/>
      <w:lvlJc w:val="left"/>
      <w:pPr>
        <w:ind w:left="2160" w:hanging="360"/>
      </w:pPr>
      <w:rPr>
        <w:rFonts w:ascii="Wingdings" w:hAnsi="Wingdings" w:hint="default"/>
      </w:rPr>
    </w:lvl>
    <w:lvl w:ilvl="3" w:tplc="CDEA26A2">
      <w:start w:val="1"/>
      <w:numFmt w:val="bullet"/>
      <w:lvlText w:val=""/>
      <w:lvlJc w:val="left"/>
      <w:pPr>
        <w:ind w:left="2880" w:hanging="360"/>
      </w:pPr>
      <w:rPr>
        <w:rFonts w:ascii="Symbol" w:hAnsi="Symbol" w:hint="default"/>
      </w:rPr>
    </w:lvl>
    <w:lvl w:ilvl="4" w:tplc="6088D89C">
      <w:start w:val="1"/>
      <w:numFmt w:val="bullet"/>
      <w:lvlText w:val="o"/>
      <w:lvlJc w:val="left"/>
      <w:pPr>
        <w:ind w:left="3600" w:hanging="360"/>
      </w:pPr>
      <w:rPr>
        <w:rFonts w:ascii="Courier New" w:hAnsi="Courier New" w:hint="default"/>
      </w:rPr>
    </w:lvl>
    <w:lvl w:ilvl="5" w:tplc="9370CDF0">
      <w:start w:val="1"/>
      <w:numFmt w:val="bullet"/>
      <w:lvlText w:val=""/>
      <w:lvlJc w:val="left"/>
      <w:pPr>
        <w:ind w:left="4320" w:hanging="360"/>
      </w:pPr>
      <w:rPr>
        <w:rFonts w:ascii="Wingdings" w:hAnsi="Wingdings" w:hint="default"/>
      </w:rPr>
    </w:lvl>
    <w:lvl w:ilvl="6" w:tplc="1136B17E">
      <w:start w:val="1"/>
      <w:numFmt w:val="bullet"/>
      <w:lvlText w:val=""/>
      <w:lvlJc w:val="left"/>
      <w:pPr>
        <w:ind w:left="5040" w:hanging="360"/>
      </w:pPr>
      <w:rPr>
        <w:rFonts w:ascii="Symbol" w:hAnsi="Symbol" w:hint="default"/>
      </w:rPr>
    </w:lvl>
    <w:lvl w:ilvl="7" w:tplc="A100F104">
      <w:start w:val="1"/>
      <w:numFmt w:val="bullet"/>
      <w:lvlText w:val="o"/>
      <w:lvlJc w:val="left"/>
      <w:pPr>
        <w:ind w:left="5760" w:hanging="360"/>
      </w:pPr>
      <w:rPr>
        <w:rFonts w:ascii="Courier New" w:hAnsi="Courier New" w:hint="default"/>
      </w:rPr>
    </w:lvl>
    <w:lvl w:ilvl="8" w:tplc="AFCA7FD4">
      <w:start w:val="1"/>
      <w:numFmt w:val="bullet"/>
      <w:lvlText w:val=""/>
      <w:lvlJc w:val="left"/>
      <w:pPr>
        <w:ind w:left="6480" w:hanging="360"/>
      </w:pPr>
      <w:rPr>
        <w:rFonts w:ascii="Wingdings" w:hAnsi="Wingdings" w:hint="default"/>
      </w:rPr>
    </w:lvl>
  </w:abstractNum>
  <w:abstractNum w:abstractNumId="9" w15:restartNumberingAfterBreak="0">
    <w:nsid w:val="11FE7BA0"/>
    <w:multiLevelType w:val="hybridMultilevel"/>
    <w:tmpl w:val="F61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D2A22"/>
    <w:multiLevelType w:val="hybridMultilevel"/>
    <w:tmpl w:val="43267AA2"/>
    <w:lvl w:ilvl="0" w:tplc="18EC7912">
      <w:start w:val="1"/>
      <w:numFmt w:val="decimal"/>
      <w:lvlText w:val="%1."/>
      <w:lvlJc w:val="left"/>
      <w:pPr>
        <w:ind w:left="720" w:hanging="360"/>
      </w:pPr>
    </w:lvl>
    <w:lvl w:ilvl="1" w:tplc="20826242">
      <w:start w:val="1"/>
      <w:numFmt w:val="lowerLetter"/>
      <w:lvlText w:val="%2."/>
      <w:lvlJc w:val="left"/>
      <w:pPr>
        <w:ind w:left="1440" w:hanging="360"/>
      </w:pPr>
    </w:lvl>
    <w:lvl w:ilvl="2" w:tplc="0F384396">
      <w:start w:val="1"/>
      <w:numFmt w:val="lowerRoman"/>
      <w:lvlText w:val="%3."/>
      <w:lvlJc w:val="right"/>
      <w:pPr>
        <w:ind w:left="2160" w:hanging="180"/>
      </w:pPr>
    </w:lvl>
    <w:lvl w:ilvl="3" w:tplc="28DAA9E6">
      <w:start w:val="1"/>
      <w:numFmt w:val="decimal"/>
      <w:lvlText w:val="%4."/>
      <w:lvlJc w:val="left"/>
      <w:pPr>
        <w:ind w:left="2880" w:hanging="360"/>
      </w:pPr>
    </w:lvl>
    <w:lvl w:ilvl="4" w:tplc="53AC5EA8">
      <w:start w:val="1"/>
      <w:numFmt w:val="lowerLetter"/>
      <w:lvlText w:val="%5."/>
      <w:lvlJc w:val="left"/>
      <w:pPr>
        <w:ind w:left="3600" w:hanging="360"/>
      </w:pPr>
    </w:lvl>
    <w:lvl w:ilvl="5" w:tplc="B366D5AA">
      <w:start w:val="1"/>
      <w:numFmt w:val="lowerRoman"/>
      <w:lvlText w:val="%6."/>
      <w:lvlJc w:val="right"/>
      <w:pPr>
        <w:ind w:left="4320" w:hanging="180"/>
      </w:pPr>
    </w:lvl>
    <w:lvl w:ilvl="6" w:tplc="58F06B42">
      <w:start w:val="1"/>
      <w:numFmt w:val="decimal"/>
      <w:lvlText w:val="%7."/>
      <w:lvlJc w:val="left"/>
      <w:pPr>
        <w:ind w:left="5040" w:hanging="360"/>
      </w:pPr>
    </w:lvl>
    <w:lvl w:ilvl="7" w:tplc="1FEC0E74">
      <w:start w:val="1"/>
      <w:numFmt w:val="lowerLetter"/>
      <w:lvlText w:val="%8."/>
      <w:lvlJc w:val="left"/>
      <w:pPr>
        <w:ind w:left="5760" w:hanging="360"/>
      </w:pPr>
    </w:lvl>
    <w:lvl w:ilvl="8" w:tplc="C82A9638">
      <w:start w:val="1"/>
      <w:numFmt w:val="lowerRoman"/>
      <w:lvlText w:val="%9."/>
      <w:lvlJc w:val="right"/>
      <w:pPr>
        <w:ind w:left="6480" w:hanging="180"/>
      </w:pPr>
    </w:lvl>
  </w:abstractNum>
  <w:abstractNum w:abstractNumId="11" w15:restartNumberingAfterBreak="0">
    <w:nsid w:val="1507727A"/>
    <w:multiLevelType w:val="multilevel"/>
    <w:tmpl w:val="0C12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1E58B7"/>
    <w:multiLevelType w:val="multilevel"/>
    <w:tmpl w:val="5EDC8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3D090B"/>
    <w:multiLevelType w:val="hybridMultilevel"/>
    <w:tmpl w:val="1C042F62"/>
    <w:lvl w:ilvl="0" w:tplc="31BC8204">
      <w:start w:val="1"/>
      <w:numFmt w:val="decimal"/>
      <w:lvlText w:val="%1."/>
      <w:lvlJc w:val="left"/>
      <w:pPr>
        <w:ind w:left="720" w:hanging="360"/>
      </w:pPr>
    </w:lvl>
    <w:lvl w:ilvl="1" w:tplc="389E80D2">
      <w:start w:val="1"/>
      <w:numFmt w:val="lowerLetter"/>
      <w:lvlText w:val="%2."/>
      <w:lvlJc w:val="left"/>
      <w:pPr>
        <w:ind w:left="1440" w:hanging="360"/>
      </w:pPr>
    </w:lvl>
    <w:lvl w:ilvl="2" w:tplc="7D9C2BD4">
      <w:start w:val="1"/>
      <w:numFmt w:val="lowerRoman"/>
      <w:lvlText w:val="%3."/>
      <w:lvlJc w:val="right"/>
      <w:pPr>
        <w:ind w:left="2160" w:hanging="180"/>
      </w:pPr>
    </w:lvl>
    <w:lvl w:ilvl="3" w:tplc="F2AAE54A">
      <w:start w:val="1"/>
      <w:numFmt w:val="decimal"/>
      <w:lvlText w:val="%4."/>
      <w:lvlJc w:val="left"/>
      <w:pPr>
        <w:ind w:left="2880" w:hanging="360"/>
      </w:pPr>
    </w:lvl>
    <w:lvl w:ilvl="4" w:tplc="E65049D2">
      <w:start w:val="1"/>
      <w:numFmt w:val="lowerLetter"/>
      <w:lvlText w:val="%5."/>
      <w:lvlJc w:val="left"/>
      <w:pPr>
        <w:ind w:left="3600" w:hanging="360"/>
      </w:pPr>
    </w:lvl>
    <w:lvl w:ilvl="5" w:tplc="8796EA50">
      <w:start w:val="1"/>
      <w:numFmt w:val="lowerRoman"/>
      <w:lvlText w:val="%6."/>
      <w:lvlJc w:val="right"/>
      <w:pPr>
        <w:ind w:left="4320" w:hanging="180"/>
      </w:pPr>
    </w:lvl>
    <w:lvl w:ilvl="6" w:tplc="82AC602E">
      <w:start w:val="1"/>
      <w:numFmt w:val="decimal"/>
      <w:lvlText w:val="%7."/>
      <w:lvlJc w:val="left"/>
      <w:pPr>
        <w:ind w:left="5040" w:hanging="360"/>
      </w:pPr>
    </w:lvl>
    <w:lvl w:ilvl="7" w:tplc="60AE6C38">
      <w:start w:val="1"/>
      <w:numFmt w:val="lowerLetter"/>
      <w:lvlText w:val="%8."/>
      <w:lvlJc w:val="left"/>
      <w:pPr>
        <w:ind w:left="5760" w:hanging="360"/>
      </w:pPr>
    </w:lvl>
    <w:lvl w:ilvl="8" w:tplc="34CA8AF4">
      <w:start w:val="1"/>
      <w:numFmt w:val="lowerRoman"/>
      <w:lvlText w:val="%9."/>
      <w:lvlJc w:val="right"/>
      <w:pPr>
        <w:ind w:left="6480" w:hanging="180"/>
      </w:pPr>
    </w:lvl>
  </w:abstractNum>
  <w:abstractNum w:abstractNumId="14" w15:restartNumberingAfterBreak="0">
    <w:nsid w:val="188C7603"/>
    <w:multiLevelType w:val="hybridMultilevel"/>
    <w:tmpl w:val="3650187A"/>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D6968"/>
    <w:multiLevelType w:val="hybridMultilevel"/>
    <w:tmpl w:val="EAEE436A"/>
    <w:lvl w:ilvl="0" w:tplc="AED23CCE">
      <w:start w:val="1"/>
      <w:numFmt w:val="bullet"/>
      <w:lvlText w:val="●"/>
      <w:lvlJc w:val="left"/>
      <w:pPr>
        <w:ind w:left="720" w:hanging="360"/>
      </w:pPr>
      <w:rPr>
        <w:rFonts w:ascii="Noto Sans Symbols" w:hAnsi="Noto Sans Symbols" w:hint="default"/>
      </w:rPr>
    </w:lvl>
    <w:lvl w:ilvl="1" w:tplc="0EA635A8">
      <w:start w:val="1"/>
      <w:numFmt w:val="bullet"/>
      <w:lvlText w:val="o"/>
      <w:lvlJc w:val="left"/>
      <w:pPr>
        <w:ind w:left="1440" w:hanging="360"/>
      </w:pPr>
      <w:rPr>
        <w:rFonts w:ascii="Courier New" w:hAnsi="Courier New" w:hint="default"/>
      </w:rPr>
    </w:lvl>
    <w:lvl w:ilvl="2" w:tplc="BF743836">
      <w:start w:val="1"/>
      <w:numFmt w:val="bullet"/>
      <w:lvlText w:val=""/>
      <w:lvlJc w:val="left"/>
      <w:pPr>
        <w:ind w:left="2160" w:hanging="360"/>
      </w:pPr>
      <w:rPr>
        <w:rFonts w:ascii="Wingdings" w:hAnsi="Wingdings" w:hint="default"/>
      </w:rPr>
    </w:lvl>
    <w:lvl w:ilvl="3" w:tplc="ED7EA08E">
      <w:start w:val="1"/>
      <w:numFmt w:val="bullet"/>
      <w:lvlText w:val=""/>
      <w:lvlJc w:val="left"/>
      <w:pPr>
        <w:ind w:left="2880" w:hanging="360"/>
      </w:pPr>
      <w:rPr>
        <w:rFonts w:ascii="Symbol" w:hAnsi="Symbol" w:hint="default"/>
      </w:rPr>
    </w:lvl>
    <w:lvl w:ilvl="4" w:tplc="CE2287CA">
      <w:start w:val="1"/>
      <w:numFmt w:val="bullet"/>
      <w:lvlText w:val="o"/>
      <w:lvlJc w:val="left"/>
      <w:pPr>
        <w:ind w:left="3600" w:hanging="360"/>
      </w:pPr>
      <w:rPr>
        <w:rFonts w:ascii="Courier New" w:hAnsi="Courier New" w:hint="default"/>
      </w:rPr>
    </w:lvl>
    <w:lvl w:ilvl="5" w:tplc="F81CFEF2">
      <w:start w:val="1"/>
      <w:numFmt w:val="bullet"/>
      <w:lvlText w:val=""/>
      <w:lvlJc w:val="left"/>
      <w:pPr>
        <w:ind w:left="4320" w:hanging="360"/>
      </w:pPr>
      <w:rPr>
        <w:rFonts w:ascii="Wingdings" w:hAnsi="Wingdings" w:hint="default"/>
      </w:rPr>
    </w:lvl>
    <w:lvl w:ilvl="6" w:tplc="3DA09C48">
      <w:start w:val="1"/>
      <w:numFmt w:val="bullet"/>
      <w:lvlText w:val=""/>
      <w:lvlJc w:val="left"/>
      <w:pPr>
        <w:ind w:left="5040" w:hanging="360"/>
      </w:pPr>
      <w:rPr>
        <w:rFonts w:ascii="Symbol" w:hAnsi="Symbol" w:hint="default"/>
      </w:rPr>
    </w:lvl>
    <w:lvl w:ilvl="7" w:tplc="FCF4CBEC">
      <w:start w:val="1"/>
      <w:numFmt w:val="bullet"/>
      <w:lvlText w:val="o"/>
      <w:lvlJc w:val="left"/>
      <w:pPr>
        <w:ind w:left="5760" w:hanging="360"/>
      </w:pPr>
      <w:rPr>
        <w:rFonts w:ascii="Courier New" w:hAnsi="Courier New" w:hint="default"/>
      </w:rPr>
    </w:lvl>
    <w:lvl w:ilvl="8" w:tplc="D5B89D70">
      <w:start w:val="1"/>
      <w:numFmt w:val="bullet"/>
      <w:lvlText w:val=""/>
      <w:lvlJc w:val="left"/>
      <w:pPr>
        <w:ind w:left="6480" w:hanging="360"/>
      </w:pPr>
      <w:rPr>
        <w:rFonts w:ascii="Wingdings" w:hAnsi="Wingdings" w:hint="default"/>
      </w:rPr>
    </w:lvl>
  </w:abstractNum>
  <w:abstractNum w:abstractNumId="16" w15:restartNumberingAfterBreak="0">
    <w:nsid w:val="197A1052"/>
    <w:multiLevelType w:val="multilevel"/>
    <w:tmpl w:val="BD52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C852AF"/>
    <w:multiLevelType w:val="multilevel"/>
    <w:tmpl w:val="78F609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D66BA7"/>
    <w:multiLevelType w:val="multilevel"/>
    <w:tmpl w:val="6B42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77633D"/>
    <w:multiLevelType w:val="hybridMultilevel"/>
    <w:tmpl w:val="E738D708"/>
    <w:lvl w:ilvl="0" w:tplc="E0AE2C70">
      <w:start w:val="1"/>
      <w:numFmt w:val="decimal"/>
      <w:lvlText w:val="%1."/>
      <w:lvlJc w:val="left"/>
      <w:pPr>
        <w:ind w:left="720" w:hanging="360"/>
      </w:pPr>
    </w:lvl>
    <w:lvl w:ilvl="1" w:tplc="538A6BFC">
      <w:start w:val="1"/>
      <w:numFmt w:val="lowerLetter"/>
      <w:lvlText w:val="%2."/>
      <w:lvlJc w:val="left"/>
      <w:pPr>
        <w:ind w:left="1440" w:hanging="360"/>
      </w:pPr>
    </w:lvl>
    <w:lvl w:ilvl="2" w:tplc="427CE260">
      <w:start w:val="1"/>
      <w:numFmt w:val="lowerRoman"/>
      <w:lvlText w:val="%3."/>
      <w:lvlJc w:val="right"/>
      <w:pPr>
        <w:ind w:left="2160" w:hanging="180"/>
      </w:pPr>
    </w:lvl>
    <w:lvl w:ilvl="3" w:tplc="F7C4D5EE">
      <w:start w:val="1"/>
      <w:numFmt w:val="decimal"/>
      <w:lvlText w:val="%4."/>
      <w:lvlJc w:val="left"/>
      <w:pPr>
        <w:ind w:left="2880" w:hanging="360"/>
      </w:pPr>
    </w:lvl>
    <w:lvl w:ilvl="4" w:tplc="8BDA9B36">
      <w:start w:val="1"/>
      <w:numFmt w:val="lowerLetter"/>
      <w:lvlText w:val="%5."/>
      <w:lvlJc w:val="left"/>
      <w:pPr>
        <w:ind w:left="3600" w:hanging="360"/>
      </w:pPr>
    </w:lvl>
    <w:lvl w:ilvl="5" w:tplc="13806EE6">
      <w:start w:val="1"/>
      <w:numFmt w:val="lowerRoman"/>
      <w:lvlText w:val="%6."/>
      <w:lvlJc w:val="right"/>
      <w:pPr>
        <w:ind w:left="4320" w:hanging="180"/>
      </w:pPr>
    </w:lvl>
    <w:lvl w:ilvl="6" w:tplc="D65C2ADE">
      <w:start w:val="1"/>
      <w:numFmt w:val="decimal"/>
      <w:lvlText w:val="%7."/>
      <w:lvlJc w:val="left"/>
      <w:pPr>
        <w:ind w:left="5040" w:hanging="360"/>
      </w:pPr>
    </w:lvl>
    <w:lvl w:ilvl="7" w:tplc="0EB80470">
      <w:start w:val="1"/>
      <w:numFmt w:val="lowerLetter"/>
      <w:lvlText w:val="%8."/>
      <w:lvlJc w:val="left"/>
      <w:pPr>
        <w:ind w:left="5760" w:hanging="360"/>
      </w:pPr>
    </w:lvl>
    <w:lvl w:ilvl="8" w:tplc="B608CDDC">
      <w:start w:val="1"/>
      <w:numFmt w:val="lowerRoman"/>
      <w:lvlText w:val="%9."/>
      <w:lvlJc w:val="right"/>
      <w:pPr>
        <w:ind w:left="6480" w:hanging="180"/>
      </w:pPr>
    </w:lvl>
  </w:abstractNum>
  <w:abstractNum w:abstractNumId="20" w15:restartNumberingAfterBreak="0">
    <w:nsid w:val="1D6904AD"/>
    <w:multiLevelType w:val="hybridMultilevel"/>
    <w:tmpl w:val="32E031CE"/>
    <w:lvl w:ilvl="0" w:tplc="29FC06AC">
      <w:start w:val="1"/>
      <w:numFmt w:val="bullet"/>
      <w:lvlText w:val="●"/>
      <w:lvlJc w:val="left"/>
      <w:pPr>
        <w:ind w:left="720" w:hanging="360"/>
      </w:pPr>
      <w:rPr>
        <w:rFonts w:ascii="Noto Sans Symbols" w:hAnsi="Noto Sans Symbols" w:hint="default"/>
      </w:rPr>
    </w:lvl>
    <w:lvl w:ilvl="1" w:tplc="31026854">
      <w:start w:val="1"/>
      <w:numFmt w:val="bullet"/>
      <w:lvlText w:val="o"/>
      <w:lvlJc w:val="left"/>
      <w:pPr>
        <w:ind w:left="1440" w:hanging="360"/>
      </w:pPr>
      <w:rPr>
        <w:rFonts w:ascii="Courier New" w:hAnsi="Courier New" w:hint="default"/>
      </w:rPr>
    </w:lvl>
    <w:lvl w:ilvl="2" w:tplc="BE5078BA">
      <w:start w:val="1"/>
      <w:numFmt w:val="bullet"/>
      <w:lvlText w:val=""/>
      <w:lvlJc w:val="left"/>
      <w:pPr>
        <w:ind w:left="2160" w:hanging="360"/>
      </w:pPr>
      <w:rPr>
        <w:rFonts w:ascii="Wingdings" w:hAnsi="Wingdings" w:hint="default"/>
      </w:rPr>
    </w:lvl>
    <w:lvl w:ilvl="3" w:tplc="D78CC68A">
      <w:start w:val="1"/>
      <w:numFmt w:val="bullet"/>
      <w:lvlText w:val=""/>
      <w:lvlJc w:val="left"/>
      <w:pPr>
        <w:ind w:left="2880" w:hanging="360"/>
      </w:pPr>
      <w:rPr>
        <w:rFonts w:ascii="Symbol" w:hAnsi="Symbol" w:hint="default"/>
      </w:rPr>
    </w:lvl>
    <w:lvl w:ilvl="4" w:tplc="33B2B106">
      <w:start w:val="1"/>
      <w:numFmt w:val="bullet"/>
      <w:lvlText w:val="o"/>
      <w:lvlJc w:val="left"/>
      <w:pPr>
        <w:ind w:left="3600" w:hanging="360"/>
      </w:pPr>
      <w:rPr>
        <w:rFonts w:ascii="Courier New" w:hAnsi="Courier New" w:hint="default"/>
      </w:rPr>
    </w:lvl>
    <w:lvl w:ilvl="5" w:tplc="A0623B04">
      <w:start w:val="1"/>
      <w:numFmt w:val="bullet"/>
      <w:lvlText w:val=""/>
      <w:lvlJc w:val="left"/>
      <w:pPr>
        <w:ind w:left="4320" w:hanging="360"/>
      </w:pPr>
      <w:rPr>
        <w:rFonts w:ascii="Wingdings" w:hAnsi="Wingdings" w:hint="default"/>
      </w:rPr>
    </w:lvl>
    <w:lvl w:ilvl="6" w:tplc="9C087086">
      <w:start w:val="1"/>
      <w:numFmt w:val="bullet"/>
      <w:lvlText w:val=""/>
      <w:lvlJc w:val="left"/>
      <w:pPr>
        <w:ind w:left="5040" w:hanging="360"/>
      </w:pPr>
      <w:rPr>
        <w:rFonts w:ascii="Symbol" w:hAnsi="Symbol" w:hint="default"/>
      </w:rPr>
    </w:lvl>
    <w:lvl w:ilvl="7" w:tplc="490A945A">
      <w:start w:val="1"/>
      <w:numFmt w:val="bullet"/>
      <w:lvlText w:val="o"/>
      <w:lvlJc w:val="left"/>
      <w:pPr>
        <w:ind w:left="5760" w:hanging="360"/>
      </w:pPr>
      <w:rPr>
        <w:rFonts w:ascii="Courier New" w:hAnsi="Courier New" w:hint="default"/>
      </w:rPr>
    </w:lvl>
    <w:lvl w:ilvl="8" w:tplc="C77A2BAA">
      <w:start w:val="1"/>
      <w:numFmt w:val="bullet"/>
      <w:lvlText w:val=""/>
      <w:lvlJc w:val="left"/>
      <w:pPr>
        <w:ind w:left="6480" w:hanging="360"/>
      </w:pPr>
      <w:rPr>
        <w:rFonts w:ascii="Wingdings" w:hAnsi="Wingdings" w:hint="default"/>
      </w:rPr>
    </w:lvl>
  </w:abstractNum>
  <w:abstractNum w:abstractNumId="21" w15:restartNumberingAfterBreak="0">
    <w:nsid w:val="1DBF4CCE"/>
    <w:multiLevelType w:val="multilevel"/>
    <w:tmpl w:val="6A5A9C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0C608D8"/>
    <w:multiLevelType w:val="multilevel"/>
    <w:tmpl w:val="E4DA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0FA474B"/>
    <w:multiLevelType w:val="multilevel"/>
    <w:tmpl w:val="82044F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2668E0"/>
    <w:multiLevelType w:val="multilevel"/>
    <w:tmpl w:val="3D16F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1805B6F"/>
    <w:multiLevelType w:val="multilevel"/>
    <w:tmpl w:val="FB20B5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24453F8"/>
    <w:multiLevelType w:val="multilevel"/>
    <w:tmpl w:val="5370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1042A0"/>
    <w:multiLevelType w:val="multilevel"/>
    <w:tmpl w:val="48DEFC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5600881"/>
    <w:multiLevelType w:val="multilevel"/>
    <w:tmpl w:val="DFD8FE6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7F40BB"/>
    <w:multiLevelType w:val="multilevel"/>
    <w:tmpl w:val="FEDCD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59D2975"/>
    <w:multiLevelType w:val="hybridMultilevel"/>
    <w:tmpl w:val="FFFFFFFF"/>
    <w:lvl w:ilvl="0" w:tplc="37D44046">
      <w:start w:val="1"/>
      <w:numFmt w:val="decimal"/>
      <w:lvlText w:val="%1."/>
      <w:lvlJc w:val="left"/>
      <w:pPr>
        <w:ind w:left="720" w:hanging="360"/>
      </w:pPr>
    </w:lvl>
    <w:lvl w:ilvl="1" w:tplc="1CB80B18">
      <w:start w:val="1"/>
      <w:numFmt w:val="lowerLetter"/>
      <w:lvlText w:val="%2."/>
      <w:lvlJc w:val="left"/>
      <w:pPr>
        <w:ind w:left="1440" w:hanging="360"/>
      </w:pPr>
    </w:lvl>
    <w:lvl w:ilvl="2" w:tplc="1DC8C0C2">
      <w:start w:val="1"/>
      <w:numFmt w:val="lowerRoman"/>
      <w:lvlText w:val="%3."/>
      <w:lvlJc w:val="right"/>
      <w:pPr>
        <w:ind w:left="2160" w:hanging="180"/>
      </w:pPr>
    </w:lvl>
    <w:lvl w:ilvl="3" w:tplc="533EE7CC">
      <w:start w:val="1"/>
      <w:numFmt w:val="decimal"/>
      <w:lvlText w:val="%4."/>
      <w:lvlJc w:val="left"/>
      <w:pPr>
        <w:ind w:left="2880" w:hanging="360"/>
      </w:pPr>
    </w:lvl>
    <w:lvl w:ilvl="4" w:tplc="362A398E">
      <w:start w:val="1"/>
      <w:numFmt w:val="lowerLetter"/>
      <w:lvlText w:val="%5."/>
      <w:lvlJc w:val="left"/>
      <w:pPr>
        <w:ind w:left="3600" w:hanging="360"/>
      </w:pPr>
    </w:lvl>
    <w:lvl w:ilvl="5" w:tplc="5A3E7C52">
      <w:start w:val="1"/>
      <w:numFmt w:val="lowerRoman"/>
      <w:lvlText w:val="%6."/>
      <w:lvlJc w:val="right"/>
      <w:pPr>
        <w:ind w:left="4320" w:hanging="180"/>
      </w:pPr>
    </w:lvl>
    <w:lvl w:ilvl="6" w:tplc="F4A86298">
      <w:start w:val="1"/>
      <w:numFmt w:val="decimal"/>
      <w:lvlText w:val="%7."/>
      <w:lvlJc w:val="left"/>
      <w:pPr>
        <w:ind w:left="5040" w:hanging="360"/>
      </w:pPr>
    </w:lvl>
    <w:lvl w:ilvl="7" w:tplc="D73C97A2">
      <w:start w:val="1"/>
      <w:numFmt w:val="lowerLetter"/>
      <w:lvlText w:val="%8."/>
      <w:lvlJc w:val="left"/>
      <w:pPr>
        <w:ind w:left="5760" w:hanging="360"/>
      </w:pPr>
    </w:lvl>
    <w:lvl w:ilvl="8" w:tplc="AD06334A">
      <w:start w:val="1"/>
      <w:numFmt w:val="lowerRoman"/>
      <w:lvlText w:val="%9."/>
      <w:lvlJc w:val="right"/>
      <w:pPr>
        <w:ind w:left="6480" w:hanging="180"/>
      </w:pPr>
    </w:lvl>
  </w:abstractNum>
  <w:abstractNum w:abstractNumId="32" w15:restartNumberingAfterBreak="0">
    <w:nsid w:val="268E5384"/>
    <w:multiLevelType w:val="hybridMultilevel"/>
    <w:tmpl w:val="72AE18A6"/>
    <w:lvl w:ilvl="0" w:tplc="FC32C27C">
      <w:start w:val="1"/>
      <w:numFmt w:val="bullet"/>
      <w:lvlText w:val="●"/>
      <w:lvlJc w:val="left"/>
      <w:pPr>
        <w:ind w:left="720" w:hanging="360"/>
      </w:pPr>
      <w:rPr>
        <w:rFonts w:ascii="Noto Sans Symbols" w:hAnsi="Noto Sans Symbols" w:hint="default"/>
      </w:rPr>
    </w:lvl>
    <w:lvl w:ilvl="1" w:tplc="A508BEFA">
      <w:start w:val="1"/>
      <w:numFmt w:val="bullet"/>
      <w:lvlText w:val="o"/>
      <w:lvlJc w:val="left"/>
      <w:pPr>
        <w:ind w:left="1440" w:hanging="360"/>
      </w:pPr>
      <w:rPr>
        <w:rFonts w:ascii="Courier New" w:hAnsi="Courier New" w:hint="default"/>
      </w:rPr>
    </w:lvl>
    <w:lvl w:ilvl="2" w:tplc="223C9ECC">
      <w:start w:val="1"/>
      <w:numFmt w:val="bullet"/>
      <w:lvlText w:val=""/>
      <w:lvlJc w:val="left"/>
      <w:pPr>
        <w:ind w:left="2160" w:hanging="360"/>
      </w:pPr>
      <w:rPr>
        <w:rFonts w:ascii="Wingdings" w:hAnsi="Wingdings" w:hint="default"/>
      </w:rPr>
    </w:lvl>
    <w:lvl w:ilvl="3" w:tplc="8E361D48">
      <w:start w:val="1"/>
      <w:numFmt w:val="bullet"/>
      <w:lvlText w:val=""/>
      <w:lvlJc w:val="left"/>
      <w:pPr>
        <w:ind w:left="2880" w:hanging="360"/>
      </w:pPr>
      <w:rPr>
        <w:rFonts w:ascii="Symbol" w:hAnsi="Symbol" w:hint="default"/>
      </w:rPr>
    </w:lvl>
    <w:lvl w:ilvl="4" w:tplc="D8D85E32">
      <w:start w:val="1"/>
      <w:numFmt w:val="bullet"/>
      <w:lvlText w:val="o"/>
      <w:lvlJc w:val="left"/>
      <w:pPr>
        <w:ind w:left="3600" w:hanging="360"/>
      </w:pPr>
      <w:rPr>
        <w:rFonts w:ascii="Courier New" w:hAnsi="Courier New" w:hint="default"/>
      </w:rPr>
    </w:lvl>
    <w:lvl w:ilvl="5" w:tplc="0568C884">
      <w:start w:val="1"/>
      <w:numFmt w:val="bullet"/>
      <w:lvlText w:val=""/>
      <w:lvlJc w:val="left"/>
      <w:pPr>
        <w:ind w:left="4320" w:hanging="360"/>
      </w:pPr>
      <w:rPr>
        <w:rFonts w:ascii="Wingdings" w:hAnsi="Wingdings" w:hint="default"/>
      </w:rPr>
    </w:lvl>
    <w:lvl w:ilvl="6" w:tplc="2754292C">
      <w:start w:val="1"/>
      <w:numFmt w:val="bullet"/>
      <w:lvlText w:val=""/>
      <w:lvlJc w:val="left"/>
      <w:pPr>
        <w:ind w:left="5040" w:hanging="360"/>
      </w:pPr>
      <w:rPr>
        <w:rFonts w:ascii="Symbol" w:hAnsi="Symbol" w:hint="default"/>
      </w:rPr>
    </w:lvl>
    <w:lvl w:ilvl="7" w:tplc="C998581A">
      <w:start w:val="1"/>
      <w:numFmt w:val="bullet"/>
      <w:lvlText w:val="o"/>
      <w:lvlJc w:val="left"/>
      <w:pPr>
        <w:ind w:left="5760" w:hanging="360"/>
      </w:pPr>
      <w:rPr>
        <w:rFonts w:ascii="Courier New" w:hAnsi="Courier New" w:hint="default"/>
      </w:rPr>
    </w:lvl>
    <w:lvl w:ilvl="8" w:tplc="4A726328">
      <w:start w:val="1"/>
      <w:numFmt w:val="bullet"/>
      <w:lvlText w:val=""/>
      <w:lvlJc w:val="left"/>
      <w:pPr>
        <w:ind w:left="6480" w:hanging="360"/>
      </w:pPr>
      <w:rPr>
        <w:rFonts w:ascii="Wingdings" w:hAnsi="Wingdings" w:hint="default"/>
      </w:rPr>
    </w:lvl>
  </w:abstractNum>
  <w:abstractNum w:abstractNumId="33"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242576"/>
    <w:multiLevelType w:val="hybridMultilevel"/>
    <w:tmpl w:val="BB624166"/>
    <w:lvl w:ilvl="0" w:tplc="847298D2">
      <w:start w:val="1"/>
      <w:numFmt w:val="bullet"/>
      <w:lvlText w:val="●"/>
      <w:lvlJc w:val="left"/>
      <w:pPr>
        <w:ind w:left="720" w:hanging="360"/>
      </w:pPr>
      <w:rPr>
        <w:rFonts w:ascii="Noto Sans Symbols" w:eastAsia="Noto Sans Symbols" w:hAnsi="Noto Sans Symbols" w:cs="Noto Sans Symbols"/>
      </w:rPr>
    </w:lvl>
    <w:lvl w:ilvl="1" w:tplc="2B5A91C6">
      <w:start w:val="1"/>
      <w:numFmt w:val="bullet"/>
      <w:lvlText w:val="o"/>
      <w:lvlJc w:val="left"/>
      <w:pPr>
        <w:ind w:left="1440" w:hanging="360"/>
      </w:pPr>
      <w:rPr>
        <w:rFonts w:ascii="Courier New" w:eastAsia="Courier New" w:hAnsi="Courier New" w:cs="Courier New"/>
      </w:rPr>
    </w:lvl>
    <w:lvl w:ilvl="2" w:tplc="06F06418">
      <w:start w:val="1"/>
      <w:numFmt w:val="bullet"/>
      <w:lvlText w:val="▪"/>
      <w:lvlJc w:val="left"/>
      <w:pPr>
        <w:ind w:left="2160" w:hanging="360"/>
      </w:pPr>
      <w:rPr>
        <w:rFonts w:ascii="Noto Sans Symbols" w:eastAsia="Noto Sans Symbols" w:hAnsi="Noto Sans Symbols" w:cs="Noto Sans Symbols"/>
      </w:rPr>
    </w:lvl>
    <w:lvl w:ilvl="3" w:tplc="8982D4C4">
      <w:start w:val="1"/>
      <w:numFmt w:val="bullet"/>
      <w:lvlText w:val="●"/>
      <w:lvlJc w:val="left"/>
      <w:pPr>
        <w:ind w:left="2880" w:hanging="360"/>
      </w:pPr>
      <w:rPr>
        <w:rFonts w:ascii="Noto Sans Symbols" w:eastAsia="Noto Sans Symbols" w:hAnsi="Noto Sans Symbols" w:cs="Noto Sans Symbols"/>
      </w:rPr>
    </w:lvl>
    <w:lvl w:ilvl="4" w:tplc="F9A6FDA4">
      <w:start w:val="1"/>
      <w:numFmt w:val="bullet"/>
      <w:lvlText w:val="o"/>
      <w:lvlJc w:val="left"/>
      <w:pPr>
        <w:ind w:left="3600" w:hanging="360"/>
      </w:pPr>
      <w:rPr>
        <w:rFonts w:ascii="Courier New" w:eastAsia="Courier New" w:hAnsi="Courier New" w:cs="Courier New"/>
      </w:rPr>
    </w:lvl>
    <w:lvl w:ilvl="5" w:tplc="04ACB4E4">
      <w:start w:val="1"/>
      <w:numFmt w:val="bullet"/>
      <w:lvlText w:val="▪"/>
      <w:lvlJc w:val="left"/>
      <w:pPr>
        <w:ind w:left="4320" w:hanging="360"/>
      </w:pPr>
      <w:rPr>
        <w:rFonts w:ascii="Noto Sans Symbols" w:eastAsia="Noto Sans Symbols" w:hAnsi="Noto Sans Symbols" w:cs="Noto Sans Symbols"/>
      </w:rPr>
    </w:lvl>
    <w:lvl w:ilvl="6" w:tplc="2542DD12">
      <w:start w:val="1"/>
      <w:numFmt w:val="bullet"/>
      <w:lvlText w:val="●"/>
      <w:lvlJc w:val="left"/>
      <w:pPr>
        <w:ind w:left="5040" w:hanging="360"/>
      </w:pPr>
      <w:rPr>
        <w:rFonts w:ascii="Noto Sans Symbols" w:eastAsia="Noto Sans Symbols" w:hAnsi="Noto Sans Symbols" w:cs="Noto Sans Symbols"/>
      </w:rPr>
    </w:lvl>
    <w:lvl w:ilvl="7" w:tplc="7B5CFBE4">
      <w:start w:val="1"/>
      <w:numFmt w:val="bullet"/>
      <w:lvlText w:val="o"/>
      <w:lvlJc w:val="left"/>
      <w:pPr>
        <w:ind w:left="5760" w:hanging="360"/>
      </w:pPr>
      <w:rPr>
        <w:rFonts w:ascii="Courier New" w:eastAsia="Courier New" w:hAnsi="Courier New" w:cs="Courier New"/>
      </w:rPr>
    </w:lvl>
    <w:lvl w:ilvl="8" w:tplc="20387A86">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CD81B68"/>
    <w:multiLevelType w:val="hybridMultilevel"/>
    <w:tmpl w:val="49444DE2"/>
    <w:lvl w:ilvl="0" w:tplc="67B29542">
      <w:start w:val="1"/>
      <w:numFmt w:val="bullet"/>
      <w:lvlText w:val="●"/>
      <w:lvlJc w:val="left"/>
      <w:pPr>
        <w:ind w:left="720" w:hanging="360"/>
      </w:pPr>
      <w:rPr>
        <w:rFonts w:ascii="Noto Sans Symbols" w:hAnsi="Noto Sans Symbols" w:hint="default"/>
      </w:rPr>
    </w:lvl>
    <w:lvl w:ilvl="1" w:tplc="821A89DC">
      <w:start w:val="1"/>
      <w:numFmt w:val="bullet"/>
      <w:lvlText w:val="o"/>
      <w:lvlJc w:val="left"/>
      <w:pPr>
        <w:ind w:left="1440" w:hanging="360"/>
      </w:pPr>
      <w:rPr>
        <w:rFonts w:ascii="Courier New" w:hAnsi="Courier New" w:hint="default"/>
      </w:rPr>
    </w:lvl>
    <w:lvl w:ilvl="2" w:tplc="55CCFF9A">
      <w:start w:val="1"/>
      <w:numFmt w:val="bullet"/>
      <w:lvlText w:val=""/>
      <w:lvlJc w:val="left"/>
      <w:pPr>
        <w:ind w:left="2160" w:hanging="360"/>
      </w:pPr>
      <w:rPr>
        <w:rFonts w:ascii="Wingdings" w:hAnsi="Wingdings" w:hint="default"/>
      </w:rPr>
    </w:lvl>
    <w:lvl w:ilvl="3" w:tplc="62DAADA8">
      <w:start w:val="1"/>
      <w:numFmt w:val="bullet"/>
      <w:lvlText w:val=""/>
      <w:lvlJc w:val="left"/>
      <w:pPr>
        <w:ind w:left="2880" w:hanging="360"/>
      </w:pPr>
      <w:rPr>
        <w:rFonts w:ascii="Symbol" w:hAnsi="Symbol" w:hint="default"/>
      </w:rPr>
    </w:lvl>
    <w:lvl w:ilvl="4" w:tplc="B4B07778">
      <w:start w:val="1"/>
      <w:numFmt w:val="bullet"/>
      <w:lvlText w:val="o"/>
      <w:lvlJc w:val="left"/>
      <w:pPr>
        <w:ind w:left="3600" w:hanging="360"/>
      </w:pPr>
      <w:rPr>
        <w:rFonts w:ascii="Courier New" w:hAnsi="Courier New" w:hint="default"/>
      </w:rPr>
    </w:lvl>
    <w:lvl w:ilvl="5" w:tplc="BFBC1CDA">
      <w:start w:val="1"/>
      <w:numFmt w:val="bullet"/>
      <w:lvlText w:val=""/>
      <w:lvlJc w:val="left"/>
      <w:pPr>
        <w:ind w:left="4320" w:hanging="360"/>
      </w:pPr>
      <w:rPr>
        <w:rFonts w:ascii="Wingdings" w:hAnsi="Wingdings" w:hint="default"/>
      </w:rPr>
    </w:lvl>
    <w:lvl w:ilvl="6" w:tplc="539636BA">
      <w:start w:val="1"/>
      <w:numFmt w:val="bullet"/>
      <w:lvlText w:val=""/>
      <w:lvlJc w:val="left"/>
      <w:pPr>
        <w:ind w:left="5040" w:hanging="360"/>
      </w:pPr>
      <w:rPr>
        <w:rFonts w:ascii="Symbol" w:hAnsi="Symbol" w:hint="default"/>
      </w:rPr>
    </w:lvl>
    <w:lvl w:ilvl="7" w:tplc="CC0ED43A">
      <w:start w:val="1"/>
      <w:numFmt w:val="bullet"/>
      <w:lvlText w:val="o"/>
      <w:lvlJc w:val="left"/>
      <w:pPr>
        <w:ind w:left="5760" w:hanging="360"/>
      </w:pPr>
      <w:rPr>
        <w:rFonts w:ascii="Courier New" w:hAnsi="Courier New" w:hint="default"/>
      </w:rPr>
    </w:lvl>
    <w:lvl w:ilvl="8" w:tplc="74C2BA1C">
      <w:start w:val="1"/>
      <w:numFmt w:val="bullet"/>
      <w:lvlText w:val=""/>
      <w:lvlJc w:val="left"/>
      <w:pPr>
        <w:ind w:left="6480" w:hanging="360"/>
      </w:pPr>
      <w:rPr>
        <w:rFonts w:ascii="Wingdings" w:hAnsi="Wingdings" w:hint="default"/>
      </w:rPr>
    </w:lvl>
  </w:abstractNum>
  <w:abstractNum w:abstractNumId="36" w15:restartNumberingAfterBreak="0">
    <w:nsid w:val="2D3F1747"/>
    <w:multiLevelType w:val="hybridMultilevel"/>
    <w:tmpl w:val="5B96079A"/>
    <w:lvl w:ilvl="0" w:tplc="01EAEF42">
      <w:start w:val="1"/>
      <w:numFmt w:val="decimal"/>
      <w:lvlText w:val="%1."/>
      <w:lvlJc w:val="left"/>
      <w:pPr>
        <w:ind w:left="720" w:hanging="360"/>
      </w:pPr>
    </w:lvl>
    <w:lvl w:ilvl="1" w:tplc="628ADDDC">
      <w:start w:val="1"/>
      <w:numFmt w:val="lowerLetter"/>
      <w:lvlText w:val="%2."/>
      <w:lvlJc w:val="left"/>
      <w:pPr>
        <w:ind w:left="1440" w:hanging="360"/>
      </w:pPr>
    </w:lvl>
    <w:lvl w:ilvl="2" w:tplc="BD68B5D8">
      <w:start w:val="1"/>
      <w:numFmt w:val="lowerRoman"/>
      <w:lvlText w:val="%3."/>
      <w:lvlJc w:val="right"/>
      <w:pPr>
        <w:ind w:left="2160" w:hanging="180"/>
      </w:pPr>
    </w:lvl>
    <w:lvl w:ilvl="3" w:tplc="B82AB8C6">
      <w:start w:val="1"/>
      <w:numFmt w:val="decimal"/>
      <w:lvlText w:val="%4."/>
      <w:lvlJc w:val="left"/>
      <w:pPr>
        <w:ind w:left="2880" w:hanging="360"/>
      </w:pPr>
    </w:lvl>
    <w:lvl w:ilvl="4" w:tplc="2F728FAA">
      <w:start w:val="1"/>
      <w:numFmt w:val="lowerLetter"/>
      <w:lvlText w:val="%5."/>
      <w:lvlJc w:val="left"/>
      <w:pPr>
        <w:ind w:left="3600" w:hanging="360"/>
      </w:pPr>
    </w:lvl>
    <w:lvl w:ilvl="5" w:tplc="0E2647C4">
      <w:start w:val="1"/>
      <w:numFmt w:val="lowerRoman"/>
      <w:lvlText w:val="%6."/>
      <w:lvlJc w:val="right"/>
      <w:pPr>
        <w:ind w:left="4320" w:hanging="180"/>
      </w:pPr>
    </w:lvl>
    <w:lvl w:ilvl="6" w:tplc="8554680C">
      <w:start w:val="1"/>
      <w:numFmt w:val="decimal"/>
      <w:lvlText w:val="%7."/>
      <w:lvlJc w:val="left"/>
      <w:pPr>
        <w:ind w:left="5040" w:hanging="360"/>
      </w:pPr>
    </w:lvl>
    <w:lvl w:ilvl="7" w:tplc="0980B422">
      <w:start w:val="1"/>
      <w:numFmt w:val="lowerLetter"/>
      <w:lvlText w:val="%8."/>
      <w:lvlJc w:val="left"/>
      <w:pPr>
        <w:ind w:left="5760" w:hanging="360"/>
      </w:pPr>
    </w:lvl>
    <w:lvl w:ilvl="8" w:tplc="2148351C">
      <w:start w:val="1"/>
      <w:numFmt w:val="lowerRoman"/>
      <w:lvlText w:val="%9."/>
      <w:lvlJc w:val="right"/>
      <w:pPr>
        <w:ind w:left="6480" w:hanging="180"/>
      </w:pPr>
    </w:lvl>
  </w:abstractNum>
  <w:abstractNum w:abstractNumId="37" w15:restartNumberingAfterBreak="0">
    <w:nsid w:val="2DB94C5F"/>
    <w:multiLevelType w:val="multilevel"/>
    <w:tmpl w:val="42F299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DD86C45"/>
    <w:multiLevelType w:val="multilevel"/>
    <w:tmpl w:val="C68A38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DF07C91"/>
    <w:multiLevelType w:val="hybridMultilevel"/>
    <w:tmpl w:val="220C9D42"/>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0114FC"/>
    <w:multiLevelType w:val="multilevel"/>
    <w:tmpl w:val="81A4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1B40E15"/>
    <w:multiLevelType w:val="multilevel"/>
    <w:tmpl w:val="F9BE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4921186"/>
    <w:multiLevelType w:val="hybridMultilevel"/>
    <w:tmpl w:val="FC7241C8"/>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64C305C"/>
    <w:multiLevelType w:val="hybridMultilevel"/>
    <w:tmpl w:val="FE408660"/>
    <w:lvl w:ilvl="0" w:tplc="BA9EBD0C">
      <w:start w:val="1"/>
      <w:numFmt w:val="bullet"/>
      <w:lvlText w:val="●"/>
      <w:lvlJc w:val="left"/>
      <w:pPr>
        <w:ind w:left="720" w:hanging="360"/>
      </w:pPr>
      <w:rPr>
        <w:rFonts w:ascii="Noto Sans Symbols" w:hAnsi="Noto Sans Symbols" w:hint="default"/>
      </w:rPr>
    </w:lvl>
    <w:lvl w:ilvl="1" w:tplc="FD963120">
      <w:start w:val="1"/>
      <w:numFmt w:val="bullet"/>
      <w:lvlText w:val="o"/>
      <w:lvlJc w:val="left"/>
      <w:pPr>
        <w:ind w:left="1440" w:hanging="360"/>
      </w:pPr>
      <w:rPr>
        <w:rFonts w:ascii="Courier New" w:hAnsi="Courier New" w:hint="default"/>
      </w:rPr>
    </w:lvl>
    <w:lvl w:ilvl="2" w:tplc="F83E2A54">
      <w:start w:val="1"/>
      <w:numFmt w:val="bullet"/>
      <w:lvlText w:val=""/>
      <w:lvlJc w:val="left"/>
      <w:pPr>
        <w:ind w:left="2160" w:hanging="360"/>
      </w:pPr>
      <w:rPr>
        <w:rFonts w:ascii="Wingdings" w:hAnsi="Wingdings" w:hint="default"/>
      </w:rPr>
    </w:lvl>
    <w:lvl w:ilvl="3" w:tplc="535C43A0">
      <w:start w:val="1"/>
      <w:numFmt w:val="bullet"/>
      <w:lvlText w:val=""/>
      <w:lvlJc w:val="left"/>
      <w:pPr>
        <w:ind w:left="2880" w:hanging="360"/>
      </w:pPr>
      <w:rPr>
        <w:rFonts w:ascii="Symbol" w:hAnsi="Symbol" w:hint="default"/>
      </w:rPr>
    </w:lvl>
    <w:lvl w:ilvl="4" w:tplc="CE368818">
      <w:start w:val="1"/>
      <w:numFmt w:val="bullet"/>
      <w:lvlText w:val="o"/>
      <w:lvlJc w:val="left"/>
      <w:pPr>
        <w:ind w:left="3600" w:hanging="360"/>
      </w:pPr>
      <w:rPr>
        <w:rFonts w:ascii="Courier New" w:hAnsi="Courier New" w:hint="default"/>
      </w:rPr>
    </w:lvl>
    <w:lvl w:ilvl="5" w:tplc="6D64255E">
      <w:start w:val="1"/>
      <w:numFmt w:val="bullet"/>
      <w:lvlText w:val=""/>
      <w:lvlJc w:val="left"/>
      <w:pPr>
        <w:ind w:left="4320" w:hanging="360"/>
      </w:pPr>
      <w:rPr>
        <w:rFonts w:ascii="Wingdings" w:hAnsi="Wingdings" w:hint="default"/>
      </w:rPr>
    </w:lvl>
    <w:lvl w:ilvl="6" w:tplc="0AEA02A2">
      <w:start w:val="1"/>
      <w:numFmt w:val="bullet"/>
      <w:lvlText w:val=""/>
      <w:lvlJc w:val="left"/>
      <w:pPr>
        <w:ind w:left="5040" w:hanging="360"/>
      </w:pPr>
      <w:rPr>
        <w:rFonts w:ascii="Symbol" w:hAnsi="Symbol" w:hint="default"/>
      </w:rPr>
    </w:lvl>
    <w:lvl w:ilvl="7" w:tplc="43F0A098">
      <w:start w:val="1"/>
      <w:numFmt w:val="bullet"/>
      <w:lvlText w:val="o"/>
      <w:lvlJc w:val="left"/>
      <w:pPr>
        <w:ind w:left="5760" w:hanging="360"/>
      </w:pPr>
      <w:rPr>
        <w:rFonts w:ascii="Courier New" w:hAnsi="Courier New" w:hint="default"/>
      </w:rPr>
    </w:lvl>
    <w:lvl w:ilvl="8" w:tplc="8690A912">
      <w:start w:val="1"/>
      <w:numFmt w:val="bullet"/>
      <w:lvlText w:val=""/>
      <w:lvlJc w:val="left"/>
      <w:pPr>
        <w:ind w:left="6480" w:hanging="360"/>
      </w:pPr>
      <w:rPr>
        <w:rFonts w:ascii="Wingdings" w:hAnsi="Wingdings" w:hint="default"/>
      </w:rPr>
    </w:lvl>
  </w:abstractNum>
  <w:abstractNum w:abstractNumId="45" w15:restartNumberingAfterBreak="0">
    <w:nsid w:val="365643A5"/>
    <w:multiLevelType w:val="multilevel"/>
    <w:tmpl w:val="CBA6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DD6D5E"/>
    <w:multiLevelType w:val="hybridMultilevel"/>
    <w:tmpl w:val="F25C7A2A"/>
    <w:lvl w:ilvl="0" w:tplc="41C0C33C">
      <w:start w:val="1"/>
      <w:numFmt w:val="bullet"/>
      <w:lvlText w:val="●"/>
      <w:lvlJc w:val="left"/>
      <w:pPr>
        <w:ind w:left="720" w:hanging="360"/>
      </w:pPr>
      <w:rPr>
        <w:rFonts w:ascii="Noto Sans Symbols" w:hAnsi="Noto Sans Symbols" w:hint="default"/>
      </w:rPr>
    </w:lvl>
    <w:lvl w:ilvl="1" w:tplc="721E89BA">
      <w:start w:val="1"/>
      <w:numFmt w:val="bullet"/>
      <w:lvlText w:val="o"/>
      <w:lvlJc w:val="left"/>
      <w:pPr>
        <w:ind w:left="1440" w:hanging="360"/>
      </w:pPr>
      <w:rPr>
        <w:rFonts w:ascii="Courier New" w:hAnsi="Courier New" w:hint="default"/>
      </w:rPr>
    </w:lvl>
    <w:lvl w:ilvl="2" w:tplc="2FF88624">
      <w:start w:val="1"/>
      <w:numFmt w:val="bullet"/>
      <w:lvlText w:val=""/>
      <w:lvlJc w:val="left"/>
      <w:pPr>
        <w:ind w:left="2160" w:hanging="360"/>
      </w:pPr>
      <w:rPr>
        <w:rFonts w:ascii="Wingdings" w:hAnsi="Wingdings" w:hint="default"/>
      </w:rPr>
    </w:lvl>
    <w:lvl w:ilvl="3" w:tplc="AA96BFEA">
      <w:start w:val="1"/>
      <w:numFmt w:val="bullet"/>
      <w:lvlText w:val=""/>
      <w:lvlJc w:val="left"/>
      <w:pPr>
        <w:ind w:left="2880" w:hanging="360"/>
      </w:pPr>
      <w:rPr>
        <w:rFonts w:ascii="Symbol" w:hAnsi="Symbol" w:hint="default"/>
      </w:rPr>
    </w:lvl>
    <w:lvl w:ilvl="4" w:tplc="1692580E">
      <w:start w:val="1"/>
      <w:numFmt w:val="bullet"/>
      <w:lvlText w:val="o"/>
      <w:lvlJc w:val="left"/>
      <w:pPr>
        <w:ind w:left="3600" w:hanging="360"/>
      </w:pPr>
      <w:rPr>
        <w:rFonts w:ascii="Courier New" w:hAnsi="Courier New" w:hint="default"/>
      </w:rPr>
    </w:lvl>
    <w:lvl w:ilvl="5" w:tplc="9CB09B60">
      <w:start w:val="1"/>
      <w:numFmt w:val="bullet"/>
      <w:lvlText w:val=""/>
      <w:lvlJc w:val="left"/>
      <w:pPr>
        <w:ind w:left="4320" w:hanging="360"/>
      </w:pPr>
      <w:rPr>
        <w:rFonts w:ascii="Wingdings" w:hAnsi="Wingdings" w:hint="default"/>
      </w:rPr>
    </w:lvl>
    <w:lvl w:ilvl="6" w:tplc="3954A068">
      <w:start w:val="1"/>
      <w:numFmt w:val="bullet"/>
      <w:lvlText w:val=""/>
      <w:lvlJc w:val="left"/>
      <w:pPr>
        <w:ind w:left="5040" w:hanging="360"/>
      </w:pPr>
      <w:rPr>
        <w:rFonts w:ascii="Symbol" w:hAnsi="Symbol" w:hint="default"/>
      </w:rPr>
    </w:lvl>
    <w:lvl w:ilvl="7" w:tplc="1C4A9F72">
      <w:start w:val="1"/>
      <w:numFmt w:val="bullet"/>
      <w:lvlText w:val="o"/>
      <w:lvlJc w:val="left"/>
      <w:pPr>
        <w:ind w:left="5760" w:hanging="360"/>
      </w:pPr>
      <w:rPr>
        <w:rFonts w:ascii="Courier New" w:hAnsi="Courier New" w:hint="default"/>
      </w:rPr>
    </w:lvl>
    <w:lvl w:ilvl="8" w:tplc="469090CA">
      <w:start w:val="1"/>
      <w:numFmt w:val="bullet"/>
      <w:lvlText w:val=""/>
      <w:lvlJc w:val="left"/>
      <w:pPr>
        <w:ind w:left="6480" w:hanging="360"/>
      </w:pPr>
      <w:rPr>
        <w:rFonts w:ascii="Wingdings" w:hAnsi="Wingdings" w:hint="default"/>
      </w:rPr>
    </w:lvl>
  </w:abstractNum>
  <w:abstractNum w:abstractNumId="47" w15:restartNumberingAfterBreak="0">
    <w:nsid w:val="376A27EE"/>
    <w:multiLevelType w:val="multilevel"/>
    <w:tmpl w:val="3CC8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7D47AE6"/>
    <w:multiLevelType w:val="hybridMultilevel"/>
    <w:tmpl w:val="4614C36E"/>
    <w:lvl w:ilvl="0" w:tplc="0A34DA72">
      <w:start w:val="1"/>
      <w:numFmt w:val="bullet"/>
      <w:lvlText w:val=""/>
      <w:lvlJc w:val="left"/>
      <w:pPr>
        <w:ind w:left="720" w:hanging="360"/>
      </w:pPr>
      <w:rPr>
        <w:rFonts w:ascii="Symbol" w:hAnsi="Symbol" w:hint="default"/>
      </w:rPr>
    </w:lvl>
    <w:lvl w:ilvl="1" w:tplc="06AA10B6">
      <w:start w:val="1"/>
      <w:numFmt w:val="bullet"/>
      <w:lvlText w:val="●"/>
      <w:lvlJc w:val="left"/>
      <w:pPr>
        <w:ind w:left="1440" w:hanging="360"/>
      </w:pPr>
      <w:rPr>
        <w:rFonts w:ascii="Noto Sans Symbols" w:hAnsi="Noto Sans Symbols" w:hint="default"/>
      </w:rPr>
    </w:lvl>
    <w:lvl w:ilvl="2" w:tplc="72467DAC">
      <w:start w:val="1"/>
      <w:numFmt w:val="bullet"/>
      <w:lvlText w:val=""/>
      <w:lvlJc w:val="left"/>
      <w:pPr>
        <w:ind w:left="2160" w:hanging="360"/>
      </w:pPr>
      <w:rPr>
        <w:rFonts w:ascii="Wingdings" w:hAnsi="Wingdings" w:hint="default"/>
      </w:rPr>
    </w:lvl>
    <w:lvl w:ilvl="3" w:tplc="9F4473FA">
      <w:start w:val="1"/>
      <w:numFmt w:val="bullet"/>
      <w:lvlText w:val=""/>
      <w:lvlJc w:val="left"/>
      <w:pPr>
        <w:ind w:left="2880" w:hanging="360"/>
      </w:pPr>
      <w:rPr>
        <w:rFonts w:ascii="Symbol" w:hAnsi="Symbol" w:hint="default"/>
      </w:rPr>
    </w:lvl>
    <w:lvl w:ilvl="4" w:tplc="D7544996">
      <w:start w:val="1"/>
      <w:numFmt w:val="bullet"/>
      <w:lvlText w:val="o"/>
      <w:lvlJc w:val="left"/>
      <w:pPr>
        <w:ind w:left="3600" w:hanging="360"/>
      </w:pPr>
      <w:rPr>
        <w:rFonts w:ascii="Courier New" w:hAnsi="Courier New" w:hint="default"/>
      </w:rPr>
    </w:lvl>
    <w:lvl w:ilvl="5" w:tplc="7FF8DFEA">
      <w:start w:val="1"/>
      <w:numFmt w:val="bullet"/>
      <w:lvlText w:val=""/>
      <w:lvlJc w:val="left"/>
      <w:pPr>
        <w:ind w:left="4320" w:hanging="360"/>
      </w:pPr>
      <w:rPr>
        <w:rFonts w:ascii="Wingdings" w:hAnsi="Wingdings" w:hint="default"/>
      </w:rPr>
    </w:lvl>
    <w:lvl w:ilvl="6" w:tplc="D450BEAC">
      <w:start w:val="1"/>
      <w:numFmt w:val="bullet"/>
      <w:lvlText w:val=""/>
      <w:lvlJc w:val="left"/>
      <w:pPr>
        <w:ind w:left="5040" w:hanging="360"/>
      </w:pPr>
      <w:rPr>
        <w:rFonts w:ascii="Symbol" w:hAnsi="Symbol" w:hint="default"/>
      </w:rPr>
    </w:lvl>
    <w:lvl w:ilvl="7" w:tplc="5F3AC1A0">
      <w:start w:val="1"/>
      <w:numFmt w:val="bullet"/>
      <w:lvlText w:val="o"/>
      <w:lvlJc w:val="left"/>
      <w:pPr>
        <w:ind w:left="5760" w:hanging="360"/>
      </w:pPr>
      <w:rPr>
        <w:rFonts w:ascii="Courier New" w:hAnsi="Courier New" w:hint="default"/>
      </w:rPr>
    </w:lvl>
    <w:lvl w:ilvl="8" w:tplc="BA026B10">
      <w:start w:val="1"/>
      <w:numFmt w:val="bullet"/>
      <w:lvlText w:val=""/>
      <w:lvlJc w:val="left"/>
      <w:pPr>
        <w:ind w:left="6480" w:hanging="360"/>
      </w:pPr>
      <w:rPr>
        <w:rFonts w:ascii="Wingdings" w:hAnsi="Wingdings" w:hint="default"/>
      </w:rPr>
    </w:lvl>
  </w:abstractNum>
  <w:abstractNum w:abstractNumId="49" w15:restartNumberingAfterBreak="0">
    <w:nsid w:val="38997BFD"/>
    <w:multiLevelType w:val="hybridMultilevel"/>
    <w:tmpl w:val="FFFFFFFF"/>
    <w:lvl w:ilvl="0" w:tplc="F14470B2">
      <w:start w:val="1"/>
      <w:numFmt w:val="bullet"/>
      <w:lvlText w:val="●"/>
      <w:lvlJc w:val="left"/>
      <w:pPr>
        <w:ind w:left="720" w:hanging="360"/>
      </w:pPr>
      <w:rPr>
        <w:rFonts w:ascii="Noto Sans Symbols" w:hAnsi="Noto Sans Symbols" w:hint="default"/>
      </w:rPr>
    </w:lvl>
    <w:lvl w:ilvl="1" w:tplc="C6FA1B9C">
      <w:start w:val="1"/>
      <w:numFmt w:val="bullet"/>
      <w:lvlText w:val="o"/>
      <w:lvlJc w:val="left"/>
      <w:pPr>
        <w:ind w:left="1440" w:hanging="360"/>
      </w:pPr>
      <w:rPr>
        <w:rFonts w:ascii="Courier New" w:hAnsi="Courier New" w:hint="default"/>
      </w:rPr>
    </w:lvl>
    <w:lvl w:ilvl="2" w:tplc="83C8365E">
      <w:start w:val="1"/>
      <w:numFmt w:val="bullet"/>
      <w:lvlText w:val=""/>
      <w:lvlJc w:val="left"/>
      <w:pPr>
        <w:ind w:left="2160" w:hanging="360"/>
      </w:pPr>
      <w:rPr>
        <w:rFonts w:ascii="Wingdings" w:hAnsi="Wingdings" w:hint="default"/>
      </w:rPr>
    </w:lvl>
    <w:lvl w:ilvl="3" w:tplc="26364D02">
      <w:start w:val="1"/>
      <w:numFmt w:val="bullet"/>
      <w:lvlText w:val=""/>
      <w:lvlJc w:val="left"/>
      <w:pPr>
        <w:ind w:left="2880" w:hanging="360"/>
      </w:pPr>
      <w:rPr>
        <w:rFonts w:ascii="Symbol" w:hAnsi="Symbol" w:hint="default"/>
      </w:rPr>
    </w:lvl>
    <w:lvl w:ilvl="4" w:tplc="A16AE90E">
      <w:start w:val="1"/>
      <w:numFmt w:val="bullet"/>
      <w:lvlText w:val="o"/>
      <w:lvlJc w:val="left"/>
      <w:pPr>
        <w:ind w:left="3600" w:hanging="360"/>
      </w:pPr>
      <w:rPr>
        <w:rFonts w:ascii="Courier New" w:hAnsi="Courier New" w:hint="default"/>
      </w:rPr>
    </w:lvl>
    <w:lvl w:ilvl="5" w:tplc="784EB10C">
      <w:start w:val="1"/>
      <w:numFmt w:val="bullet"/>
      <w:lvlText w:val=""/>
      <w:lvlJc w:val="left"/>
      <w:pPr>
        <w:ind w:left="4320" w:hanging="360"/>
      </w:pPr>
      <w:rPr>
        <w:rFonts w:ascii="Wingdings" w:hAnsi="Wingdings" w:hint="default"/>
      </w:rPr>
    </w:lvl>
    <w:lvl w:ilvl="6" w:tplc="CF66376C">
      <w:start w:val="1"/>
      <w:numFmt w:val="bullet"/>
      <w:lvlText w:val=""/>
      <w:lvlJc w:val="left"/>
      <w:pPr>
        <w:ind w:left="5040" w:hanging="360"/>
      </w:pPr>
      <w:rPr>
        <w:rFonts w:ascii="Symbol" w:hAnsi="Symbol" w:hint="default"/>
      </w:rPr>
    </w:lvl>
    <w:lvl w:ilvl="7" w:tplc="7A78BCFC">
      <w:start w:val="1"/>
      <w:numFmt w:val="bullet"/>
      <w:lvlText w:val="o"/>
      <w:lvlJc w:val="left"/>
      <w:pPr>
        <w:ind w:left="5760" w:hanging="360"/>
      </w:pPr>
      <w:rPr>
        <w:rFonts w:ascii="Courier New" w:hAnsi="Courier New" w:hint="default"/>
      </w:rPr>
    </w:lvl>
    <w:lvl w:ilvl="8" w:tplc="A5229EAA">
      <w:start w:val="1"/>
      <w:numFmt w:val="bullet"/>
      <w:lvlText w:val=""/>
      <w:lvlJc w:val="left"/>
      <w:pPr>
        <w:ind w:left="6480" w:hanging="360"/>
      </w:pPr>
      <w:rPr>
        <w:rFonts w:ascii="Wingdings" w:hAnsi="Wingdings" w:hint="default"/>
      </w:rPr>
    </w:lvl>
  </w:abstractNum>
  <w:abstractNum w:abstractNumId="50" w15:restartNumberingAfterBreak="0">
    <w:nsid w:val="39D71990"/>
    <w:multiLevelType w:val="hybridMultilevel"/>
    <w:tmpl w:val="DAC412A8"/>
    <w:lvl w:ilvl="0" w:tplc="F606D570">
      <w:start w:val="1"/>
      <w:numFmt w:val="bullet"/>
      <w:lvlText w:val="●"/>
      <w:lvlJc w:val="left"/>
      <w:pPr>
        <w:ind w:left="720" w:hanging="360"/>
      </w:pPr>
      <w:rPr>
        <w:rFonts w:ascii="Noto Sans Symbols" w:hAnsi="Noto Sans Symbols" w:hint="default"/>
      </w:rPr>
    </w:lvl>
    <w:lvl w:ilvl="1" w:tplc="A342B55C">
      <w:start w:val="1"/>
      <w:numFmt w:val="bullet"/>
      <w:lvlText w:val="o"/>
      <w:lvlJc w:val="left"/>
      <w:pPr>
        <w:ind w:left="1440" w:hanging="360"/>
      </w:pPr>
      <w:rPr>
        <w:rFonts w:ascii="Courier New" w:hAnsi="Courier New" w:hint="default"/>
      </w:rPr>
    </w:lvl>
    <w:lvl w:ilvl="2" w:tplc="3FFAB5E0">
      <w:start w:val="1"/>
      <w:numFmt w:val="bullet"/>
      <w:lvlText w:val=""/>
      <w:lvlJc w:val="left"/>
      <w:pPr>
        <w:ind w:left="2160" w:hanging="360"/>
      </w:pPr>
      <w:rPr>
        <w:rFonts w:ascii="Wingdings" w:hAnsi="Wingdings" w:hint="default"/>
      </w:rPr>
    </w:lvl>
    <w:lvl w:ilvl="3" w:tplc="04DE061A">
      <w:start w:val="1"/>
      <w:numFmt w:val="bullet"/>
      <w:lvlText w:val=""/>
      <w:lvlJc w:val="left"/>
      <w:pPr>
        <w:ind w:left="2880" w:hanging="360"/>
      </w:pPr>
      <w:rPr>
        <w:rFonts w:ascii="Symbol" w:hAnsi="Symbol" w:hint="default"/>
      </w:rPr>
    </w:lvl>
    <w:lvl w:ilvl="4" w:tplc="5FCCAA20">
      <w:start w:val="1"/>
      <w:numFmt w:val="bullet"/>
      <w:lvlText w:val="o"/>
      <w:lvlJc w:val="left"/>
      <w:pPr>
        <w:ind w:left="3600" w:hanging="360"/>
      </w:pPr>
      <w:rPr>
        <w:rFonts w:ascii="Courier New" w:hAnsi="Courier New" w:hint="default"/>
      </w:rPr>
    </w:lvl>
    <w:lvl w:ilvl="5" w:tplc="1E785320">
      <w:start w:val="1"/>
      <w:numFmt w:val="bullet"/>
      <w:lvlText w:val=""/>
      <w:lvlJc w:val="left"/>
      <w:pPr>
        <w:ind w:left="4320" w:hanging="360"/>
      </w:pPr>
      <w:rPr>
        <w:rFonts w:ascii="Wingdings" w:hAnsi="Wingdings" w:hint="default"/>
      </w:rPr>
    </w:lvl>
    <w:lvl w:ilvl="6" w:tplc="5F9A0534">
      <w:start w:val="1"/>
      <w:numFmt w:val="bullet"/>
      <w:lvlText w:val=""/>
      <w:lvlJc w:val="left"/>
      <w:pPr>
        <w:ind w:left="5040" w:hanging="360"/>
      </w:pPr>
      <w:rPr>
        <w:rFonts w:ascii="Symbol" w:hAnsi="Symbol" w:hint="default"/>
      </w:rPr>
    </w:lvl>
    <w:lvl w:ilvl="7" w:tplc="FEBE8704">
      <w:start w:val="1"/>
      <w:numFmt w:val="bullet"/>
      <w:lvlText w:val="o"/>
      <w:lvlJc w:val="left"/>
      <w:pPr>
        <w:ind w:left="5760" w:hanging="360"/>
      </w:pPr>
      <w:rPr>
        <w:rFonts w:ascii="Courier New" w:hAnsi="Courier New" w:hint="default"/>
      </w:rPr>
    </w:lvl>
    <w:lvl w:ilvl="8" w:tplc="36FA8EF8">
      <w:start w:val="1"/>
      <w:numFmt w:val="bullet"/>
      <w:lvlText w:val=""/>
      <w:lvlJc w:val="left"/>
      <w:pPr>
        <w:ind w:left="6480" w:hanging="360"/>
      </w:pPr>
      <w:rPr>
        <w:rFonts w:ascii="Wingdings" w:hAnsi="Wingdings" w:hint="default"/>
      </w:rPr>
    </w:lvl>
  </w:abstractNum>
  <w:abstractNum w:abstractNumId="51" w15:restartNumberingAfterBreak="0">
    <w:nsid w:val="3C7928D4"/>
    <w:multiLevelType w:val="hybridMultilevel"/>
    <w:tmpl w:val="EDA21B8A"/>
    <w:lvl w:ilvl="0" w:tplc="E32224B6">
      <w:start w:val="1"/>
      <w:numFmt w:val="decimal"/>
      <w:lvlText w:val="%1."/>
      <w:lvlJc w:val="left"/>
      <w:pPr>
        <w:ind w:left="720" w:hanging="360"/>
      </w:pPr>
    </w:lvl>
    <w:lvl w:ilvl="1" w:tplc="AE56C26A">
      <w:start w:val="1"/>
      <w:numFmt w:val="lowerLetter"/>
      <w:lvlText w:val="%2."/>
      <w:lvlJc w:val="left"/>
      <w:pPr>
        <w:ind w:left="1440" w:hanging="360"/>
      </w:pPr>
    </w:lvl>
    <w:lvl w:ilvl="2" w:tplc="D0EC7C22">
      <w:start w:val="1"/>
      <w:numFmt w:val="lowerRoman"/>
      <w:lvlText w:val="%3."/>
      <w:lvlJc w:val="right"/>
      <w:pPr>
        <w:ind w:left="2160" w:hanging="180"/>
      </w:pPr>
    </w:lvl>
    <w:lvl w:ilvl="3" w:tplc="C116EA44">
      <w:start w:val="1"/>
      <w:numFmt w:val="decimal"/>
      <w:lvlText w:val="%4."/>
      <w:lvlJc w:val="left"/>
      <w:pPr>
        <w:ind w:left="2880" w:hanging="360"/>
      </w:pPr>
    </w:lvl>
    <w:lvl w:ilvl="4" w:tplc="DD824D9C">
      <w:start w:val="1"/>
      <w:numFmt w:val="lowerLetter"/>
      <w:lvlText w:val="%5."/>
      <w:lvlJc w:val="left"/>
      <w:pPr>
        <w:ind w:left="3600" w:hanging="360"/>
      </w:pPr>
    </w:lvl>
    <w:lvl w:ilvl="5" w:tplc="BBA05A08">
      <w:start w:val="1"/>
      <w:numFmt w:val="lowerRoman"/>
      <w:lvlText w:val="%6."/>
      <w:lvlJc w:val="right"/>
      <w:pPr>
        <w:ind w:left="4320" w:hanging="180"/>
      </w:pPr>
    </w:lvl>
    <w:lvl w:ilvl="6" w:tplc="69E4B786">
      <w:start w:val="1"/>
      <w:numFmt w:val="decimal"/>
      <w:lvlText w:val="%7."/>
      <w:lvlJc w:val="left"/>
      <w:pPr>
        <w:ind w:left="5040" w:hanging="360"/>
      </w:pPr>
    </w:lvl>
    <w:lvl w:ilvl="7" w:tplc="4240DFDC">
      <w:start w:val="1"/>
      <w:numFmt w:val="lowerLetter"/>
      <w:lvlText w:val="%8."/>
      <w:lvlJc w:val="left"/>
      <w:pPr>
        <w:ind w:left="5760" w:hanging="360"/>
      </w:pPr>
    </w:lvl>
    <w:lvl w:ilvl="8" w:tplc="B7967956">
      <w:start w:val="1"/>
      <w:numFmt w:val="lowerRoman"/>
      <w:lvlText w:val="%9."/>
      <w:lvlJc w:val="right"/>
      <w:pPr>
        <w:ind w:left="6480" w:hanging="180"/>
      </w:pPr>
    </w:lvl>
  </w:abstractNum>
  <w:abstractNum w:abstractNumId="52" w15:restartNumberingAfterBreak="0">
    <w:nsid w:val="3C7E7E7C"/>
    <w:multiLevelType w:val="hybridMultilevel"/>
    <w:tmpl w:val="7C8EE904"/>
    <w:lvl w:ilvl="0" w:tplc="E9B464EA">
      <w:start w:val="1"/>
      <w:numFmt w:val="bullet"/>
      <w:lvlText w:val="●"/>
      <w:lvlJc w:val="left"/>
      <w:pPr>
        <w:ind w:left="720" w:hanging="360"/>
      </w:pPr>
      <w:rPr>
        <w:rFonts w:ascii="Noto Sans Symbols" w:hAnsi="Noto Sans Symbols" w:hint="default"/>
      </w:rPr>
    </w:lvl>
    <w:lvl w:ilvl="1" w:tplc="F66081E0">
      <w:start w:val="1"/>
      <w:numFmt w:val="bullet"/>
      <w:lvlText w:val="o"/>
      <w:lvlJc w:val="left"/>
      <w:pPr>
        <w:ind w:left="1440" w:hanging="360"/>
      </w:pPr>
      <w:rPr>
        <w:rFonts w:ascii="Courier New" w:hAnsi="Courier New" w:hint="default"/>
      </w:rPr>
    </w:lvl>
    <w:lvl w:ilvl="2" w:tplc="EA5A36E4">
      <w:start w:val="1"/>
      <w:numFmt w:val="bullet"/>
      <w:lvlText w:val=""/>
      <w:lvlJc w:val="left"/>
      <w:pPr>
        <w:ind w:left="2160" w:hanging="360"/>
      </w:pPr>
      <w:rPr>
        <w:rFonts w:ascii="Wingdings" w:hAnsi="Wingdings" w:hint="default"/>
      </w:rPr>
    </w:lvl>
    <w:lvl w:ilvl="3" w:tplc="1C680F00">
      <w:start w:val="1"/>
      <w:numFmt w:val="bullet"/>
      <w:lvlText w:val=""/>
      <w:lvlJc w:val="left"/>
      <w:pPr>
        <w:ind w:left="2880" w:hanging="360"/>
      </w:pPr>
      <w:rPr>
        <w:rFonts w:ascii="Symbol" w:hAnsi="Symbol" w:hint="default"/>
      </w:rPr>
    </w:lvl>
    <w:lvl w:ilvl="4" w:tplc="C8BE94F2">
      <w:start w:val="1"/>
      <w:numFmt w:val="bullet"/>
      <w:lvlText w:val="o"/>
      <w:lvlJc w:val="left"/>
      <w:pPr>
        <w:ind w:left="3600" w:hanging="360"/>
      </w:pPr>
      <w:rPr>
        <w:rFonts w:ascii="Courier New" w:hAnsi="Courier New" w:hint="default"/>
      </w:rPr>
    </w:lvl>
    <w:lvl w:ilvl="5" w:tplc="9964F7DC">
      <w:start w:val="1"/>
      <w:numFmt w:val="bullet"/>
      <w:lvlText w:val=""/>
      <w:lvlJc w:val="left"/>
      <w:pPr>
        <w:ind w:left="4320" w:hanging="360"/>
      </w:pPr>
      <w:rPr>
        <w:rFonts w:ascii="Wingdings" w:hAnsi="Wingdings" w:hint="default"/>
      </w:rPr>
    </w:lvl>
    <w:lvl w:ilvl="6" w:tplc="4B625136">
      <w:start w:val="1"/>
      <w:numFmt w:val="bullet"/>
      <w:lvlText w:val=""/>
      <w:lvlJc w:val="left"/>
      <w:pPr>
        <w:ind w:left="5040" w:hanging="360"/>
      </w:pPr>
      <w:rPr>
        <w:rFonts w:ascii="Symbol" w:hAnsi="Symbol" w:hint="default"/>
      </w:rPr>
    </w:lvl>
    <w:lvl w:ilvl="7" w:tplc="0DA282D8">
      <w:start w:val="1"/>
      <w:numFmt w:val="bullet"/>
      <w:lvlText w:val="o"/>
      <w:lvlJc w:val="left"/>
      <w:pPr>
        <w:ind w:left="5760" w:hanging="360"/>
      </w:pPr>
      <w:rPr>
        <w:rFonts w:ascii="Courier New" w:hAnsi="Courier New" w:hint="default"/>
      </w:rPr>
    </w:lvl>
    <w:lvl w:ilvl="8" w:tplc="09A2C4E2">
      <w:start w:val="1"/>
      <w:numFmt w:val="bullet"/>
      <w:lvlText w:val=""/>
      <w:lvlJc w:val="left"/>
      <w:pPr>
        <w:ind w:left="6480" w:hanging="360"/>
      </w:pPr>
      <w:rPr>
        <w:rFonts w:ascii="Wingdings" w:hAnsi="Wingdings" w:hint="default"/>
      </w:rPr>
    </w:lvl>
  </w:abstractNum>
  <w:abstractNum w:abstractNumId="53" w15:restartNumberingAfterBreak="0">
    <w:nsid w:val="41981D5C"/>
    <w:multiLevelType w:val="hybridMultilevel"/>
    <w:tmpl w:val="F0F8FBA0"/>
    <w:lvl w:ilvl="0" w:tplc="C7F6CF40">
      <w:start w:val="1"/>
      <w:numFmt w:val="bullet"/>
      <w:lvlText w:val="●"/>
      <w:lvlJc w:val="left"/>
      <w:pPr>
        <w:ind w:left="720" w:hanging="360"/>
      </w:pPr>
      <w:rPr>
        <w:rFonts w:ascii="Noto Sans Symbols" w:hAnsi="Noto Sans Symbols" w:hint="default"/>
      </w:rPr>
    </w:lvl>
    <w:lvl w:ilvl="1" w:tplc="44141900">
      <w:start w:val="1"/>
      <w:numFmt w:val="bullet"/>
      <w:lvlText w:val="o"/>
      <w:lvlJc w:val="left"/>
      <w:pPr>
        <w:ind w:left="1440" w:hanging="360"/>
      </w:pPr>
      <w:rPr>
        <w:rFonts w:ascii="Courier New" w:hAnsi="Courier New" w:hint="default"/>
      </w:rPr>
    </w:lvl>
    <w:lvl w:ilvl="2" w:tplc="727208B2">
      <w:start w:val="1"/>
      <w:numFmt w:val="bullet"/>
      <w:lvlText w:val=""/>
      <w:lvlJc w:val="left"/>
      <w:pPr>
        <w:ind w:left="2160" w:hanging="360"/>
      </w:pPr>
      <w:rPr>
        <w:rFonts w:ascii="Wingdings" w:hAnsi="Wingdings" w:hint="default"/>
      </w:rPr>
    </w:lvl>
    <w:lvl w:ilvl="3" w:tplc="17CEA638">
      <w:start w:val="1"/>
      <w:numFmt w:val="bullet"/>
      <w:lvlText w:val=""/>
      <w:lvlJc w:val="left"/>
      <w:pPr>
        <w:ind w:left="2880" w:hanging="360"/>
      </w:pPr>
      <w:rPr>
        <w:rFonts w:ascii="Symbol" w:hAnsi="Symbol" w:hint="default"/>
      </w:rPr>
    </w:lvl>
    <w:lvl w:ilvl="4" w:tplc="59BE5868">
      <w:start w:val="1"/>
      <w:numFmt w:val="bullet"/>
      <w:lvlText w:val="o"/>
      <w:lvlJc w:val="left"/>
      <w:pPr>
        <w:ind w:left="3600" w:hanging="360"/>
      </w:pPr>
      <w:rPr>
        <w:rFonts w:ascii="Courier New" w:hAnsi="Courier New" w:hint="default"/>
      </w:rPr>
    </w:lvl>
    <w:lvl w:ilvl="5" w:tplc="208AA9E6">
      <w:start w:val="1"/>
      <w:numFmt w:val="bullet"/>
      <w:lvlText w:val=""/>
      <w:lvlJc w:val="left"/>
      <w:pPr>
        <w:ind w:left="4320" w:hanging="360"/>
      </w:pPr>
      <w:rPr>
        <w:rFonts w:ascii="Wingdings" w:hAnsi="Wingdings" w:hint="default"/>
      </w:rPr>
    </w:lvl>
    <w:lvl w:ilvl="6" w:tplc="65FA8198">
      <w:start w:val="1"/>
      <w:numFmt w:val="bullet"/>
      <w:lvlText w:val=""/>
      <w:lvlJc w:val="left"/>
      <w:pPr>
        <w:ind w:left="5040" w:hanging="360"/>
      </w:pPr>
      <w:rPr>
        <w:rFonts w:ascii="Symbol" w:hAnsi="Symbol" w:hint="default"/>
      </w:rPr>
    </w:lvl>
    <w:lvl w:ilvl="7" w:tplc="493270CE">
      <w:start w:val="1"/>
      <w:numFmt w:val="bullet"/>
      <w:lvlText w:val="o"/>
      <w:lvlJc w:val="left"/>
      <w:pPr>
        <w:ind w:left="5760" w:hanging="360"/>
      </w:pPr>
      <w:rPr>
        <w:rFonts w:ascii="Courier New" w:hAnsi="Courier New" w:hint="default"/>
      </w:rPr>
    </w:lvl>
    <w:lvl w:ilvl="8" w:tplc="1E2607DA">
      <w:start w:val="1"/>
      <w:numFmt w:val="bullet"/>
      <w:lvlText w:val=""/>
      <w:lvlJc w:val="left"/>
      <w:pPr>
        <w:ind w:left="6480" w:hanging="360"/>
      </w:pPr>
      <w:rPr>
        <w:rFonts w:ascii="Wingdings" w:hAnsi="Wingdings" w:hint="default"/>
      </w:rPr>
    </w:lvl>
  </w:abstractNum>
  <w:abstractNum w:abstractNumId="54" w15:restartNumberingAfterBreak="0">
    <w:nsid w:val="41A64E4C"/>
    <w:multiLevelType w:val="multilevel"/>
    <w:tmpl w:val="1F84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29D519D"/>
    <w:multiLevelType w:val="multilevel"/>
    <w:tmpl w:val="8886F8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2C423DE"/>
    <w:multiLevelType w:val="hybridMultilevel"/>
    <w:tmpl w:val="746028B0"/>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F2884"/>
    <w:multiLevelType w:val="hybridMultilevel"/>
    <w:tmpl w:val="FFFFFFFF"/>
    <w:lvl w:ilvl="0" w:tplc="17080E68">
      <w:start w:val="1"/>
      <w:numFmt w:val="bullet"/>
      <w:lvlText w:val=""/>
      <w:lvlJc w:val="left"/>
      <w:pPr>
        <w:ind w:left="720" w:hanging="360"/>
      </w:pPr>
      <w:rPr>
        <w:rFonts w:ascii="Symbol" w:hAnsi="Symbol" w:hint="default"/>
      </w:rPr>
    </w:lvl>
    <w:lvl w:ilvl="1" w:tplc="E9F2943C">
      <w:start w:val="1"/>
      <w:numFmt w:val="bullet"/>
      <w:lvlText w:val="o"/>
      <w:lvlJc w:val="left"/>
      <w:pPr>
        <w:ind w:left="1440" w:hanging="360"/>
      </w:pPr>
      <w:rPr>
        <w:rFonts w:ascii="&quot;Courier New&quot;" w:hAnsi="&quot;Courier New&quot;" w:hint="default"/>
      </w:rPr>
    </w:lvl>
    <w:lvl w:ilvl="2" w:tplc="4E1CD85A">
      <w:start w:val="1"/>
      <w:numFmt w:val="bullet"/>
      <w:lvlText w:val=""/>
      <w:lvlJc w:val="left"/>
      <w:pPr>
        <w:ind w:left="2160" w:hanging="360"/>
      </w:pPr>
      <w:rPr>
        <w:rFonts w:ascii="Wingdings" w:hAnsi="Wingdings" w:hint="default"/>
      </w:rPr>
    </w:lvl>
    <w:lvl w:ilvl="3" w:tplc="AABEBCDC">
      <w:start w:val="1"/>
      <w:numFmt w:val="bullet"/>
      <w:lvlText w:val=""/>
      <w:lvlJc w:val="left"/>
      <w:pPr>
        <w:ind w:left="2880" w:hanging="360"/>
      </w:pPr>
      <w:rPr>
        <w:rFonts w:ascii="Symbol" w:hAnsi="Symbol" w:hint="default"/>
      </w:rPr>
    </w:lvl>
    <w:lvl w:ilvl="4" w:tplc="C95A19F8">
      <w:start w:val="1"/>
      <w:numFmt w:val="bullet"/>
      <w:lvlText w:val="o"/>
      <w:lvlJc w:val="left"/>
      <w:pPr>
        <w:ind w:left="3600" w:hanging="360"/>
      </w:pPr>
      <w:rPr>
        <w:rFonts w:ascii="Courier New" w:hAnsi="Courier New" w:hint="default"/>
      </w:rPr>
    </w:lvl>
    <w:lvl w:ilvl="5" w:tplc="9D507D9E">
      <w:start w:val="1"/>
      <w:numFmt w:val="bullet"/>
      <w:lvlText w:val=""/>
      <w:lvlJc w:val="left"/>
      <w:pPr>
        <w:ind w:left="4320" w:hanging="360"/>
      </w:pPr>
      <w:rPr>
        <w:rFonts w:ascii="Wingdings" w:hAnsi="Wingdings" w:hint="default"/>
      </w:rPr>
    </w:lvl>
    <w:lvl w:ilvl="6" w:tplc="884C31F4">
      <w:start w:val="1"/>
      <w:numFmt w:val="bullet"/>
      <w:lvlText w:val=""/>
      <w:lvlJc w:val="left"/>
      <w:pPr>
        <w:ind w:left="5040" w:hanging="360"/>
      </w:pPr>
      <w:rPr>
        <w:rFonts w:ascii="Symbol" w:hAnsi="Symbol" w:hint="default"/>
      </w:rPr>
    </w:lvl>
    <w:lvl w:ilvl="7" w:tplc="EAC4EE4C">
      <w:start w:val="1"/>
      <w:numFmt w:val="bullet"/>
      <w:lvlText w:val="o"/>
      <w:lvlJc w:val="left"/>
      <w:pPr>
        <w:ind w:left="5760" w:hanging="360"/>
      </w:pPr>
      <w:rPr>
        <w:rFonts w:ascii="Courier New" w:hAnsi="Courier New" w:hint="default"/>
      </w:rPr>
    </w:lvl>
    <w:lvl w:ilvl="8" w:tplc="A2ECE816">
      <w:start w:val="1"/>
      <w:numFmt w:val="bullet"/>
      <w:lvlText w:val=""/>
      <w:lvlJc w:val="left"/>
      <w:pPr>
        <w:ind w:left="6480" w:hanging="360"/>
      </w:pPr>
      <w:rPr>
        <w:rFonts w:ascii="Wingdings" w:hAnsi="Wingdings" w:hint="default"/>
      </w:rPr>
    </w:lvl>
  </w:abstractNum>
  <w:abstractNum w:abstractNumId="58" w15:restartNumberingAfterBreak="0">
    <w:nsid w:val="441759F0"/>
    <w:multiLevelType w:val="hybridMultilevel"/>
    <w:tmpl w:val="37785CAC"/>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4E32AF"/>
    <w:multiLevelType w:val="hybridMultilevel"/>
    <w:tmpl w:val="658E67EA"/>
    <w:lvl w:ilvl="0" w:tplc="D3A26C4A">
      <w:start w:val="1"/>
      <w:numFmt w:val="bullet"/>
      <w:lvlText w:val="●"/>
      <w:lvlJc w:val="left"/>
      <w:pPr>
        <w:ind w:left="720" w:hanging="360"/>
      </w:pPr>
      <w:rPr>
        <w:rFonts w:ascii="Noto Sans Symbols" w:hAnsi="Noto Sans Symbols" w:hint="default"/>
      </w:rPr>
    </w:lvl>
    <w:lvl w:ilvl="1" w:tplc="F1ACD79E">
      <w:start w:val="1"/>
      <w:numFmt w:val="bullet"/>
      <w:lvlText w:val="o"/>
      <w:lvlJc w:val="left"/>
      <w:pPr>
        <w:ind w:left="1440" w:hanging="360"/>
      </w:pPr>
      <w:rPr>
        <w:rFonts w:ascii="Courier New" w:hAnsi="Courier New" w:hint="default"/>
      </w:rPr>
    </w:lvl>
    <w:lvl w:ilvl="2" w:tplc="432E8AE4">
      <w:start w:val="1"/>
      <w:numFmt w:val="bullet"/>
      <w:lvlText w:val=""/>
      <w:lvlJc w:val="left"/>
      <w:pPr>
        <w:ind w:left="2160" w:hanging="360"/>
      </w:pPr>
      <w:rPr>
        <w:rFonts w:ascii="Wingdings" w:hAnsi="Wingdings" w:hint="default"/>
      </w:rPr>
    </w:lvl>
    <w:lvl w:ilvl="3" w:tplc="C226C178">
      <w:start w:val="1"/>
      <w:numFmt w:val="bullet"/>
      <w:lvlText w:val=""/>
      <w:lvlJc w:val="left"/>
      <w:pPr>
        <w:ind w:left="2880" w:hanging="360"/>
      </w:pPr>
      <w:rPr>
        <w:rFonts w:ascii="Symbol" w:hAnsi="Symbol" w:hint="default"/>
      </w:rPr>
    </w:lvl>
    <w:lvl w:ilvl="4" w:tplc="8EACE30C">
      <w:start w:val="1"/>
      <w:numFmt w:val="bullet"/>
      <w:lvlText w:val="o"/>
      <w:lvlJc w:val="left"/>
      <w:pPr>
        <w:ind w:left="3600" w:hanging="360"/>
      </w:pPr>
      <w:rPr>
        <w:rFonts w:ascii="Courier New" w:hAnsi="Courier New" w:hint="default"/>
      </w:rPr>
    </w:lvl>
    <w:lvl w:ilvl="5" w:tplc="ECB2EB14">
      <w:start w:val="1"/>
      <w:numFmt w:val="bullet"/>
      <w:lvlText w:val=""/>
      <w:lvlJc w:val="left"/>
      <w:pPr>
        <w:ind w:left="4320" w:hanging="360"/>
      </w:pPr>
      <w:rPr>
        <w:rFonts w:ascii="Wingdings" w:hAnsi="Wingdings" w:hint="default"/>
      </w:rPr>
    </w:lvl>
    <w:lvl w:ilvl="6" w:tplc="E80A80CE">
      <w:start w:val="1"/>
      <w:numFmt w:val="bullet"/>
      <w:lvlText w:val=""/>
      <w:lvlJc w:val="left"/>
      <w:pPr>
        <w:ind w:left="5040" w:hanging="360"/>
      </w:pPr>
      <w:rPr>
        <w:rFonts w:ascii="Symbol" w:hAnsi="Symbol" w:hint="default"/>
      </w:rPr>
    </w:lvl>
    <w:lvl w:ilvl="7" w:tplc="F530FC2C">
      <w:start w:val="1"/>
      <w:numFmt w:val="bullet"/>
      <w:lvlText w:val="o"/>
      <w:lvlJc w:val="left"/>
      <w:pPr>
        <w:ind w:left="5760" w:hanging="360"/>
      </w:pPr>
      <w:rPr>
        <w:rFonts w:ascii="Courier New" w:hAnsi="Courier New" w:hint="default"/>
      </w:rPr>
    </w:lvl>
    <w:lvl w:ilvl="8" w:tplc="A90E1A1A">
      <w:start w:val="1"/>
      <w:numFmt w:val="bullet"/>
      <w:lvlText w:val=""/>
      <w:lvlJc w:val="left"/>
      <w:pPr>
        <w:ind w:left="6480" w:hanging="360"/>
      </w:pPr>
      <w:rPr>
        <w:rFonts w:ascii="Wingdings" w:hAnsi="Wingdings" w:hint="default"/>
      </w:rPr>
    </w:lvl>
  </w:abstractNum>
  <w:abstractNum w:abstractNumId="60" w15:restartNumberingAfterBreak="0">
    <w:nsid w:val="447C17F2"/>
    <w:multiLevelType w:val="hybridMultilevel"/>
    <w:tmpl w:val="BBF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52A257A"/>
    <w:multiLevelType w:val="multilevel"/>
    <w:tmpl w:val="06E25B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5AF08D0"/>
    <w:multiLevelType w:val="multilevel"/>
    <w:tmpl w:val="83D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EF06DA"/>
    <w:multiLevelType w:val="hybridMultilevel"/>
    <w:tmpl w:val="09C6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1A621C"/>
    <w:multiLevelType w:val="hybridMultilevel"/>
    <w:tmpl w:val="202A7390"/>
    <w:lvl w:ilvl="0" w:tplc="04090001">
      <w:start w:val="1"/>
      <w:numFmt w:val="bullet"/>
      <w:lvlText w:val=""/>
      <w:lvlJc w:val="left"/>
      <w:pPr>
        <w:ind w:left="720" w:hanging="360"/>
      </w:pPr>
      <w:rPr>
        <w:rFonts w:ascii="Symbol" w:hAnsi="Symbol" w:hint="default"/>
      </w:rPr>
    </w:lvl>
    <w:lvl w:ilvl="1" w:tplc="DDDE0934">
      <w:numFmt w:val="bullet"/>
      <w:lvlText w:val="·"/>
      <w:lvlJc w:val="left"/>
      <w:pPr>
        <w:ind w:left="2130" w:hanging="1050"/>
      </w:pPr>
      <w:rPr>
        <w:rFonts w:ascii="Arial" w:eastAsia="Symbo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AA5DAE"/>
    <w:multiLevelType w:val="multilevel"/>
    <w:tmpl w:val="37B8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9E510C9"/>
    <w:multiLevelType w:val="hybridMultilevel"/>
    <w:tmpl w:val="415CDA8A"/>
    <w:lvl w:ilvl="0" w:tplc="5BCE4826">
      <w:start w:val="1"/>
      <w:numFmt w:val="bullet"/>
      <w:lvlText w:val="●"/>
      <w:lvlJc w:val="left"/>
      <w:pPr>
        <w:ind w:left="720" w:hanging="360"/>
      </w:pPr>
      <w:rPr>
        <w:rFonts w:ascii="Noto Sans Symbols" w:hAnsi="Noto Sans Symbols" w:hint="default"/>
      </w:rPr>
    </w:lvl>
    <w:lvl w:ilvl="1" w:tplc="27B4AE0C">
      <w:start w:val="1"/>
      <w:numFmt w:val="bullet"/>
      <w:lvlText w:val="o"/>
      <w:lvlJc w:val="left"/>
      <w:pPr>
        <w:ind w:left="1440" w:hanging="360"/>
      </w:pPr>
      <w:rPr>
        <w:rFonts w:ascii="Courier New" w:hAnsi="Courier New" w:hint="default"/>
      </w:rPr>
    </w:lvl>
    <w:lvl w:ilvl="2" w:tplc="835E3C12">
      <w:start w:val="1"/>
      <w:numFmt w:val="bullet"/>
      <w:lvlText w:val=""/>
      <w:lvlJc w:val="left"/>
      <w:pPr>
        <w:ind w:left="2160" w:hanging="360"/>
      </w:pPr>
      <w:rPr>
        <w:rFonts w:ascii="Wingdings" w:hAnsi="Wingdings" w:hint="default"/>
      </w:rPr>
    </w:lvl>
    <w:lvl w:ilvl="3" w:tplc="0C9C0944">
      <w:start w:val="1"/>
      <w:numFmt w:val="bullet"/>
      <w:lvlText w:val=""/>
      <w:lvlJc w:val="left"/>
      <w:pPr>
        <w:ind w:left="2880" w:hanging="360"/>
      </w:pPr>
      <w:rPr>
        <w:rFonts w:ascii="Symbol" w:hAnsi="Symbol" w:hint="default"/>
      </w:rPr>
    </w:lvl>
    <w:lvl w:ilvl="4" w:tplc="D40A4524">
      <w:start w:val="1"/>
      <w:numFmt w:val="bullet"/>
      <w:lvlText w:val="o"/>
      <w:lvlJc w:val="left"/>
      <w:pPr>
        <w:ind w:left="3600" w:hanging="360"/>
      </w:pPr>
      <w:rPr>
        <w:rFonts w:ascii="Courier New" w:hAnsi="Courier New" w:hint="default"/>
      </w:rPr>
    </w:lvl>
    <w:lvl w:ilvl="5" w:tplc="D0B07CD0">
      <w:start w:val="1"/>
      <w:numFmt w:val="bullet"/>
      <w:lvlText w:val=""/>
      <w:lvlJc w:val="left"/>
      <w:pPr>
        <w:ind w:left="4320" w:hanging="360"/>
      </w:pPr>
      <w:rPr>
        <w:rFonts w:ascii="Wingdings" w:hAnsi="Wingdings" w:hint="default"/>
      </w:rPr>
    </w:lvl>
    <w:lvl w:ilvl="6" w:tplc="A41A2340">
      <w:start w:val="1"/>
      <w:numFmt w:val="bullet"/>
      <w:lvlText w:val=""/>
      <w:lvlJc w:val="left"/>
      <w:pPr>
        <w:ind w:left="5040" w:hanging="360"/>
      </w:pPr>
      <w:rPr>
        <w:rFonts w:ascii="Symbol" w:hAnsi="Symbol" w:hint="default"/>
      </w:rPr>
    </w:lvl>
    <w:lvl w:ilvl="7" w:tplc="B630D256">
      <w:start w:val="1"/>
      <w:numFmt w:val="bullet"/>
      <w:lvlText w:val="o"/>
      <w:lvlJc w:val="left"/>
      <w:pPr>
        <w:ind w:left="5760" w:hanging="360"/>
      </w:pPr>
      <w:rPr>
        <w:rFonts w:ascii="Courier New" w:hAnsi="Courier New" w:hint="default"/>
      </w:rPr>
    </w:lvl>
    <w:lvl w:ilvl="8" w:tplc="A752683C">
      <w:start w:val="1"/>
      <w:numFmt w:val="bullet"/>
      <w:lvlText w:val=""/>
      <w:lvlJc w:val="left"/>
      <w:pPr>
        <w:ind w:left="6480" w:hanging="360"/>
      </w:pPr>
      <w:rPr>
        <w:rFonts w:ascii="Wingdings" w:hAnsi="Wingdings" w:hint="default"/>
      </w:rPr>
    </w:lvl>
  </w:abstractNum>
  <w:abstractNum w:abstractNumId="68" w15:restartNumberingAfterBreak="0">
    <w:nsid w:val="4A3349A0"/>
    <w:multiLevelType w:val="hybridMultilevel"/>
    <w:tmpl w:val="A9DC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6A728C"/>
    <w:multiLevelType w:val="multilevel"/>
    <w:tmpl w:val="4E769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DB56F7"/>
    <w:multiLevelType w:val="multilevel"/>
    <w:tmpl w:val="2324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A44B84"/>
    <w:multiLevelType w:val="hybridMultilevel"/>
    <w:tmpl w:val="7ADE25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2" w15:restartNumberingAfterBreak="0">
    <w:nsid w:val="532631D9"/>
    <w:multiLevelType w:val="hybridMultilevel"/>
    <w:tmpl w:val="16F63344"/>
    <w:lvl w:ilvl="0" w:tplc="41C0C33C">
      <w:start w:val="1"/>
      <w:numFmt w:val="bullet"/>
      <w:lvlText w:val="●"/>
      <w:lvlJc w:val="left"/>
      <w:pPr>
        <w:ind w:left="706" w:hanging="360"/>
      </w:pPr>
      <w:rPr>
        <w:rFonts w:ascii="Noto Sans Symbols" w:hAnsi="Noto Sans Symbol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3" w15:restartNumberingAfterBreak="0">
    <w:nsid w:val="55A607A7"/>
    <w:multiLevelType w:val="multilevel"/>
    <w:tmpl w:val="9EE0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8697D9F"/>
    <w:multiLevelType w:val="hybridMultilevel"/>
    <w:tmpl w:val="11D6AA7A"/>
    <w:lvl w:ilvl="0" w:tplc="A3B4AD30">
      <w:start w:val="1"/>
      <w:numFmt w:val="bullet"/>
      <w:lvlText w:val="·"/>
      <w:lvlJc w:val="left"/>
      <w:pPr>
        <w:ind w:left="720" w:hanging="360"/>
      </w:pPr>
      <w:rPr>
        <w:rFonts w:ascii="Symbol" w:hAnsi="Symbol" w:hint="default"/>
      </w:rPr>
    </w:lvl>
    <w:lvl w:ilvl="1" w:tplc="9C840AE2">
      <w:start w:val="1"/>
      <w:numFmt w:val="bullet"/>
      <w:lvlText w:val="o"/>
      <w:lvlJc w:val="left"/>
      <w:pPr>
        <w:ind w:left="1440" w:hanging="360"/>
      </w:pPr>
      <w:rPr>
        <w:rFonts w:ascii="Courier New" w:hAnsi="Courier New" w:hint="default"/>
      </w:rPr>
    </w:lvl>
    <w:lvl w:ilvl="2" w:tplc="C2FE271C">
      <w:start w:val="1"/>
      <w:numFmt w:val="bullet"/>
      <w:lvlText w:val=""/>
      <w:lvlJc w:val="left"/>
      <w:pPr>
        <w:ind w:left="2160" w:hanging="360"/>
      </w:pPr>
      <w:rPr>
        <w:rFonts w:ascii="Wingdings" w:hAnsi="Wingdings" w:hint="default"/>
      </w:rPr>
    </w:lvl>
    <w:lvl w:ilvl="3" w:tplc="B782AF74">
      <w:start w:val="1"/>
      <w:numFmt w:val="bullet"/>
      <w:lvlText w:val=""/>
      <w:lvlJc w:val="left"/>
      <w:pPr>
        <w:ind w:left="2880" w:hanging="360"/>
      </w:pPr>
      <w:rPr>
        <w:rFonts w:ascii="Symbol" w:hAnsi="Symbol" w:hint="default"/>
      </w:rPr>
    </w:lvl>
    <w:lvl w:ilvl="4" w:tplc="6E201E4E">
      <w:start w:val="1"/>
      <w:numFmt w:val="bullet"/>
      <w:lvlText w:val="o"/>
      <w:lvlJc w:val="left"/>
      <w:pPr>
        <w:ind w:left="3600" w:hanging="360"/>
      </w:pPr>
      <w:rPr>
        <w:rFonts w:ascii="Courier New" w:hAnsi="Courier New" w:hint="default"/>
      </w:rPr>
    </w:lvl>
    <w:lvl w:ilvl="5" w:tplc="FC4EFE24">
      <w:start w:val="1"/>
      <w:numFmt w:val="bullet"/>
      <w:lvlText w:val=""/>
      <w:lvlJc w:val="left"/>
      <w:pPr>
        <w:ind w:left="4320" w:hanging="360"/>
      </w:pPr>
      <w:rPr>
        <w:rFonts w:ascii="Wingdings" w:hAnsi="Wingdings" w:hint="default"/>
      </w:rPr>
    </w:lvl>
    <w:lvl w:ilvl="6" w:tplc="3B14BEA4">
      <w:start w:val="1"/>
      <w:numFmt w:val="bullet"/>
      <w:lvlText w:val=""/>
      <w:lvlJc w:val="left"/>
      <w:pPr>
        <w:ind w:left="5040" w:hanging="360"/>
      </w:pPr>
      <w:rPr>
        <w:rFonts w:ascii="Symbol" w:hAnsi="Symbol" w:hint="default"/>
      </w:rPr>
    </w:lvl>
    <w:lvl w:ilvl="7" w:tplc="424A6E4A">
      <w:start w:val="1"/>
      <w:numFmt w:val="bullet"/>
      <w:lvlText w:val="o"/>
      <w:lvlJc w:val="left"/>
      <w:pPr>
        <w:ind w:left="5760" w:hanging="360"/>
      </w:pPr>
      <w:rPr>
        <w:rFonts w:ascii="Courier New" w:hAnsi="Courier New" w:hint="default"/>
      </w:rPr>
    </w:lvl>
    <w:lvl w:ilvl="8" w:tplc="8FE012C0">
      <w:start w:val="1"/>
      <w:numFmt w:val="bullet"/>
      <w:lvlText w:val=""/>
      <w:lvlJc w:val="left"/>
      <w:pPr>
        <w:ind w:left="6480" w:hanging="360"/>
      </w:pPr>
      <w:rPr>
        <w:rFonts w:ascii="Wingdings" w:hAnsi="Wingdings" w:hint="default"/>
      </w:rPr>
    </w:lvl>
  </w:abstractNum>
  <w:abstractNum w:abstractNumId="75" w15:restartNumberingAfterBreak="0">
    <w:nsid w:val="593B7BA1"/>
    <w:multiLevelType w:val="hybridMultilevel"/>
    <w:tmpl w:val="48008B72"/>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8D706F"/>
    <w:multiLevelType w:val="hybridMultilevel"/>
    <w:tmpl w:val="69066916"/>
    <w:lvl w:ilvl="0" w:tplc="E0083352">
      <w:start w:val="1"/>
      <w:numFmt w:val="decimal"/>
      <w:lvlText w:val="%1."/>
      <w:lvlJc w:val="left"/>
      <w:pPr>
        <w:ind w:left="720" w:hanging="360"/>
      </w:pPr>
    </w:lvl>
    <w:lvl w:ilvl="1" w:tplc="43AED246">
      <w:start w:val="1"/>
      <w:numFmt w:val="lowerLetter"/>
      <w:lvlText w:val="%2."/>
      <w:lvlJc w:val="left"/>
      <w:pPr>
        <w:ind w:left="1440" w:hanging="360"/>
      </w:pPr>
    </w:lvl>
    <w:lvl w:ilvl="2" w:tplc="8544ED12">
      <w:start w:val="1"/>
      <w:numFmt w:val="lowerRoman"/>
      <w:lvlText w:val="%3."/>
      <w:lvlJc w:val="right"/>
      <w:pPr>
        <w:ind w:left="2160" w:hanging="180"/>
      </w:pPr>
    </w:lvl>
    <w:lvl w:ilvl="3" w:tplc="4C34D490">
      <w:start w:val="1"/>
      <w:numFmt w:val="decimal"/>
      <w:lvlText w:val="%4."/>
      <w:lvlJc w:val="left"/>
      <w:pPr>
        <w:ind w:left="2880" w:hanging="360"/>
      </w:pPr>
    </w:lvl>
    <w:lvl w:ilvl="4" w:tplc="2B86245C">
      <w:start w:val="1"/>
      <w:numFmt w:val="lowerLetter"/>
      <w:lvlText w:val="%5."/>
      <w:lvlJc w:val="left"/>
      <w:pPr>
        <w:ind w:left="3600" w:hanging="360"/>
      </w:pPr>
    </w:lvl>
    <w:lvl w:ilvl="5" w:tplc="4DAAE59E">
      <w:start w:val="1"/>
      <w:numFmt w:val="lowerRoman"/>
      <w:lvlText w:val="%6."/>
      <w:lvlJc w:val="right"/>
      <w:pPr>
        <w:ind w:left="4320" w:hanging="180"/>
      </w:pPr>
    </w:lvl>
    <w:lvl w:ilvl="6" w:tplc="6248C442">
      <w:start w:val="1"/>
      <w:numFmt w:val="decimal"/>
      <w:lvlText w:val="%7."/>
      <w:lvlJc w:val="left"/>
      <w:pPr>
        <w:ind w:left="5040" w:hanging="360"/>
      </w:pPr>
    </w:lvl>
    <w:lvl w:ilvl="7" w:tplc="9D5EBEFC">
      <w:start w:val="1"/>
      <w:numFmt w:val="lowerLetter"/>
      <w:lvlText w:val="%8."/>
      <w:lvlJc w:val="left"/>
      <w:pPr>
        <w:ind w:left="5760" w:hanging="360"/>
      </w:pPr>
    </w:lvl>
    <w:lvl w:ilvl="8" w:tplc="5E3815F8">
      <w:start w:val="1"/>
      <w:numFmt w:val="lowerRoman"/>
      <w:lvlText w:val="%9."/>
      <w:lvlJc w:val="right"/>
      <w:pPr>
        <w:ind w:left="6480" w:hanging="180"/>
      </w:pPr>
    </w:lvl>
  </w:abstractNum>
  <w:abstractNum w:abstractNumId="77"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E412EB7"/>
    <w:multiLevelType w:val="multilevel"/>
    <w:tmpl w:val="D3200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EAE7B66"/>
    <w:multiLevelType w:val="hybridMultilevel"/>
    <w:tmpl w:val="BB44B6AA"/>
    <w:lvl w:ilvl="0" w:tplc="4454AB6A">
      <w:start w:val="1"/>
      <w:numFmt w:val="bullet"/>
      <w:lvlText w:val="●"/>
      <w:lvlJc w:val="left"/>
      <w:pPr>
        <w:ind w:left="720" w:hanging="360"/>
      </w:pPr>
      <w:rPr>
        <w:rFonts w:ascii="Noto Sans Symbols" w:hAnsi="Noto Sans Symbols" w:hint="default"/>
      </w:rPr>
    </w:lvl>
    <w:lvl w:ilvl="1" w:tplc="739C84F4">
      <w:start w:val="1"/>
      <w:numFmt w:val="bullet"/>
      <w:lvlText w:val="o"/>
      <w:lvlJc w:val="left"/>
      <w:pPr>
        <w:ind w:left="1440" w:hanging="360"/>
      </w:pPr>
      <w:rPr>
        <w:rFonts w:ascii="Courier New" w:hAnsi="Courier New" w:hint="default"/>
      </w:rPr>
    </w:lvl>
    <w:lvl w:ilvl="2" w:tplc="0494DE68">
      <w:start w:val="1"/>
      <w:numFmt w:val="bullet"/>
      <w:lvlText w:val=""/>
      <w:lvlJc w:val="left"/>
      <w:pPr>
        <w:ind w:left="2160" w:hanging="360"/>
      </w:pPr>
      <w:rPr>
        <w:rFonts w:ascii="Wingdings" w:hAnsi="Wingdings" w:hint="default"/>
      </w:rPr>
    </w:lvl>
    <w:lvl w:ilvl="3" w:tplc="F4FAD79C">
      <w:start w:val="1"/>
      <w:numFmt w:val="bullet"/>
      <w:lvlText w:val=""/>
      <w:lvlJc w:val="left"/>
      <w:pPr>
        <w:ind w:left="2880" w:hanging="360"/>
      </w:pPr>
      <w:rPr>
        <w:rFonts w:ascii="Symbol" w:hAnsi="Symbol" w:hint="default"/>
      </w:rPr>
    </w:lvl>
    <w:lvl w:ilvl="4" w:tplc="F2BA4BD4">
      <w:start w:val="1"/>
      <w:numFmt w:val="bullet"/>
      <w:lvlText w:val="o"/>
      <w:lvlJc w:val="left"/>
      <w:pPr>
        <w:ind w:left="3600" w:hanging="360"/>
      </w:pPr>
      <w:rPr>
        <w:rFonts w:ascii="Courier New" w:hAnsi="Courier New" w:hint="default"/>
      </w:rPr>
    </w:lvl>
    <w:lvl w:ilvl="5" w:tplc="5E8C93A8">
      <w:start w:val="1"/>
      <w:numFmt w:val="bullet"/>
      <w:lvlText w:val=""/>
      <w:lvlJc w:val="left"/>
      <w:pPr>
        <w:ind w:left="4320" w:hanging="360"/>
      </w:pPr>
      <w:rPr>
        <w:rFonts w:ascii="Wingdings" w:hAnsi="Wingdings" w:hint="default"/>
      </w:rPr>
    </w:lvl>
    <w:lvl w:ilvl="6" w:tplc="37EE2910">
      <w:start w:val="1"/>
      <w:numFmt w:val="bullet"/>
      <w:lvlText w:val=""/>
      <w:lvlJc w:val="left"/>
      <w:pPr>
        <w:ind w:left="5040" w:hanging="360"/>
      </w:pPr>
      <w:rPr>
        <w:rFonts w:ascii="Symbol" w:hAnsi="Symbol" w:hint="default"/>
      </w:rPr>
    </w:lvl>
    <w:lvl w:ilvl="7" w:tplc="CC30CA30">
      <w:start w:val="1"/>
      <w:numFmt w:val="bullet"/>
      <w:lvlText w:val="o"/>
      <w:lvlJc w:val="left"/>
      <w:pPr>
        <w:ind w:left="5760" w:hanging="360"/>
      </w:pPr>
      <w:rPr>
        <w:rFonts w:ascii="Courier New" w:hAnsi="Courier New" w:hint="default"/>
      </w:rPr>
    </w:lvl>
    <w:lvl w:ilvl="8" w:tplc="1AC2CC9C">
      <w:start w:val="1"/>
      <w:numFmt w:val="bullet"/>
      <w:lvlText w:val=""/>
      <w:lvlJc w:val="left"/>
      <w:pPr>
        <w:ind w:left="6480" w:hanging="360"/>
      </w:pPr>
      <w:rPr>
        <w:rFonts w:ascii="Wingdings" w:hAnsi="Wingdings" w:hint="default"/>
      </w:rPr>
    </w:lvl>
  </w:abstractNum>
  <w:abstractNum w:abstractNumId="80" w15:restartNumberingAfterBreak="0">
    <w:nsid w:val="5FB32E2B"/>
    <w:multiLevelType w:val="multilevel"/>
    <w:tmpl w:val="C9C2A2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FEE66B1"/>
    <w:multiLevelType w:val="hybridMultilevel"/>
    <w:tmpl w:val="A10A98D2"/>
    <w:lvl w:ilvl="0" w:tplc="2116B5AE">
      <w:start w:val="1"/>
      <w:numFmt w:val="decimal"/>
      <w:lvlText w:val="%1."/>
      <w:lvlJc w:val="left"/>
      <w:pPr>
        <w:ind w:left="720" w:hanging="360"/>
      </w:pPr>
    </w:lvl>
    <w:lvl w:ilvl="1" w:tplc="85989FA8">
      <w:start w:val="1"/>
      <w:numFmt w:val="lowerLetter"/>
      <w:lvlText w:val="%2."/>
      <w:lvlJc w:val="left"/>
      <w:pPr>
        <w:ind w:left="1440" w:hanging="360"/>
      </w:pPr>
    </w:lvl>
    <w:lvl w:ilvl="2" w:tplc="6F2A2B42">
      <w:start w:val="1"/>
      <w:numFmt w:val="lowerRoman"/>
      <w:lvlText w:val="%3."/>
      <w:lvlJc w:val="right"/>
      <w:pPr>
        <w:ind w:left="2160" w:hanging="180"/>
      </w:pPr>
    </w:lvl>
    <w:lvl w:ilvl="3" w:tplc="C6CACDDC">
      <w:start w:val="1"/>
      <w:numFmt w:val="decimal"/>
      <w:lvlText w:val="%4."/>
      <w:lvlJc w:val="left"/>
      <w:pPr>
        <w:ind w:left="2880" w:hanging="360"/>
      </w:pPr>
    </w:lvl>
    <w:lvl w:ilvl="4" w:tplc="FC06FDA6">
      <w:start w:val="1"/>
      <w:numFmt w:val="lowerLetter"/>
      <w:lvlText w:val="%5."/>
      <w:lvlJc w:val="left"/>
      <w:pPr>
        <w:ind w:left="3600" w:hanging="360"/>
      </w:pPr>
    </w:lvl>
    <w:lvl w:ilvl="5" w:tplc="7196FE50">
      <w:start w:val="1"/>
      <w:numFmt w:val="lowerRoman"/>
      <w:lvlText w:val="%6."/>
      <w:lvlJc w:val="right"/>
      <w:pPr>
        <w:ind w:left="4320" w:hanging="180"/>
      </w:pPr>
    </w:lvl>
    <w:lvl w:ilvl="6" w:tplc="117E818C">
      <w:start w:val="1"/>
      <w:numFmt w:val="decimal"/>
      <w:lvlText w:val="%7."/>
      <w:lvlJc w:val="left"/>
      <w:pPr>
        <w:ind w:left="5040" w:hanging="360"/>
      </w:pPr>
    </w:lvl>
    <w:lvl w:ilvl="7" w:tplc="676E6B5A">
      <w:start w:val="1"/>
      <w:numFmt w:val="lowerLetter"/>
      <w:lvlText w:val="%8."/>
      <w:lvlJc w:val="left"/>
      <w:pPr>
        <w:ind w:left="5760" w:hanging="360"/>
      </w:pPr>
    </w:lvl>
    <w:lvl w:ilvl="8" w:tplc="D52C8728">
      <w:start w:val="1"/>
      <w:numFmt w:val="lowerRoman"/>
      <w:lvlText w:val="%9."/>
      <w:lvlJc w:val="right"/>
      <w:pPr>
        <w:ind w:left="6480" w:hanging="180"/>
      </w:pPr>
    </w:lvl>
  </w:abstractNum>
  <w:abstractNum w:abstractNumId="82" w15:restartNumberingAfterBreak="0">
    <w:nsid w:val="6112481F"/>
    <w:multiLevelType w:val="multilevel"/>
    <w:tmpl w:val="3562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1153753"/>
    <w:multiLevelType w:val="multilevel"/>
    <w:tmpl w:val="61D0D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2436CB7"/>
    <w:multiLevelType w:val="hybridMultilevel"/>
    <w:tmpl w:val="EE32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8562A3"/>
    <w:multiLevelType w:val="multilevel"/>
    <w:tmpl w:val="8AA8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349335B"/>
    <w:multiLevelType w:val="hybridMultilevel"/>
    <w:tmpl w:val="C9045A64"/>
    <w:lvl w:ilvl="0" w:tplc="3EB4F358">
      <w:start w:val="1"/>
      <w:numFmt w:val="bullet"/>
      <w:lvlText w:val="●"/>
      <w:lvlJc w:val="left"/>
      <w:pPr>
        <w:ind w:left="720" w:hanging="360"/>
      </w:pPr>
      <w:rPr>
        <w:rFonts w:ascii="Noto Sans Symbols" w:hAnsi="Noto Sans Symbols" w:hint="default"/>
      </w:rPr>
    </w:lvl>
    <w:lvl w:ilvl="1" w:tplc="0AB40EFC">
      <w:start w:val="1"/>
      <w:numFmt w:val="bullet"/>
      <w:lvlText w:val="o"/>
      <w:lvlJc w:val="left"/>
      <w:pPr>
        <w:ind w:left="1440" w:hanging="360"/>
      </w:pPr>
      <w:rPr>
        <w:rFonts w:ascii="Courier New" w:hAnsi="Courier New" w:hint="default"/>
      </w:rPr>
    </w:lvl>
    <w:lvl w:ilvl="2" w:tplc="4D1ECE4A">
      <w:start w:val="1"/>
      <w:numFmt w:val="bullet"/>
      <w:lvlText w:val=""/>
      <w:lvlJc w:val="left"/>
      <w:pPr>
        <w:ind w:left="2160" w:hanging="360"/>
      </w:pPr>
      <w:rPr>
        <w:rFonts w:ascii="Wingdings" w:hAnsi="Wingdings" w:hint="default"/>
      </w:rPr>
    </w:lvl>
    <w:lvl w:ilvl="3" w:tplc="668449D0">
      <w:start w:val="1"/>
      <w:numFmt w:val="bullet"/>
      <w:lvlText w:val=""/>
      <w:lvlJc w:val="left"/>
      <w:pPr>
        <w:ind w:left="2880" w:hanging="360"/>
      </w:pPr>
      <w:rPr>
        <w:rFonts w:ascii="Symbol" w:hAnsi="Symbol" w:hint="default"/>
      </w:rPr>
    </w:lvl>
    <w:lvl w:ilvl="4" w:tplc="1450A4A6">
      <w:start w:val="1"/>
      <w:numFmt w:val="bullet"/>
      <w:lvlText w:val="o"/>
      <w:lvlJc w:val="left"/>
      <w:pPr>
        <w:ind w:left="3600" w:hanging="360"/>
      </w:pPr>
      <w:rPr>
        <w:rFonts w:ascii="Courier New" w:hAnsi="Courier New" w:hint="default"/>
      </w:rPr>
    </w:lvl>
    <w:lvl w:ilvl="5" w:tplc="084EF53C">
      <w:start w:val="1"/>
      <w:numFmt w:val="bullet"/>
      <w:lvlText w:val=""/>
      <w:lvlJc w:val="left"/>
      <w:pPr>
        <w:ind w:left="4320" w:hanging="360"/>
      </w:pPr>
      <w:rPr>
        <w:rFonts w:ascii="Wingdings" w:hAnsi="Wingdings" w:hint="default"/>
      </w:rPr>
    </w:lvl>
    <w:lvl w:ilvl="6" w:tplc="9E8E5268">
      <w:start w:val="1"/>
      <w:numFmt w:val="bullet"/>
      <w:lvlText w:val=""/>
      <w:lvlJc w:val="left"/>
      <w:pPr>
        <w:ind w:left="5040" w:hanging="360"/>
      </w:pPr>
      <w:rPr>
        <w:rFonts w:ascii="Symbol" w:hAnsi="Symbol" w:hint="default"/>
      </w:rPr>
    </w:lvl>
    <w:lvl w:ilvl="7" w:tplc="D9EE177C">
      <w:start w:val="1"/>
      <w:numFmt w:val="bullet"/>
      <w:lvlText w:val="o"/>
      <w:lvlJc w:val="left"/>
      <w:pPr>
        <w:ind w:left="5760" w:hanging="360"/>
      </w:pPr>
      <w:rPr>
        <w:rFonts w:ascii="Courier New" w:hAnsi="Courier New" w:hint="default"/>
      </w:rPr>
    </w:lvl>
    <w:lvl w:ilvl="8" w:tplc="55644738">
      <w:start w:val="1"/>
      <w:numFmt w:val="bullet"/>
      <w:lvlText w:val=""/>
      <w:lvlJc w:val="left"/>
      <w:pPr>
        <w:ind w:left="6480" w:hanging="360"/>
      </w:pPr>
      <w:rPr>
        <w:rFonts w:ascii="Wingdings" w:hAnsi="Wingdings" w:hint="default"/>
      </w:rPr>
    </w:lvl>
  </w:abstractNum>
  <w:abstractNum w:abstractNumId="87" w15:restartNumberingAfterBreak="0">
    <w:nsid w:val="65152251"/>
    <w:multiLevelType w:val="hybridMultilevel"/>
    <w:tmpl w:val="6630A922"/>
    <w:lvl w:ilvl="0" w:tplc="9FB6A660">
      <w:start w:val="1"/>
      <w:numFmt w:val="bullet"/>
      <w:lvlText w:val="●"/>
      <w:lvlJc w:val="left"/>
      <w:pPr>
        <w:ind w:left="720" w:hanging="360"/>
      </w:pPr>
      <w:rPr>
        <w:rFonts w:ascii="Noto Sans Symbols" w:hAnsi="Noto Sans Symbols" w:hint="default"/>
      </w:rPr>
    </w:lvl>
    <w:lvl w:ilvl="1" w:tplc="1AAE0A86">
      <w:start w:val="1"/>
      <w:numFmt w:val="bullet"/>
      <w:lvlText w:val="o"/>
      <w:lvlJc w:val="left"/>
      <w:pPr>
        <w:ind w:left="1440" w:hanging="360"/>
      </w:pPr>
      <w:rPr>
        <w:rFonts w:ascii="Courier New" w:hAnsi="Courier New" w:hint="default"/>
      </w:rPr>
    </w:lvl>
    <w:lvl w:ilvl="2" w:tplc="35321B08">
      <w:start w:val="1"/>
      <w:numFmt w:val="bullet"/>
      <w:lvlText w:val="▪"/>
      <w:lvlJc w:val="left"/>
      <w:pPr>
        <w:ind w:left="2160" w:hanging="360"/>
      </w:pPr>
      <w:rPr>
        <w:rFonts w:ascii="Noto Sans Symbols" w:hAnsi="Noto Sans Symbols" w:hint="default"/>
      </w:rPr>
    </w:lvl>
    <w:lvl w:ilvl="3" w:tplc="85B25C56">
      <w:start w:val="1"/>
      <w:numFmt w:val="bullet"/>
      <w:lvlText w:val="●"/>
      <w:lvlJc w:val="left"/>
      <w:pPr>
        <w:ind w:left="2880" w:hanging="360"/>
      </w:pPr>
      <w:rPr>
        <w:rFonts w:ascii="Noto Sans Symbols" w:hAnsi="Noto Sans Symbols" w:hint="default"/>
      </w:rPr>
    </w:lvl>
    <w:lvl w:ilvl="4" w:tplc="B76AF4DC">
      <w:start w:val="1"/>
      <w:numFmt w:val="bullet"/>
      <w:lvlText w:val="o"/>
      <w:lvlJc w:val="left"/>
      <w:pPr>
        <w:ind w:left="3600" w:hanging="360"/>
      </w:pPr>
      <w:rPr>
        <w:rFonts w:ascii="Courier New" w:hAnsi="Courier New" w:hint="default"/>
      </w:rPr>
    </w:lvl>
    <w:lvl w:ilvl="5" w:tplc="46B85766">
      <w:start w:val="1"/>
      <w:numFmt w:val="bullet"/>
      <w:lvlText w:val="▪"/>
      <w:lvlJc w:val="left"/>
      <w:pPr>
        <w:ind w:left="4320" w:hanging="360"/>
      </w:pPr>
      <w:rPr>
        <w:rFonts w:ascii="Noto Sans Symbols" w:hAnsi="Noto Sans Symbols" w:hint="default"/>
      </w:rPr>
    </w:lvl>
    <w:lvl w:ilvl="6" w:tplc="3BFECDB2">
      <w:start w:val="1"/>
      <w:numFmt w:val="bullet"/>
      <w:lvlText w:val="●"/>
      <w:lvlJc w:val="left"/>
      <w:pPr>
        <w:ind w:left="5040" w:hanging="360"/>
      </w:pPr>
      <w:rPr>
        <w:rFonts w:ascii="Noto Sans Symbols" w:hAnsi="Noto Sans Symbols" w:hint="default"/>
      </w:rPr>
    </w:lvl>
    <w:lvl w:ilvl="7" w:tplc="DAB87FEE">
      <w:start w:val="1"/>
      <w:numFmt w:val="bullet"/>
      <w:lvlText w:val="o"/>
      <w:lvlJc w:val="left"/>
      <w:pPr>
        <w:ind w:left="5760" w:hanging="360"/>
      </w:pPr>
      <w:rPr>
        <w:rFonts w:ascii="Courier New" w:hAnsi="Courier New" w:hint="default"/>
      </w:rPr>
    </w:lvl>
    <w:lvl w:ilvl="8" w:tplc="42A66116">
      <w:start w:val="1"/>
      <w:numFmt w:val="bullet"/>
      <w:lvlText w:val="▪"/>
      <w:lvlJc w:val="left"/>
      <w:pPr>
        <w:ind w:left="6480" w:hanging="360"/>
      </w:pPr>
      <w:rPr>
        <w:rFonts w:ascii="Noto Sans Symbols" w:hAnsi="Noto Sans Symbols" w:hint="default"/>
      </w:rPr>
    </w:lvl>
  </w:abstractNum>
  <w:abstractNum w:abstractNumId="88" w15:restartNumberingAfterBreak="0">
    <w:nsid w:val="65BD5064"/>
    <w:multiLevelType w:val="multilevel"/>
    <w:tmpl w:val="C57C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9011DF8"/>
    <w:multiLevelType w:val="hybridMultilevel"/>
    <w:tmpl w:val="35EE53B4"/>
    <w:lvl w:ilvl="0" w:tplc="AEA4473C">
      <w:start w:val="1"/>
      <w:numFmt w:val="bullet"/>
      <w:lvlText w:val=""/>
      <w:lvlJc w:val="left"/>
      <w:pPr>
        <w:ind w:left="720" w:hanging="360"/>
      </w:pPr>
      <w:rPr>
        <w:rFonts w:ascii="Symbol" w:hAnsi="Symbol" w:hint="default"/>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C605C6F"/>
    <w:multiLevelType w:val="multilevel"/>
    <w:tmpl w:val="C96E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EE762D2"/>
    <w:multiLevelType w:val="hybridMultilevel"/>
    <w:tmpl w:val="E168D356"/>
    <w:lvl w:ilvl="0" w:tplc="054A53CC">
      <w:start w:val="1"/>
      <w:numFmt w:val="bullet"/>
      <w:lvlText w:val="●"/>
      <w:lvlJc w:val="left"/>
      <w:pPr>
        <w:ind w:left="720" w:hanging="360"/>
      </w:pPr>
      <w:rPr>
        <w:rFonts w:ascii="Noto Sans Symbols" w:hAnsi="Noto Sans Symbols" w:hint="default"/>
      </w:rPr>
    </w:lvl>
    <w:lvl w:ilvl="1" w:tplc="3B7089F8">
      <w:start w:val="1"/>
      <w:numFmt w:val="bullet"/>
      <w:lvlText w:val="o"/>
      <w:lvlJc w:val="left"/>
      <w:pPr>
        <w:ind w:left="1440" w:hanging="360"/>
      </w:pPr>
      <w:rPr>
        <w:rFonts w:ascii="Courier New" w:hAnsi="Courier New" w:hint="default"/>
      </w:rPr>
    </w:lvl>
    <w:lvl w:ilvl="2" w:tplc="61382BA2">
      <w:start w:val="1"/>
      <w:numFmt w:val="bullet"/>
      <w:lvlText w:val=""/>
      <w:lvlJc w:val="left"/>
      <w:pPr>
        <w:ind w:left="2160" w:hanging="360"/>
      </w:pPr>
      <w:rPr>
        <w:rFonts w:ascii="Wingdings" w:hAnsi="Wingdings" w:hint="default"/>
      </w:rPr>
    </w:lvl>
    <w:lvl w:ilvl="3" w:tplc="6A5A7026">
      <w:start w:val="1"/>
      <w:numFmt w:val="bullet"/>
      <w:lvlText w:val=""/>
      <w:lvlJc w:val="left"/>
      <w:pPr>
        <w:ind w:left="2880" w:hanging="360"/>
      </w:pPr>
      <w:rPr>
        <w:rFonts w:ascii="Symbol" w:hAnsi="Symbol" w:hint="default"/>
      </w:rPr>
    </w:lvl>
    <w:lvl w:ilvl="4" w:tplc="D47C1168">
      <w:start w:val="1"/>
      <w:numFmt w:val="bullet"/>
      <w:lvlText w:val="o"/>
      <w:lvlJc w:val="left"/>
      <w:pPr>
        <w:ind w:left="3600" w:hanging="360"/>
      </w:pPr>
      <w:rPr>
        <w:rFonts w:ascii="Courier New" w:hAnsi="Courier New" w:hint="default"/>
      </w:rPr>
    </w:lvl>
    <w:lvl w:ilvl="5" w:tplc="1602AA5A">
      <w:start w:val="1"/>
      <w:numFmt w:val="bullet"/>
      <w:lvlText w:val=""/>
      <w:lvlJc w:val="left"/>
      <w:pPr>
        <w:ind w:left="4320" w:hanging="360"/>
      </w:pPr>
      <w:rPr>
        <w:rFonts w:ascii="Wingdings" w:hAnsi="Wingdings" w:hint="default"/>
      </w:rPr>
    </w:lvl>
    <w:lvl w:ilvl="6" w:tplc="EB2CB600">
      <w:start w:val="1"/>
      <w:numFmt w:val="bullet"/>
      <w:lvlText w:val=""/>
      <w:lvlJc w:val="left"/>
      <w:pPr>
        <w:ind w:left="5040" w:hanging="360"/>
      </w:pPr>
      <w:rPr>
        <w:rFonts w:ascii="Symbol" w:hAnsi="Symbol" w:hint="default"/>
      </w:rPr>
    </w:lvl>
    <w:lvl w:ilvl="7" w:tplc="BDB8DED2">
      <w:start w:val="1"/>
      <w:numFmt w:val="bullet"/>
      <w:lvlText w:val="o"/>
      <w:lvlJc w:val="left"/>
      <w:pPr>
        <w:ind w:left="5760" w:hanging="360"/>
      </w:pPr>
      <w:rPr>
        <w:rFonts w:ascii="Courier New" w:hAnsi="Courier New" w:hint="default"/>
      </w:rPr>
    </w:lvl>
    <w:lvl w:ilvl="8" w:tplc="AF2252AA">
      <w:start w:val="1"/>
      <w:numFmt w:val="bullet"/>
      <w:lvlText w:val=""/>
      <w:lvlJc w:val="left"/>
      <w:pPr>
        <w:ind w:left="6480" w:hanging="360"/>
      </w:pPr>
      <w:rPr>
        <w:rFonts w:ascii="Wingdings" w:hAnsi="Wingdings" w:hint="default"/>
      </w:rPr>
    </w:lvl>
  </w:abstractNum>
  <w:abstractNum w:abstractNumId="94" w15:restartNumberingAfterBreak="0">
    <w:nsid w:val="72E34CDB"/>
    <w:multiLevelType w:val="hybridMultilevel"/>
    <w:tmpl w:val="7ED41E42"/>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077D8A"/>
    <w:multiLevelType w:val="hybridMultilevel"/>
    <w:tmpl w:val="E05AA27E"/>
    <w:lvl w:ilvl="0" w:tplc="00F64162">
      <w:start w:val="1"/>
      <w:numFmt w:val="bullet"/>
      <w:lvlText w:val="●"/>
      <w:lvlJc w:val="left"/>
      <w:pPr>
        <w:ind w:left="720" w:hanging="360"/>
      </w:pPr>
      <w:rPr>
        <w:rFonts w:ascii="Noto Sans Symbols" w:eastAsia="Noto Sans Symbols" w:hAnsi="Noto Sans Symbols" w:cs="Noto Sans Symbols"/>
      </w:rPr>
    </w:lvl>
    <w:lvl w:ilvl="1" w:tplc="BE9E5056">
      <w:start w:val="1"/>
      <w:numFmt w:val="bullet"/>
      <w:lvlText w:val="o"/>
      <w:lvlJc w:val="left"/>
      <w:pPr>
        <w:ind w:left="1440" w:hanging="360"/>
      </w:pPr>
      <w:rPr>
        <w:rFonts w:ascii="Courier New" w:eastAsia="Courier New" w:hAnsi="Courier New" w:cs="Courier New"/>
      </w:rPr>
    </w:lvl>
    <w:lvl w:ilvl="2" w:tplc="7AC2FFA8">
      <w:start w:val="1"/>
      <w:numFmt w:val="bullet"/>
      <w:lvlText w:val="▪"/>
      <w:lvlJc w:val="left"/>
      <w:pPr>
        <w:ind w:left="2160" w:hanging="360"/>
      </w:pPr>
      <w:rPr>
        <w:rFonts w:ascii="Noto Sans Symbols" w:eastAsia="Noto Sans Symbols" w:hAnsi="Noto Sans Symbols" w:cs="Noto Sans Symbols"/>
      </w:rPr>
    </w:lvl>
    <w:lvl w:ilvl="3" w:tplc="6EFC4240">
      <w:start w:val="1"/>
      <w:numFmt w:val="bullet"/>
      <w:lvlText w:val="●"/>
      <w:lvlJc w:val="left"/>
      <w:pPr>
        <w:ind w:left="2880" w:hanging="360"/>
      </w:pPr>
      <w:rPr>
        <w:rFonts w:ascii="Noto Sans Symbols" w:eastAsia="Noto Sans Symbols" w:hAnsi="Noto Sans Symbols" w:cs="Noto Sans Symbols"/>
      </w:rPr>
    </w:lvl>
    <w:lvl w:ilvl="4" w:tplc="F1469E38">
      <w:start w:val="1"/>
      <w:numFmt w:val="bullet"/>
      <w:lvlText w:val="o"/>
      <w:lvlJc w:val="left"/>
      <w:pPr>
        <w:ind w:left="3600" w:hanging="360"/>
      </w:pPr>
      <w:rPr>
        <w:rFonts w:ascii="Courier New" w:eastAsia="Courier New" w:hAnsi="Courier New" w:cs="Courier New"/>
      </w:rPr>
    </w:lvl>
    <w:lvl w:ilvl="5" w:tplc="48822E30">
      <w:start w:val="1"/>
      <w:numFmt w:val="bullet"/>
      <w:lvlText w:val="▪"/>
      <w:lvlJc w:val="left"/>
      <w:pPr>
        <w:ind w:left="4320" w:hanging="360"/>
      </w:pPr>
      <w:rPr>
        <w:rFonts w:ascii="Noto Sans Symbols" w:eastAsia="Noto Sans Symbols" w:hAnsi="Noto Sans Symbols" w:cs="Noto Sans Symbols"/>
      </w:rPr>
    </w:lvl>
    <w:lvl w:ilvl="6" w:tplc="6084154A">
      <w:start w:val="1"/>
      <w:numFmt w:val="bullet"/>
      <w:lvlText w:val="●"/>
      <w:lvlJc w:val="left"/>
      <w:pPr>
        <w:ind w:left="5040" w:hanging="360"/>
      </w:pPr>
      <w:rPr>
        <w:rFonts w:ascii="Noto Sans Symbols" w:eastAsia="Noto Sans Symbols" w:hAnsi="Noto Sans Symbols" w:cs="Noto Sans Symbols"/>
      </w:rPr>
    </w:lvl>
    <w:lvl w:ilvl="7" w:tplc="33FC9D82">
      <w:start w:val="1"/>
      <w:numFmt w:val="bullet"/>
      <w:lvlText w:val="o"/>
      <w:lvlJc w:val="left"/>
      <w:pPr>
        <w:ind w:left="5760" w:hanging="360"/>
      </w:pPr>
      <w:rPr>
        <w:rFonts w:ascii="Courier New" w:eastAsia="Courier New" w:hAnsi="Courier New" w:cs="Courier New"/>
      </w:rPr>
    </w:lvl>
    <w:lvl w:ilvl="8" w:tplc="1DB87292">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383EFB"/>
    <w:multiLevelType w:val="hybridMultilevel"/>
    <w:tmpl w:val="A72CC638"/>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5464386"/>
    <w:multiLevelType w:val="multilevel"/>
    <w:tmpl w:val="3D50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64B6A2A"/>
    <w:multiLevelType w:val="hybridMultilevel"/>
    <w:tmpl w:val="534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585382"/>
    <w:multiLevelType w:val="hybridMultilevel"/>
    <w:tmpl w:val="B7DE5BFE"/>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BC45F9"/>
    <w:multiLevelType w:val="hybridMultilevel"/>
    <w:tmpl w:val="25E4FBEC"/>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370574"/>
    <w:multiLevelType w:val="hybridMultilevel"/>
    <w:tmpl w:val="C94E5BC0"/>
    <w:lvl w:ilvl="0" w:tplc="188E457E">
      <w:start w:val="1"/>
      <w:numFmt w:val="bullet"/>
      <w:lvlText w:val="●"/>
      <w:lvlJc w:val="left"/>
      <w:pPr>
        <w:ind w:left="720" w:hanging="360"/>
      </w:pPr>
      <w:rPr>
        <w:rFonts w:hint="default"/>
        <w:u w:val="none"/>
      </w:rPr>
    </w:lvl>
    <w:lvl w:ilvl="1" w:tplc="CB5C1310">
      <w:start w:val="1"/>
      <w:numFmt w:val="bullet"/>
      <w:lvlText w:val="○"/>
      <w:lvlJc w:val="left"/>
      <w:pPr>
        <w:ind w:left="1440" w:hanging="360"/>
      </w:pPr>
      <w:rPr>
        <w:rFonts w:hint="default"/>
        <w:u w:val="none"/>
      </w:rPr>
    </w:lvl>
    <w:lvl w:ilvl="2" w:tplc="B6D49B80">
      <w:start w:val="1"/>
      <w:numFmt w:val="bullet"/>
      <w:lvlText w:val="■"/>
      <w:lvlJc w:val="left"/>
      <w:pPr>
        <w:ind w:left="2160" w:hanging="360"/>
      </w:pPr>
      <w:rPr>
        <w:rFonts w:hint="default"/>
        <w:u w:val="none"/>
      </w:rPr>
    </w:lvl>
    <w:lvl w:ilvl="3" w:tplc="188E457E">
      <w:start w:val="1"/>
      <w:numFmt w:val="bullet"/>
      <w:lvlText w:val="●"/>
      <w:lvlJc w:val="left"/>
      <w:pPr>
        <w:ind w:left="2880" w:hanging="360"/>
      </w:pPr>
      <w:rPr>
        <w:rFonts w:hint="default"/>
        <w:u w:val="none"/>
      </w:rPr>
    </w:lvl>
    <w:lvl w:ilvl="4" w:tplc="54AA68BC">
      <w:start w:val="1"/>
      <w:numFmt w:val="bullet"/>
      <w:lvlText w:val="○"/>
      <w:lvlJc w:val="left"/>
      <w:pPr>
        <w:ind w:left="3600" w:hanging="360"/>
      </w:pPr>
      <w:rPr>
        <w:rFonts w:hint="default"/>
        <w:u w:val="none"/>
      </w:rPr>
    </w:lvl>
    <w:lvl w:ilvl="5" w:tplc="5804F1C4">
      <w:start w:val="1"/>
      <w:numFmt w:val="bullet"/>
      <w:lvlText w:val="■"/>
      <w:lvlJc w:val="left"/>
      <w:pPr>
        <w:ind w:left="4320" w:hanging="360"/>
      </w:pPr>
      <w:rPr>
        <w:rFonts w:hint="default"/>
        <w:u w:val="none"/>
      </w:rPr>
    </w:lvl>
    <w:lvl w:ilvl="6" w:tplc="A4D6453A">
      <w:start w:val="1"/>
      <w:numFmt w:val="bullet"/>
      <w:lvlText w:val="●"/>
      <w:lvlJc w:val="left"/>
      <w:pPr>
        <w:ind w:left="5040" w:hanging="360"/>
      </w:pPr>
      <w:rPr>
        <w:rFonts w:hint="default"/>
        <w:u w:val="none"/>
      </w:rPr>
    </w:lvl>
    <w:lvl w:ilvl="7" w:tplc="5344BCD0">
      <w:start w:val="1"/>
      <w:numFmt w:val="bullet"/>
      <w:lvlText w:val="○"/>
      <w:lvlJc w:val="left"/>
      <w:pPr>
        <w:ind w:left="5760" w:hanging="360"/>
      </w:pPr>
      <w:rPr>
        <w:rFonts w:hint="default"/>
        <w:u w:val="none"/>
      </w:rPr>
    </w:lvl>
    <w:lvl w:ilvl="8" w:tplc="00225D52">
      <w:start w:val="1"/>
      <w:numFmt w:val="bullet"/>
      <w:lvlText w:val="■"/>
      <w:lvlJc w:val="left"/>
      <w:pPr>
        <w:ind w:left="6480" w:hanging="360"/>
      </w:pPr>
      <w:rPr>
        <w:rFonts w:hint="default"/>
        <w:u w:val="none"/>
      </w:rPr>
    </w:lvl>
  </w:abstractNum>
  <w:abstractNum w:abstractNumId="102" w15:restartNumberingAfterBreak="0">
    <w:nsid w:val="7F5F314D"/>
    <w:multiLevelType w:val="multilevel"/>
    <w:tmpl w:val="3EA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99772010">
    <w:abstractNumId w:val="46"/>
  </w:num>
  <w:num w:numId="2" w16cid:durableId="336079531">
    <w:abstractNumId w:val="15"/>
  </w:num>
  <w:num w:numId="3" w16cid:durableId="27070821">
    <w:abstractNumId w:val="20"/>
  </w:num>
  <w:num w:numId="4" w16cid:durableId="814839303">
    <w:abstractNumId w:val="52"/>
  </w:num>
  <w:num w:numId="5" w16cid:durableId="52700390">
    <w:abstractNumId w:val="86"/>
  </w:num>
  <w:num w:numId="6" w16cid:durableId="251353759">
    <w:abstractNumId w:val="67"/>
  </w:num>
  <w:num w:numId="7" w16cid:durableId="1677028498">
    <w:abstractNumId w:val="35"/>
  </w:num>
  <w:num w:numId="8" w16cid:durableId="217479599">
    <w:abstractNumId w:val="44"/>
  </w:num>
  <w:num w:numId="9" w16cid:durableId="1627806865">
    <w:abstractNumId w:val="53"/>
  </w:num>
  <w:num w:numId="10" w16cid:durableId="1247156160">
    <w:abstractNumId w:val="48"/>
  </w:num>
  <w:num w:numId="11" w16cid:durableId="1805734343">
    <w:abstractNumId w:val="93"/>
  </w:num>
  <w:num w:numId="12" w16cid:durableId="1957714041">
    <w:abstractNumId w:val="19"/>
  </w:num>
  <w:num w:numId="13" w16cid:durableId="708265001">
    <w:abstractNumId w:val="4"/>
  </w:num>
  <w:num w:numId="14" w16cid:durableId="270818925">
    <w:abstractNumId w:val="13"/>
  </w:num>
  <w:num w:numId="15" w16cid:durableId="1444425178">
    <w:abstractNumId w:val="6"/>
  </w:num>
  <w:num w:numId="16" w16cid:durableId="1245990619">
    <w:abstractNumId w:val="76"/>
  </w:num>
  <w:num w:numId="17" w16cid:durableId="1818104758">
    <w:abstractNumId w:val="8"/>
  </w:num>
  <w:num w:numId="18" w16cid:durableId="236594422">
    <w:abstractNumId w:val="51"/>
  </w:num>
  <w:num w:numId="19" w16cid:durableId="158694522">
    <w:abstractNumId w:val="50"/>
  </w:num>
  <w:num w:numId="20" w16cid:durableId="351223176">
    <w:abstractNumId w:val="36"/>
  </w:num>
  <w:num w:numId="21" w16cid:durableId="714282333">
    <w:abstractNumId w:val="79"/>
  </w:num>
  <w:num w:numId="22" w16cid:durableId="1257059175">
    <w:abstractNumId w:val="10"/>
  </w:num>
  <w:num w:numId="23" w16cid:durableId="652295381">
    <w:abstractNumId w:val="32"/>
  </w:num>
  <w:num w:numId="24" w16cid:durableId="1540627441">
    <w:abstractNumId w:val="59"/>
  </w:num>
  <w:num w:numId="25" w16cid:durableId="1768190810">
    <w:abstractNumId w:val="74"/>
  </w:num>
  <w:num w:numId="26" w16cid:durableId="1353725278">
    <w:abstractNumId w:val="81"/>
  </w:num>
  <w:num w:numId="27" w16cid:durableId="1983194346">
    <w:abstractNumId w:val="30"/>
  </w:num>
  <w:num w:numId="28" w16cid:durableId="2021856451">
    <w:abstractNumId w:val="23"/>
  </w:num>
  <w:num w:numId="29" w16cid:durableId="572202512">
    <w:abstractNumId w:val="102"/>
  </w:num>
  <w:num w:numId="30" w16cid:durableId="2105374479">
    <w:abstractNumId w:val="66"/>
  </w:num>
  <w:num w:numId="31" w16cid:durableId="833372063">
    <w:abstractNumId w:val="38"/>
  </w:num>
  <w:num w:numId="32" w16cid:durableId="1960800190">
    <w:abstractNumId w:val="61"/>
  </w:num>
  <w:num w:numId="33" w16cid:durableId="1451243996">
    <w:abstractNumId w:val="40"/>
  </w:num>
  <w:num w:numId="34" w16cid:durableId="391850994">
    <w:abstractNumId w:val="97"/>
  </w:num>
  <w:num w:numId="35" w16cid:durableId="593057044">
    <w:abstractNumId w:val="80"/>
  </w:num>
  <w:num w:numId="36" w16cid:durableId="250355136">
    <w:abstractNumId w:val="69"/>
  </w:num>
  <w:num w:numId="37" w16cid:durableId="509493712">
    <w:abstractNumId w:val="70"/>
  </w:num>
  <w:num w:numId="38" w16cid:durableId="1025210401">
    <w:abstractNumId w:val="1"/>
  </w:num>
  <w:num w:numId="39" w16cid:durableId="1667783325">
    <w:abstractNumId w:val="37"/>
  </w:num>
  <w:num w:numId="40" w16cid:durableId="1630939914">
    <w:abstractNumId w:val="78"/>
  </w:num>
  <w:num w:numId="41" w16cid:durableId="263266826">
    <w:abstractNumId w:val="28"/>
  </w:num>
  <w:num w:numId="42" w16cid:durableId="1254242184">
    <w:abstractNumId w:val="17"/>
  </w:num>
  <w:num w:numId="43" w16cid:durableId="368454882">
    <w:abstractNumId w:val="55"/>
  </w:num>
  <w:num w:numId="44" w16cid:durableId="206526230">
    <w:abstractNumId w:val="7"/>
  </w:num>
  <w:num w:numId="45" w16cid:durableId="725839589">
    <w:abstractNumId w:val="21"/>
  </w:num>
  <w:num w:numId="46" w16cid:durableId="860968487">
    <w:abstractNumId w:val="3"/>
  </w:num>
  <w:num w:numId="47" w16cid:durableId="1569880388">
    <w:abstractNumId w:val="54"/>
  </w:num>
  <w:num w:numId="48" w16cid:durableId="760688222">
    <w:abstractNumId w:val="95"/>
  </w:num>
  <w:num w:numId="49" w16cid:durableId="881672590">
    <w:abstractNumId w:val="34"/>
  </w:num>
  <w:num w:numId="50" w16cid:durableId="430125156">
    <w:abstractNumId w:val="29"/>
  </w:num>
  <w:num w:numId="51" w16cid:durableId="1584728642">
    <w:abstractNumId w:val="88"/>
  </w:num>
  <w:num w:numId="52" w16cid:durableId="183521307">
    <w:abstractNumId w:val="47"/>
  </w:num>
  <w:num w:numId="53" w16cid:durableId="1226990030">
    <w:abstractNumId w:val="26"/>
  </w:num>
  <w:num w:numId="54" w16cid:durableId="1930385019">
    <w:abstractNumId w:val="25"/>
  </w:num>
  <w:num w:numId="55" w16cid:durableId="2050228581">
    <w:abstractNumId w:val="82"/>
  </w:num>
  <w:num w:numId="56" w16cid:durableId="1198547436">
    <w:abstractNumId w:val="11"/>
  </w:num>
  <w:num w:numId="57" w16cid:durableId="18513081">
    <w:abstractNumId w:val="12"/>
  </w:num>
  <w:num w:numId="58" w16cid:durableId="966395554">
    <w:abstractNumId w:val="92"/>
  </w:num>
  <w:num w:numId="59" w16cid:durableId="568465522">
    <w:abstractNumId w:val="16"/>
  </w:num>
  <w:num w:numId="60" w16cid:durableId="473107712">
    <w:abstractNumId w:val="18"/>
  </w:num>
  <w:num w:numId="61" w16cid:durableId="1225993026">
    <w:abstractNumId w:val="85"/>
  </w:num>
  <w:num w:numId="62" w16cid:durableId="1118060717">
    <w:abstractNumId w:val="90"/>
  </w:num>
  <w:num w:numId="63" w16cid:durableId="488323317">
    <w:abstractNumId w:val="22"/>
  </w:num>
  <w:num w:numId="64" w16cid:durableId="2112696953">
    <w:abstractNumId w:val="5"/>
  </w:num>
  <w:num w:numId="65" w16cid:durableId="785345563">
    <w:abstractNumId w:val="83"/>
  </w:num>
  <w:num w:numId="66" w16cid:durableId="1326662654">
    <w:abstractNumId w:val="73"/>
  </w:num>
  <w:num w:numId="67" w16cid:durableId="651833495">
    <w:abstractNumId w:val="41"/>
  </w:num>
  <w:num w:numId="68" w16cid:durableId="1425148676">
    <w:abstractNumId w:val="89"/>
  </w:num>
  <w:num w:numId="69" w16cid:durableId="763068390">
    <w:abstractNumId w:val="27"/>
  </w:num>
  <w:num w:numId="70" w16cid:durableId="724568677">
    <w:abstractNumId w:val="77"/>
  </w:num>
  <w:num w:numId="71" w16cid:durableId="136805214">
    <w:abstractNumId w:val="87"/>
  </w:num>
  <w:num w:numId="72" w16cid:durableId="1461417775">
    <w:abstractNumId w:val="24"/>
  </w:num>
  <w:num w:numId="73" w16cid:durableId="1711877957">
    <w:abstractNumId w:val="33"/>
  </w:num>
  <w:num w:numId="74" w16cid:durableId="662120757">
    <w:abstractNumId w:val="62"/>
  </w:num>
  <w:num w:numId="75" w16cid:durableId="91632535">
    <w:abstractNumId w:val="64"/>
  </w:num>
  <w:num w:numId="76" w16cid:durableId="685911478">
    <w:abstractNumId w:val="65"/>
  </w:num>
  <w:num w:numId="77" w16cid:durableId="786778842">
    <w:abstractNumId w:val="71"/>
  </w:num>
  <w:num w:numId="78" w16cid:durableId="191386380">
    <w:abstractNumId w:val="49"/>
  </w:num>
  <w:num w:numId="79" w16cid:durableId="2026983050">
    <w:abstractNumId w:val="57"/>
  </w:num>
  <w:num w:numId="80" w16cid:durableId="418983172">
    <w:abstractNumId w:val="31"/>
  </w:num>
  <w:num w:numId="81" w16cid:durableId="901982476">
    <w:abstractNumId w:val="60"/>
  </w:num>
  <w:num w:numId="82" w16cid:durableId="1846241831">
    <w:abstractNumId w:val="0"/>
  </w:num>
  <w:num w:numId="83" w16cid:durableId="1886863877">
    <w:abstractNumId w:val="84"/>
  </w:num>
  <w:num w:numId="84" w16cid:durableId="346906624">
    <w:abstractNumId w:val="96"/>
  </w:num>
  <w:num w:numId="85" w16cid:durableId="604962986">
    <w:abstractNumId w:val="14"/>
  </w:num>
  <w:num w:numId="86" w16cid:durableId="1394962676">
    <w:abstractNumId w:val="68"/>
  </w:num>
  <w:num w:numId="87" w16cid:durableId="1357806597">
    <w:abstractNumId w:val="75"/>
  </w:num>
  <w:num w:numId="88" w16cid:durableId="1956516076">
    <w:abstractNumId w:val="42"/>
  </w:num>
  <w:num w:numId="89" w16cid:durableId="171723065">
    <w:abstractNumId w:val="94"/>
  </w:num>
  <w:num w:numId="90" w16cid:durableId="456487647">
    <w:abstractNumId w:val="99"/>
  </w:num>
  <w:num w:numId="91" w16cid:durableId="1205289476">
    <w:abstractNumId w:val="58"/>
  </w:num>
  <w:num w:numId="92" w16cid:durableId="1689335720">
    <w:abstractNumId w:val="56"/>
  </w:num>
  <w:num w:numId="93" w16cid:durableId="1085761307">
    <w:abstractNumId w:val="72"/>
  </w:num>
  <w:num w:numId="94" w16cid:durableId="1289895146">
    <w:abstractNumId w:val="100"/>
  </w:num>
  <w:num w:numId="95" w16cid:durableId="199166392">
    <w:abstractNumId w:val="39"/>
  </w:num>
  <w:num w:numId="96" w16cid:durableId="461847639">
    <w:abstractNumId w:val="9"/>
  </w:num>
  <w:num w:numId="97" w16cid:durableId="1575551333">
    <w:abstractNumId w:val="98"/>
  </w:num>
  <w:num w:numId="98" w16cid:durableId="1213075771">
    <w:abstractNumId w:val="91"/>
  </w:num>
  <w:num w:numId="99" w16cid:durableId="52236922">
    <w:abstractNumId w:val="43"/>
  </w:num>
  <w:num w:numId="100" w16cid:durableId="1653363347">
    <w:abstractNumId w:val="101"/>
  </w:num>
  <w:num w:numId="101" w16cid:durableId="736635735">
    <w:abstractNumId w:val="2"/>
  </w:num>
  <w:num w:numId="102" w16cid:durableId="1658419661">
    <w:abstractNumId w:val="45"/>
  </w:num>
  <w:num w:numId="103" w16cid:durableId="1966112277">
    <w:abstractNumId w:val="6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01215"/>
    <w:rsid w:val="00001FB4"/>
    <w:rsid w:val="000041E7"/>
    <w:rsid w:val="00005202"/>
    <w:rsid w:val="00005D68"/>
    <w:rsid w:val="0000633A"/>
    <w:rsid w:val="00007C15"/>
    <w:rsid w:val="000101D9"/>
    <w:rsid w:val="00010FDF"/>
    <w:rsid w:val="000119FF"/>
    <w:rsid w:val="00015784"/>
    <w:rsid w:val="00016C33"/>
    <w:rsid w:val="000210B1"/>
    <w:rsid w:val="00023047"/>
    <w:rsid w:val="000230CB"/>
    <w:rsid w:val="00024D8A"/>
    <w:rsid w:val="00027789"/>
    <w:rsid w:val="0002796F"/>
    <w:rsid w:val="00027E59"/>
    <w:rsid w:val="000325E1"/>
    <w:rsid w:val="00034B0D"/>
    <w:rsid w:val="00035DFB"/>
    <w:rsid w:val="000366C7"/>
    <w:rsid w:val="00037067"/>
    <w:rsid w:val="00042752"/>
    <w:rsid w:val="00045600"/>
    <w:rsid w:val="00045EAA"/>
    <w:rsid w:val="000525F3"/>
    <w:rsid w:val="000539A7"/>
    <w:rsid w:val="0005658F"/>
    <w:rsid w:val="00057FC9"/>
    <w:rsid w:val="00061EDC"/>
    <w:rsid w:val="000668C6"/>
    <w:rsid w:val="00066FA4"/>
    <w:rsid w:val="00071A4F"/>
    <w:rsid w:val="00073BFF"/>
    <w:rsid w:val="000747B9"/>
    <w:rsid w:val="00074CBB"/>
    <w:rsid w:val="000875B2"/>
    <w:rsid w:val="00095BA9"/>
    <w:rsid w:val="000A00BA"/>
    <w:rsid w:val="000A55C4"/>
    <w:rsid w:val="000A6BF8"/>
    <w:rsid w:val="000B0658"/>
    <w:rsid w:val="000B3CCE"/>
    <w:rsid w:val="000B53B9"/>
    <w:rsid w:val="000B68F5"/>
    <w:rsid w:val="000C0E9A"/>
    <w:rsid w:val="000C4D3B"/>
    <w:rsid w:val="000C5F79"/>
    <w:rsid w:val="000C605A"/>
    <w:rsid w:val="000D11DD"/>
    <w:rsid w:val="000D31E1"/>
    <w:rsid w:val="000E27B0"/>
    <w:rsid w:val="000E6CF4"/>
    <w:rsid w:val="000F05D8"/>
    <w:rsid w:val="000F4BE8"/>
    <w:rsid w:val="000F5775"/>
    <w:rsid w:val="000F5842"/>
    <w:rsid w:val="000F6640"/>
    <w:rsid w:val="000F6F0D"/>
    <w:rsid w:val="000F7D37"/>
    <w:rsid w:val="00101DBE"/>
    <w:rsid w:val="00103297"/>
    <w:rsid w:val="00104A08"/>
    <w:rsid w:val="00110122"/>
    <w:rsid w:val="00110DD6"/>
    <w:rsid w:val="00111C6A"/>
    <w:rsid w:val="00111E51"/>
    <w:rsid w:val="00113548"/>
    <w:rsid w:val="001150B8"/>
    <w:rsid w:val="00115A19"/>
    <w:rsid w:val="0011654A"/>
    <w:rsid w:val="00117563"/>
    <w:rsid w:val="00121773"/>
    <w:rsid w:val="00121839"/>
    <w:rsid w:val="00122349"/>
    <w:rsid w:val="00123B9C"/>
    <w:rsid w:val="00126329"/>
    <w:rsid w:val="001267F7"/>
    <w:rsid w:val="00131680"/>
    <w:rsid w:val="00131D52"/>
    <w:rsid w:val="001335F7"/>
    <w:rsid w:val="0013458C"/>
    <w:rsid w:val="00136007"/>
    <w:rsid w:val="001366F0"/>
    <w:rsid w:val="00140735"/>
    <w:rsid w:val="00140A31"/>
    <w:rsid w:val="001435B6"/>
    <w:rsid w:val="00144577"/>
    <w:rsid w:val="00145B6A"/>
    <w:rsid w:val="00147752"/>
    <w:rsid w:val="0015182C"/>
    <w:rsid w:val="00154ECC"/>
    <w:rsid w:val="001563FE"/>
    <w:rsid w:val="001574F8"/>
    <w:rsid w:val="001617A3"/>
    <w:rsid w:val="0016271D"/>
    <w:rsid w:val="00162D23"/>
    <w:rsid w:val="001659BD"/>
    <w:rsid w:val="00166F07"/>
    <w:rsid w:val="00170C27"/>
    <w:rsid w:val="00172BFA"/>
    <w:rsid w:val="00172FF4"/>
    <w:rsid w:val="001766C1"/>
    <w:rsid w:val="001768B9"/>
    <w:rsid w:val="00183F58"/>
    <w:rsid w:val="00185056"/>
    <w:rsid w:val="0018576D"/>
    <w:rsid w:val="0018721F"/>
    <w:rsid w:val="00191435"/>
    <w:rsid w:val="00192B29"/>
    <w:rsid w:val="00195C41"/>
    <w:rsid w:val="001A2A53"/>
    <w:rsid w:val="001A31AD"/>
    <w:rsid w:val="001B159C"/>
    <w:rsid w:val="001B350A"/>
    <w:rsid w:val="001C5F4E"/>
    <w:rsid w:val="001C730C"/>
    <w:rsid w:val="001D17BE"/>
    <w:rsid w:val="001D3450"/>
    <w:rsid w:val="001D70FE"/>
    <w:rsid w:val="001E2569"/>
    <w:rsid w:val="001E3B2F"/>
    <w:rsid w:val="001E3F23"/>
    <w:rsid w:val="001E5037"/>
    <w:rsid w:val="001E561F"/>
    <w:rsid w:val="001F0E2D"/>
    <w:rsid w:val="001F3D10"/>
    <w:rsid w:val="001F4CEF"/>
    <w:rsid w:val="001F6A3C"/>
    <w:rsid w:val="00202E3E"/>
    <w:rsid w:val="002054F3"/>
    <w:rsid w:val="00220004"/>
    <w:rsid w:val="00220A9B"/>
    <w:rsid w:val="00221093"/>
    <w:rsid w:val="0022315A"/>
    <w:rsid w:val="002243E0"/>
    <w:rsid w:val="0022667E"/>
    <w:rsid w:val="00235E3D"/>
    <w:rsid w:val="00236CCA"/>
    <w:rsid w:val="00241400"/>
    <w:rsid w:val="0024155C"/>
    <w:rsid w:val="00243E14"/>
    <w:rsid w:val="0024475F"/>
    <w:rsid w:val="00246CB3"/>
    <w:rsid w:val="0024704D"/>
    <w:rsid w:val="00247B8D"/>
    <w:rsid w:val="00251C94"/>
    <w:rsid w:val="00253EC0"/>
    <w:rsid w:val="00254DAB"/>
    <w:rsid w:val="0025588D"/>
    <w:rsid w:val="00256835"/>
    <w:rsid w:val="00264E34"/>
    <w:rsid w:val="00265A23"/>
    <w:rsid w:val="002666A1"/>
    <w:rsid w:val="002705E5"/>
    <w:rsid w:val="002706B8"/>
    <w:rsid w:val="002730F3"/>
    <w:rsid w:val="002776F3"/>
    <w:rsid w:val="0027791C"/>
    <w:rsid w:val="002833AD"/>
    <w:rsid w:val="00284B19"/>
    <w:rsid w:val="00284BEC"/>
    <w:rsid w:val="00286DC1"/>
    <w:rsid w:val="00287EA9"/>
    <w:rsid w:val="0029241B"/>
    <w:rsid w:val="00296B78"/>
    <w:rsid w:val="002A0E73"/>
    <w:rsid w:val="002A3ED1"/>
    <w:rsid w:val="002B1C38"/>
    <w:rsid w:val="002B4760"/>
    <w:rsid w:val="002B57A9"/>
    <w:rsid w:val="002C1B2E"/>
    <w:rsid w:val="002C280F"/>
    <w:rsid w:val="002C3964"/>
    <w:rsid w:val="002C684F"/>
    <w:rsid w:val="002D2197"/>
    <w:rsid w:val="002D2BA7"/>
    <w:rsid w:val="002D4636"/>
    <w:rsid w:val="002D4F91"/>
    <w:rsid w:val="002D683F"/>
    <w:rsid w:val="002D69B8"/>
    <w:rsid w:val="002D78FA"/>
    <w:rsid w:val="002E42C7"/>
    <w:rsid w:val="002E7D5F"/>
    <w:rsid w:val="002F50B4"/>
    <w:rsid w:val="002F517C"/>
    <w:rsid w:val="002F7E63"/>
    <w:rsid w:val="00302032"/>
    <w:rsid w:val="003027ED"/>
    <w:rsid w:val="0030284D"/>
    <w:rsid w:val="00306E2E"/>
    <w:rsid w:val="00315855"/>
    <w:rsid w:val="00316D6E"/>
    <w:rsid w:val="0032027D"/>
    <w:rsid w:val="00321FEB"/>
    <w:rsid w:val="00322C8F"/>
    <w:rsid w:val="00325CFE"/>
    <w:rsid w:val="00335F8C"/>
    <w:rsid w:val="00336A40"/>
    <w:rsid w:val="00336AF4"/>
    <w:rsid w:val="00340E17"/>
    <w:rsid w:val="00341876"/>
    <w:rsid w:val="00341FC4"/>
    <w:rsid w:val="00346022"/>
    <w:rsid w:val="0035130B"/>
    <w:rsid w:val="00353F5E"/>
    <w:rsid w:val="0035680F"/>
    <w:rsid w:val="0035795F"/>
    <w:rsid w:val="003641B0"/>
    <w:rsid w:val="003645A2"/>
    <w:rsid w:val="003645FE"/>
    <w:rsid w:val="00364733"/>
    <w:rsid w:val="00364FD4"/>
    <w:rsid w:val="00365F65"/>
    <w:rsid w:val="00367820"/>
    <w:rsid w:val="00370103"/>
    <w:rsid w:val="00371ACE"/>
    <w:rsid w:val="003728D6"/>
    <w:rsid w:val="00373F1E"/>
    <w:rsid w:val="0037479A"/>
    <w:rsid w:val="0037486F"/>
    <w:rsid w:val="003752ED"/>
    <w:rsid w:val="00375956"/>
    <w:rsid w:val="0037666A"/>
    <w:rsid w:val="003778FD"/>
    <w:rsid w:val="0038087F"/>
    <w:rsid w:val="00381700"/>
    <w:rsid w:val="0038204C"/>
    <w:rsid w:val="003831A2"/>
    <w:rsid w:val="003871B8"/>
    <w:rsid w:val="003907EB"/>
    <w:rsid w:val="00390DFA"/>
    <w:rsid w:val="003924F7"/>
    <w:rsid w:val="0039331D"/>
    <w:rsid w:val="003A08D9"/>
    <w:rsid w:val="003A0C84"/>
    <w:rsid w:val="003A18C8"/>
    <w:rsid w:val="003A6240"/>
    <w:rsid w:val="003A7CAC"/>
    <w:rsid w:val="003B00B5"/>
    <w:rsid w:val="003B4CE5"/>
    <w:rsid w:val="003B679B"/>
    <w:rsid w:val="003C00AD"/>
    <w:rsid w:val="003C0BA0"/>
    <w:rsid w:val="003C0EC6"/>
    <w:rsid w:val="003C0ED0"/>
    <w:rsid w:val="003C1CA8"/>
    <w:rsid w:val="003C6D6F"/>
    <w:rsid w:val="003C7205"/>
    <w:rsid w:val="003D117C"/>
    <w:rsid w:val="003D5EDF"/>
    <w:rsid w:val="003D6003"/>
    <w:rsid w:val="003D66A4"/>
    <w:rsid w:val="003E0858"/>
    <w:rsid w:val="003E3874"/>
    <w:rsid w:val="003E4735"/>
    <w:rsid w:val="003E6082"/>
    <w:rsid w:val="003E692E"/>
    <w:rsid w:val="003E7BC4"/>
    <w:rsid w:val="003F09B7"/>
    <w:rsid w:val="003F0A84"/>
    <w:rsid w:val="003F2702"/>
    <w:rsid w:val="003F2F41"/>
    <w:rsid w:val="003F4355"/>
    <w:rsid w:val="003F5F58"/>
    <w:rsid w:val="004017C9"/>
    <w:rsid w:val="00402C26"/>
    <w:rsid w:val="00405E58"/>
    <w:rsid w:val="004075A0"/>
    <w:rsid w:val="00410401"/>
    <w:rsid w:val="00410A98"/>
    <w:rsid w:val="00411432"/>
    <w:rsid w:val="004114D7"/>
    <w:rsid w:val="00412688"/>
    <w:rsid w:val="00413DDE"/>
    <w:rsid w:val="004153CC"/>
    <w:rsid w:val="0041733E"/>
    <w:rsid w:val="00417648"/>
    <w:rsid w:val="0042047E"/>
    <w:rsid w:val="00423B24"/>
    <w:rsid w:val="00425DAE"/>
    <w:rsid w:val="00434811"/>
    <w:rsid w:val="00434DAC"/>
    <w:rsid w:val="00435BFF"/>
    <w:rsid w:val="00440820"/>
    <w:rsid w:val="00444148"/>
    <w:rsid w:val="00444D51"/>
    <w:rsid w:val="004450B5"/>
    <w:rsid w:val="004453D8"/>
    <w:rsid w:val="004574C0"/>
    <w:rsid w:val="0046157A"/>
    <w:rsid w:val="00461A77"/>
    <w:rsid w:val="00461BA4"/>
    <w:rsid w:val="00465203"/>
    <w:rsid w:val="0046647B"/>
    <w:rsid w:val="00466A2C"/>
    <w:rsid w:val="00467545"/>
    <w:rsid w:val="00470F1B"/>
    <w:rsid w:val="0047550A"/>
    <w:rsid w:val="0047672B"/>
    <w:rsid w:val="00477A54"/>
    <w:rsid w:val="00490FFD"/>
    <w:rsid w:val="00491EB4"/>
    <w:rsid w:val="00493192"/>
    <w:rsid w:val="004B2A16"/>
    <w:rsid w:val="004B776C"/>
    <w:rsid w:val="004B7B3D"/>
    <w:rsid w:val="004C14F1"/>
    <w:rsid w:val="004C2615"/>
    <w:rsid w:val="004C292E"/>
    <w:rsid w:val="004C626C"/>
    <w:rsid w:val="004D3506"/>
    <w:rsid w:val="004D4F17"/>
    <w:rsid w:val="004D6E0A"/>
    <w:rsid w:val="004D6E1F"/>
    <w:rsid w:val="004E053A"/>
    <w:rsid w:val="004E5993"/>
    <w:rsid w:val="004E6E1B"/>
    <w:rsid w:val="004F00E8"/>
    <w:rsid w:val="004F5551"/>
    <w:rsid w:val="00504F8B"/>
    <w:rsid w:val="00507F9D"/>
    <w:rsid w:val="00512046"/>
    <w:rsid w:val="00513346"/>
    <w:rsid w:val="00515BE3"/>
    <w:rsid w:val="00516AA9"/>
    <w:rsid w:val="0051751A"/>
    <w:rsid w:val="00517733"/>
    <w:rsid w:val="00517B1B"/>
    <w:rsid w:val="00521850"/>
    <w:rsid w:val="005229E0"/>
    <w:rsid w:val="00523866"/>
    <w:rsid w:val="005240CF"/>
    <w:rsid w:val="005267F0"/>
    <w:rsid w:val="0053020E"/>
    <w:rsid w:val="0053485E"/>
    <w:rsid w:val="005356B1"/>
    <w:rsid w:val="005408BC"/>
    <w:rsid w:val="005423E6"/>
    <w:rsid w:val="00542C05"/>
    <w:rsid w:val="00550043"/>
    <w:rsid w:val="00555EE2"/>
    <w:rsid w:val="00560109"/>
    <w:rsid w:val="00560F83"/>
    <w:rsid w:val="00562E0D"/>
    <w:rsid w:val="0056523B"/>
    <w:rsid w:val="00567C25"/>
    <w:rsid w:val="005728CB"/>
    <w:rsid w:val="00572B86"/>
    <w:rsid w:val="00573A4A"/>
    <w:rsid w:val="005842D8"/>
    <w:rsid w:val="00584BD4"/>
    <w:rsid w:val="005853B3"/>
    <w:rsid w:val="00587182"/>
    <w:rsid w:val="005874AC"/>
    <w:rsid w:val="00594E41"/>
    <w:rsid w:val="00597C21"/>
    <w:rsid w:val="00597FF6"/>
    <w:rsid w:val="005B46F7"/>
    <w:rsid w:val="005B4B06"/>
    <w:rsid w:val="005B5778"/>
    <w:rsid w:val="005B6F83"/>
    <w:rsid w:val="005B7A37"/>
    <w:rsid w:val="005C4B2F"/>
    <w:rsid w:val="005C7358"/>
    <w:rsid w:val="005C7FF6"/>
    <w:rsid w:val="005D1D01"/>
    <w:rsid w:val="005D2FFE"/>
    <w:rsid w:val="005D3515"/>
    <w:rsid w:val="005D7B47"/>
    <w:rsid w:val="005E1E34"/>
    <w:rsid w:val="005F094A"/>
    <w:rsid w:val="005F4AB0"/>
    <w:rsid w:val="005F5423"/>
    <w:rsid w:val="005F790E"/>
    <w:rsid w:val="00601CA7"/>
    <w:rsid w:val="00602DB1"/>
    <w:rsid w:val="00610175"/>
    <w:rsid w:val="006169CB"/>
    <w:rsid w:val="00616C16"/>
    <w:rsid w:val="00620121"/>
    <w:rsid w:val="006201ED"/>
    <w:rsid w:val="00620ABD"/>
    <w:rsid w:val="00621180"/>
    <w:rsid w:val="00623C22"/>
    <w:rsid w:val="00625562"/>
    <w:rsid w:val="00625D6D"/>
    <w:rsid w:val="00627538"/>
    <w:rsid w:val="00632178"/>
    <w:rsid w:val="00635360"/>
    <w:rsid w:val="00635F5D"/>
    <w:rsid w:val="006416DD"/>
    <w:rsid w:val="006443EF"/>
    <w:rsid w:val="00644C7C"/>
    <w:rsid w:val="0064523E"/>
    <w:rsid w:val="006471B9"/>
    <w:rsid w:val="00647B82"/>
    <w:rsid w:val="00657ACA"/>
    <w:rsid w:val="00665514"/>
    <w:rsid w:val="006660D6"/>
    <w:rsid w:val="006803CE"/>
    <w:rsid w:val="00685E11"/>
    <w:rsid w:val="0069248C"/>
    <w:rsid w:val="0069473C"/>
    <w:rsid w:val="00695B8E"/>
    <w:rsid w:val="006A0D9A"/>
    <w:rsid w:val="006A1715"/>
    <w:rsid w:val="006A22F1"/>
    <w:rsid w:val="006A46BF"/>
    <w:rsid w:val="006A5719"/>
    <w:rsid w:val="006A7E4C"/>
    <w:rsid w:val="006B2AE3"/>
    <w:rsid w:val="006B3509"/>
    <w:rsid w:val="006C0690"/>
    <w:rsid w:val="006C1446"/>
    <w:rsid w:val="006C22C7"/>
    <w:rsid w:val="006C237A"/>
    <w:rsid w:val="006C3FBB"/>
    <w:rsid w:val="006C671E"/>
    <w:rsid w:val="006D1AEE"/>
    <w:rsid w:val="006D3D37"/>
    <w:rsid w:val="006D471B"/>
    <w:rsid w:val="006D4C98"/>
    <w:rsid w:val="006D65FD"/>
    <w:rsid w:val="006E305F"/>
    <w:rsid w:val="006E366E"/>
    <w:rsid w:val="006E52B8"/>
    <w:rsid w:val="006E606C"/>
    <w:rsid w:val="006E6589"/>
    <w:rsid w:val="006F673F"/>
    <w:rsid w:val="006F7533"/>
    <w:rsid w:val="00700AD9"/>
    <w:rsid w:val="007128D7"/>
    <w:rsid w:val="007129A8"/>
    <w:rsid w:val="007160D4"/>
    <w:rsid w:val="0071682C"/>
    <w:rsid w:val="0071758B"/>
    <w:rsid w:val="007206F6"/>
    <w:rsid w:val="00721508"/>
    <w:rsid w:val="00721EFB"/>
    <w:rsid w:val="00723AEB"/>
    <w:rsid w:val="00723C68"/>
    <w:rsid w:val="007246BA"/>
    <w:rsid w:val="00725CB0"/>
    <w:rsid w:val="00726646"/>
    <w:rsid w:val="0073196C"/>
    <w:rsid w:val="00731D4D"/>
    <w:rsid w:val="0073251B"/>
    <w:rsid w:val="00732708"/>
    <w:rsid w:val="00732A13"/>
    <w:rsid w:val="00735AEC"/>
    <w:rsid w:val="00736671"/>
    <w:rsid w:val="00742209"/>
    <w:rsid w:val="00742304"/>
    <w:rsid w:val="007501DD"/>
    <w:rsid w:val="00751174"/>
    <w:rsid w:val="00752B73"/>
    <w:rsid w:val="00754AD8"/>
    <w:rsid w:val="0075563D"/>
    <w:rsid w:val="00757494"/>
    <w:rsid w:val="0076254C"/>
    <w:rsid w:val="007648A7"/>
    <w:rsid w:val="0077314F"/>
    <w:rsid w:val="00773EC3"/>
    <w:rsid w:val="00776E1C"/>
    <w:rsid w:val="00777019"/>
    <w:rsid w:val="00777E20"/>
    <w:rsid w:val="0078032B"/>
    <w:rsid w:val="007818E9"/>
    <w:rsid w:val="007818F3"/>
    <w:rsid w:val="00782D3D"/>
    <w:rsid w:val="0078302E"/>
    <w:rsid w:val="007837CE"/>
    <w:rsid w:val="007854F0"/>
    <w:rsid w:val="00787998"/>
    <w:rsid w:val="00790A5D"/>
    <w:rsid w:val="00790D1F"/>
    <w:rsid w:val="00792000"/>
    <w:rsid w:val="00794D1A"/>
    <w:rsid w:val="00795D91"/>
    <w:rsid w:val="00797FE5"/>
    <w:rsid w:val="007A2F06"/>
    <w:rsid w:val="007A551A"/>
    <w:rsid w:val="007A6B6E"/>
    <w:rsid w:val="007B2267"/>
    <w:rsid w:val="007B6587"/>
    <w:rsid w:val="007B6C82"/>
    <w:rsid w:val="007B75D3"/>
    <w:rsid w:val="007B7AE9"/>
    <w:rsid w:val="007C2E25"/>
    <w:rsid w:val="007C57D2"/>
    <w:rsid w:val="007C589B"/>
    <w:rsid w:val="007C6816"/>
    <w:rsid w:val="007D0D99"/>
    <w:rsid w:val="007D0FD0"/>
    <w:rsid w:val="007D671B"/>
    <w:rsid w:val="007E0399"/>
    <w:rsid w:val="007E586E"/>
    <w:rsid w:val="007E66CB"/>
    <w:rsid w:val="007E77B7"/>
    <w:rsid w:val="007F030C"/>
    <w:rsid w:val="007F03DB"/>
    <w:rsid w:val="007F2EF2"/>
    <w:rsid w:val="007F5A71"/>
    <w:rsid w:val="00800223"/>
    <w:rsid w:val="0080338F"/>
    <w:rsid w:val="00803D56"/>
    <w:rsid w:val="00803E4D"/>
    <w:rsid w:val="00806E23"/>
    <w:rsid w:val="00807518"/>
    <w:rsid w:val="008134CC"/>
    <w:rsid w:val="00813B93"/>
    <w:rsid w:val="00814EE5"/>
    <w:rsid w:val="008151D4"/>
    <w:rsid w:val="008153DA"/>
    <w:rsid w:val="00817556"/>
    <w:rsid w:val="00822349"/>
    <w:rsid w:val="00824374"/>
    <w:rsid w:val="00824C27"/>
    <w:rsid w:val="0082567B"/>
    <w:rsid w:val="00830D4F"/>
    <w:rsid w:val="00831034"/>
    <w:rsid w:val="008315FE"/>
    <w:rsid w:val="00833077"/>
    <w:rsid w:val="008350D2"/>
    <w:rsid w:val="00837C93"/>
    <w:rsid w:val="008421A7"/>
    <w:rsid w:val="00843309"/>
    <w:rsid w:val="00843382"/>
    <w:rsid w:val="00846E82"/>
    <w:rsid w:val="00850AAF"/>
    <w:rsid w:val="00851974"/>
    <w:rsid w:val="008600FC"/>
    <w:rsid w:val="00860B70"/>
    <w:rsid w:val="00861D79"/>
    <w:rsid w:val="00864F8A"/>
    <w:rsid w:val="008654BD"/>
    <w:rsid w:val="00866114"/>
    <w:rsid w:val="00867217"/>
    <w:rsid w:val="008718BF"/>
    <w:rsid w:val="00872FF0"/>
    <w:rsid w:val="008753CF"/>
    <w:rsid w:val="00877635"/>
    <w:rsid w:val="00877713"/>
    <w:rsid w:val="008800F0"/>
    <w:rsid w:val="00880F56"/>
    <w:rsid w:val="00884050"/>
    <w:rsid w:val="00884456"/>
    <w:rsid w:val="0089237C"/>
    <w:rsid w:val="008923AB"/>
    <w:rsid w:val="0089347D"/>
    <w:rsid w:val="008954E6"/>
    <w:rsid w:val="008A21B0"/>
    <w:rsid w:val="008A237E"/>
    <w:rsid w:val="008A293A"/>
    <w:rsid w:val="008A5432"/>
    <w:rsid w:val="008A6C5E"/>
    <w:rsid w:val="008A7633"/>
    <w:rsid w:val="008B0556"/>
    <w:rsid w:val="008B50B9"/>
    <w:rsid w:val="008B5D1C"/>
    <w:rsid w:val="008B7A74"/>
    <w:rsid w:val="008C384C"/>
    <w:rsid w:val="008C3BD5"/>
    <w:rsid w:val="008C4E72"/>
    <w:rsid w:val="008D1349"/>
    <w:rsid w:val="008D171F"/>
    <w:rsid w:val="008D1AC0"/>
    <w:rsid w:val="008D2143"/>
    <w:rsid w:val="008D5F70"/>
    <w:rsid w:val="008D7681"/>
    <w:rsid w:val="008E03C3"/>
    <w:rsid w:val="008E10D8"/>
    <w:rsid w:val="008E1822"/>
    <w:rsid w:val="008E6787"/>
    <w:rsid w:val="008E6F11"/>
    <w:rsid w:val="008F04EA"/>
    <w:rsid w:val="008F110C"/>
    <w:rsid w:val="008F152E"/>
    <w:rsid w:val="008F2BDD"/>
    <w:rsid w:val="008F55FC"/>
    <w:rsid w:val="008F5CB8"/>
    <w:rsid w:val="008F7A2C"/>
    <w:rsid w:val="008F7D47"/>
    <w:rsid w:val="008F7F33"/>
    <w:rsid w:val="009023D0"/>
    <w:rsid w:val="009024FA"/>
    <w:rsid w:val="00911470"/>
    <w:rsid w:val="00912C0C"/>
    <w:rsid w:val="0091346F"/>
    <w:rsid w:val="0091400F"/>
    <w:rsid w:val="009149FC"/>
    <w:rsid w:val="0092166E"/>
    <w:rsid w:val="00922FF9"/>
    <w:rsid w:val="0092359F"/>
    <w:rsid w:val="009249CF"/>
    <w:rsid w:val="00926869"/>
    <w:rsid w:val="00926EA1"/>
    <w:rsid w:val="0092780F"/>
    <w:rsid w:val="00932699"/>
    <w:rsid w:val="00934392"/>
    <w:rsid w:val="009400F6"/>
    <w:rsid w:val="00940559"/>
    <w:rsid w:val="00942A6B"/>
    <w:rsid w:val="00943906"/>
    <w:rsid w:val="00945CC8"/>
    <w:rsid w:val="009460A8"/>
    <w:rsid w:val="00950D82"/>
    <w:rsid w:val="00951F69"/>
    <w:rsid w:val="009534F0"/>
    <w:rsid w:val="00953ED7"/>
    <w:rsid w:val="009552FE"/>
    <w:rsid w:val="0095749C"/>
    <w:rsid w:val="0096083A"/>
    <w:rsid w:val="0096152E"/>
    <w:rsid w:val="0096201F"/>
    <w:rsid w:val="00963A48"/>
    <w:rsid w:val="00965E4B"/>
    <w:rsid w:val="00970352"/>
    <w:rsid w:val="009732D5"/>
    <w:rsid w:val="00973B4D"/>
    <w:rsid w:val="0097527A"/>
    <w:rsid w:val="00980618"/>
    <w:rsid w:val="009814EF"/>
    <w:rsid w:val="009819F3"/>
    <w:rsid w:val="009833FD"/>
    <w:rsid w:val="00984D39"/>
    <w:rsid w:val="009901C6"/>
    <w:rsid w:val="00994149"/>
    <w:rsid w:val="009A07A5"/>
    <w:rsid w:val="009A227B"/>
    <w:rsid w:val="009A456B"/>
    <w:rsid w:val="009A4CC3"/>
    <w:rsid w:val="009B0ED7"/>
    <w:rsid w:val="009B2871"/>
    <w:rsid w:val="009B4A76"/>
    <w:rsid w:val="009B6897"/>
    <w:rsid w:val="009B7B66"/>
    <w:rsid w:val="009B7C46"/>
    <w:rsid w:val="009C1855"/>
    <w:rsid w:val="009C32FA"/>
    <w:rsid w:val="009C497C"/>
    <w:rsid w:val="009C5465"/>
    <w:rsid w:val="009C54A9"/>
    <w:rsid w:val="009C7A9E"/>
    <w:rsid w:val="009D13D1"/>
    <w:rsid w:val="009D3FF8"/>
    <w:rsid w:val="009E18DF"/>
    <w:rsid w:val="009E2784"/>
    <w:rsid w:val="009E3EA7"/>
    <w:rsid w:val="009E65DB"/>
    <w:rsid w:val="009E71C2"/>
    <w:rsid w:val="009F49B4"/>
    <w:rsid w:val="00A007A3"/>
    <w:rsid w:val="00A01161"/>
    <w:rsid w:val="00A01A04"/>
    <w:rsid w:val="00A022A0"/>
    <w:rsid w:val="00A02E8A"/>
    <w:rsid w:val="00A039BB"/>
    <w:rsid w:val="00A0428B"/>
    <w:rsid w:val="00A04A91"/>
    <w:rsid w:val="00A07F76"/>
    <w:rsid w:val="00A1182F"/>
    <w:rsid w:val="00A12C06"/>
    <w:rsid w:val="00A12CA5"/>
    <w:rsid w:val="00A16664"/>
    <w:rsid w:val="00A16897"/>
    <w:rsid w:val="00A251FF"/>
    <w:rsid w:val="00A25C4D"/>
    <w:rsid w:val="00A26C32"/>
    <w:rsid w:val="00A278CB"/>
    <w:rsid w:val="00A27A15"/>
    <w:rsid w:val="00A301A7"/>
    <w:rsid w:val="00A31F74"/>
    <w:rsid w:val="00A32022"/>
    <w:rsid w:val="00A322C7"/>
    <w:rsid w:val="00A3368C"/>
    <w:rsid w:val="00A33723"/>
    <w:rsid w:val="00A35C87"/>
    <w:rsid w:val="00A35DDC"/>
    <w:rsid w:val="00A362F3"/>
    <w:rsid w:val="00A37106"/>
    <w:rsid w:val="00A4076A"/>
    <w:rsid w:val="00A40BC1"/>
    <w:rsid w:val="00A43FBA"/>
    <w:rsid w:val="00A4667D"/>
    <w:rsid w:val="00A47957"/>
    <w:rsid w:val="00A5012C"/>
    <w:rsid w:val="00A54E96"/>
    <w:rsid w:val="00A648C3"/>
    <w:rsid w:val="00A6562E"/>
    <w:rsid w:val="00A664AD"/>
    <w:rsid w:val="00A71A40"/>
    <w:rsid w:val="00A72F59"/>
    <w:rsid w:val="00A7675A"/>
    <w:rsid w:val="00A80404"/>
    <w:rsid w:val="00A81A62"/>
    <w:rsid w:val="00A83FD4"/>
    <w:rsid w:val="00A85096"/>
    <w:rsid w:val="00A86554"/>
    <w:rsid w:val="00A90CCF"/>
    <w:rsid w:val="00A94024"/>
    <w:rsid w:val="00AA3270"/>
    <w:rsid w:val="00AA3FD8"/>
    <w:rsid w:val="00AA66BF"/>
    <w:rsid w:val="00AA7E83"/>
    <w:rsid w:val="00AB04DD"/>
    <w:rsid w:val="00AB50C7"/>
    <w:rsid w:val="00AB5B57"/>
    <w:rsid w:val="00AB6213"/>
    <w:rsid w:val="00AB75B1"/>
    <w:rsid w:val="00AB776B"/>
    <w:rsid w:val="00AC2C17"/>
    <w:rsid w:val="00AC5ADA"/>
    <w:rsid w:val="00AC6C9F"/>
    <w:rsid w:val="00AD00BF"/>
    <w:rsid w:val="00AD35D3"/>
    <w:rsid w:val="00AD61F3"/>
    <w:rsid w:val="00AD7E5D"/>
    <w:rsid w:val="00AE221A"/>
    <w:rsid w:val="00AE2DD2"/>
    <w:rsid w:val="00AE2F5F"/>
    <w:rsid w:val="00AE3699"/>
    <w:rsid w:val="00AE5D6E"/>
    <w:rsid w:val="00AE751B"/>
    <w:rsid w:val="00AF21DC"/>
    <w:rsid w:val="00AF5C5B"/>
    <w:rsid w:val="00AF61E5"/>
    <w:rsid w:val="00AF6FF2"/>
    <w:rsid w:val="00B00B09"/>
    <w:rsid w:val="00B03273"/>
    <w:rsid w:val="00B057E8"/>
    <w:rsid w:val="00B05B53"/>
    <w:rsid w:val="00B06DCB"/>
    <w:rsid w:val="00B0750F"/>
    <w:rsid w:val="00B10E49"/>
    <w:rsid w:val="00B11721"/>
    <w:rsid w:val="00B139D0"/>
    <w:rsid w:val="00B15727"/>
    <w:rsid w:val="00B17E87"/>
    <w:rsid w:val="00B21318"/>
    <w:rsid w:val="00B247B8"/>
    <w:rsid w:val="00B25B13"/>
    <w:rsid w:val="00B34A77"/>
    <w:rsid w:val="00B371C7"/>
    <w:rsid w:val="00B3742E"/>
    <w:rsid w:val="00B37934"/>
    <w:rsid w:val="00B43116"/>
    <w:rsid w:val="00B443E5"/>
    <w:rsid w:val="00B46FD5"/>
    <w:rsid w:val="00B47248"/>
    <w:rsid w:val="00B51321"/>
    <w:rsid w:val="00B5149D"/>
    <w:rsid w:val="00B51570"/>
    <w:rsid w:val="00B55703"/>
    <w:rsid w:val="00B612D0"/>
    <w:rsid w:val="00B6335A"/>
    <w:rsid w:val="00B656D1"/>
    <w:rsid w:val="00B66D27"/>
    <w:rsid w:val="00B71622"/>
    <w:rsid w:val="00B71B7B"/>
    <w:rsid w:val="00B72271"/>
    <w:rsid w:val="00B72FF4"/>
    <w:rsid w:val="00B74EB0"/>
    <w:rsid w:val="00B767C6"/>
    <w:rsid w:val="00B778B4"/>
    <w:rsid w:val="00B778E8"/>
    <w:rsid w:val="00B77905"/>
    <w:rsid w:val="00B810C6"/>
    <w:rsid w:val="00B821F3"/>
    <w:rsid w:val="00B84C32"/>
    <w:rsid w:val="00B874F9"/>
    <w:rsid w:val="00B91DDB"/>
    <w:rsid w:val="00B93814"/>
    <w:rsid w:val="00B951A3"/>
    <w:rsid w:val="00B967B4"/>
    <w:rsid w:val="00B96DA2"/>
    <w:rsid w:val="00B9775D"/>
    <w:rsid w:val="00BA2BB3"/>
    <w:rsid w:val="00BA3106"/>
    <w:rsid w:val="00BA3EED"/>
    <w:rsid w:val="00BA4FC4"/>
    <w:rsid w:val="00BA534F"/>
    <w:rsid w:val="00BA5E44"/>
    <w:rsid w:val="00BB02A1"/>
    <w:rsid w:val="00BB3845"/>
    <w:rsid w:val="00BB45A4"/>
    <w:rsid w:val="00BB478A"/>
    <w:rsid w:val="00BB4F7B"/>
    <w:rsid w:val="00BB5AD3"/>
    <w:rsid w:val="00BB5EE7"/>
    <w:rsid w:val="00BB6350"/>
    <w:rsid w:val="00BB6BE7"/>
    <w:rsid w:val="00BC1A9E"/>
    <w:rsid w:val="00BC2638"/>
    <w:rsid w:val="00BC769B"/>
    <w:rsid w:val="00BC77A6"/>
    <w:rsid w:val="00BD0445"/>
    <w:rsid w:val="00BD08BA"/>
    <w:rsid w:val="00BD0BC3"/>
    <w:rsid w:val="00BD1B1B"/>
    <w:rsid w:val="00BD2E79"/>
    <w:rsid w:val="00BD3039"/>
    <w:rsid w:val="00BD6620"/>
    <w:rsid w:val="00BD6AA0"/>
    <w:rsid w:val="00BD7CD5"/>
    <w:rsid w:val="00BE013C"/>
    <w:rsid w:val="00BE2015"/>
    <w:rsid w:val="00BE2246"/>
    <w:rsid w:val="00BF0048"/>
    <w:rsid w:val="00BF2C26"/>
    <w:rsid w:val="00BF65E4"/>
    <w:rsid w:val="00C034FC"/>
    <w:rsid w:val="00C03FDB"/>
    <w:rsid w:val="00C04B4F"/>
    <w:rsid w:val="00C04EB2"/>
    <w:rsid w:val="00C05E39"/>
    <w:rsid w:val="00C064A0"/>
    <w:rsid w:val="00C15EA3"/>
    <w:rsid w:val="00C23CE4"/>
    <w:rsid w:val="00C26738"/>
    <w:rsid w:val="00C30752"/>
    <w:rsid w:val="00C37FBB"/>
    <w:rsid w:val="00C449A6"/>
    <w:rsid w:val="00C47CA8"/>
    <w:rsid w:val="00C50656"/>
    <w:rsid w:val="00C50B53"/>
    <w:rsid w:val="00C51D0C"/>
    <w:rsid w:val="00C53B61"/>
    <w:rsid w:val="00C60027"/>
    <w:rsid w:val="00C60570"/>
    <w:rsid w:val="00C62096"/>
    <w:rsid w:val="00C6226B"/>
    <w:rsid w:val="00C628A5"/>
    <w:rsid w:val="00C63043"/>
    <w:rsid w:val="00C630C3"/>
    <w:rsid w:val="00C64531"/>
    <w:rsid w:val="00C668EA"/>
    <w:rsid w:val="00C70543"/>
    <w:rsid w:val="00C71D70"/>
    <w:rsid w:val="00C72E89"/>
    <w:rsid w:val="00C74E0B"/>
    <w:rsid w:val="00C75751"/>
    <w:rsid w:val="00C81E37"/>
    <w:rsid w:val="00C81EDD"/>
    <w:rsid w:val="00C8226B"/>
    <w:rsid w:val="00C855ED"/>
    <w:rsid w:val="00C86898"/>
    <w:rsid w:val="00C91529"/>
    <w:rsid w:val="00C95D3F"/>
    <w:rsid w:val="00C96EC1"/>
    <w:rsid w:val="00CA0D6D"/>
    <w:rsid w:val="00CA10CB"/>
    <w:rsid w:val="00CA4838"/>
    <w:rsid w:val="00CA6F52"/>
    <w:rsid w:val="00CA740A"/>
    <w:rsid w:val="00CB01AD"/>
    <w:rsid w:val="00CB486A"/>
    <w:rsid w:val="00CB4AF1"/>
    <w:rsid w:val="00CB5BF9"/>
    <w:rsid w:val="00CB73E3"/>
    <w:rsid w:val="00CC0CAA"/>
    <w:rsid w:val="00CC7018"/>
    <w:rsid w:val="00CD008B"/>
    <w:rsid w:val="00CD3CB4"/>
    <w:rsid w:val="00CD6A78"/>
    <w:rsid w:val="00CE0533"/>
    <w:rsid w:val="00CE0A3E"/>
    <w:rsid w:val="00CE24AC"/>
    <w:rsid w:val="00CE406F"/>
    <w:rsid w:val="00CE53B6"/>
    <w:rsid w:val="00CE687E"/>
    <w:rsid w:val="00CE781E"/>
    <w:rsid w:val="00CE7938"/>
    <w:rsid w:val="00CF0A8C"/>
    <w:rsid w:val="00CF0DA3"/>
    <w:rsid w:val="00CF7442"/>
    <w:rsid w:val="00D017A0"/>
    <w:rsid w:val="00D0376A"/>
    <w:rsid w:val="00D04AE4"/>
    <w:rsid w:val="00D060C5"/>
    <w:rsid w:val="00D06CBE"/>
    <w:rsid w:val="00D11AEB"/>
    <w:rsid w:val="00D1525B"/>
    <w:rsid w:val="00D219EB"/>
    <w:rsid w:val="00D23D9C"/>
    <w:rsid w:val="00D24F96"/>
    <w:rsid w:val="00D25A9C"/>
    <w:rsid w:val="00D272D7"/>
    <w:rsid w:val="00D27382"/>
    <w:rsid w:val="00D30A57"/>
    <w:rsid w:val="00D30E0F"/>
    <w:rsid w:val="00D34B66"/>
    <w:rsid w:val="00D37655"/>
    <w:rsid w:val="00D3770B"/>
    <w:rsid w:val="00D414A5"/>
    <w:rsid w:val="00D450B7"/>
    <w:rsid w:val="00D45EBD"/>
    <w:rsid w:val="00D46F42"/>
    <w:rsid w:val="00D470E8"/>
    <w:rsid w:val="00D4726C"/>
    <w:rsid w:val="00D504BA"/>
    <w:rsid w:val="00D534B0"/>
    <w:rsid w:val="00D53AC9"/>
    <w:rsid w:val="00D553A1"/>
    <w:rsid w:val="00D60CF8"/>
    <w:rsid w:val="00D61EB9"/>
    <w:rsid w:val="00D637DF"/>
    <w:rsid w:val="00D6538E"/>
    <w:rsid w:val="00D67621"/>
    <w:rsid w:val="00D70146"/>
    <w:rsid w:val="00D72AF7"/>
    <w:rsid w:val="00D74512"/>
    <w:rsid w:val="00D7590A"/>
    <w:rsid w:val="00D763A6"/>
    <w:rsid w:val="00D839AE"/>
    <w:rsid w:val="00D90805"/>
    <w:rsid w:val="00D9347B"/>
    <w:rsid w:val="00D94C59"/>
    <w:rsid w:val="00D97330"/>
    <w:rsid w:val="00D97FA0"/>
    <w:rsid w:val="00DA089D"/>
    <w:rsid w:val="00DA4419"/>
    <w:rsid w:val="00DA442A"/>
    <w:rsid w:val="00DB1548"/>
    <w:rsid w:val="00DB1B6A"/>
    <w:rsid w:val="00DB45DB"/>
    <w:rsid w:val="00DB4928"/>
    <w:rsid w:val="00DC3E79"/>
    <w:rsid w:val="00DC41B5"/>
    <w:rsid w:val="00DC5ECA"/>
    <w:rsid w:val="00DC6C32"/>
    <w:rsid w:val="00DD167B"/>
    <w:rsid w:val="00DD1A3E"/>
    <w:rsid w:val="00DD4855"/>
    <w:rsid w:val="00DE0DE5"/>
    <w:rsid w:val="00DE1F1A"/>
    <w:rsid w:val="00DE69CF"/>
    <w:rsid w:val="00DE76D8"/>
    <w:rsid w:val="00DF2B56"/>
    <w:rsid w:val="00DF3F79"/>
    <w:rsid w:val="00DF733C"/>
    <w:rsid w:val="00E005F9"/>
    <w:rsid w:val="00E02D3C"/>
    <w:rsid w:val="00E10241"/>
    <w:rsid w:val="00E11005"/>
    <w:rsid w:val="00E1137A"/>
    <w:rsid w:val="00E15BF7"/>
    <w:rsid w:val="00E2331D"/>
    <w:rsid w:val="00E23A3A"/>
    <w:rsid w:val="00E23B02"/>
    <w:rsid w:val="00E25B47"/>
    <w:rsid w:val="00E26682"/>
    <w:rsid w:val="00E3083F"/>
    <w:rsid w:val="00E31DA1"/>
    <w:rsid w:val="00E320DE"/>
    <w:rsid w:val="00E33EBF"/>
    <w:rsid w:val="00E3665F"/>
    <w:rsid w:val="00E3724A"/>
    <w:rsid w:val="00E41433"/>
    <w:rsid w:val="00E4188E"/>
    <w:rsid w:val="00E47C7B"/>
    <w:rsid w:val="00E50691"/>
    <w:rsid w:val="00E50A6B"/>
    <w:rsid w:val="00E516F0"/>
    <w:rsid w:val="00E55D86"/>
    <w:rsid w:val="00E56EFB"/>
    <w:rsid w:val="00E72BA0"/>
    <w:rsid w:val="00E73404"/>
    <w:rsid w:val="00E76345"/>
    <w:rsid w:val="00E7734D"/>
    <w:rsid w:val="00E774CB"/>
    <w:rsid w:val="00E8043E"/>
    <w:rsid w:val="00E80D40"/>
    <w:rsid w:val="00E81E7E"/>
    <w:rsid w:val="00E83FFE"/>
    <w:rsid w:val="00E94954"/>
    <w:rsid w:val="00E969B8"/>
    <w:rsid w:val="00E97432"/>
    <w:rsid w:val="00EA2450"/>
    <w:rsid w:val="00EA2475"/>
    <w:rsid w:val="00EA5082"/>
    <w:rsid w:val="00EB0BE6"/>
    <w:rsid w:val="00EB273D"/>
    <w:rsid w:val="00EB484F"/>
    <w:rsid w:val="00EB4970"/>
    <w:rsid w:val="00EB4AAD"/>
    <w:rsid w:val="00EB5962"/>
    <w:rsid w:val="00EB6E37"/>
    <w:rsid w:val="00EC2A72"/>
    <w:rsid w:val="00EC3457"/>
    <w:rsid w:val="00EC5122"/>
    <w:rsid w:val="00EC5E2F"/>
    <w:rsid w:val="00EC7305"/>
    <w:rsid w:val="00EC7865"/>
    <w:rsid w:val="00ED05E3"/>
    <w:rsid w:val="00ED4272"/>
    <w:rsid w:val="00ED44AD"/>
    <w:rsid w:val="00EE12C4"/>
    <w:rsid w:val="00EE524F"/>
    <w:rsid w:val="00EE5605"/>
    <w:rsid w:val="00EE70DA"/>
    <w:rsid w:val="00EF1414"/>
    <w:rsid w:val="00EF1437"/>
    <w:rsid w:val="00EF1525"/>
    <w:rsid w:val="00EF3606"/>
    <w:rsid w:val="00F018F4"/>
    <w:rsid w:val="00F02883"/>
    <w:rsid w:val="00F0360F"/>
    <w:rsid w:val="00F04140"/>
    <w:rsid w:val="00F0466E"/>
    <w:rsid w:val="00F07177"/>
    <w:rsid w:val="00F1367A"/>
    <w:rsid w:val="00F1412F"/>
    <w:rsid w:val="00F16255"/>
    <w:rsid w:val="00F2143B"/>
    <w:rsid w:val="00F21949"/>
    <w:rsid w:val="00F22D55"/>
    <w:rsid w:val="00F2462F"/>
    <w:rsid w:val="00F3059A"/>
    <w:rsid w:val="00F31C3F"/>
    <w:rsid w:val="00F3353B"/>
    <w:rsid w:val="00F35196"/>
    <w:rsid w:val="00F36229"/>
    <w:rsid w:val="00F37F8B"/>
    <w:rsid w:val="00F40B64"/>
    <w:rsid w:val="00F40D8D"/>
    <w:rsid w:val="00F45CDB"/>
    <w:rsid w:val="00F5283C"/>
    <w:rsid w:val="00F531BD"/>
    <w:rsid w:val="00F53450"/>
    <w:rsid w:val="00F548E2"/>
    <w:rsid w:val="00F5501F"/>
    <w:rsid w:val="00F55700"/>
    <w:rsid w:val="00F60DB8"/>
    <w:rsid w:val="00F64387"/>
    <w:rsid w:val="00F67C16"/>
    <w:rsid w:val="00F70569"/>
    <w:rsid w:val="00F70AA9"/>
    <w:rsid w:val="00F806C8"/>
    <w:rsid w:val="00F80B27"/>
    <w:rsid w:val="00F81ACE"/>
    <w:rsid w:val="00F835D0"/>
    <w:rsid w:val="00F86C84"/>
    <w:rsid w:val="00F87A88"/>
    <w:rsid w:val="00F920C6"/>
    <w:rsid w:val="00F93605"/>
    <w:rsid w:val="00FA082C"/>
    <w:rsid w:val="00FA243A"/>
    <w:rsid w:val="00FB1C2E"/>
    <w:rsid w:val="00FB38D6"/>
    <w:rsid w:val="00FB7463"/>
    <w:rsid w:val="00FC0194"/>
    <w:rsid w:val="00FC1B0A"/>
    <w:rsid w:val="00FC338E"/>
    <w:rsid w:val="00FC7E52"/>
    <w:rsid w:val="00FD39F7"/>
    <w:rsid w:val="00FD5A8C"/>
    <w:rsid w:val="00FD79EF"/>
    <w:rsid w:val="00FE0A8E"/>
    <w:rsid w:val="00FE3B6A"/>
    <w:rsid w:val="00FE3FB6"/>
    <w:rsid w:val="00FE7F26"/>
    <w:rsid w:val="00FF14B7"/>
    <w:rsid w:val="00FF5EAF"/>
    <w:rsid w:val="00FF795C"/>
    <w:rsid w:val="032DF03C"/>
    <w:rsid w:val="033B85C2"/>
    <w:rsid w:val="05AE8C22"/>
    <w:rsid w:val="05E34459"/>
    <w:rsid w:val="068552E2"/>
    <w:rsid w:val="0743DC71"/>
    <w:rsid w:val="07706999"/>
    <w:rsid w:val="0772D7C2"/>
    <w:rsid w:val="078E7412"/>
    <w:rsid w:val="07944BA0"/>
    <w:rsid w:val="0864C321"/>
    <w:rsid w:val="08C0529F"/>
    <w:rsid w:val="098F049B"/>
    <w:rsid w:val="0A72ED7D"/>
    <w:rsid w:val="0A89C930"/>
    <w:rsid w:val="0A95E6FC"/>
    <w:rsid w:val="0AC402AD"/>
    <w:rsid w:val="0B3997AD"/>
    <w:rsid w:val="0B3C70A6"/>
    <w:rsid w:val="0B93FF6B"/>
    <w:rsid w:val="0BF038AC"/>
    <w:rsid w:val="0C95F451"/>
    <w:rsid w:val="0D17A489"/>
    <w:rsid w:val="0D422133"/>
    <w:rsid w:val="0EFAAA16"/>
    <w:rsid w:val="0F62214B"/>
    <w:rsid w:val="10379E45"/>
    <w:rsid w:val="10D5D62D"/>
    <w:rsid w:val="10F5BF22"/>
    <w:rsid w:val="1304E704"/>
    <w:rsid w:val="13357FDC"/>
    <w:rsid w:val="13D2C8AF"/>
    <w:rsid w:val="144635CD"/>
    <w:rsid w:val="191D5D00"/>
    <w:rsid w:val="1AA7C94A"/>
    <w:rsid w:val="1B200C17"/>
    <w:rsid w:val="1CC334F1"/>
    <w:rsid w:val="1D68F00C"/>
    <w:rsid w:val="1E0E716A"/>
    <w:rsid w:val="1E5E05CD"/>
    <w:rsid w:val="1EE4EDA0"/>
    <w:rsid w:val="1F4D5F74"/>
    <w:rsid w:val="2073F493"/>
    <w:rsid w:val="207599DC"/>
    <w:rsid w:val="20D16FB4"/>
    <w:rsid w:val="2160DD45"/>
    <w:rsid w:val="21ECC980"/>
    <w:rsid w:val="225B3398"/>
    <w:rsid w:val="2282B584"/>
    <w:rsid w:val="22B8AEFC"/>
    <w:rsid w:val="23E05DBF"/>
    <w:rsid w:val="2410A2AF"/>
    <w:rsid w:val="245BE0E0"/>
    <w:rsid w:val="24C595FB"/>
    <w:rsid w:val="24D09C1D"/>
    <w:rsid w:val="24DE79AB"/>
    <w:rsid w:val="2738EDAA"/>
    <w:rsid w:val="280F0B40"/>
    <w:rsid w:val="29803992"/>
    <w:rsid w:val="29DF4CF7"/>
    <w:rsid w:val="2B538623"/>
    <w:rsid w:val="2C20683F"/>
    <w:rsid w:val="2CD23DAB"/>
    <w:rsid w:val="2CF1D770"/>
    <w:rsid w:val="2E42CD61"/>
    <w:rsid w:val="2E6C3394"/>
    <w:rsid w:val="2EC73EC7"/>
    <w:rsid w:val="2EF7D741"/>
    <w:rsid w:val="2F0CEBEF"/>
    <w:rsid w:val="31BBECAE"/>
    <w:rsid w:val="31EE48AC"/>
    <w:rsid w:val="32BE81BD"/>
    <w:rsid w:val="32DAB7B7"/>
    <w:rsid w:val="3315A70C"/>
    <w:rsid w:val="33D3323E"/>
    <w:rsid w:val="3431AA5E"/>
    <w:rsid w:val="350E7AF7"/>
    <w:rsid w:val="355EEB41"/>
    <w:rsid w:val="39E00DC8"/>
    <w:rsid w:val="3B141BBA"/>
    <w:rsid w:val="3BFF2656"/>
    <w:rsid w:val="3C84F7EA"/>
    <w:rsid w:val="3D953440"/>
    <w:rsid w:val="3EA025A6"/>
    <w:rsid w:val="3EA5B5FD"/>
    <w:rsid w:val="3EEDD1FF"/>
    <w:rsid w:val="3F3933F0"/>
    <w:rsid w:val="408A678F"/>
    <w:rsid w:val="409AABD9"/>
    <w:rsid w:val="40D6A4C2"/>
    <w:rsid w:val="410A7AD0"/>
    <w:rsid w:val="428C025B"/>
    <w:rsid w:val="42DE21BD"/>
    <w:rsid w:val="438E0A5B"/>
    <w:rsid w:val="43B7197A"/>
    <w:rsid w:val="43BCECC1"/>
    <w:rsid w:val="43BFB1A6"/>
    <w:rsid w:val="44194803"/>
    <w:rsid w:val="44932C17"/>
    <w:rsid w:val="44EA396A"/>
    <w:rsid w:val="45783EF9"/>
    <w:rsid w:val="4596505E"/>
    <w:rsid w:val="4693D647"/>
    <w:rsid w:val="46DD7F65"/>
    <w:rsid w:val="47740CFE"/>
    <w:rsid w:val="47764B35"/>
    <w:rsid w:val="47AB0042"/>
    <w:rsid w:val="47DCE32C"/>
    <w:rsid w:val="47FCB995"/>
    <w:rsid w:val="48CE47C1"/>
    <w:rsid w:val="4A2E4884"/>
    <w:rsid w:val="4A9D7A6E"/>
    <w:rsid w:val="4A9FA49B"/>
    <w:rsid w:val="4BE71DAE"/>
    <w:rsid w:val="4CA5EC30"/>
    <w:rsid w:val="4CCE7E55"/>
    <w:rsid w:val="4D182683"/>
    <w:rsid w:val="4DA2A136"/>
    <w:rsid w:val="4DA666C0"/>
    <w:rsid w:val="4DC9973D"/>
    <w:rsid w:val="4E212111"/>
    <w:rsid w:val="4EBACA7A"/>
    <w:rsid w:val="4ED5858C"/>
    <w:rsid w:val="515EAA71"/>
    <w:rsid w:val="51809EB1"/>
    <w:rsid w:val="537FF441"/>
    <w:rsid w:val="53B2DC71"/>
    <w:rsid w:val="54A22640"/>
    <w:rsid w:val="54E6A86C"/>
    <w:rsid w:val="54E7534C"/>
    <w:rsid w:val="5504C836"/>
    <w:rsid w:val="562D24B8"/>
    <w:rsid w:val="57C16C3A"/>
    <w:rsid w:val="58B5B295"/>
    <w:rsid w:val="59462C1F"/>
    <w:rsid w:val="59D64039"/>
    <w:rsid w:val="59EA12D1"/>
    <w:rsid w:val="5A0711D9"/>
    <w:rsid w:val="5A5484C1"/>
    <w:rsid w:val="5B044071"/>
    <w:rsid w:val="5B97CD19"/>
    <w:rsid w:val="5C446C9F"/>
    <w:rsid w:val="5D62E4B3"/>
    <w:rsid w:val="5D9BD245"/>
    <w:rsid w:val="5DC306D5"/>
    <w:rsid w:val="5DE68CCB"/>
    <w:rsid w:val="5E122987"/>
    <w:rsid w:val="5E74DB5F"/>
    <w:rsid w:val="60661421"/>
    <w:rsid w:val="636BD01A"/>
    <w:rsid w:val="64ACC0CD"/>
    <w:rsid w:val="671F4FB4"/>
    <w:rsid w:val="678BF321"/>
    <w:rsid w:val="67E5A4A8"/>
    <w:rsid w:val="68F6B5B4"/>
    <w:rsid w:val="69081FF2"/>
    <w:rsid w:val="69911C49"/>
    <w:rsid w:val="6A6B3E0F"/>
    <w:rsid w:val="6B9067D0"/>
    <w:rsid w:val="6BC58375"/>
    <w:rsid w:val="6BECC0B4"/>
    <w:rsid w:val="6C75E308"/>
    <w:rsid w:val="6C8CACAB"/>
    <w:rsid w:val="6E55AF7A"/>
    <w:rsid w:val="6F2AE4BE"/>
    <w:rsid w:val="707CB9D2"/>
    <w:rsid w:val="71290CE4"/>
    <w:rsid w:val="716F4F54"/>
    <w:rsid w:val="71A66B47"/>
    <w:rsid w:val="71C3CEDB"/>
    <w:rsid w:val="71C90472"/>
    <w:rsid w:val="723B1278"/>
    <w:rsid w:val="7245CF33"/>
    <w:rsid w:val="725EC38D"/>
    <w:rsid w:val="727E50A8"/>
    <w:rsid w:val="74246B74"/>
    <w:rsid w:val="74628969"/>
    <w:rsid w:val="74CC0C66"/>
    <w:rsid w:val="752FAE22"/>
    <w:rsid w:val="76B0D240"/>
    <w:rsid w:val="7731F879"/>
    <w:rsid w:val="77CD77C4"/>
    <w:rsid w:val="77E5A9C3"/>
    <w:rsid w:val="78142686"/>
    <w:rsid w:val="78168E03"/>
    <w:rsid w:val="7822D3AB"/>
    <w:rsid w:val="79318608"/>
    <w:rsid w:val="7A400AE8"/>
    <w:rsid w:val="7BE48785"/>
    <w:rsid w:val="7C7279D6"/>
    <w:rsid w:val="7D2AE6D8"/>
    <w:rsid w:val="7D3D64DB"/>
    <w:rsid w:val="7D66D57A"/>
    <w:rsid w:val="7D7AFA16"/>
    <w:rsid w:val="7DB5BB8C"/>
    <w:rsid w:val="7E5C2BEB"/>
    <w:rsid w:val="7FA293ED"/>
    <w:rsid w:val="7FBAF8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52B0D271-C686-4EA6-BFBC-7FED9C03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15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5727"/>
  </w:style>
  <w:style w:type="character" w:customStyle="1" w:styleId="eop">
    <w:name w:val="eop"/>
    <w:basedOn w:val="DefaultParagraphFont"/>
    <w:rsid w:val="00B1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01653">
      <w:bodyDiv w:val="1"/>
      <w:marLeft w:val="0"/>
      <w:marRight w:val="0"/>
      <w:marTop w:val="0"/>
      <w:marBottom w:val="0"/>
      <w:divBdr>
        <w:top w:val="none" w:sz="0" w:space="0" w:color="auto"/>
        <w:left w:val="none" w:sz="0" w:space="0" w:color="auto"/>
        <w:bottom w:val="none" w:sz="0" w:space="0" w:color="auto"/>
        <w:right w:val="none" w:sz="0" w:space="0" w:color="auto"/>
      </w:divBdr>
    </w:div>
    <w:div w:id="1076513089">
      <w:bodyDiv w:val="1"/>
      <w:marLeft w:val="0"/>
      <w:marRight w:val="0"/>
      <w:marTop w:val="0"/>
      <w:marBottom w:val="0"/>
      <w:divBdr>
        <w:top w:val="none" w:sz="0" w:space="0" w:color="auto"/>
        <w:left w:val="none" w:sz="0" w:space="0" w:color="auto"/>
        <w:bottom w:val="none" w:sz="0" w:space="0" w:color="auto"/>
        <w:right w:val="none" w:sz="0" w:space="0" w:color="auto"/>
      </w:divBdr>
    </w:div>
    <w:div w:id="1173302119">
      <w:bodyDiv w:val="1"/>
      <w:marLeft w:val="0"/>
      <w:marRight w:val="0"/>
      <w:marTop w:val="0"/>
      <w:marBottom w:val="0"/>
      <w:divBdr>
        <w:top w:val="none" w:sz="0" w:space="0" w:color="auto"/>
        <w:left w:val="none" w:sz="0" w:space="0" w:color="auto"/>
        <w:bottom w:val="none" w:sz="0" w:space="0" w:color="auto"/>
        <w:right w:val="none" w:sz="0" w:space="0" w:color="auto"/>
      </w:divBdr>
      <w:divsChild>
        <w:div w:id="1162355518">
          <w:marLeft w:val="0"/>
          <w:marRight w:val="0"/>
          <w:marTop w:val="0"/>
          <w:marBottom w:val="0"/>
          <w:divBdr>
            <w:top w:val="none" w:sz="0" w:space="0" w:color="auto"/>
            <w:left w:val="none" w:sz="0" w:space="0" w:color="auto"/>
            <w:bottom w:val="none" w:sz="0" w:space="0" w:color="auto"/>
            <w:right w:val="none" w:sz="0" w:space="0" w:color="auto"/>
          </w:divBdr>
        </w:div>
        <w:div w:id="299117960">
          <w:marLeft w:val="0"/>
          <w:marRight w:val="0"/>
          <w:marTop w:val="0"/>
          <w:marBottom w:val="0"/>
          <w:divBdr>
            <w:top w:val="none" w:sz="0" w:space="0" w:color="auto"/>
            <w:left w:val="none" w:sz="0" w:space="0" w:color="auto"/>
            <w:bottom w:val="none" w:sz="0" w:space="0" w:color="auto"/>
            <w:right w:val="none" w:sz="0" w:space="0" w:color="auto"/>
          </w:divBdr>
        </w:div>
        <w:div w:id="1266614633">
          <w:marLeft w:val="0"/>
          <w:marRight w:val="0"/>
          <w:marTop w:val="0"/>
          <w:marBottom w:val="0"/>
          <w:divBdr>
            <w:top w:val="none" w:sz="0" w:space="0" w:color="auto"/>
            <w:left w:val="none" w:sz="0" w:space="0" w:color="auto"/>
            <w:bottom w:val="none" w:sz="0" w:space="0" w:color="auto"/>
            <w:right w:val="none" w:sz="0" w:space="0" w:color="auto"/>
          </w:divBdr>
        </w:div>
        <w:div w:id="631905845">
          <w:marLeft w:val="0"/>
          <w:marRight w:val="0"/>
          <w:marTop w:val="0"/>
          <w:marBottom w:val="0"/>
          <w:divBdr>
            <w:top w:val="none" w:sz="0" w:space="0" w:color="auto"/>
            <w:left w:val="none" w:sz="0" w:space="0" w:color="auto"/>
            <w:bottom w:val="none" w:sz="0" w:space="0" w:color="auto"/>
            <w:right w:val="none" w:sz="0" w:space="0" w:color="auto"/>
          </w:divBdr>
        </w:div>
        <w:div w:id="1977366448">
          <w:marLeft w:val="0"/>
          <w:marRight w:val="0"/>
          <w:marTop w:val="0"/>
          <w:marBottom w:val="0"/>
          <w:divBdr>
            <w:top w:val="none" w:sz="0" w:space="0" w:color="auto"/>
            <w:left w:val="none" w:sz="0" w:space="0" w:color="auto"/>
            <w:bottom w:val="none" w:sz="0" w:space="0" w:color="auto"/>
            <w:right w:val="none" w:sz="0" w:space="0" w:color="auto"/>
          </w:divBdr>
        </w:div>
        <w:div w:id="1006134373">
          <w:marLeft w:val="0"/>
          <w:marRight w:val="0"/>
          <w:marTop w:val="0"/>
          <w:marBottom w:val="0"/>
          <w:divBdr>
            <w:top w:val="none" w:sz="0" w:space="0" w:color="auto"/>
            <w:left w:val="none" w:sz="0" w:space="0" w:color="auto"/>
            <w:bottom w:val="none" w:sz="0" w:space="0" w:color="auto"/>
            <w:right w:val="none" w:sz="0" w:space="0" w:color="auto"/>
          </w:divBdr>
          <w:divsChild>
            <w:div w:id="61175711">
              <w:marLeft w:val="0"/>
              <w:marRight w:val="0"/>
              <w:marTop w:val="0"/>
              <w:marBottom w:val="0"/>
              <w:divBdr>
                <w:top w:val="none" w:sz="0" w:space="0" w:color="auto"/>
                <w:left w:val="none" w:sz="0" w:space="0" w:color="auto"/>
                <w:bottom w:val="none" w:sz="0" w:space="0" w:color="auto"/>
                <w:right w:val="none" w:sz="0" w:space="0" w:color="auto"/>
              </w:divBdr>
            </w:div>
          </w:divsChild>
        </w:div>
        <w:div w:id="2017341130">
          <w:marLeft w:val="0"/>
          <w:marRight w:val="0"/>
          <w:marTop w:val="0"/>
          <w:marBottom w:val="0"/>
          <w:divBdr>
            <w:top w:val="none" w:sz="0" w:space="0" w:color="auto"/>
            <w:left w:val="none" w:sz="0" w:space="0" w:color="auto"/>
            <w:bottom w:val="none" w:sz="0" w:space="0" w:color="auto"/>
            <w:right w:val="none" w:sz="0" w:space="0" w:color="auto"/>
          </w:divBdr>
          <w:divsChild>
            <w:div w:id="549152053">
              <w:marLeft w:val="0"/>
              <w:marRight w:val="0"/>
              <w:marTop w:val="0"/>
              <w:marBottom w:val="0"/>
              <w:divBdr>
                <w:top w:val="none" w:sz="0" w:space="0" w:color="auto"/>
                <w:left w:val="none" w:sz="0" w:space="0" w:color="auto"/>
                <w:bottom w:val="none" w:sz="0" w:space="0" w:color="auto"/>
                <w:right w:val="none" w:sz="0" w:space="0" w:color="auto"/>
              </w:divBdr>
            </w:div>
            <w:div w:id="1327201450">
              <w:marLeft w:val="0"/>
              <w:marRight w:val="0"/>
              <w:marTop w:val="0"/>
              <w:marBottom w:val="0"/>
              <w:divBdr>
                <w:top w:val="none" w:sz="0" w:space="0" w:color="auto"/>
                <w:left w:val="none" w:sz="0" w:space="0" w:color="auto"/>
                <w:bottom w:val="none" w:sz="0" w:space="0" w:color="auto"/>
                <w:right w:val="none" w:sz="0" w:space="0" w:color="auto"/>
              </w:divBdr>
            </w:div>
            <w:div w:id="2124689511">
              <w:marLeft w:val="0"/>
              <w:marRight w:val="0"/>
              <w:marTop w:val="0"/>
              <w:marBottom w:val="0"/>
              <w:divBdr>
                <w:top w:val="none" w:sz="0" w:space="0" w:color="auto"/>
                <w:left w:val="none" w:sz="0" w:space="0" w:color="auto"/>
                <w:bottom w:val="none" w:sz="0" w:space="0" w:color="auto"/>
                <w:right w:val="none" w:sz="0" w:space="0" w:color="auto"/>
              </w:divBdr>
            </w:div>
          </w:divsChild>
        </w:div>
        <w:div w:id="1996109516">
          <w:marLeft w:val="0"/>
          <w:marRight w:val="0"/>
          <w:marTop w:val="0"/>
          <w:marBottom w:val="0"/>
          <w:divBdr>
            <w:top w:val="none" w:sz="0" w:space="0" w:color="auto"/>
            <w:left w:val="none" w:sz="0" w:space="0" w:color="auto"/>
            <w:bottom w:val="none" w:sz="0" w:space="0" w:color="auto"/>
            <w:right w:val="none" w:sz="0" w:space="0" w:color="auto"/>
          </w:divBdr>
          <w:divsChild>
            <w:div w:id="32733473">
              <w:marLeft w:val="0"/>
              <w:marRight w:val="0"/>
              <w:marTop w:val="0"/>
              <w:marBottom w:val="0"/>
              <w:divBdr>
                <w:top w:val="none" w:sz="0" w:space="0" w:color="auto"/>
                <w:left w:val="none" w:sz="0" w:space="0" w:color="auto"/>
                <w:bottom w:val="none" w:sz="0" w:space="0" w:color="auto"/>
                <w:right w:val="none" w:sz="0" w:space="0" w:color="auto"/>
              </w:divBdr>
            </w:div>
            <w:div w:id="488862079">
              <w:marLeft w:val="0"/>
              <w:marRight w:val="0"/>
              <w:marTop w:val="0"/>
              <w:marBottom w:val="0"/>
              <w:divBdr>
                <w:top w:val="none" w:sz="0" w:space="0" w:color="auto"/>
                <w:left w:val="none" w:sz="0" w:space="0" w:color="auto"/>
                <w:bottom w:val="none" w:sz="0" w:space="0" w:color="auto"/>
                <w:right w:val="none" w:sz="0" w:space="0" w:color="auto"/>
              </w:divBdr>
            </w:div>
            <w:div w:id="562256378">
              <w:marLeft w:val="0"/>
              <w:marRight w:val="0"/>
              <w:marTop w:val="0"/>
              <w:marBottom w:val="0"/>
              <w:divBdr>
                <w:top w:val="none" w:sz="0" w:space="0" w:color="auto"/>
                <w:left w:val="none" w:sz="0" w:space="0" w:color="auto"/>
                <w:bottom w:val="none" w:sz="0" w:space="0" w:color="auto"/>
                <w:right w:val="none" w:sz="0" w:space="0" w:color="auto"/>
              </w:divBdr>
            </w:div>
          </w:divsChild>
        </w:div>
        <w:div w:id="950863896">
          <w:marLeft w:val="0"/>
          <w:marRight w:val="0"/>
          <w:marTop w:val="0"/>
          <w:marBottom w:val="0"/>
          <w:divBdr>
            <w:top w:val="none" w:sz="0" w:space="0" w:color="auto"/>
            <w:left w:val="none" w:sz="0" w:space="0" w:color="auto"/>
            <w:bottom w:val="none" w:sz="0" w:space="0" w:color="auto"/>
            <w:right w:val="none" w:sz="0" w:space="0" w:color="auto"/>
          </w:divBdr>
        </w:div>
        <w:div w:id="2107723472">
          <w:marLeft w:val="0"/>
          <w:marRight w:val="0"/>
          <w:marTop w:val="0"/>
          <w:marBottom w:val="0"/>
          <w:divBdr>
            <w:top w:val="none" w:sz="0" w:space="0" w:color="auto"/>
            <w:left w:val="none" w:sz="0" w:space="0" w:color="auto"/>
            <w:bottom w:val="none" w:sz="0" w:space="0" w:color="auto"/>
            <w:right w:val="none" w:sz="0" w:space="0" w:color="auto"/>
          </w:divBdr>
        </w:div>
        <w:div w:id="634990984">
          <w:marLeft w:val="0"/>
          <w:marRight w:val="0"/>
          <w:marTop w:val="0"/>
          <w:marBottom w:val="0"/>
          <w:divBdr>
            <w:top w:val="none" w:sz="0" w:space="0" w:color="auto"/>
            <w:left w:val="none" w:sz="0" w:space="0" w:color="auto"/>
            <w:bottom w:val="none" w:sz="0" w:space="0" w:color="auto"/>
            <w:right w:val="none" w:sz="0" w:space="0" w:color="auto"/>
          </w:divBdr>
        </w:div>
        <w:div w:id="840509292">
          <w:marLeft w:val="0"/>
          <w:marRight w:val="0"/>
          <w:marTop w:val="0"/>
          <w:marBottom w:val="0"/>
          <w:divBdr>
            <w:top w:val="none" w:sz="0" w:space="0" w:color="auto"/>
            <w:left w:val="none" w:sz="0" w:space="0" w:color="auto"/>
            <w:bottom w:val="none" w:sz="0" w:space="0" w:color="auto"/>
            <w:right w:val="none" w:sz="0" w:space="0" w:color="auto"/>
          </w:divBdr>
        </w:div>
        <w:div w:id="1792090496">
          <w:marLeft w:val="0"/>
          <w:marRight w:val="0"/>
          <w:marTop w:val="0"/>
          <w:marBottom w:val="0"/>
          <w:divBdr>
            <w:top w:val="none" w:sz="0" w:space="0" w:color="auto"/>
            <w:left w:val="none" w:sz="0" w:space="0" w:color="auto"/>
            <w:bottom w:val="none" w:sz="0" w:space="0" w:color="auto"/>
            <w:right w:val="none" w:sz="0" w:space="0" w:color="auto"/>
          </w:divBdr>
        </w:div>
        <w:div w:id="1188255190">
          <w:marLeft w:val="0"/>
          <w:marRight w:val="0"/>
          <w:marTop w:val="0"/>
          <w:marBottom w:val="0"/>
          <w:divBdr>
            <w:top w:val="none" w:sz="0" w:space="0" w:color="auto"/>
            <w:left w:val="none" w:sz="0" w:space="0" w:color="auto"/>
            <w:bottom w:val="none" w:sz="0" w:space="0" w:color="auto"/>
            <w:right w:val="none" w:sz="0" w:space="0" w:color="auto"/>
          </w:divBdr>
        </w:div>
        <w:div w:id="371461081">
          <w:marLeft w:val="0"/>
          <w:marRight w:val="0"/>
          <w:marTop w:val="0"/>
          <w:marBottom w:val="0"/>
          <w:divBdr>
            <w:top w:val="none" w:sz="0" w:space="0" w:color="auto"/>
            <w:left w:val="none" w:sz="0" w:space="0" w:color="auto"/>
            <w:bottom w:val="none" w:sz="0" w:space="0" w:color="auto"/>
            <w:right w:val="none" w:sz="0" w:space="0" w:color="auto"/>
          </w:divBdr>
        </w:div>
        <w:div w:id="385304790">
          <w:marLeft w:val="0"/>
          <w:marRight w:val="0"/>
          <w:marTop w:val="0"/>
          <w:marBottom w:val="0"/>
          <w:divBdr>
            <w:top w:val="none" w:sz="0" w:space="0" w:color="auto"/>
            <w:left w:val="none" w:sz="0" w:space="0" w:color="auto"/>
            <w:bottom w:val="none" w:sz="0" w:space="0" w:color="auto"/>
            <w:right w:val="none" w:sz="0" w:space="0" w:color="auto"/>
          </w:divBdr>
        </w:div>
        <w:div w:id="1566257264">
          <w:marLeft w:val="0"/>
          <w:marRight w:val="0"/>
          <w:marTop w:val="0"/>
          <w:marBottom w:val="0"/>
          <w:divBdr>
            <w:top w:val="none" w:sz="0" w:space="0" w:color="auto"/>
            <w:left w:val="none" w:sz="0" w:space="0" w:color="auto"/>
            <w:bottom w:val="none" w:sz="0" w:space="0" w:color="auto"/>
            <w:right w:val="none" w:sz="0" w:space="0" w:color="auto"/>
          </w:divBdr>
        </w:div>
        <w:div w:id="1483228544">
          <w:marLeft w:val="0"/>
          <w:marRight w:val="0"/>
          <w:marTop w:val="0"/>
          <w:marBottom w:val="0"/>
          <w:divBdr>
            <w:top w:val="none" w:sz="0" w:space="0" w:color="auto"/>
            <w:left w:val="none" w:sz="0" w:space="0" w:color="auto"/>
            <w:bottom w:val="none" w:sz="0" w:space="0" w:color="auto"/>
            <w:right w:val="none" w:sz="0" w:space="0" w:color="auto"/>
          </w:divBdr>
        </w:div>
        <w:div w:id="1685592355">
          <w:marLeft w:val="0"/>
          <w:marRight w:val="0"/>
          <w:marTop w:val="0"/>
          <w:marBottom w:val="0"/>
          <w:divBdr>
            <w:top w:val="none" w:sz="0" w:space="0" w:color="auto"/>
            <w:left w:val="none" w:sz="0" w:space="0" w:color="auto"/>
            <w:bottom w:val="none" w:sz="0" w:space="0" w:color="auto"/>
            <w:right w:val="none" w:sz="0" w:space="0" w:color="auto"/>
          </w:divBdr>
        </w:div>
        <w:div w:id="1516580205">
          <w:marLeft w:val="0"/>
          <w:marRight w:val="0"/>
          <w:marTop w:val="0"/>
          <w:marBottom w:val="0"/>
          <w:divBdr>
            <w:top w:val="none" w:sz="0" w:space="0" w:color="auto"/>
            <w:left w:val="none" w:sz="0" w:space="0" w:color="auto"/>
            <w:bottom w:val="none" w:sz="0" w:space="0" w:color="auto"/>
            <w:right w:val="none" w:sz="0" w:space="0" w:color="auto"/>
          </w:divBdr>
        </w:div>
      </w:divsChild>
    </w:div>
    <w:div w:id="1763184334">
      <w:bodyDiv w:val="1"/>
      <w:marLeft w:val="0"/>
      <w:marRight w:val="0"/>
      <w:marTop w:val="0"/>
      <w:marBottom w:val="0"/>
      <w:divBdr>
        <w:top w:val="none" w:sz="0" w:space="0" w:color="auto"/>
        <w:left w:val="none" w:sz="0" w:space="0" w:color="auto"/>
        <w:bottom w:val="none" w:sz="0" w:space="0" w:color="auto"/>
        <w:right w:val="none" w:sz="0" w:space="0" w:color="auto"/>
      </w:divBdr>
    </w:div>
    <w:div w:id="1817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10742358/" TargetMode="External"/><Relationship Id="rId21" Type="http://schemas.openxmlformats.org/officeDocument/2006/relationships/hyperlink" Target="https://www.abp.org/content/entrustable-professional-activities-subspecialties" TargetMode="External"/><Relationship Id="rId42" Type="http://schemas.openxmlformats.org/officeDocument/2006/relationships/hyperlink" Target="https://onlinelibrary.wiley.com/doi/abs/10.1197/aemj.10.2.161?sid=nlm%3Apubmed" TargetMode="External"/><Relationship Id="rId63" Type="http://schemas.openxmlformats.org/officeDocument/2006/relationships/hyperlink" Target="https://brightfutures.aap.org/Bright%20Futures%20Documents/BF4_LifelongHealth.pdf" TargetMode="External"/><Relationship Id="rId84" Type="http://schemas.openxmlformats.org/officeDocument/2006/relationships/hyperlink" Target="https://www.aap.org/en-us/advocacy-and-policy/aap-health-initiatives/Mental-Health/Pages/Residency-Curriculum.aspx" TargetMode="External"/><Relationship Id="rId138" Type="http://schemas.openxmlformats.org/officeDocument/2006/relationships/fontTable" Target="fontTable.xml"/><Relationship Id="rId16" Type="http://schemas.openxmlformats.org/officeDocument/2006/relationships/hyperlink" Target="https://www.abp.org/content/entrustable-professional-activities-subspecialties" TargetMode="External"/><Relationship Id="rId107" Type="http://schemas.openxmlformats.org/officeDocument/2006/relationships/hyperlink" Target="https://www.academicpedsjnl.net/article/S1876-2859(13)00331-8/fulltext" TargetMode="External"/><Relationship Id="rId11" Type="http://schemas.openxmlformats.org/officeDocument/2006/relationships/image" Target="media/image1.jpg"/><Relationship Id="rId32" Type="http://schemas.openxmlformats.org/officeDocument/2006/relationships/hyperlink" Target="https://pubmed.ncbi.nlm.nih.gov/25362671/" TargetMode="External"/><Relationship Id="rId37" Type="http://schemas.openxmlformats.org/officeDocument/2006/relationships/hyperlink" Target="https://www.abp.org/sites/abp/files/pdf/content-outline-emergency-medicine.pdf" TargetMode="External"/><Relationship Id="rId53" Type="http://schemas.openxmlformats.org/officeDocument/2006/relationships/hyperlink" Target="https://www.ncbi.nlm.nih.gov/pmc/articles/PMC1490097/" TargetMode="External"/><Relationship Id="rId58" Type="http://schemas.openxmlformats.org/officeDocument/2006/relationships/hyperlink" Target="https://pubmed.ncbi.nlm.nih.gov/16313578/" TargetMode="External"/><Relationship Id="rId74" Type="http://schemas.openxmlformats.org/officeDocument/2006/relationships/hyperlink" Target="https://pediatrics.aappublications.org/content/146/2/e2020003657" TargetMode="External"/><Relationship Id="rId79" Type="http://schemas.openxmlformats.org/officeDocument/2006/relationships/hyperlink" Target="https://www.abp.org/content/entrustable-professional-activities-subspecialties" TargetMode="External"/><Relationship Id="rId102" Type="http://schemas.openxmlformats.org/officeDocument/2006/relationships/hyperlink" Target="https://www.sciencedirect.com/science/article/abs/pii/S187628591300332X" TargetMode="External"/><Relationship Id="rId123" Type="http://schemas.openxmlformats.org/officeDocument/2006/relationships/hyperlink" Target="https://ipassinstitute.com/wp-content/uploads/2016/06/I-PASS-mnemonic.pdf" TargetMode="External"/><Relationship Id="rId128" Type="http://schemas.openxmlformats.org/officeDocument/2006/relationships/hyperlink" Target="https://www.acgme.org/meetings-and-educational-activities/courses-and-workshops/developing-faculty-competencies-in-assessment/" TargetMode="External"/><Relationship Id="rId5" Type="http://schemas.openxmlformats.org/officeDocument/2006/relationships/numbering" Target="numbering.xml"/><Relationship Id="rId90" Type="http://schemas.openxmlformats.org/officeDocument/2006/relationships/hyperlink" Target="https://meridian.allenpress.com/aplm/article/141/2/215/132523/Professionalism-in-Pathology-A-Case-Based-Approach" TargetMode="External"/><Relationship Id="rId95" Type="http://schemas.openxmlformats.org/officeDocument/2006/relationships/hyperlink" Target="https://www.acep.org/patient-care/policy-statements/code-of-ethics-for-emergency-physicians/" TargetMode="External"/><Relationship Id="rId22" Type="http://schemas.openxmlformats.org/officeDocument/2006/relationships/hyperlink" Target="https://www.choosingwisely.org/societies/american-college-of-emergency-physicians/" TargetMode="External"/><Relationship Id="rId27" Type="http://schemas.openxmlformats.org/officeDocument/2006/relationships/hyperlink" Target="https://www.ahrq.gov/teamstepps/instructor/reference/tmpot.html" TargetMode="External"/><Relationship Id="rId43" Type="http://schemas.openxmlformats.org/officeDocument/2006/relationships/hyperlink" Target="https://www.tandfonline.com/doi/abs/10.1080/0142159031000092463" TargetMode="External"/><Relationship Id="rId48" Type="http://schemas.openxmlformats.org/officeDocument/2006/relationships/hyperlink" Target="https://pubmed.ncbi.nlm.nih.gov/23802513/" TargetMode="External"/><Relationship Id="rId64" Type="http://schemas.openxmlformats.org/officeDocument/2006/relationships/hyperlink" Target="https://www.aap.org/en-us/professional-resources/practice-transformation/Pages/practice-transformation.aspx" TargetMode="External"/><Relationship Id="rId69" Type="http://schemas.openxmlformats.org/officeDocument/2006/relationships/hyperlink" Target="https://www.choosingwisely.org/societies/american-academy-of-pediatrics/" TargetMode="External"/><Relationship Id="rId113" Type="http://schemas.openxmlformats.org/officeDocument/2006/relationships/hyperlink" Target="https://www.mededportal.org/doi/10.15766/mep_2374-8265.622" TargetMode="External"/><Relationship Id="rId118" Type="http://schemas.openxmlformats.org/officeDocument/2006/relationships/hyperlink" Target="https://pubmed.ncbi.nlm.nih.gov/30032720/"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s://www.academicpedsjnl.net/article/S1876-2859(13)00333-1/fulltext" TargetMode="External"/><Relationship Id="rId85" Type="http://schemas.openxmlformats.org/officeDocument/2006/relationships/hyperlink" Target="https://annals.org/aim/fullarticle/474090/medical-professionalism-new-millennium-physician-charter" TargetMode="External"/><Relationship Id="rId12" Type="http://schemas.openxmlformats.org/officeDocument/2006/relationships/image" Target="media/image2.png"/><Relationship Id="rId17" Type="http://schemas.openxmlformats.org/officeDocument/2006/relationships/hyperlink" Target="https://pubmed.ncbi.nlm.nih.gov/19707074/" TargetMode="External"/><Relationship Id="rId33" Type="http://schemas.openxmlformats.org/officeDocument/2006/relationships/hyperlink" Target="https://www.abp.org/content/entrustable-professional-activities-subspecialties" TargetMode="External"/><Relationship Id="rId38" Type="http://schemas.openxmlformats.org/officeDocument/2006/relationships/hyperlink" Target="https://pubmed.ncbi.nlm.nih.gov/27214775/" TargetMode="External"/><Relationship Id="rId59" Type="http://schemas.openxmlformats.org/officeDocument/2006/relationships/hyperlink" Target="http://www.ihi.org/education/IHIOpenSchool/Pages/default.aspx" TargetMode="External"/><Relationship Id="rId103" Type="http://schemas.openxmlformats.org/officeDocument/2006/relationships/hyperlink" Target="https://nam.edu/initiatives/clinician-resilience-and-well-being/" TargetMode="External"/><Relationship Id="rId108" Type="http://schemas.openxmlformats.org/officeDocument/2006/relationships/hyperlink" Target="https://www.tandfonline.com/doi/full/10.3109/0142159X.2011.531170" TargetMode="External"/><Relationship Id="rId124" Type="http://schemas.openxmlformats.org/officeDocument/2006/relationships/hyperlink" Target="https://meridian.allenpress.com/jgme/issue/13/2s" TargetMode="External"/><Relationship Id="rId129" Type="http://schemas.openxmlformats.org/officeDocument/2006/relationships/hyperlink" Target="https://dl.acgme.org/pages/assessment" TargetMode="External"/><Relationship Id="rId54" Type="http://schemas.openxmlformats.org/officeDocument/2006/relationships/hyperlink" Target="https://www.ncbi.nlm.nih.gov/pmc/articles/PMC4638275/" TargetMode="External"/><Relationship Id="rId70" Type="http://schemas.openxmlformats.org/officeDocument/2006/relationships/hyperlink" Target="https://healthequity.globalpolicysolutions.org/wp-content/uploads/2016/12/RWJF_SDOH_Final_Report-002.pdf" TargetMode="External"/><Relationship Id="rId75" Type="http://schemas.openxmlformats.org/officeDocument/2006/relationships/hyperlink" Target="https://www.mededportal.org/anti-racism" TargetMode="External"/><Relationship Id="rId91" Type="http://schemas.openxmlformats.org/officeDocument/2006/relationships/hyperlink" Target="https://jamanetwork.com/journals/jamanetworkopen/fullarticle/2703945" TargetMode="External"/><Relationship Id="rId96" Type="http://schemas.openxmlformats.org/officeDocument/2006/relationships/hyperlink" Target="https://dl.acgme.org/pages/well-being-tools-resourc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ubmed.ncbi.nlm.nih.gov/8283589/" TargetMode="External"/><Relationship Id="rId28" Type="http://schemas.openxmlformats.org/officeDocument/2006/relationships/hyperlink" Target="https://www.ahrq.gov/teamstepps/instructor/index.html" TargetMode="External"/><Relationship Id="rId49" Type="http://schemas.openxmlformats.org/officeDocument/2006/relationships/hyperlink" Target="https://journals.lww.com/academicmedicine/Fulltext/2003/08000/The_Importance_of_Cognitive_Errors_in_Diagnosis.3.aspx" TargetMode="External"/><Relationship Id="rId114" Type="http://schemas.openxmlformats.org/officeDocument/2006/relationships/hyperlink" Target="https://www.ncbi.nlm.nih.gov/pmc/articles/PMC3093595/" TargetMode="External"/><Relationship Id="rId119" Type="http://schemas.openxmlformats.org/officeDocument/2006/relationships/hyperlink" Target="https://www.abp.org/content/entrustable-professional-activities-general-pediatrics" TargetMode="External"/><Relationship Id="rId44" Type="http://schemas.openxmlformats.org/officeDocument/2006/relationships/hyperlink" Target="https://journals.lww.com/academicmedicine/Fulltext/2016/02000/Entrustment_Decision_Making_in_Clinical_Training.19.aspx" TargetMode="External"/><Relationship Id="rId60" Type="http://schemas.openxmlformats.org/officeDocument/2006/relationships/hyperlink" Target="https://www.cdc.gov/pophealthtraining/whatis.html" TargetMode="External"/><Relationship Id="rId65" Type="http://schemas.openxmlformats.org/officeDocument/2006/relationships/hyperlink" Target="https://www.abp.org/content/entrustable-professional-activities-general-pediatrics" TargetMode="External"/><Relationship Id="rId81" Type="http://schemas.openxmlformats.org/officeDocument/2006/relationships/hyperlink" Target="https://insights.ovid.com/crossref?an=00001888-200908000-00021" TargetMode="External"/><Relationship Id="rId86" Type="http://schemas.openxmlformats.org/officeDocument/2006/relationships/hyperlink" Target="https://www.abp.org/content/entrustable-professional-activities-general-pediatrics" TargetMode="External"/><Relationship Id="rId130" Type="http://schemas.openxmlformats.org/officeDocument/2006/relationships/hyperlink" Target="https://team.acgme.org/" TargetMode="External"/><Relationship Id="rId135" Type="http://schemas.openxmlformats.org/officeDocument/2006/relationships/header" Target="header2.xml"/><Relationship Id="rId13" Type="http://schemas.openxmlformats.org/officeDocument/2006/relationships/hyperlink" Target="https://www.acgme.org/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www.abp.org/sites/abp/files/pdf/emer_epa_6.pdf" TargetMode="External"/><Relationship Id="rId109" Type="http://schemas.openxmlformats.org/officeDocument/2006/relationships/hyperlink" Target="https://www.lgbtqiahealtheducation.org/" TargetMode="External"/><Relationship Id="rId34" Type="http://schemas.openxmlformats.org/officeDocument/2006/relationships/hyperlink" Target="https://pubmed.ncbi.nlm.nih.gov/32401190/" TargetMode="External"/><Relationship Id="rId50" Type="http://schemas.openxmlformats.org/officeDocument/2006/relationships/hyperlink" Target="https://pubmed.ncbi.nlm.nih.gov/24362398/" TargetMode="External"/><Relationship Id="rId55" Type="http://schemas.openxmlformats.org/officeDocument/2006/relationships/hyperlink" Target="https://www.abp.org/content/entrustable-professional-activities-general-pediatrics" TargetMode="External"/><Relationship Id="rId76" Type="http://schemas.openxmlformats.org/officeDocument/2006/relationships/hyperlink" Target="https://www.ncbi.nlm.nih.gov/pmc/articles/PMC4269606/" TargetMode="External"/><Relationship Id="rId97" Type="http://schemas.openxmlformats.org/officeDocument/2006/relationships/hyperlink" Target="https://news.aamc.org/video/transition-residency/" TargetMode="External"/><Relationship Id="rId104" Type="http://schemas.openxmlformats.org/officeDocument/2006/relationships/hyperlink" Target="https://www.academicpedsjnl.net/article/S1876-2859(17)30492-8/fulltext" TargetMode="External"/><Relationship Id="rId120" Type="http://schemas.openxmlformats.org/officeDocument/2006/relationships/hyperlink" Target="https://www.acgme.org/Portals/0/PDFs/Milestones/InterpersonalandCommunicationSkillsPediatrics.pdf" TargetMode="External"/><Relationship Id="rId125" Type="http://schemas.openxmlformats.org/officeDocument/2006/relationships/hyperlink" Target="https://www.acgme.org/milestones/resources/" TargetMode="External"/><Relationship Id="rId7" Type="http://schemas.openxmlformats.org/officeDocument/2006/relationships/settings" Target="settings.xml"/><Relationship Id="rId71" Type="http://schemas.openxmlformats.org/officeDocument/2006/relationships/hyperlink" Target="http://datacenter.commonwealthfund.org/?_ga=2.110888517.1505146611.1495417431-1811932185.1495417431" TargetMode="External"/><Relationship Id="rId92" Type="http://schemas.openxmlformats.org/officeDocument/2006/relationships/hyperlink" Target="https://www.nejm.org/doi/full/10.1056/NEJMp2021812" TargetMode="External"/><Relationship Id="rId2" Type="http://schemas.openxmlformats.org/officeDocument/2006/relationships/customXml" Target="../customXml/item2.xml"/><Relationship Id="rId29" Type="http://schemas.openxmlformats.org/officeDocument/2006/relationships/hyperlink" Target="https://www.abp.org/content/entrustable-professional-activities-subspecialties" TargetMode="External"/><Relationship Id="rId24" Type="http://schemas.openxmlformats.org/officeDocument/2006/relationships/hyperlink" Target="https://pubmed.ncbi.nlm.nih.gov/8309035/" TargetMode="External"/><Relationship Id="rId40" Type="http://schemas.openxmlformats.org/officeDocument/2006/relationships/hyperlink" Target="https://emj.bmj.com/content/32/1/76.long" TargetMode="External"/><Relationship Id="rId45" Type="http://schemas.openxmlformats.org/officeDocument/2006/relationships/hyperlink" Target="https://www.abp.org/content/entrustable-professional-activities-general-pediatrics" TargetMode="External"/><Relationship Id="rId66" Type="http://schemas.openxmlformats.org/officeDocument/2006/relationships/hyperlink" Target="https://www.ahrq.gov/professionals/quality-patient-safety/talkingquality/create/physician/challenges.html" TargetMode="External"/><Relationship Id="rId87" Type="http://schemas.openxmlformats.org/officeDocument/2006/relationships/hyperlink" Target="https://www.abp.org/content/medical-professionalism" TargetMode="External"/><Relationship Id="rId110" Type="http://schemas.openxmlformats.org/officeDocument/2006/relationships/hyperlink" Target="https://bmcmededuc.biomedcentral.com/articles/10.1186/1472-6920-9-1" TargetMode="External"/><Relationship Id="rId115" Type="http://schemas.openxmlformats.org/officeDocument/2006/relationships/hyperlink" Target="https://www.bmj.com/content/344/bmj.e357" TargetMode="External"/><Relationship Id="rId131" Type="http://schemas.openxmlformats.org/officeDocument/2006/relationships/hyperlink" Target="https://dl.acgme.org/pages/acgme-faculty-development-toolkit-improving-assessment-using-direct-observation" TargetMode="External"/><Relationship Id="rId136" Type="http://schemas.openxmlformats.org/officeDocument/2006/relationships/footer" Target="footer1.xml"/><Relationship Id="rId61" Type="http://schemas.openxmlformats.org/officeDocument/2006/relationships/hyperlink" Target="http://tissuepathology.com/2016/03/29/in-pursuit-of-patient-centered-care/" TargetMode="External"/><Relationship Id="rId82" Type="http://schemas.openxmlformats.org/officeDocument/2006/relationships/hyperlink" Target="https://insights.ovid.com/article/00001888-201310000-00039" TargetMode="External"/><Relationship Id="rId19" Type="http://schemas.openxmlformats.org/officeDocument/2006/relationships/hyperlink" Target="https://www.cordem.org/resources/education--curricula/oral-board--sim-cases/"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cordem.org/resources/residency-management/cord-standardized-assessment-methods/" TargetMode="External"/><Relationship Id="rId35" Type="http://schemas.openxmlformats.org/officeDocument/2006/relationships/hyperlink" Target="https://www.gridlockedgame.com/" TargetMode="External"/><Relationship Id="rId56" Type="http://schemas.openxmlformats.org/officeDocument/2006/relationships/hyperlink" Target="https://www.acgme.org/Portals/0/PDFs/Milestones/Systems-basedPracticePediatrics.pdf" TargetMode="External"/><Relationship Id="rId77" Type="http://schemas.openxmlformats.org/officeDocument/2006/relationships/hyperlink" Target="https://www.solutionsforpatientsafety.org/for-hospitals/hospital-resources/" TargetMode="External"/><Relationship Id="rId100" Type="http://schemas.openxmlformats.org/officeDocument/2006/relationships/hyperlink" Target="https://edhub.ama-assn.org/steps-forward/pages/about" TargetMode="External"/><Relationship Id="rId105" Type="http://schemas.openxmlformats.org/officeDocument/2006/relationships/hyperlink" Target="https://www.mededportal.org/anti-racism" TargetMode="External"/><Relationship Id="rId126" Type="http://schemas.openxmlformats.org/officeDocument/2006/relationships/hyperlink" Target="https://www.acgme.org/residents-and-fellows/the-acgme-for-residents-and-fellows/" TargetMode="External"/><Relationship Id="rId8" Type="http://schemas.openxmlformats.org/officeDocument/2006/relationships/webSettings" Target="webSettings.xml"/><Relationship Id="rId51" Type="http://schemas.openxmlformats.org/officeDocument/2006/relationships/hyperlink" Target="https://www.sciencedirect.com/science/article/pii/S0933365704001071?via%3Dihub" TargetMode="External"/><Relationship Id="rId72" Type="http://schemas.openxmlformats.org/officeDocument/2006/relationships/hyperlink" Target="https://www.ncbi.nlm.nih.gov/pmc/articles/PMC6354798/pdf/mep-14-10783.pdf" TargetMode="External"/><Relationship Id="rId93" Type="http://schemas.openxmlformats.org/officeDocument/2006/relationships/hyperlink" Target="https://www.abp.org/content/entrustable-professional-activities-general-pediatrics" TargetMode="External"/><Relationship Id="rId98" Type="http://schemas.openxmlformats.org/officeDocument/2006/relationships/hyperlink" Target="https://www.aamc.org/initiatives/462280/well-being-academic-medicine.html" TargetMode="External"/><Relationship Id="rId121" Type="http://schemas.openxmlformats.org/officeDocument/2006/relationships/hyperlink" Target="https://www.tandfonline.com/doi/full/10.1080/10401334.2017.1303385" TargetMode="External"/><Relationship Id="rId3" Type="http://schemas.openxmlformats.org/officeDocument/2006/relationships/customXml" Target="../customXml/item3.xml"/><Relationship Id="rId25" Type="http://schemas.openxmlformats.org/officeDocument/2006/relationships/hyperlink" Target="https://www.abp.org/content/entrustable-professional-activities-subspecialties" TargetMode="External"/><Relationship Id="rId46" Type="http://schemas.openxmlformats.org/officeDocument/2006/relationships/hyperlink" Target="https://www.sciencedirect.com/science/article/abs/pii/S1876285913003240" TargetMode="External"/><Relationship Id="rId67" Type="http://schemas.openxmlformats.org/officeDocument/2006/relationships/hyperlink" Target="https://www.ncbi.nlm.nih.gov/pmc/articles/PMC7450251/" TargetMode="External"/><Relationship Id="rId116" Type="http://schemas.openxmlformats.org/officeDocument/2006/relationships/hyperlink" Target="https://pubmed.ncbi.nlm.nih.gov/23444891/" TargetMode="External"/><Relationship Id="rId137" Type="http://schemas.openxmlformats.org/officeDocument/2006/relationships/header" Target="header3.xml"/><Relationship Id="rId20" Type="http://schemas.openxmlformats.org/officeDocument/2006/relationships/hyperlink" Target="https://www.improvediagnosis.org/practice-improvement-tools/" TargetMode="External"/><Relationship Id="rId41" Type="http://schemas.openxmlformats.org/officeDocument/2006/relationships/hyperlink" Target="https://link.springer.com/article/10.1007%2Fs10459-013-9474-4" TargetMode="External"/><Relationship Id="rId62" Type="http://schemas.openxmlformats.org/officeDocument/2006/relationships/hyperlink" Target="https://services.aap.org/en/advocacy/" TargetMode="External"/><Relationship Id="rId83" Type="http://schemas.openxmlformats.org/officeDocument/2006/relationships/hyperlink" Target="https://www.nejm.org/doi/full/10.1056/NEJMpv2022773" TargetMode="External"/><Relationship Id="rId88" Type="http://schemas.openxmlformats.org/officeDocument/2006/relationships/hyperlink" Target="https://www.abp.org/professionalism-guide" TargetMode="External"/><Relationship Id="rId111" Type="http://schemas.openxmlformats.org/officeDocument/2006/relationships/hyperlink" Target="https://pubmed.ncbi.nlm.nih.gov/10612318/" TargetMode="External"/><Relationship Id="rId132" Type="http://schemas.openxmlformats.org/officeDocument/2006/relationships/hyperlink" Target="https://dl.acgme.org/courses/acgme-remediation-toolkit" TargetMode="External"/><Relationship Id="rId15" Type="http://schemas.openxmlformats.org/officeDocument/2006/relationships/hyperlink" Target="https://pubmed.ncbi.nlm.nih.gov/12414476/" TargetMode="External"/><Relationship Id="rId36" Type="http://schemas.openxmlformats.org/officeDocument/2006/relationships/hyperlink" Target="https://www.abp.org/content/entrustable-professional-activities-subspecialties" TargetMode="External"/><Relationship Id="rId57" Type="http://schemas.openxmlformats.org/officeDocument/2006/relationships/hyperlink" Target="http://www.ihi.org/Pages/default.aspx" TargetMode="External"/><Relationship Id="rId106" Type="http://schemas.openxmlformats.org/officeDocument/2006/relationships/hyperlink" Target="https://www.abp.org/content/entrustable-professional-activities-general-pediatrics" TargetMode="External"/><Relationship Id="rId127" Type="http://schemas.openxmlformats.org/officeDocument/2006/relationships/hyperlink" Target="https://www.acgme.org/milestones/research/" TargetMode="External"/><Relationship Id="rId10" Type="http://schemas.openxmlformats.org/officeDocument/2006/relationships/endnotes" Target="endnotes.xml"/><Relationship Id="rId31" Type="http://schemas.openxmlformats.org/officeDocument/2006/relationships/hyperlink" Target="https://emsimcases.com/" TargetMode="External"/><Relationship Id="rId52" Type="http://schemas.openxmlformats.org/officeDocument/2006/relationships/hyperlink" Target="https://onlinelibrary.wiley.com/doi/10.1111/j.1365-2929.2005.02258.x" TargetMode="External"/><Relationship Id="rId73" Type="http://schemas.openxmlformats.org/officeDocument/2006/relationships/hyperlink" Target="https://nam.edu/vital-directions-for-health-health-care-priorities-from-a-national-academy-of-medicine-initiative/" TargetMode="External"/><Relationship Id="rId78" Type="http://schemas.openxmlformats.org/officeDocument/2006/relationships/hyperlink" Target="https://pediatrics.aappublications.org/content/144/2/e20191765" TargetMode="External"/><Relationship Id="rId94" Type="http://schemas.openxmlformats.org/officeDocument/2006/relationships/hyperlink" Target="https://www.ama-assn.org/delivering-care/ama-code-medical-ethics" TargetMode="External"/><Relationship Id="rId99" Type="http://schemas.openxmlformats.org/officeDocument/2006/relationships/hyperlink" Target="https://www.abp.org/content/entrustable-professional-activities-general-pediatrics" TargetMode="External"/><Relationship Id="rId101" Type="http://schemas.openxmlformats.org/officeDocument/2006/relationships/hyperlink" Target="https://link.springer.com/article/10.1007%2Fs40596-017-0808-z" TargetMode="External"/><Relationship Id="rId122" Type="http://schemas.openxmlformats.org/officeDocument/2006/relationships/hyperlink" Target="https://www.ncbi.nlm.nih.gov/pubmed/16617948"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liem.com/emrescupeds-em-resident-simulation-curriculum-pediatrics/" TargetMode="External"/><Relationship Id="rId47" Type="http://schemas.openxmlformats.org/officeDocument/2006/relationships/hyperlink" Target="https://www.ncbi.nlm.nih.gov/pmc/articles/PMC8279228/" TargetMode="External"/><Relationship Id="rId68" Type="http://schemas.openxmlformats.org/officeDocument/2006/relationships/hyperlink" Target="https://www.cdc.gov/violenceprevention/aces/fastfact.html?CDC_AA_refVal=https%3A%2F%2Fwww.cdc.gov%2Fviolenceprevention%2Facestudy%2Ffastfact.html" TargetMode="External"/><Relationship Id="rId89" Type="http://schemas.openxmlformats.org/officeDocument/2006/relationships/hyperlink" Target="http://alphaomegaalpha.org/pdfs/Monograph2018.pdf" TargetMode="External"/><Relationship Id="rId112" Type="http://schemas.openxmlformats.org/officeDocument/2006/relationships/hyperlink" Target="http://doi.org/10.15766/mep_2374-8265.10174" TargetMode="External"/><Relationship Id="rId133"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CE639-F4DA-4AAF-BF62-B301994BCA6A}">
  <ds:schemaRefs>
    <ds:schemaRef ds:uri="http://schemas.microsoft.com/office/2006/metadata/properties"/>
    <ds:schemaRef ds:uri="http://purl.org/dc/elements/1.1/"/>
    <ds:schemaRef ds:uri="http://purl.org/dc/terms/"/>
    <ds:schemaRef ds:uri="a9c5a02b-a5b5-4199-a1d8-9a5eabb836ed"/>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8b085e3-7e19-4c20-8cf8-b5f28b21ab44"/>
  </ds:schemaRefs>
</ds:datastoreItem>
</file>

<file path=customXml/itemProps2.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customXml/itemProps3.xml><?xml version="1.0" encoding="utf-8"?>
<ds:datastoreItem xmlns:ds="http://schemas.openxmlformats.org/officeDocument/2006/customXml" ds:itemID="{AE5B8EB5-FB81-45FB-8949-A32D25CA2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5960B-7817-44C0-9585-4625A58EC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56</Pages>
  <Words>14629</Words>
  <Characters>97726</Characters>
  <Application>Microsoft Office Word</Application>
  <DocSecurity>0</DocSecurity>
  <Lines>2505</Lines>
  <Paragraphs>1291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111064</CharactersWithSpaces>
  <SharedDoc>false</SharedDoc>
  <HLinks>
    <vt:vector size="762" baseType="variant">
      <vt:variant>
        <vt:i4>1441880</vt:i4>
      </vt:variant>
      <vt:variant>
        <vt:i4>378</vt:i4>
      </vt:variant>
      <vt:variant>
        <vt:i4>0</vt:i4>
      </vt:variant>
      <vt:variant>
        <vt:i4>5</vt:i4>
      </vt:variant>
      <vt:variant>
        <vt:lpwstr>https://dl.acgme.org/</vt:lpwstr>
      </vt:variant>
      <vt:variant>
        <vt:lpwstr/>
      </vt:variant>
      <vt:variant>
        <vt:i4>1048668</vt:i4>
      </vt:variant>
      <vt:variant>
        <vt:i4>375</vt:i4>
      </vt:variant>
      <vt:variant>
        <vt:i4>0</vt:i4>
      </vt:variant>
      <vt:variant>
        <vt:i4>5</vt:i4>
      </vt:variant>
      <vt:variant>
        <vt:lpwstr>https://dl.acgme.org/pages/assessment</vt:lpwstr>
      </vt:variant>
      <vt:variant>
        <vt:lpwstr/>
      </vt:variant>
      <vt:variant>
        <vt:i4>7471145</vt:i4>
      </vt:variant>
      <vt:variant>
        <vt:i4>372</vt:i4>
      </vt:variant>
      <vt:variant>
        <vt:i4>0</vt:i4>
      </vt:variant>
      <vt:variant>
        <vt:i4>5</vt:i4>
      </vt:variant>
      <vt:variant>
        <vt:lpwstr>https://team.acgme.org/</vt:lpwstr>
      </vt:variant>
      <vt:variant>
        <vt:lpwstr/>
      </vt:variant>
      <vt:variant>
        <vt:i4>1048668</vt:i4>
      </vt:variant>
      <vt:variant>
        <vt:i4>369</vt:i4>
      </vt:variant>
      <vt:variant>
        <vt:i4>0</vt:i4>
      </vt:variant>
      <vt:variant>
        <vt:i4>5</vt:i4>
      </vt:variant>
      <vt:variant>
        <vt:lpwstr>https://dl.acgme.org/pages/assessment</vt:lpwstr>
      </vt:variant>
      <vt:variant>
        <vt:lpwstr/>
      </vt:variant>
      <vt:variant>
        <vt:i4>3670053</vt:i4>
      </vt:variant>
      <vt:variant>
        <vt:i4>366</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363</vt:i4>
      </vt:variant>
      <vt:variant>
        <vt:i4>0</vt:i4>
      </vt:variant>
      <vt:variant>
        <vt:i4>5</vt:i4>
      </vt:variant>
      <vt:variant>
        <vt:lpwstr>https://www.acgme.org/Portals/0/PDFs/Milestones/MilestonesBibliography.pdf?ver=2020-08-19-153536-447</vt:lpwstr>
      </vt:variant>
      <vt:variant>
        <vt:lpwstr/>
      </vt:variant>
      <vt:variant>
        <vt:i4>3932220</vt:i4>
      </vt:variant>
      <vt:variant>
        <vt:i4>360</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357</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354</vt:i4>
      </vt:variant>
      <vt:variant>
        <vt:i4>0</vt:i4>
      </vt:variant>
      <vt:variant>
        <vt:i4>5</vt:i4>
      </vt:variant>
      <vt:variant>
        <vt:lpwstr>https://www.acgme.org/Portals/0/Milestones Implementation 2020.pdf?ver=2020-05-20-152402-013</vt:lpwstr>
      </vt:variant>
      <vt:variant>
        <vt:lpwstr/>
      </vt:variant>
      <vt:variant>
        <vt:i4>6029377</vt:i4>
      </vt:variant>
      <vt:variant>
        <vt:i4>351</vt:i4>
      </vt:variant>
      <vt:variant>
        <vt:i4>0</vt:i4>
      </vt:variant>
      <vt:variant>
        <vt:i4>5</vt:i4>
      </vt:variant>
      <vt:variant>
        <vt:lpwstr>https://www.acgme.org/Portals/0/PDFs/Milestones/ResidentFlyer.pdf</vt:lpwstr>
      </vt:variant>
      <vt:variant>
        <vt:lpwstr/>
      </vt:variant>
      <vt:variant>
        <vt:i4>4063294</vt:i4>
      </vt:variant>
      <vt:variant>
        <vt:i4>348</vt:i4>
      </vt:variant>
      <vt:variant>
        <vt:i4>0</vt:i4>
      </vt:variant>
      <vt:variant>
        <vt:i4>5</vt:i4>
      </vt:variant>
      <vt:variant>
        <vt:lpwstr>https://www.acgme.org/Residents-and-Fellows/The-ACGME-for-Residents-and-Fellows</vt:lpwstr>
      </vt:variant>
      <vt:variant>
        <vt:lpwstr/>
      </vt:variant>
      <vt:variant>
        <vt:i4>4653067</vt:i4>
      </vt:variant>
      <vt:variant>
        <vt:i4>345</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342</vt:i4>
      </vt:variant>
      <vt:variant>
        <vt:i4>0</vt:i4>
      </vt:variant>
      <vt:variant>
        <vt:i4>5</vt:i4>
      </vt:variant>
      <vt:variant>
        <vt:lpwstr>https://www.acgme.org/Portals/0/MilestonesGuidebook.pdf?ver=2020-06-11-100958-330</vt:lpwstr>
      </vt:variant>
      <vt:variant>
        <vt:lpwstr/>
      </vt:variant>
      <vt:variant>
        <vt:i4>4063353</vt:i4>
      </vt:variant>
      <vt:variant>
        <vt:i4>339</vt:i4>
      </vt:variant>
      <vt:variant>
        <vt:i4>0</vt:i4>
      </vt:variant>
      <vt:variant>
        <vt:i4>5</vt:i4>
      </vt:variant>
      <vt:variant>
        <vt:lpwstr>https://www.acgme.org/What-We-Do/Accreditation/Milestones/Resources</vt:lpwstr>
      </vt:variant>
      <vt:variant>
        <vt:lpwstr/>
      </vt:variant>
      <vt:variant>
        <vt:i4>7209083</vt:i4>
      </vt:variant>
      <vt:variant>
        <vt:i4>336</vt:i4>
      </vt:variant>
      <vt:variant>
        <vt:i4>0</vt:i4>
      </vt:variant>
      <vt:variant>
        <vt:i4>5</vt:i4>
      </vt:variant>
      <vt:variant>
        <vt:lpwstr>https://www.acgme.org/Portals/0/ACGMEClinicalCompetencyCommitteeGuidebook.pdf?ver=2020-04-16-121941-380</vt:lpwstr>
      </vt:variant>
      <vt:variant>
        <vt:lpwstr/>
      </vt:variant>
      <vt:variant>
        <vt:i4>393237</vt:i4>
      </vt:variant>
      <vt:variant>
        <vt:i4>333</vt:i4>
      </vt:variant>
      <vt:variant>
        <vt:i4>0</vt:i4>
      </vt:variant>
      <vt:variant>
        <vt:i4>5</vt:i4>
      </vt:variant>
      <vt:variant>
        <vt:lpwstr>https://meridian.allenpress.com/jgme/issue/13/2s</vt:lpwstr>
      </vt:variant>
      <vt:variant>
        <vt:lpwstr/>
      </vt:variant>
      <vt:variant>
        <vt:i4>4784139</vt:i4>
      </vt:variant>
      <vt:variant>
        <vt:i4>330</vt:i4>
      </vt:variant>
      <vt:variant>
        <vt:i4>0</vt:i4>
      </vt:variant>
      <vt:variant>
        <vt:i4>5</vt:i4>
      </vt:variant>
      <vt:variant>
        <vt:lpwstr>https://ipassinstitute.com/wp-content/uploads/2016/06/I-PASS-mnemonic.pdf</vt:lpwstr>
      </vt:variant>
      <vt:variant>
        <vt:lpwstr/>
      </vt:variant>
      <vt:variant>
        <vt:i4>524383</vt:i4>
      </vt:variant>
      <vt:variant>
        <vt:i4>327</vt:i4>
      </vt:variant>
      <vt:variant>
        <vt:i4>0</vt:i4>
      </vt:variant>
      <vt:variant>
        <vt:i4>5</vt:i4>
      </vt:variant>
      <vt:variant>
        <vt:lpwstr>https://www.ncbi.nlm.nih.gov/pubmed/16617948</vt:lpwstr>
      </vt:variant>
      <vt:variant>
        <vt:lpwstr/>
      </vt:variant>
      <vt:variant>
        <vt:i4>2162812</vt:i4>
      </vt:variant>
      <vt:variant>
        <vt:i4>324</vt:i4>
      </vt:variant>
      <vt:variant>
        <vt:i4>0</vt:i4>
      </vt:variant>
      <vt:variant>
        <vt:i4>5</vt:i4>
      </vt:variant>
      <vt:variant>
        <vt:lpwstr>https://www.tandfonline.com/doi/full/10.1080/10401334.2017.1303385</vt:lpwstr>
      </vt:variant>
      <vt:variant>
        <vt:lpwstr/>
      </vt:variant>
      <vt:variant>
        <vt:i4>4980816</vt:i4>
      </vt:variant>
      <vt:variant>
        <vt:i4>321</vt:i4>
      </vt:variant>
      <vt:variant>
        <vt:i4>0</vt:i4>
      </vt:variant>
      <vt:variant>
        <vt:i4>5</vt:i4>
      </vt:variant>
      <vt:variant>
        <vt:lpwstr>https://www.acgme.org/Portals/0/PDFs/Milestones/InterpersonalandCommunicationSkillsPediatrics.pdf</vt:lpwstr>
      </vt:variant>
      <vt:variant>
        <vt:lpwstr/>
      </vt:variant>
      <vt:variant>
        <vt:i4>3211378</vt:i4>
      </vt:variant>
      <vt:variant>
        <vt:i4>318</vt:i4>
      </vt:variant>
      <vt:variant>
        <vt:i4>0</vt:i4>
      </vt:variant>
      <vt:variant>
        <vt:i4>5</vt:i4>
      </vt:variant>
      <vt:variant>
        <vt:lpwstr>https://www.abp.org/content/entrustable-professional-activities-general-pediatrics</vt:lpwstr>
      </vt:variant>
      <vt:variant>
        <vt:lpwstr/>
      </vt:variant>
      <vt:variant>
        <vt:i4>917508</vt:i4>
      </vt:variant>
      <vt:variant>
        <vt:i4>315</vt:i4>
      </vt:variant>
      <vt:variant>
        <vt:i4>0</vt:i4>
      </vt:variant>
      <vt:variant>
        <vt:i4>5</vt:i4>
      </vt:variant>
      <vt:variant>
        <vt:lpwstr>https://pubmed.ncbi.nlm.nih.gov/30032720/</vt:lpwstr>
      </vt:variant>
      <vt:variant>
        <vt:lpwstr/>
      </vt:variant>
      <vt:variant>
        <vt:i4>327686</vt:i4>
      </vt:variant>
      <vt:variant>
        <vt:i4>312</vt:i4>
      </vt:variant>
      <vt:variant>
        <vt:i4>0</vt:i4>
      </vt:variant>
      <vt:variant>
        <vt:i4>5</vt:i4>
      </vt:variant>
      <vt:variant>
        <vt:lpwstr>https://pubmed.ncbi.nlm.nih.gov/10742358/</vt:lpwstr>
      </vt:variant>
      <vt:variant>
        <vt:lpwstr/>
      </vt:variant>
      <vt:variant>
        <vt:i4>262156</vt:i4>
      </vt:variant>
      <vt:variant>
        <vt:i4>309</vt:i4>
      </vt:variant>
      <vt:variant>
        <vt:i4>0</vt:i4>
      </vt:variant>
      <vt:variant>
        <vt:i4>5</vt:i4>
      </vt:variant>
      <vt:variant>
        <vt:lpwstr>https://pubmed.ncbi.nlm.nih.gov/23444891/</vt:lpwstr>
      </vt:variant>
      <vt:variant>
        <vt:lpwstr/>
      </vt:variant>
      <vt:variant>
        <vt:i4>5046277</vt:i4>
      </vt:variant>
      <vt:variant>
        <vt:i4>306</vt:i4>
      </vt:variant>
      <vt:variant>
        <vt:i4>0</vt:i4>
      </vt:variant>
      <vt:variant>
        <vt:i4>5</vt:i4>
      </vt:variant>
      <vt:variant>
        <vt:lpwstr>https://www.bmj.com/content/344/bmj.e357</vt:lpwstr>
      </vt:variant>
      <vt:variant>
        <vt:lpwstr/>
      </vt:variant>
      <vt:variant>
        <vt:i4>1966152</vt:i4>
      </vt:variant>
      <vt:variant>
        <vt:i4>303</vt:i4>
      </vt:variant>
      <vt:variant>
        <vt:i4>0</vt:i4>
      </vt:variant>
      <vt:variant>
        <vt:i4>5</vt:i4>
      </vt:variant>
      <vt:variant>
        <vt:lpwstr>https://www.ncbi.nlm.nih.gov/pmc/articles/PMC3093595/</vt:lpwstr>
      </vt:variant>
      <vt:variant>
        <vt:lpwstr/>
      </vt:variant>
      <vt:variant>
        <vt:i4>3014723</vt:i4>
      </vt:variant>
      <vt:variant>
        <vt:i4>300</vt:i4>
      </vt:variant>
      <vt:variant>
        <vt:i4>0</vt:i4>
      </vt:variant>
      <vt:variant>
        <vt:i4>5</vt:i4>
      </vt:variant>
      <vt:variant>
        <vt:lpwstr>https://www.mededportal.org/doi/10.15766/mep_2374-8265.622</vt:lpwstr>
      </vt:variant>
      <vt:variant>
        <vt:lpwstr/>
      </vt:variant>
      <vt:variant>
        <vt:i4>458791</vt:i4>
      </vt:variant>
      <vt:variant>
        <vt:i4>297</vt:i4>
      </vt:variant>
      <vt:variant>
        <vt:i4>0</vt:i4>
      </vt:variant>
      <vt:variant>
        <vt:i4>5</vt:i4>
      </vt:variant>
      <vt:variant>
        <vt:lpwstr>http://doi.org/10.15766/mep_2374-8265.10174</vt:lpwstr>
      </vt:variant>
      <vt:variant>
        <vt:lpwstr/>
      </vt:variant>
      <vt:variant>
        <vt:i4>3</vt:i4>
      </vt:variant>
      <vt:variant>
        <vt:i4>294</vt:i4>
      </vt:variant>
      <vt:variant>
        <vt:i4>0</vt:i4>
      </vt:variant>
      <vt:variant>
        <vt:i4>5</vt:i4>
      </vt:variant>
      <vt:variant>
        <vt:lpwstr>https://pubmed.ncbi.nlm.nih.gov/10612318/</vt:lpwstr>
      </vt:variant>
      <vt:variant>
        <vt:lpwstr/>
      </vt:variant>
      <vt:variant>
        <vt:i4>3080291</vt:i4>
      </vt:variant>
      <vt:variant>
        <vt:i4>291</vt:i4>
      </vt:variant>
      <vt:variant>
        <vt:i4>0</vt:i4>
      </vt:variant>
      <vt:variant>
        <vt:i4>5</vt:i4>
      </vt:variant>
      <vt:variant>
        <vt:lpwstr>https://bmcmededuc.biomedcentral.com/articles/10.1186/1472-6920-9-1</vt:lpwstr>
      </vt:variant>
      <vt:variant>
        <vt:lpwstr/>
      </vt:variant>
      <vt:variant>
        <vt:i4>3211391</vt:i4>
      </vt:variant>
      <vt:variant>
        <vt:i4>288</vt:i4>
      </vt:variant>
      <vt:variant>
        <vt:i4>0</vt:i4>
      </vt:variant>
      <vt:variant>
        <vt:i4>5</vt:i4>
      </vt:variant>
      <vt:variant>
        <vt:lpwstr>https://www.lgbtqiahealtheducation.org/</vt:lpwstr>
      </vt:variant>
      <vt:variant>
        <vt:lpwstr/>
      </vt:variant>
      <vt:variant>
        <vt:i4>1048581</vt:i4>
      </vt:variant>
      <vt:variant>
        <vt:i4>285</vt:i4>
      </vt:variant>
      <vt:variant>
        <vt:i4>0</vt:i4>
      </vt:variant>
      <vt:variant>
        <vt:i4>5</vt:i4>
      </vt:variant>
      <vt:variant>
        <vt:lpwstr>https://www.tandfonline.com/doi/full/10.3109/0142159X.2011.531170</vt:lpwstr>
      </vt:variant>
      <vt:variant>
        <vt:lpwstr/>
      </vt:variant>
      <vt:variant>
        <vt:i4>4063290</vt:i4>
      </vt:variant>
      <vt:variant>
        <vt:i4>282</vt:i4>
      </vt:variant>
      <vt:variant>
        <vt:i4>0</vt:i4>
      </vt:variant>
      <vt:variant>
        <vt:i4>5</vt:i4>
      </vt:variant>
      <vt:variant>
        <vt:lpwstr>https://www.academicpedsjnl.net/article/S1876-2859(13)00331-8/fulltext</vt:lpwstr>
      </vt:variant>
      <vt:variant>
        <vt:lpwstr/>
      </vt:variant>
      <vt:variant>
        <vt:i4>3211378</vt:i4>
      </vt:variant>
      <vt:variant>
        <vt:i4>279</vt:i4>
      </vt:variant>
      <vt:variant>
        <vt:i4>0</vt:i4>
      </vt:variant>
      <vt:variant>
        <vt:i4>5</vt:i4>
      </vt:variant>
      <vt:variant>
        <vt:lpwstr>https://www.abp.org/content/entrustable-professional-activities-general-pediatrics</vt:lpwstr>
      </vt:variant>
      <vt:variant>
        <vt:lpwstr/>
      </vt:variant>
      <vt:variant>
        <vt:i4>3997794</vt:i4>
      </vt:variant>
      <vt:variant>
        <vt:i4>276</vt:i4>
      </vt:variant>
      <vt:variant>
        <vt:i4>0</vt:i4>
      </vt:variant>
      <vt:variant>
        <vt:i4>5</vt:i4>
      </vt:variant>
      <vt:variant>
        <vt:lpwstr>https://www.mededportal.org/anti-racism</vt:lpwstr>
      </vt:variant>
      <vt:variant>
        <vt:lpwstr/>
      </vt:variant>
      <vt:variant>
        <vt:i4>3407929</vt:i4>
      </vt:variant>
      <vt:variant>
        <vt:i4>273</vt:i4>
      </vt:variant>
      <vt:variant>
        <vt:i4>0</vt:i4>
      </vt:variant>
      <vt:variant>
        <vt:i4>5</vt:i4>
      </vt:variant>
      <vt:variant>
        <vt:lpwstr>https://www.academicpedsjnl.net/article/S1876-2859(17)30492-8/fulltext</vt:lpwstr>
      </vt:variant>
      <vt:variant>
        <vt:lpwstr/>
      </vt:variant>
      <vt:variant>
        <vt:i4>1638479</vt:i4>
      </vt:variant>
      <vt:variant>
        <vt:i4>270</vt:i4>
      </vt:variant>
      <vt:variant>
        <vt:i4>0</vt:i4>
      </vt:variant>
      <vt:variant>
        <vt:i4>5</vt:i4>
      </vt:variant>
      <vt:variant>
        <vt:lpwstr>https://nam.edu/initiatives/clinician-resilience-and-well-being/</vt:lpwstr>
      </vt:variant>
      <vt:variant>
        <vt:lpwstr/>
      </vt:variant>
      <vt:variant>
        <vt:i4>3014754</vt:i4>
      </vt:variant>
      <vt:variant>
        <vt:i4>267</vt:i4>
      </vt:variant>
      <vt:variant>
        <vt:i4>0</vt:i4>
      </vt:variant>
      <vt:variant>
        <vt:i4>5</vt:i4>
      </vt:variant>
      <vt:variant>
        <vt:lpwstr>https://www.sciencedirect.com/science/article/abs/pii/S187628591300332X</vt:lpwstr>
      </vt:variant>
      <vt:variant>
        <vt:lpwstr/>
      </vt:variant>
      <vt:variant>
        <vt:i4>4194332</vt:i4>
      </vt:variant>
      <vt:variant>
        <vt:i4>264</vt:i4>
      </vt:variant>
      <vt:variant>
        <vt:i4>0</vt:i4>
      </vt:variant>
      <vt:variant>
        <vt:i4>5</vt:i4>
      </vt:variant>
      <vt:variant>
        <vt:lpwstr>https://link.springer.com/article/10.1007%2Fs40596-017-0808-z</vt:lpwstr>
      </vt:variant>
      <vt:variant>
        <vt:lpwstr/>
      </vt:variant>
      <vt:variant>
        <vt:i4>1114142</vt:i4>
      </vt:variant>
      <vt:variant>
        <vt:i4>261</vt:i4>
      </vt:variant>
      <vt:variant>
        <vt:i4>0</vt:i4>
      </vt:variant>
      <vt:variant>
        <vt:i4>5</vt:i4>
      </vt:variant>
      <vt:variant>
        <vt:lpwstr>https://edhub.ama-assn.org/steps-forward/pages/about</vt:lpwstr>
      </vt:variant>
      <vt:variant>
        <vt:lpwstr/>
      </vt:variant>
      <vt:variant>
        <vt:i4>3211378</vt:i4>
      </vt:variant>
      <vt:variant>
        <vt:i4>258</vt:i4>
      </vt:variant>
      <vt:variant>
        <vt:i4>0</vt:i4>
      </vt:variant>
      <vt:variant>
        <vt:i4>5</vt:i4>
      </vt:variant>
      <vt:variant>
        <vt:lpwstr>https://www.abp.org/content/entrustable-professional-activities-general-pediatrics</vt:lpwstr>
      </vt:variant>
      <vt:variant>
        <vt:lpwstr/>
      </vt:variant>
      <vt:variant>
        <vt:i4>655380</vt:i4>
      </vt:variant>
      <vt:variant>
        <vt:i4>255</vt:i4>
      </vt:variant>
      <vt:variant>
        <vt:i4>0</vt:i4>
      </vt:variant>
      <vt:variant>
        <vt:i4>5</vt:i4>
      </vt:variant>
      <vt:variant>
        <vt:lpwstr>https://www.aamc.org/initiatives/462280/well-being-academic-medicine.html</vt:lpwstr>
      </vt:variant>
      <vt:variant>
        <vt:lpwstr/>
      </vt:variant>
      <vt:variant>
        <vt:i4>5963866</vt:i4>
      </vt:variant>
      <vt:variant>
        <vt:i4>252</vt:i4>
      </vt:variant>
      <vt:variant>
        <vt:i4>0</vt:i4>
      </vt:variant>
      <vt:variant>
        <vt:i4>5</vt:i4>
      </vt:variant>
      <vt:variant>
        <vt:lpwstr>https://news.aamc.org/video/transition-residency/</vt:lpwstr>
      </vt:variant>
      <vt:variant>
        <vt:lpwstr/>
      </vt:variant>
      <vt:variant>
        <vt:i4>7077920</vt:i4>
      </vt:variant>
      <vt:variant>
        <vt:i4>249</vt:i4>
      </vt:variant>
      <vt:variant>
        <vt:i4>0</vt:i4>
      </vt:variant>
      <vt:variant>
        <vt:i4>5</vt:i4>
      </vt:variant>
      <vt:variant>
        <vt:lpwstr>https://www.acgme.org/What-We-Do/Initiatives/Physician-Well-Being/Resources</vt:lpwstr>
      </vt:variant>
      <vt:variant>
        <vt:lpwstr/>
      </vt:variant>
      <vt:variant>
        <vt:i4>4456521</vt:i4>
      </vt:variant>
      <vt:variant>
        <vt:i4>246</vt:i4>
      </vt:variant>
      <vt:variant>
        <vt:i4>0</vt:i4>
      </vt:variant>
      <vt:variant>
        <vt:i4>5</vt:i4>
      </vt:variant>
      <vt:variant>
        <vt:lpwstr>https://www.acep.org/patient-care/policy-statements/code-of-ethics-for-emergency-physicians/</vt:lpwstr>
      </vt:variant>
      <vt:variant>
        <vt:lpwstr/>
      </vt:variant>
      <vt:variant>
        <vt:i4>5374042</vt:i4>
      </vt:variant>
      <vt:variant>
        <vt:i4>243</vt:i4>
      </vt:variant>
      <vt:variant>
        <vt:i4>0</vt:i4>
      </vt:variant>
      <vt:variant>
        <vt:i4>5</vt:i4>
      </vt:variant>
      <vt:variant>
        <vt:lpwstr>https://www.ama-assn.org/delivering-care/ama-code-medical-ethics</vt:lpwstr>
      </vt:variant>
      <vt:variant>
        <vt:lpwstr/>
      </vt:variant>
      <vt:variant>
        <vt:i4>3211378</vt:i4>
      </vt:variant>
      <vt:variant>
        <vt:i4>240</vt:i4>
      </vt:variant>
      <vt:variant>
        <vt:i4>0</vt:i4>
      </vt:variant>
      <vt:variant>
        <vt:i4>5</vt:i4>
      </vt:variant>
      <vt:variant>
        <vt:lpwstr>https://www.abp.org/content/entrustable-professional-activities-general-pediatrics</vt:lpwstr>
      </vt:variant>
      <vt:variant>
        <vt:lpwstr/>
      </vt:variant>
      <vt:variant>
        <vt:i4>7929907</vt:i4>
      </vt:variant>
      <vt:variant>
        <vt:i4>237</vt:i4>
      </vt:variant>
      <vt:variant>
        <vt:i4>0</vt:i4>
      </vt:variant>
      <vt:variant>
        <vt:i4>5</vt:i4>
      </vt:variant>
      <vt:variant>
        <vt:lpwstr>https://www.nejm.org/doi/full/10.1056/NEJMp2021812</vt:lpwstr>
      </vt:variant>
      <vt:variant>
        <vt:lpwstr/>
      </vt:variant>
      <vt:variant>
        <vt:i4>81</vt:i4>
      </vt:variant>
      <vt:variant>
        <vt:i4>234</vt:i4>
      </vt:variant>
      <vt:variant>
        <vt:i4>0</vt:i4>
      </vt:variant>
      <vt:variant>
        <vt:i4>5</vt:i4>
      </vt:variant>
      <vt:variant>
        <vt:lpwstr>https://jamanetwork.com/journals/jamanetworkopen/fullarticle/2703945</vt:lpwstr>
      </vt:variant>
      <vt:variant>
        <vt:lpwstr/>
      </vt:variant>
      <vt:variant>
        <vt:i4>786521</vt:i4>
      </vt:variant>
      <vt:variant>
        <vt:i4>231</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228</vt:i4>
      </vt:variant>
      <vt:variant>
        <vt:i4>0</vt:i4>
      </vt:variant>
      <vt:variant>
        <vt:i4>5</vt:i4>
      </vt:variant>
      <vt:variant>
        <vt:lpwstr>http://alphaomegaalpha.org/pdfs/Monograph2018.pdf</vt:lpwstr>
      </vt:variant>
      <vt:variant>
        <vt:lpwstr/>
      </vt:variant>
      <vt:variant>
        <vt:i4>1704020</vt:i4>
      </vt:variant>
      <vt:variant>
        <vt:i4>225</vt:i4>
      </vt:variant>
      <vt:variant>
        <vt:i4>0</vt:i4>
      </vt:variant>
      <vt:variant>
        <vt:i4>5</vt:i4>
      </vt:variant>
      <vt:variant>
        <vt:lpwstr>https://www.abp.org/professionalism-guide</vt:lpwstr>
      </vt:variant>
      <vt:variant>
        <vt:lpwstr/>
      </vt:variant>
      <vt:variant>
        <vt:i4>3932205</vt:i4>
      </vt:variant>
      <vt:variant>
        <vt:i4>222</vt:i4>
      </vt:variant>
      <vt:variant>
        <vt:i4>0</vt:i4>
      </vt:variant>
      <vt:variant>
        <vt:i4>5</vt:i4>
      </vt:variant>
      <vt:variant>
        <vt:lpwstr>https://www.abp.org/content/medical-professionalism</vt:lpwstr>
      </vt:variant>
      <vt:variant>
        <vt:lpwstr/>
      </vt:variant>
      <vt:variant>
        <vt:i4>3211378</vt:i4>
      </vt:variant>
      <vt:variant>
        <vt:i4>219</vt:i4>
      </vt:variant>
      <vt:variant>
        <vt:i4>0</vt:i4>
      </vt:variant>
      <vt:variant>
        <vt:i4>5</vt:i4>
      </vt:variant>
      <vt:variant>
        <vt:lpwstr>https://www.abp.org/content/entrustable-professional-activities-general-pediatrics</vt:lpwstr>
      </vt:variant>
      <vt:variant>
        <vt:lpwstr/>
      </vt:variant>
      <vt:variant>
        <vt:i4>3145829</vt:i4>
      </vt:variant>
      <vt:variant>
        <vt:i4>216</vt:i4>
      </vt:variant>
      <vt:variant>
        <vt:i4>0</vt:i4>
      </vt:variant>
      <vt:variant>
        <vt:i4>5</vt:i4>
      </vt:variant>
      <vt:variant>
        <vt:lpwstr>https://annals.org/aim/fullarticle/474090/medical-professionalism-new-millennium-physician-charter</vt:lpwstr>
      </vt:variant>
      <vt:variant>
        <vt:lpwstr/>
      </vt:variant>
      <vt:variant>
        <vt:i4>7864362</vt:i4>
      </vt:variant>
      <vt:variant>
        <vt:i4>213</vt:i4>
      </vt:variant>
      <vt:variant>
        <vt:i4>0</vt:i4>
      </vt:variant>
      <vt:variant>
        <vt:i4>5</vt:i4>
      </vt:variant>
      <vt:variant>
        <vt:lpwstr>https://www.aap.org/en-us/advocacy-and-policy/aap-health-initiatives/Mental-Health/Pages/Residency-Curriculum.aspx</vt:lpwstr>
      </vt:variant>
      <vt:variant>
        <vt:lpwstr/>
      </vt:variant>
      <vt:variant>
        <vt:i4>3145780</vt:i4>
      </vt:variant>
      <vt:variant>
        <vt:i4>210</vt:i4>
      </vt:variant>
      <vt:variant>
        <vt:i4>0</vt:i4>
      </vt:variant>
      <vt:variant>
        <vt:i4>5</vt:i4>
      </vt:variant>
      <vt:variant>
        <vt:lpwstr>https://www.nejm.org/doi/full/10.1056/NEJMpv2022773</vt:lpwstr>
      </vt:variant>
      <vt:variant>
        <vt:lpwstr/>
      </vt:variant>
      <vt:variant>
        <vt:i4>3539041</vt:i4>
      </vt:variant>
      <vt:variant>
        <vt:i4>207</vt:i4>
      </vt:variant>
      <vt:variant>
        <vt:i4>0</vt:i4>
      </vt:variant>
      <vt:variant>
        <vt:i4>5</vt:i4>
      </vt:variant>
      <vt:variant>
        <vt:lpwstr>https://insights.ovid.com/article/00001888-201310000-00039</vt:lpwstr>
      </vt:variant>
      <vt:variant>
        <vt:lpwstr/>
      </vt:variant>
      <vt:variant>
        <vt:i4>3080250</vt:i4>
      </vt:variant>
      <vt:variant>
        <vt:i4>204</vt:i4>
      </vt:variant>
      <vt:variant>
        <vt:i4>0</vt:i4>
      </vt:variant>
      <vt:variant>
        <vt:i4>5</vt:i4>
      </vt:variant>
      <vt:variant>
        <vt:lpwstr>https://insights.ovid.com/crossref?an=00001888-200908000-00021</vt:lpwstr>
      </vt:variant>
      <vt:variant>
        <vt:lpwstr/>
      </vt:variant>
      <vt:variant>
        <vt:i4>4063281</vt:i4>
      </vt:variant>
      <vt:variant>
        <vt:i4>201</vt:i4>
      </vt:variant>
      <vt:variant>
        <vt:i4>0</vt:i4>
      </vt:variant>
      <vt:variant>
        <vt:i4>5</vt:i4>
      </vt:variant>
      <vt:variant>
        <vt:lpwstr>https://www.academicpedsjnl.net/article/S1876-2859(13)00333-1/fulltext</vt:lpwstr>
      </vt:variant>
      <vt:variant>
        <vt:lpwstr/>
      </vt:variant>
      <vt:variant>
        <vt:i4>6488179</vt:i4>
      </vt:variant>
      <vt:variant>
        <vt:i4>198</vt:i4>
      </vt:variant>
      <vt:variant>
        <vt:i4>0</vt:i4>
      </vt:variant>
      <vt:variant>
        <vt:i4>5</vt:i4>
      </vt:variant>
      <vt:variant>
        <vt:lpwstr>https://www.abp.org/content/entrustable-professional-activities-subspecialties</vt:lpwstr>
      </vt:variant>
      <vt:variant>
        <vt:lpwstr/>
      </vt:variant>
      <vt:variant>
        <vt:i4>3997807</vt:i4>
      </vt:variant>
      <vt:variant>
        <vt:i4>195</vt:i4>
      </vt:variant>
      <vt:variant>
        <vt:i4>0</vt:i4>
      </vt:variant>
      <vt:variant>
        <vt:i4>5</vt:i4>
      </vt:variant>
      <vt:variant>
        <vt:lpwstr>https://pediatrics.aappublications.org/content/144/2/e20191765</vt:lpwstr>
      </vt:variant>
      <vt:variant>
        <vt:lpwstr/>
      </vt:variant>
      <vt:variant>
        <vt:i4>3932271</vt:i4>
      </vt:variant>
      <vt:variant>
        <vt:i4>192</vt:i4>
      </vt:variant>
      <vt:variant>
        <vt:i4>0</vt:i4>
      </vt:variant>
      <vt:variant>
        <vt:i4>5</vt:i4>
      </vt:variant>
      <vt:variant>
        <vt:lpwstr>https://www.solutionsforpatientsafety.org/for-hospitals/hospital-resources/</vt:lpwstr>
      </vt:variant>
      <vt:variant>
        <vt:lpwstr/>
      </vt:variant>
      <vt:variant>
        <vt:i4>1441865</vt:i4>
      </vt:variant>
      <vt:variant>
        <vt:i4>189</vt:i4>
      </vt:variant>
      <vt:variant>
        <vt:i4>0</vt:i4>
      </vt:variant>
      <vt:variant>
        <vt:i4>5</vt:i4>
      </vt:variant>
      <vt:variant>
        <vt:lpwstr>https://www.ncbi.nlm.nih.gov/pmc/articles/PMC4269606/</vt:lpwstr>
      </vt:variant>
      <vt:variant>
        <vt:lpwstr/>
      </vt:variant>
      <vt:variant>
        <vt:i4>3997794</vt:i4>
      </vt:variant>
      <vt:variant>
        <vt:i4>186</vt:i4>
      </vt:variant>
      <vt:variant>
        <vt:i4>0</vt:i4>
      </vt:variant>
      <vt:variant>
        <vt:i4>5</vt:i4>
      </vt:variant>
      <vt:variant>
        <vt:lpwstr>https://www.mededportal.org/anti-racism</vt:lpwstr>
      </vt:variant>
      <vt:variant>
        <vt:lpwstr/>
      </vt:variant>
      <vt:variant>
        <vt:i4>327773</vt:i4>
      </vt:variant>
      <vt:variant>
        <vt:i4>183</vt:i4>
      </vt:variant>
      <vt:variant>
        <vt:i4>0</vt:i4>
      </vt:variant>
      <vt:variant>
        <vt:i4>5</vt:i4>
      </vt:variant>
      <vt:variant>
        <vt:lpwstr>https://pediatrics.aappublications.org/content/146/2/e2020003657</vt:lpwstr>
      </vt:variant>
      <vt:variant>
        <vt:lpwstr/>
      </vt:variant>
      <vt:variant>
        <vt:i4>3801210</vt:i4>
      </vt:variant>
      <vt:variant>
        <vt:i4>180</vt:i4>
      </vt:variant>
      <vt:variant>
        <vt:i4>0</vt:i4>
      </vt:variant>
      <vt:variant>
        <vt:i4>5</vt:i4>
      </vt:variant>
      <vt:variant>
        <vt:lpwstr>https://nam.edu/vital-directions-for-health-health-care-priorities-from-a-national-academy-of-medicine-initiative/</vt:lpwstr>
      </vt:variant>
      <vt:variant>
        <vt:lpwstr/>
      </vt:variant>
      <vt:variant>
        <vt:i4>5046289</vt:i4>
      </vt:variant>
      <vt:variant>
        <vt:i4>177</vt:i4>
      </vt:variant>
      <vt:variant>
        <vt:i4>0</vt:i4>
      </vt:variant>
      <vt:variant>
        <vt:i4>5</vt:i4>
      </vt:variant>
      <vt:variant>
        <vt:lpwstr>https://www.ncbi.nlm.nih.gov/pmc/articles/PMC6354798/pdf/mep-14-10783.pdf</vt:lpwstr>
      </vt:variant>
      <vt:variant>
        <vt:lpwstr/>
      </vt:variant>
      <vt:variant>
        <vt:i4>131170</vt:i4>
      </vt:variant>
      <vt:variant>
        <vt:i4>174</vt:i4>
      </vt:variant>
      <vt:variant>
        <vt:i4>0</vt:i4>
      </vt:variant>
      <vt:variant>
        <vt:i4>5</vt:i4>
      </vt:variant>
      <vt:variant>
        <vt:lpwstr>http://datacenter.commonwealthfund.org/?_ga=2.110888517.1505146611.1495417431-1811932185.1495417431</vt:lpwstr>
      </vt:variant>
      <vt:variant>
        <vt:lpwstr>ind=1/sc=1</vt:lpwstr>
      </vt:variant>
      <vt:variant>
        <vt:i4>5963893</vt:i4>
      </vt:variant>
      <vt:variant>
        <vt:i4>171</vt:i4>
      </vt:variant>
      <vt:variant>
        <vt:i4>0</vt:i4>
      </vt:variant>
      <vt:variant>
        <vt:i4>5</vt:i4>
      </vt:variant>
      <vt:variant>
        <vt:lpwstr>https://healthequity.globalpolicysolutions.org/wp-content/uploads/2016/12/RWJF_SDOH_Final_Report-002.pdf</vt:lpwstr>
      </vt:variant>
      <vt:variant>
        <vt:lpwstr/>
      </vt:variant>
      <vt:variant>
        <vt:i4>1572956</vt:i4>
      </vt:variant>
      <vt:variant>
        <vt:i4>168</vt:i4>
      </vt:variant>
      <vt:variant>
        <vt:i4>0</vt:i4>
      </vt:variant>
      <vt:variant>
        <vt:i4>5</vt:i4>
      </vt:variant>
      <vt:variant>
        <vt:lpwstr>https://www.choosingwisely.org/societies/american-academy-of-pediatrics/</vt:lpwstr>
      </vt:variant>
      <vt:variant>
        <vt:lpwstr/>
      </vt:variant>
      <vt:variant>
        <vt:i4>3080224</vt:i4>
      </vt:variant>
      <vt:variant>
        <vt:i4>165</vt:i4>
      </vt:variant>
      <vt:variant>
        <vt:i4>0</vt:i4>
      </vt:variant>
      <vt:variant>
        <vt:i4>5</vt:i4>
      </vt:variant>
      <vt:variant>
        <vt:lpwstr>https://www.cdc.gov/violenceprevention/aces/fastfact.html?CDC_AA_refVal=https%3A%2F%2Fwww.cdc.gov%2Fviolenceprevention%2Facestudy%2Ffastfact.html</vt:lpwstr>
      </vt:variant>
      <vt:variant>
        <vt:lpwstr/>
      </vt:variant>
      <vt:variant>
        <vt:i4>1376323</vt:i4>
      </vt:variant>
      <vt:variant>
        <vt:i4>162</vt:i4>
      </vt:variant>
      <vt:variant>
        <vt:i4>0</vt:i4>
      </vt:variant>
      <vt:variant>
        <vt:i4>5</vt:i4>
      </vt:variant>
      <vt:variant>
        <vt:lpwstr>https://www.ncbi.nlm.nih.gov/pmc/articles/PMC7450251/</vt:lpwstr>
      </vt:variant>
      <vt:variant>
        <vt:lpwstr/>
      </vt:variant>
      <vt:variant>
        <vt:i4>1048594</vt:i4>
      </vt:variant>
      <vt:variant>
        <vt:i4>159</vt:i4>
      </vt:variant>
      <vt:variant>
        <vt:i4>0</vt:i4>
      </vt:variant>
      <vt:variant>
        <vt:i4>5</vt:i4>
      </vt:variant>
      <vt:variant>
        <vt:lpwstr>https://www.ahrq.gov/professionals/quality-patient-safety/talkingquality/create/physician/challenges.html</vt:lpwstr>
      </vt:variant>
      <vt:variant>
        <vt:lpwstr/>
      </vt:variant>
      <vt:variant>
        <vt:i4>3211378</vt:i4>
      </vt:variant>
      <vt:variant>
        <vt:i4>156</vt:i4>
      </vt:variant>
      <vt:variant>
        <vt:i4>0</vt:i4>
      </vt:variant>
      <vt:variant>
        <vt:i4>5</vt:i4>
      </vt:variant>
      <vt:variant>
        <vt:lpwstr>https://www.abp.org/content/entrustable-professional-activities-general-pediatrics</vt:lpwstr>
      </vt:variant>
      <vt:variant>
        <vt:lpwstr/>
      </vt:variant>
      <vt:variant>
        <vt:i4>7536675</vt:i4>
      </vt:variant>
      <vt:variant>
        <vt:i4>153</vt:i4>
      </vt:variant>
      <vt:variant>
        <vt:i4>0</vt:i4>
      </vt:variant>
      <vt:variant>
        <vt:i4>5</vt:i4>
      </vt:variant>
      <vt:variant>
        <vt:lpwstr>https://www.aap.org/en-us/professional-resources/practice-transformation/Pages/practice-transformation.aspx</vt:lpwstr>
      </vt:variant>
      <vt:variant>
        <vt:lpwstr/>
      </vt:variant>
      <vt:variant>
        <vt:i4>4522023</vt:i4>
      </vt:variant>
      <vt:variant>
        <vt:i4>150</vt:i4>
      </vt:variant>
      <vt:variant>
        <vt:i4>0</vt:i4>
      </vt:variant>
      <vt:variant>
        <vt:i4>5</vt:i4>
      </vt:variant>
      <vt:variant>
        <vt:lpwstr>https://brightfutures.aap.org/Bright Futures Documents/BF4_LifelongHealth.pdf</vt:lpwstr>
      </vt:variant>
      <vt:variant>
        <vt:lpwstr/>
      </vt:variant>
      <vt:variant>
        <vt:i4>5373960</vt:i4>
      </vt:variant>
      <vt:variant>
        <vt:i4>147</vt:i4>
      </vt:variant>
      <vt:variant>
        <vt:i4>0</vt:i4>
      </vt:variant>
      <vt:variant>
        <vt:i4>5</vt:i4>
      </vt:variant>
      <vt:variant>
        <vt:lpwstr>https://services.aap.org/en/advocacy/</vt:lpwstr>
      </vt:variant>
      <vt:variant>
        <vt:lpwstr/>
      </vt:variant>
      <vt:variant>
        <vt:i4>6357088</vt:i4>
      </vt:variant>
      <vt:variant>
        <vt:i4>144</vt:i4>
      </vt:variant>
      <vt:variant>
        <vt:i4>0</vt:i4>
      </vt:variant>
      <vt:variant>
        <vt:i4>5</vt:i4>
      </vt:variant>
      <vt:variant>
        <vt:lpwstr>http://tissuepathology.com/2016/03/29/in-pursuit-of-patient-centered-care/</vt:lpwstr>
      </vt:variant>
      <vt:variant>
        <vt:lpwstr>axzz5e7nSsAns</vt:lpwstr>
      </vt:variant>
      <vt:variant>
        <vt:i4>0</vt:i4>
      </vt:variant>
      <vt:variant>
        <vt:i4>141</vt:i4>
      </vt:variant>
      <vt:variant>
        <vt:i4>0</vt:i4>
      </vt:variant>
      <vt:variant>
        <vt:i4>5</vt:i4>
      </vt:variant>
      <vt:variant>
        <vt:lpwstr>https://www.cdc.gov/pophealthtraining/whatis.html</vt:lpwstr>
      </vt:variant>
      <vt:variant>
        <vt:lpwstr/>
      </vt:variant>
      <vt:variant>
        <vt:i4>6094943</vt:i4>
      </vt:variant>
      <vt:variant>
        <vt:i4>138</vt:i4>
      </vt:variant>
      <vt:variant>
        <vt:i4>0</vt:i4>
      </vt:variant>
      <vt:variant>
        <vt:i4>5</vt:i4>
      </vt:variant>
      <vt:variant>
        <vt:lpwstr>http://www.ihi.org/education/IHIOpenSchool/Pages/default.aspx</vt:lpwstr>
      </vt:variant>
      <vt:variant>
        <vt:lpwstr/>
      </vt:variant>
      <vt:variant>
        <vt:i4>1</vt:i4>
      </vt:variant>
      <vt:variant>
        <vt:i4>135</vt:i4>
      </vt:variant>
      <vt:variant>
        <vt:i4>0</vt:i4>
      </vt:variant>
      <vt:variant>
        <vt:i4>5</vt:i4>
      </vt:variant>
      <vt:variant>
        <vt:lpwstr>https://pubmed.ncbi.nlm.nih.gov/16313578/</vt:lpwstr>
      </vt:variant>
      <vt:variant>
        <vt:lpwstr/>
      </vt:variant>
      <vt:variant>
        <vt:i4>5570645</vt:i4>
      </vt:variant>
      <vt:variant>
        <vt:i4>132</vt:i4>
      </vt:variant>
      <vt:variant>
        <vt:i4>0</vt:i4>
      </vt:variant>
      <vt:variant>
        <vt:i4>5</vt:i4>
      </vt:variant>
      <vt:variant>
        <vt:lpwstr>http://www.ihi.org/Pages/default.aspx</vt:lpwstr>
      </vt:variant>
      <vt:variant>
        <vt:lpwstr/>
      </vt:variant>
      <vt:variant>
        <vt:i4>6488123</vt:i4>
      </vt:variant>
      <vt:variant>
        <vt:i4>129</vt:i4>
      </vt:variant>
      <vt:variant>
        <vt:i4>0</vt:i4>
      </vt:variant>
      <vt:variant>
        <vt:i4>5</vt:i4>
      </vt:variant>
      <vt:variant>
        <vt:lpwstr>https://www.acgme.org/Portals/0/PDFs/Milestones/Systems-basedPracticePediatrics.pdf</vt:lpwstr>
      </vt:variant>
      <vt:variant>
        <vt:lpwstr/>
      </vt:variant>
      <vt:variant>
        <vt:i4>3211378</vt:i4>
      </vt:variant>
      <vt:variant>
        <vt:i4>126</vt:i4>
      </vt:variant>
      <vt:variant>
        <vt:i4>0</vt:i4>
      </vt:variant>
      <vt:variant>
        <vt:i4>5</vt:i4>
      </vt:variant>
      <vt:variant>
        <vt:lpwstr>https://www.abp.org/content/entrustable-professional-activities-general-pediatrics</vt:lpwstr>
      </vt:variant>
      <vt:variant>
        <vt:lpwstr/>
      </vt:variant>
      <vt:variant>
        <vt:i4>1310795</vt:i4>
      </vt:variant>
      <vt:variant>
        <vt:i4>123</vt:i4>
      </vt:variant>
      <vt:variant>
        <vt:i4>0</vt:i4>
      </vt:variant>
      <vt:variant>
        <vt:i4>5</vt:i4>
      </vt:variant>
      <vt:variant>
        <vt:lpwstr>https://www.ncbi.nlm.nih.gov/pmc/articles/PMC4638275/</vt:lpwstr>
      </vt:variant>
      <vt:variant>
        <vt:lpwstr/>
      </vt:variant>
      <vt:variant>
        <vt:i4>1769551</vt:i4>
      </vt:variant>
      <vt:variant>
        <vt:i4>120</vt:i4>
      </vt:variant>
      <vt:variant>
        <vt:i4>0</vt:i4>
      </vt:variant>
      <vt:variant>
        <vt:i4>5</vt:i4>
      </vt:variant>
      <vt:variant>
        <vt:lpwstr>https://www.ncbi.nlm.nih.gov/pmc/articles/PMC1490097/</vt:lpwstr>
      </vt:variant>
      <vt:variant>
        <vt:lpwstr/>
      </vt:variant>
      <vt:variant>
        <vt:i4>4718592</vt:i4>
      </vt:variant>
      <vt:variant>
        <vt:i4>117</vt:i4>
      </vt:variant>
      <vt:variant>
        <vt:i4>0</vt:i4>
      </vt:variant>
      <vt:variant>
        <vt:i4>5</vt:i4>
      </vt:variant>
      <vt:variant>
        <vt:lpwstr>https://onlinelibrary.wiley.com/doi/10.1111/j.1365-2929.2005.02258.x</vt:lpwstr>
      </vt:variant>
      <vt:variant>
        <vt:lpwstr/>
      </vt:variant>
      <vt:variant>
        <vt:i4>8126585</vt:i4>
      </vt:variant>
      <vt:variant>
        <vt:i4>114</vt:i4>
      </vt:variant>
      <vt:variant>
        <vt:i4>0</vt:i4>
      </vt:variant>
      <vt:variant>
        <vt:i4>5</vt:i4>
      </vt:variant>
      <vt:variant>
        <vt:lpwstr>https://www.sciencedirect.com/science/article/pii/S0933365704001071?via%3Dihub</vt:lpwstr>
      </vt:variant>
      <vt:variant>
        <vt:lpwstr/>
      </vt:variant>
      <vt:variant>
        <vt:i4>196621</vt:i4>
      </vt:variant>
      <vt:variant>
        <vt:i4>111</vt:i4>
      </vt:variant>
      <vt:variant>
        <vt:i4>0</vt:i4>
      </vt:variant>
      <vt:variant>
        <vt:i4>5</vt:i4>
      </vt:variant>
      <vt:variant>
        <vt:lpwstr>https://pubmed.ncbi.nlm.nih.gov/24362398/</vt:lpwstr>
      </vt:variant>
      <vt:variant>
        <vt:lpwstr/>
      </vt:variant>
      <vt:variant>
        <vt:i4>5439556</vt:i4>
      </vt:variant>
      <vt:variant>
        <vt:i4>108</vt:i4>
      </vt:variant>
      <vt:variant>
        <vt:i4>0</vt:i4>
      </vt:variant>
      <vt:variant>
        <vt:i4>5</vt:i4>
      </vt:variant>
      <vt:variant>
        <vt:lpwstr>https://journals.lww.com/academicmedicine/Fulltext/2003/08000/The_Importance_of_Cognitive_Errors_in_Diagnosis.3.aspx</vt:lpwstr>
      </vt:variant>
      <vt:variant>
        <vt:lpwstr/>
      </vt:variant>
      <vt:variant>
        <vt:i4>983054</vt:i4>
      </vt:variant>
      <vt:variant>
        <vt:i4>105</vt:i4>
      </vt:variant>
      <vt:variant>
        <vt:i4>0</vt:i4>
      </vt:variant>
      <vt:variant>
        <vt:i4>5</vt:i4>
      </vt:variant>
      <vt:variant>
        <vt:lpwstr>https://pubmed.ncbi.nlm.nih.gov/23802513/</vt:lpwstr>
      </vt:variant>
      <vt:variant>
        <vt:lpwstr/>
      </vt:variant>
      <vt:variant>
        <vt:i4>1114187</vt:i4>
      </vt:variant>
      <vt:variant>
        <vt:i4>102</vt:i4>
      </vt:variant>
      <vt:variant>
        <vt:i4>0</vt:i4>
      </vt:variant>
      <vt:variant>
        <vt:i4>5</vt:i4>
      </vt:variant>
      <vt:variant>
        <vt:lpwstr>https://www.ncbi.nlm.nih.gov/pmc/articles/PMC8279228/</vt:lpwstr>
      </vt:variant>
      <vt:variant>
        <vt:lpwstr/>
      </vt:variant>
      <vt:variant>
        <vt:i4>2621539</vt:i4>
      </vt:variant>
      <vt:variant>
        <vt:i4>99</vt:i4>
      </vt:variant>
      <vt:variant>
        <vt:i4>0</vt:i4>
      </vt:variant>
      <vt:variant>
        <vt:i4>5</vt:i4>
      </vt:variant>
      <vt:variant>
        <vt:lpwstr>https://www.sciencedirect.com/science/article/abs/pii/S1876285913003240</vt:lpwstr>
      </vt:variant>
      <vt:variant>
        <vt:lpwstr/>
      </vt:variant>
      <vt:variant>
        <vt:i4>3211378</vt:i4>
      </vt:variant>
      <vt:variant>
        <vt:i4>96</vt:i4>
      </vt:variant>
      <vt:variant>
        <vt:i4>0</vt:i4>
      </vt:variant>
      <vt:variant>
        <vt:i4>5</vt:i4>
      </vt:variant>
      <vt:variant>
        <vt:lpwstr>https://www.abp.org/content/entrustable-professional-activities-general-pediatrics</vt:lpwstr>
      </vt:variant>
      <vt:variant>
        <vt:lpwstr/>
      </vt:variant>
      <vt:variant>
        <vt:i4>1572990</vt:i4>
      </vt:variant>
      <vt:variant>
        <vt:i4>93</vt:i4>
      </vt:variant>
      <vt:variant>
        <vt:i4>0</vt:i4>
      </vt:variant>
      <vt:variant>
        <vt:i4>5</vt:i4>
      </vt:variant>
      <vt:variant>
        <vt:lpwstr>https://journals.lww.com/academicmedicine/Fulltext/2016/02000/Entrustment_Decision_Making_in_Clinical_Training.19.aspx</vt:lpwstr>
      </vt:variant>
      <vt:variant>
        <vt:lpwstr/>
      </vt:variant>
      <vt:variant>
        <vt:i4>6684770</vt:i4>
      </vt:variant>
      <vt:variant>
        <vt:i4>90</vt:i4>
      </vt:variant>
      <vt:variant>
        <vt:i4>0</vt:i4>
      </vt:variant>
      <vt:variant>
        <vt:i4>5</vt:i4>
      </vt:variant>
      <vt:variant>
        <vt:lpwstr>https://www.tandfonline.com/doi/abs/10.1080/0142159031000092463</vt:lpwstr>
      </vt:variant>
      <vt:variant>
        <vt:lpwstr/>
      </vt:variant>
      <vt:variant>
        <vt:i4>8060961</vt:i4>
      </vt:variant>
      <vt:variant>
        <vt:i4>87</vt:i4>
      </vt:variant>
      <vt:variant>
        <vt:i4>0</vt:i4>
      </vt:variant>
      <vt:variant>
        <vt:i4>5</vt:i4>
      </vt:variant>
      <vt:variant>
        <vt:lpwstr>https://onlinelibrary.wiley.com/doi/abs/10.1197/aemj.10.2.161?sid=nlm%3Apubmed</vt:lpwstr>
      </vt:variant>
      <vt:variant>
        <vt:lpwstr/>
      </vt:variant>
      <vt:variant>
        <vt:i4>4259856</vt:i4>
      </vt:variant>
      <vt:variant>
        <vt:i4>84</vt:i4>
      </vt:variant>
      <vt:variant>
        <vt:i4>0</vt:i4>
      </vt:variant>
      <vt:variant>
        <vt:i4>5</vt:i4>
      </vt:variant>
      <vt:variant>
        <vt:lpwstr>https://link.springer.com/article/10.1007%2Fs10459-013-9474-4</vt:lpwstr>
      </vt:variant>
      <vt:variant>
        <vt:lpwstr/>
      </vt:variant>
      <vt:variant>
        <vt:i4>1638482</vt:i4>
      </vt:variant>
      <vt:variant>
        <vt:i4>81</vt:i4>
      </vt:variant>
      <vt:variant>
        <vt:i4>0</vt:i4>
      </vt:variant>
      <vt:variant>
        <vt:i4>5</vt:i4>
      </vt:variant>
      <vt:variant>
        <vt:lpwstr>https://emj.bmj.com/content/32/1/76.long</vt:lpwstr>
      </vt:variant>
      <vt:variant>
        <vt:lpwstr/>
      </vt:variant>
      <vt:variant>
        <vt:i4>6553705</vt:i4>
      </vt:variant>
      <vt:variant>
        <vt:i4>78</vt:i4>
      </vt:variant>
      <vt:variant>
        <vt:i4>0</vt:i4>
      </vt:variant>
      <vt:variant>
        <vt:i4>5</vt:i4>
      </vt:variant>
      <vt:variant>
        <vt:lpwstr>https://www.abp.org/sites/abp/files/pdf/emer_epa_6.pdf</vt:lpwstr>
      </vt:variant>
      <vt:variant>
        <vt:lpwstr/>
      </vt:variant>
      <vt:variant>
        <vt:i4>917508</vt:i4>
      </vt:variant>
      <vt:variant>
        <vt:i4>75</vt:i4>
      </vt:variant>
      <vt:variant>
        <vt:i4>0</vt:i4>
      </vt:variant>
      <vt:variant>
        <vt:i4>5</vt:i4>
      </vt:variant>
      <vt:variant>
        <vt:lpwstr>https://pubmed.ncbi.nlm.nih.gov/27214775/</vt:lpwstr>
      </vt:variant>
      <vt:variant>
        <vt:lpwstr/>
      </vt:variant>
      <vt:variant>
        <vt:i4>8323174</vt:i4>
      </vt:variant>
      <vt:variant>
        <vt:i4>72</vt:i4>
      </vt:variant>
      <vt:variant>
        <vt:i4>0</vt:i4>
      </vt:variant>
      <vt:variant>
        <vt:i4>5</vt:i4>
      </vt:variant>
      <vt:variant>
        <vt:lpwstr>https://www.abp.org/sites/abp/files/pdf/content-outline-emergency-medicine.pdf</vt:lpwstr>
      </vt:variant>
      <vt:variant>
        <vt:lpwstr/>
      </vt:variant>
      <vt:variant>
        <vt:i4>6488179</vt:i4>
      </vt:variant>
      <vt:variant>
        <vt:i4>69</vt:i4>
      </vt:variant>
      <vt:variant>
        <vt:i4>0</vt:i4>
      </vt:variant>
      <vt:variant>
        <vt:i4>5</vt:i4>
      </vt:variant>
      <vt:variant>
        <vt:lpwstr>https://www.abp.org/content/entrustable-professional-activities-subspecialties</vt:lpwstr>
      </vt:variant>
      <vt:variant>
        <vt:lpwstr/>
      </vt:variant>
      <vt:variant>
        <vt:i4>3407983</vt:i4>
      </vt:variant>
      <vt:variant>
        <vt:i4>66</vt:i4>
      </vt:variant>
      <vt:variant>
        <vt:i4>0</vt:i4>
      </vt:variant>
      <vt:variant>
        <vt:i4>5</vt:i4>
      </vt:variant>
      <vt:variant>
        <vt:lpwstr>https://www.gridlockedgame.com/</vt:lpwstr>
      </vt:variant>
      <vt:variant>
        <vt:lpwstr/>
      </vt:variant>
      <vt:variant>
        <vt:i4>589832</vt:i4>
      </vt:variant>
      <vt:variant>
        <vt:i4>63</vt:i4>
      </vt:variant>
      <vt:variant>
        <vt:i4>0</vt:i4>
      </vt:variant>
      <vt:variant>
        <vt:i4>5</vt:i4>
      </vt:variant>
      <vt:variant>
        <vt:lpwstr>https://pubmed.ncbi.nlm.nih.gov/32401190/</vt:lpwstr>
      </vt:variant>
      <vt:variant>
        <vt:lpwstr/>
      </vt:variant>
      <vt:variant>
        <vt:i4>6488179</vt:i4>
      </vt:variant>
      <vt:variant>
        <vt:i4>60</vt:i4>
      </vt:variant>
      <vt:variant>
        <vt:i4>0</vt:i4>
      </vt:variant>
      <vt:variant>
        <vt:i4>5</vt:i4>
      </vt:variant>
      <vt:variant>
        <vt:lpwstr>https://www.abp.org/content/entrustable-professional-activities-subspecialties</vt:lpwstr>
      </vt:variant>
      <vt:variant>
        <vt:lpwstr/>
      </vt:variant>
      <vt:variant>
        <vt:i4>917507</vt:i4>
      </vt:variant>
      <vt:variant>
        <vt:i4>57</vt:i4>
      </vt:variant>
      <vt:variant>
        <vt:i4>0</vt:i4>
      </vt:variant>
      <vt:variant>
        <vt:i4>5</vt:i4>
      </vt:variant>
      <vt:variant>
        <vt:lpwstr>https://pubmed.ncbi.nlm.nih.gov/25362671/</vt:lpwstr>
      </vt:variant>
      <vt:variant>
        <vt:lpwstr/>
      </vt:variant>
      <vt:variant>
        <vt:i4>7864446</vt:i4>
      </vt:variant>
      <vt:variant>
        <vt:i4>54</vt:i4>
      </vt:variant>
      <vt:variant>
        <vt:i4>0</vt:i4>
      </vt:variant>
      <vt:variant>
        <vt:i4>5</vt:i4>
      </vt:variant>
      <vt:variant>
        <vt:lpwstr>https://emsimcases.com/</vt:lpwstr>
      </vt:variant>
      <vt:variant>
        <vt:lpwstr/>
      </vt:variant>
      <vt:variant>
        <vt:i4>2555965</vt:i4>
      </vt:variant>
      <vt:variant>
        <vt:i4>51</vt:i4>
      </vt:variant>
      <vt:variant>
        <vt:i4>0</vt:i4>
      </vt:variant>
      <vt:variant>
        <vt:i4>5</vt:i4>
      </vt:variant>
      <vt:variant>
        <vt:lpwstr>https://www.cordem.org/resources/residency-management/cord-standardized-assessment-methods/</vt:lpwstr>
      </vt:variant>
      <vt:variant>
        <vt:lpwstr/>
      </vt:variant>
      <vt:variant>
        <vt:i4>6488179</vt:i4>
      </vt:variant>
      <vt:variant>
        <vt:i4>48</vt:i4>
      </vt:variant>
      <vt:variant>
        <vt:i4>0</vt:i4>
      </vt:variant>
      <vt:variant>
        <vt:i4>5</vt:i4>
      </vt:variant>
      <vt:variant>
        <vt:lpwstr>https://www.abp.org/content/entrustable-professional-activities-subspecialties</vt:lpwstr>
      </vt:variant>
      <vt:variant>
        <vt:lpwstr/>
      </vt:variant>
      <vt:variant>
        <vt:i4>327768</vt:i4>
      </vt:variant>
      <vt:variant>
        <vt:i4>45</vt:i4>
      </vt:variant>
      <vt:variant>
        <vt:i4>0</vt:i4>
      </vt:variant>
      <vt:variant>
        <vt:i4>5</vt:i4>
      </vt:variant>
      <vt:variant>
        <vt:lpwstr>https://www.ahrq.gov/teamstepps/instructor/index.html</vt:lpwstr>
      </vt:variant>
      <vt:variant>
        <vt:lpwstr/>
      </vt:variant>
      <vt:variant>
        <vt:i4>7143544</vt:i4>
      </vt:variant>
      <vt:variant>
        <vt:i4>42</vt:i4>
      </vt:variant>
      <vt:variant>
        <vt:i4>0</vt:i4>
      </vt:variant>
      <vt:variant>
        <vt:i4>5</vt:i4>
      </vt:variant>
      <vt:variant>
        <vt:lpwstr>https://www.ahrq.gov/teamstepps/instructor/reference/tmpot.html</vt:lpwstr>
      </vt:variant>
      <vt:variant>
        <vt:lpwstr/>
      </vt:variant>
      <vt:variant>
        <vt:i4>8060988</vt:i4>
      </vt:variant>
      <vt:variant>
        <vt:i4>39</vt:i4>
      </vt:variant>
      <vt:variant>
        <vt:i4>0</vt:i4>
      </vt:variant>
      <vt:variant>
        <vt:i4>5</vt:i4>
      </vt:variant>
      <vt:variant>
        <vt:lpwstr>https://www.aliem.com/emrescupeds-em-resident-simulation-curriculum-pediatrics/</vt:lpwstr>
      </vt:variant>
      <vt:variant>
        <vt:lpwstr/>
      </vt:variant>
      <vt:variant>
        <vt:i4>6488179</vt:i4>
      </vt:variant>
      <vt:variant>
        <vt:i4>36</vt:i4>
      </vt:variant>
      <vt:variant>
        <vt:i4>0</vt:i4>
      </vt:variant>
      <vt:variant>
        <vt:i4>5</vt:i4>
      </vt:variant>
      <vt:variant>
        <vt:lpwstr>https://www.abp.org/content/entrustable-professional-activities-subspecialties</vt:lpwstr>
      </vt:variant>
      <vt:variant>
        <vt:lpwstr/>
      </vt:variant>
      <vt:variant>
        <vt:i4>1835018</vt:i4>
      </vt:variant>
      <vt:variant>
        <vt:i4>33</vt:i4>
      </vt:variant>
      <vt:variant>
        <vt:i4>0</vt:i4>
      </vt:variant>
      <vt:variant>
        <vt:i4>5</vt:i4>
      </vt:variant>
      <vt:variant>
        <vt:lpwstr>https://pubmed.ncbi.nlm.nih.gov/8309035/</vt:lpwstr>
      </vt:variant>
      <vt:variant>
        <vt:lpwstr/>
      </vt:variant>
      <vt:variant>
        <vt:i4>1835019</vt:i4>
      </vt:variant>
      <vt:variant>
        <vt:i4>30</vt:i4>
      </vt:variant>
      <vt:variant>
        <vt:i4>0</vt:i4>
      </vt:variant>
      <vt:variant>
        <vt:i4>5</vt:i4>
      </vt:variant>
      <vt:variant>
        <vt:lpwstr>https://pubmed.ncbi.nlm.nih.gov/8283589/</vt:lpwstr>
      </vt:variant>
      <vt:variant>
        <vt:lpwstr/>
      </vt:variant>
      <vt:variant>
        <vt:i4>6619251</vt:i4>
      </vt:variant>
      <vt:variant>
        <vt:i4>27</vt:i4>
      </vt:variant>
      <vt:variant>
        <vt:i4>0</vt:i4>
      </vt:variant>
      <vt:variant>
        <vt:i4>5</vt:i4>
      </vt:variant>
      <vt:variant>
        <vt:lpwstr>https://www.choosingwisely.org/societies/american-college-of-emergency-physicians/</vt:lpwstr>
      </vt:variant>
      <vt:variant>
        <vt:lpwstr/>
      </vt:variant>
      <vt:variant>
        <vt:i4>6488179</vt:i4>
      </vt:variant>
      <vt:variant>
        <vt:i4>24</vt:i4>
      </vt:variant>
      <vt:variant>
        <vt:i4>0</vt:i4>
      </vt:variant>
      <vt:variant>
        <vt:i4>5</vt:i4>
      </vt:variant>
      <vt:variant>
        <vt:lpwstr>https://www.abp.org/content/entrustable-professional-activities-subspecialties</vt:lpwstr>
      </vt:variant>
      <vt:variant>
        <vt:lpwstr/>
      </vt:variant>
      <vt:variant>
        <vt:i4>131167</vt:i4>
      </vt:variant>
      <vt:variant>
        <vt:i4>21</vt:i4>
      </vt:variant>
      <vt:variant>
        <vt:i4>0</vt:i4>
      </vt:variant>
      <vt:variant>
        <vt:i4>5</vt:i4>
      </vt:variant>
      <vt:variant>
        <vt:lpwstr>https://www.improvediagnosis.org/practice-improvement-tools/</vt:lpwstr>
      </vt:variant>
      <vt:variant>
        <vt:lpwstr/>
      </vt:variant>
      <vt:variant>
        <vt:i4>327750</vt:i4>
      </vt:variant>
      <vt:variant>
        <vt:i4>18</vt:i4>
      </vt:variant>
      <vt:variant>
        <vt:i4>0</vt:i4>
      </vt:variant>
      <vt:variant>
        <vt:i4>5</vt:i4>
      </vt:variant>
      <vt:variant>
        <vt:lpwstr>https://www.cordem.org/resources/education--curricula/oral-board--sim-cases/</vt:lpwstr>
      </vt:variant>
      <vt:variant>
        <vt:lpwstr/>
      </vt:variant>
      <vt:variant>
        <vt:i4>6488179</vt:i4>
      </vt:variant>
      <vt:variant>
        <vt:i4>15</vt:i4>
      </vt:variant>
      <vt:variant>
        <vt:i4>0</vt:i4>
      </vt:variant>
      <vt:variant>
        <vt:i4>5</vt:i4>
      </vt:variant>
      <vt:variant>
        <vt:lpwstr>https://www.abp.org/content/entrustable-professional-activities-subspecialties</vt:lpwstr>
      </vt:variant>
      <vt:variant>
        <vt:lpwstr/>
      </vt:variant>
      <vt:variant>
        <vt:i4>458753</vt:i4>
      </vt:variant>
      <vt:variant>
        <vt:i4>12</vt:i4>
      </vt:variant>
      <vt:variant>
        <vt:i4>0</vt:i4>
      </vt:variant>
      <vt:variant>
        <vt:i4>5</vt:i4>
      </vt:variant>
      <vt:variant>
        <vt:lpwstr>https://pubmed.ncbi.nlm.nih.gov/19707074/</vt:lpwstr>
      </vt:variant>
      <vt:variant>
        <vt:lpwstr/>
      </vt:variant>
      <vt:variant>
        <vt:i4>6488179</vt:i4>
      </vt:variant>
      <vt:variant>
        <vt:i4>9</vt:i4>
      </vt:variant>
      <vt:variant>
        <vt:i4>0</vt:i4>
      </vt:variant>
      <vt:variant>
        <vt:i4>5</vt:i4>
      </vt:variant>
      <vt:variant>
        <vt:lpwstr>https://www.abp.org/content/entrustable-professional-activities-subspecialties</vt:lpwstr>
      </vt:variant>
      <vt:variant>
        <vt:lpwstr/>
      </vt:variant>
      <vt:variant>
        <vt:i4>720897</vt:i4>
      </vt:variant>
      <vt:variant>
        <vt:i4>6</vt:i4>
      </vt:variant>
      <vt:variant>
        <vt:i4>0</vt:i4>
      </vt:variant>
      <vt:variant>
        <vt:i4>5</vt:i4>
      </vt:variant>
      <vt:variant>
        <vt:lpwstr>https://pubmed.ncbi.nlm.nih.gov/12414476/</vt:lpwstr>
      </vt:variant>
      <vt:variant>
        <vt:lpwstr/>
      </vt:variant>
      <vt:variant>
        <vt:i4>6488179</vt:i4>
      </vt:variant>
      <vt:variant>
        <vt:i4>3</vt:i4>
      </vt:variant>
      <vt:variant>
        <vt:i4>0</vt:i4>
      </vt:variant>
      <vt:variant>
        <vt:i4>5</vt:i4>
      </vt:variant>
      <vt:variant>
        <vt:lpwstr>https://www.abp.org/content/entrustable-professional-activities-subspecialties</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8</cp:revision>
  <dcterms:created xsi:type="dcterms:W3CDTF">2022-04-20T16:17:00Z</dcterms:created>
  <dcterms:modified xsi:type="dcterms:W3CDTF">2023-11-20T19:36:00Z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