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21E68" w14:textId="77777777" w:rsidR="00557115" w:rsidRDefault="00DF277B">
      <w:pPr>
        <w:rPr>
          <w:rFonts w:ascii="Arial" w:eastAsia="Arial" w:hAnsi="Arial" w:cs="Arial"/>
        </w:rPr>
      </w:pPr>
      <w:bookmarkStart w:id="0" w:name="_gjdgxs" w:colFirst="0" w:colLast="0"/>
      <w:bookmarkEnd w:id="0"/>
      <w:r>
        <w:rPr>
          <w:noProof/>
        </w:rPr>
        <w:drawing>
          <wp:anchor distT="0" distB="0" distL="0" distR="0" simplePos="0" relativeHeight="251658240" behindDoc="0" locked="0" layoutInCell="1" hidden="0" allowOverlap="1" wp14:anchorId="46CB301D" wp14:editId="20115E3E">
            <wp:simplePos x="0" y="0"/>
            <wp:positionH relativeFrom="column">
              <wp:posOffset>-908685</wp:posOffset>
            </wp:positionH>
            <wp:positionV relativeFrom="paragraph">
              <wp:posOffset>4445</wp:posOffset>
            </wp:positionV>
            <wp:extent cx="2051050" cy="2416175"/>
            <wp:effectExtent l="0" t="0" r="6350" b="3175"/>
            <wp:wrapNone/>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2051050" cy="2416175"/>
                    </a:xfrm>
                    <a:prstGeom prst="rect">
                      <a:avLst/>
                    </a:prstGeom>
                    <a:ln/>
                  </pic:spPr>
                </pic:pic>
              </a:graphicData>
            </a:graphic>
          </wp:anchor>
        </w:drawing>
      </w:r>
    </w:p>
    <w:p w14:paraId="33053075" w14:textId="77777777" w:rsidR="00557115" w:rsidRDefault="00557115">
      <w:pPr>
        <w:widowControl w:val="0"/>
        <w:spacing w:after="0" w:line="276" w:lineRule="auto"/>
        <w:rPr>
          <w:rFonts w:ascii="Arial" w:eastAsia="Arial" w:hAnsi="Arial" w:cs="Arial"/>
        </w:rPr>
      </w:pPr>
    </w:p>
    <w:p w14:paraId="5AA63A92" w14:textId="6D8B0126" w:rsidR="00557115" w:rsidRDefault="00DF277B">
      <w:pPr>
        <w:jc w:val="center"/>
        <w:rPr>
          <w:rFonts w:ascii="Arial" w:eastAsia="Arial" w:hAnsi="Arial" w:cs="Arial"/>
          <w:sz w:val="72"/>
          <w:szCs w:val="72"/>
        </w:rPr>
      </w:pPr>
      <w:r w:rsidRPr="3CE0D767">
        <w:rPr>
          <w:rFonts w:ascii="Arial" w:eastAsia="Arial" w:hAnsi="Arial" w:cs="Arial"/>
          <w:sz w:val="72"/>
          <w:szCs w:val="72"/>
        </w:rPr>
        <w:t>Supplemental Guide:</w:t>
      </w:r>
      <w:r w:rsidR="39C8A0F8" w:rsidRPr="3CE0D767">
        <w:rPr>
          <w:rFonts w:ascii="Arial" w:eastAsia="Arial" w:hAnsi="Arial" w:cs="Arial"/>
          <w:sz w:val="72"/>
          <w:szCs w:val="72"/>
        </w:rPr>
        <w:t xml:space="preserve"> </w:t>
      </w:r>
    </w:p>
    <w:p w14:paraId="3621DFB0" w14:textId="0A440183" w:rsidR="00557115" w:rsidRDefault="00DF277B">
      <w:pPr>
        <w:jc w:val="center"/>
        <w:rPr>
          <w:rFonts w:ascii="Arial" w:eastAsia="Arial" w:hAnsi="Arial" w:cs="Arial"/>
          <w:sz w:val="72"/>
          <w:szCs w:val="72"/>
        </w:rPr>
      </w:pPr>
      <w:r>
        <w:rPr>
          <w:rFonts w:ascii="Arial" w:eastAsia="Arial" w:hAnsi="Arial" w:cs="Arial"/>
          <w:sz w:val="72"/>
          <w:szCs w:val="72"/>
        </w:rPr>
        <w:t xml:space="preserve">Orthopaedic </w:t>
      </w:r>
      <w:r w:rsidR="00E22836">
        <w:rPr>
          <w:rFonts w:ascii="Arial" w:eastAsia="Arial" w:hAnsi="Arial" w:cs="Arial"/>
          <w:sz w:val="72"/>
          <w:szCs w:val="72"/>
        </w:rPr>
        <w:t>Trauma</w:t>
      </w:r>
    </w:p>
    <w:p w14:paraId="4C8F24F3" w14:textId="53DE26BB" w:rsidR="00557115" w:rsidRDefault="008C2B19">
      <w:pPr>
        <w:rPr>
          <w:rFonts w:ascii="Arial" w:eastAsia="Arial" w:hAnsi="Arial" w:cs="Arial"/>
        </w:rPr>
      </w:pPr>
      <w:r>
        <w:rPr>
          <w:noProof/>
        </w:rPr>
        <w:drawing>
          <wp:anchor distT="0" distB="0" distL="114300" distR="114300" simplePos="0" relativeHeight="251658241" behindDoc="0" locked="0" layoutInCell="1" hidden="0" allowOverlap="1" wp14:anchorId="66BC032A" wp14:editId="0C80BA10">
            <wp:simplePos x="0" y="0"/>
            <wp:positionH relativeFrom="margin">
              <wp:align>center</wp:align>
            </wp:positionH>
            <wp:positionV relativeFrom="paragraph">
              <wp:posOffset>4511</wp:posOffset>
            </wp:positionV>
            <wp:extent cx="2922270" cy="341757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2922270" cy="3417570"/>
                    </a:xfrm>
                    <a:prstGeom prst="rect">
                      <a:avLst/>
                    </a:prstGeom>
                    <a:ln/>
                  </pic:spPr>
                </pic:pic>
              </a:graphicData>
            </a:graphic>
            <wp14:sizeRelH relativeFrom="margin">
              <wp14:pctWidth>0</wp14:pctWidth>
            </wp14:sizeRelH>
            <wp14:sizeRelV relativeFrom="margin">
              <wp14:pctHeight>0</wp14:pctHeight>
            </wp14:sizeRelV>
          </wp:anchor>
        </w:drawing>
      </w:r>
    </w:p>
    <w:p w14:paraId="2A895918" w14:textId="77777777" w:rsidR="00557115" w:rsidRDefault="00557115">
      <w:pPr>
        <w:rPr>
          <w:rFonts w:ascii="Arial" w:eastAsia="Arial" w:hAnsi="Arial" w:cs="Arial"/>
        </w:rPr>
      </w:pPr>
    </w:p>
    <w:p w14:paraId="722BA6E3" w14:textId="77777777" w:rsidR="00557115" w:rsidRDefault="00557115">
      <w:pPr>
        <w:rPr>
          <w:rFonts w:ascii="Arial" w:eastAsia="Arial" w:hAnsi="Arial" w:cs="Arial"/>
        </w:rPr>
      </w:pPr>
    </w:p>
    <w:p w14:paraId="0FAE4303" w14:textId="77777777" w:rsidR="00557115" w:rsidRDefault="00557115">
      <w:pPr>
        <w:rPr>
          <w:rFonts w:ascii="Arial" w:eastAsia="Arial" w:hAnsi="Arial" w:cs="Arial"/>
        </w:rPr>
      </w:pPr>
    </w:p>
    <w:p w14:paraId="2B4D76F9" w14:textId="77777777" w:rsidR="00557115" w:rsidRDefault="00557115">
      <w:pPr>
        <w:rPr>
          <w:rFonts w:ascii="Arial" w:eastAsia="Arial" w:hAnsi="Arial" w:cs="Arial"/>
        </w:rPr>
      </w:pPr>
    </w:p>
    <w:p w14:paraId="55DA00BA" w14:textId="77777777" w:rsidR="00557115" w:rsidRDefault="00557115">
      <w:pPr>
        <w:rPr>
          <w:rFonts w:ascii="Arial" w:eastAsia="Arial" w:hAnsi="Arial" w:cs="Arial"/>
        </w:rPr>
      </w:pPr>
    </w:p>
    <w:p w14:paraId="275ACA58" w14:textId="77777777" w:rsidR="00557115" w:rsidRDefault="00557115">
      <w:pPr>
        <w:rPr>
          <w:rFonts w:ascii="Arial" w:eastAsia="Arial" w:hAnsi="Arial" w:cs="Arial"/>
        </w:rPr>
      </w:pPr>
    </w:p>
    <w:p w14:paraId="61116596" w14:textId="77777777" w:rsidR="00557115" w:rsidRDefault="00557115">
      <w:pPr>
        <w:rPr>
          <w:rFonts w:ascii="Arial" w:eastAsia="Arial" w:hAnsi="Arial" w:cs="Arial"/>
        </w:rPr>
      </w:pPr>
    </w:p>
    <w:p w14:paraId="7373209A" w14:textId="77777777" w:rsidR="00557115" w:rsidRDefault="00557115">
      <w:pPr>
        <w:rPr>
          <w:rFonts w:ascii="Arial" w:eastAsia="Arial" w:hAnsi="Arial" w:cs="Arial"/>
        </w:rPr>
      </w:pPr>
    </w:p>
    <w:p w14:paraId="22B6B07A" w14:textId="77777777" w:rsidR="00557115" w:rsidRDefault="00557115">
      <w:pPr>
        <w:rPr>
          <w:rFonts w:ascii="Arial" w:eastAsia="Arial" w:hAnsi="Arial" w:cs="Arial"/>
        </w:rPr>
      </w:pPr>
    </w:p>
    <w:p w14:paraId="559D0DF6" w14:textId="77777777" w:rsidR="00557115" w:rsidRDefault="00557115">
      <w:pPr>
        <w:rPr>
          <w:rFonts w:ascii="Arial" w:eastAsia="Arial" w:hAnsi="Arial" w:cs="Arial"/>
        </w:rPr>
      </w:pPr>
    </w:p>
    <w:p w14:paraId="052D87D0" w14:textId="77777777" w:rsidR="00557115" w:rsidRDefault="00557115">
      <w:pPr>
        <w:rPr>
          <w:rFonts w:ascii="Arial" w:eastAsia="Arial" w:hAnsi="Arial" w:cs="Arial"/>
        </w:rPr>
      </w:pPr>
    </w:p>
    <w:p w14:paraId="3EBFEA30" w14:textId="77777777" w:rsidR="00557115" w:rsidRDefault="00557115">
      <w:pPr>
        <w:rPr>
          <w:rFonts w:ascii="Arial" w:eastAsia="Arial" w:hAnsi="Arial" w:cs="Arial"/>
        </w:rPr>
      </w:pPr>
    </w:p>
    <w:p w14:paraId="44A8D05C" w14:textId="1B5A1E94" w:rsidR="007A5B40" w:rsidRDefault="00284A19">
      <w:pPr>
        <w:jc w:val="center"/>
      </w:pPr>
      <w:r>
        <w:rPr>
          <w:rFonts w:ascii="Arial" w:eastAsia="Arial" w:hAnsi="Arial" w:cs="Arial"/>
        </w:rPr>
        <w:t>March</w:t>
      </w:r>
      <w:r w:rsidR="001E1103">
        <w:rPr>
          <w:rFonts w:ascii="Arial" w:eastAsia="Arial" w:hAnsi="Arial" w:cs="Arial"/>
        </w:rPr>
        <w:t xml:space="preserve"> 2022</w:t>
      </w:r>
      <w:r w:rsidR="00DF277B">
        <w:br w:type="page"/>
      </w:r>
    </w:p>
    <w:p w14:paraId="0E73EB89" w14:textId="77777777" w:rsidR="00162EF7" w:rsidRPr="002C0206" w:rsidRDefault="00162EF7" w:rsidP="00162EF7">
      <w:pPr>
        <w:spacing w:after="240" w:line="240" w:lineRule="auto"/>
        <w:jc w:val="center"/>
        <w:rPr>
          <w:rFonts w:ascii="Arial" w:eastAsia="Times New Roman" w:hAnsi="Arial" w:cs="Arial"/>
          <w:b/>
          <w:sz w:val="24"/>
          <w:szCs w:val="24"/>
        </w:rPr>
      </w:pPr>
      <w:r w:rsidRPr="002C0206">
        <w:rPr>
          <w:rFonts w:ascii="Arial" w:eastAsia="Times New Roman" w:hAnsi="Arial" w:cs="Arial"/>
          <w:b/>
          <w:sz w:val="24"/>
          <w:szCs w:val="24"/>
        </w:rPr>
        <w:lastRenderedPageBreak/>
        <w:t>TABLE OF CONTENTS</w:t>
      </w:r>
    </w:p>
    <w:p w14:paraId="101F99CD" w14:textId="77777777" w:rsidR="00162EF7" w:rsidRPr="002C0206" w:rsidRDefault="00162EF7" w:rsidP="00162EF7">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5</w:t>
      </w:r>
    </w:p>
    <w:p w14:paraId="275C00D6" w14:textId="77777777" w:rsidR="00162EF7" w:rsidRPr="00B32508" w:rsidRDefault="00162EF7" w:rsidP="00162EF7">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webHidden/>
          <w:color w:val="000000"/>
          <w:sz w:val="20"/>
          <w:szCs w:val="20"/>
        </w:rPr>
        <w:t>Polytrauma</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5</w:t>
      </w:r>
    </w:p>
    <w:p w14:paraId="0F98EC25" w14:textId="77777777" w:rsidR="00162EF7" w:rsidRPr="00B32508" w:rsidRDefault="00162EF7" w:rsidP="00162EF7">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webHidden/>
          <w:color w:val="000000"/>
          <w:sz w:val="20"/>
          <w:szCs w:val="20"/>
        </w:rPr>
        <w:t>Complex Diaphyseal Fracture</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7</w:t>
      </w:r>
    </w:p>
    <w:p w14:paraId="78A813D4" w14:textId="77777777" w:rsidR="00162EF7" w:rsidRPr="00B32508" w:rsidRDefault="00162EF7" w:rsidP="00162EF7">
      <w:pPr>
        <w:tabs>
          <w:tab w:val="right" w:leader="dot" w:pos="8630"/>
        </w:tabs>
        <w:spacing w:after="0" w:line="240" w:lineRule="auto"/>
        <w:ind w:left="200"/>
        <w:jc w:val="center"/>
        <w:rPr>
          <w:rFonts w:ascii="Arial" w:eastAsia="Times New Roman" w:hAnsi="Arial" w:cs="Arial"/>
          <w:webHidden/>
          <w:color w:val="000000"/>
          <w:sz w:val="20"/>
          <w:szCs w:val="20"/>
        </w:rPr>
      </w:pPr>
      <w:r>
        <w:rPr>
          <w:rFonts w:ascii="Arial" w:eastAsia="Times New Roman" w:hAnsi="Arial" w:cs="Arial"/>
          <w:webHidden/>
          <w:color w:val="000000"/>
          <w:sz w:val="20"/>
          <w:szCs w:val="20"/>
        </w:rPr>
        <w:t>Periarticular Fractures</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9</w:t>
      </w:r>
    </w:p>
    <w:p w14:paraId="630DA00A" w14:textId="77777777" w:rsidR="00162EF7" w:rsidRPr="00B32508" w:rsidRDefault="00162EF7" w:rsidP="00162EF7">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webHidden/>
          <w:color w:val="000000"/>
          <w:sz w:val="20"/>
          <w:szCs w:val="20"/>
        </w:rPr>
        <w:t>Pelvic and Acetabular Fractures</w:t>
      </w:r>
      <w:r w:rsidRPr="00B32508">
        <w:rPr>
          <w:rFonts w:ascii="Arial" w:eastAsia="Times New Roman" w:hAnsi="Arial" w:cs="Arial"/>
          <w:webHidden/>
          <w:color w:val="000000"/>
          <w:sz w:val="20"/>
          <w:szCs w:val="20"/>
        </w:rPr>
        <w:tab/>
        <w:t>1</w:t>
      </w:r>
      <w:r>
        <w:rPr>
          <w:rFonts w:ascii="Arial" w:eastAsia="Times New Roman" w:hAnsi="Arial" w:cs="Arial"/>
          <w:webHidden/>
          <w:color w:val="000000"/>
          <w:sz w:val="20"/>
          <w:szCs w:val="20"/>
        </w:rPr>
        <w:t>2</w:t>
      </w:r>
    </w:p>
    <w:p w14:paraId="1CC19725" w14:textId="77777777" w:rsidR="00162EF7" w:rsidRPr="00B32508" w:rsidRDefault="00162EF7" w:rsidP="00162EF7">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webHidden/>
          <w:color w:val="000000"/>
          <w:sz w:val="20"/>
          <w:szCs w:val="20"/>
        </w:rPr>
        <w:t>Soft Tissue</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15</w:t>
      </w:r>
    </w:p>
    <w:p w14:paraId="49D0356A" w14:textId="77777777" w:rsidR="00162EF7" w:rsidRPr="002C0206" w:rsidRDefault="00162EF7" w:rsidP="00162EF7">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17</w:t>
      </w:r>
    </w:p>
    <w:p w14:paraId="539E0E94" w14:textId="77777777" w:rsidR="00162EF7" w:rsidRPr="00B32508" w:rsidRDefault="00162EF7" w:rsidP="00162EF7">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webHidden/>
          <w:color w:val="000000"/>
          <w:sz w:val="20"/>
          <w:szCs w:val="20"/>
        </w:rPr>
        <w:t>Polytrauma</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17</w:t>
      </w:r>
    </w:p>
    <w:p w14:paraId="71A23342" w14:textId="77777777" w:rsidR="00162EF7" w:rsidRPr="00B32508" w:rsidRDefault="00162EF7" w:rsidP="00162EF7">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webHidden/>
          <w:color w:val="000000"/>
          <w:sz w:val="20"/>
          <w:szCs w:val="20"/>
        </w:rPr>
        <w:t>Complex Diaphyseal Fracture</w:t>
      </w:r>
      <w:r w:rsidRPr="00B32508">
        <w:rPr>
          <w:rFonts w:ascii="Arial" w:eastAsia="Times New Roman" w:hAnsi="Arial" w:cs="Arial"/>
          <w:webHidden/>
          <w:color w:val="000000"/>
          <w:sz w:val="20"/>
          <w:szCs w:val="20"/>
        </w:rPr>
        <w:tab/>
        <w:t>1</w:t>
      </w:r>
      <w:r>
        <w:rPr>
          <w:rFonts w:ascii="Arial" w:eastAsia="Times New Roman" w:hAnsi="Arial" w:cs="Arial"/>
          <w:webHidden/>
          <w:color w:val="000000"/>
          <w:sz w:val="20"/>
          <w:szCs w:val="20"/>
        </w:rPr>
        <w:t>9</w:t>
      </w:r>
    </w:p>
    <w:p w14:paraId="76954F9A" w14:textId="77777777" w:rsidR="00162EF7" w:rsidRPr="00B32508" w:rsidRDefault="00162EF7" w:rsidP="00162EF7">
      <w:pPr>
        <w:tabs>
          <w:tab w:val="right" w:leader="dot" w:pos="8630"/>
        </w:tabs>
        <w:spacing w:after="0" w:line="240" w:lineRule="auto"/>
        <w:ind w:left="200"/>
        <w:jc w:val="center"/>
        <w:rPr>
          <w:rFonts w:ascii="Arial" w:eastAsia="Times New Roman" w:hAnsi="Arial" w:cs="Arial"/>
          <w:webHidden/>
          <w:color w:val="000000"/>
          <w:sz w:val="20"/>
          <w:szCs w:val="20"/>
        </w:rPr>
      </w:pPr>
      <w:r>
        <w:rPr>
          <w:rFonts w:ascii="Arial" w:eastAsia="Times New Roman" w:hAnsi="Arial" w:cs="Arial"/>
          <w:webHidden/>
          <w:color w:val="000000"/>
          <w:sz w:val="20"/>
          <w:szCs w:val="20"/>
        </w:rPr>
        <w:t>Periarticular Fractures</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21</w:t>
      </w:r>
    </w:p>
    <w:p w14:paraId="591BC50C" w14:textId="77777777" w:rsidR="00162EF7" w:rsidRPr="00B32508" w:rsidRDefault="00162EF7" w:rsidP="00162EF7">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webHidden/>
          <w:color w:val="000000"/>
          <w:sz w:val="20"/>
          <w:szCs w:val="20"/>
        </w:rPr>
        <w:t>Pelvic and Acetabular Fractures</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24</w:t>
      </w:r>
    </w:p>
    <w:p w14:paraId="1963522D" w14:textId="77777777" w:rsidR="00162EF7" w:rsidRPr="00B32508" w:rsidRDefault="00162EF7" w:rsidP="00162EF7">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webHidden/>
          <w:color w:val="000000"/>
          <w:sz w:val="20"/>
          <w:szCs w:val="20"/>
        </w:rPr>
        <w:t>Decision Making for Complex Problems</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26</w:t>
      </w:r>
    </w:p>
    <w:p w14:paraId="125442A5" w14:textId="77777777" w:rsidR="00162EF7" w:rsidRPr="002C0206" w:rsidRDefault="00162EF7" w:rsidP="00162EF7">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28</w:t>
      </w:r>
    </w:p>
    <w:p w14:paraId="458D738E" w14:textId="77777777" w:rsidR="00162EF7" w:rsidRPr="00B32508" w:rsidRDefault="00162EF7" w:rsidP="00162EF7">
      <w:pPr>
        <w:tabs>
          <w:tab w:val="right" w:leader="dot" w:pos="8630"/>
        </w:tabs>
        <w:spacing w:after="0" w:line="240" w:lineRule="auto"/>
        <w:ind w:left="200"/>
        <w:jc w:val="center"/>
        <w:rPr>
          <w:rFonts w:ascii="Arial" w:eastAsia="Times New Roman" w:hAnsi="Arial" w:cs="Arial"/>
          <w:color w:val="000000"/>
          <w:sz w:val="20"/>
          <w:szCs w:val="20"/>
        </w:rPr>
      </w:pPr>
      <w:r w:rsidRPr="00B32508">
        <w:rPr>
          <w:rFonts w:ascii="Arial" w:eastAsia="Times New Roman" w:hAnsi="Arial" w:cs="Arial"/>
          <w:color w:val="000000"/>
          <w:sz w:val="20"/>
          <w:szCs w:val="20"/>
        </w:rPr>
        <w:t>Patient Safety and Quality Improvement</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28</w:t>
      </w:r>
    </w:p>
    <w:p w14:paraId="5E96F097" w14:textId="77777777" w:rsidR="00162EF7" w:rsidRPr="00B32508" w:rsidRDefault="00162EF7" w:rsidP="00162EF7">
      <w:pPr>
        <w:tabs>
          <w:tab w:val="right" w:leader="dot" w:pos="8630"/>
        </w:tabs>
        <w:spacing w:after="0" w:line="240" w:lineRule="auto"/>
        <w:ind w:left="200"/>
        <w:jc w:val="center"/>
        <w:rPr>
          <w:rFonts w:ascii="Arial" w:eastAsia="Times New Roman" w:hAnsi="Arial" w:cs="Arial"/>
          <w:color w:val="000000"/>
          <w:sz w:val="20"/>
          <w:szCs w:val="20"/>
        </w:rPr>
      </w:pPr>
      <w:r w:rsidRPr="00B32508">
        <w:rPr>
          <w:rFonts w:ascii="Arial" w:eastAsia="Times New Roman" w:hAnsi="Arial" w:cs="Arial"/>
          <w:color w:val="000000"/>
          <w:sz w:val="20"/>
          <w:szCs w:val="20"/>
        </w:rPr>
        <w:t>System Navigation for Patient-Centered Care</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30</w:t>
      </w:r>
    </w:p>
    <w:p w14:paraId="5F98C12C" w14:textId="77777777" w:rsidR="00162EF7" w:rsidRPr="00B32508" w:rsidRDefault="00162EF7" w:rsidP="00162EF7">
      <w:pPr>
        <w:tabs>
          <w:tab w:val="right" w:leader="dot" w:pos="8630"/>
        </w:tabs>
        <w:spacing w:after="0" w:line="240" w:lineRule="auto"/>
        <w:ind w:left="200"/>
        <w:jc w:val="center"/>
        <w:rPr>
          <w:rFonts w:ascii="Arial" w:eastAsia="Times New Roman" w:hAnsi="Arial" w:cs="Arial"/>
          <w:color w:val="000000"/>
          <w:sz w:val="20"/>
          <w:szCs w:val="20"/>
        </w:rPr>
      </w:pPr>
      <w:r w:rsidRPr="00B32508">
        <w:rPr>
          <w:rFonts w:ascii="Arial" w:eastAsia="Times New Roman" w:hAnsi="Arial" w:cs="Arial"/>
          <w:color w:val="000000"/>
          <w:sz w:val="20"/>
          <w:szCs w:val="20"/>
        </w:rPr>
        <w:t>Physician Role in Health Care Systems</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32</w:t>
      </w:r>
    </w:p>
    <w:p w14:paraId="0237998B" w14:textId="77777777" w:rsidR="00162EF7" w:rsidRPr="002C0206" w:rsidRDefault="00162EF7" w:rsidP="00162EF7">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34</w:t>
      </w:r>
    </w:p>
    <w:p w14:paraId="2A0A13D5" w14:textId="77777777" w:rsidR="00162EF7" w:rsidRPr="00B32508" w:rsidRDefault="00162EF7" w:rsidP="00162EF7">
      <w:pPr>
        <w:tabs>
          <w:tab w:val="right" w:leader="dot" w:pos="8630"/>
        </w:tabs>
        <w:spacing w:after="0" w:line="240" w:lineRule="auto"/>
        <w:ind w:left="200"/>
        <w:jc w:val="center"/>
        <w:rPr>
          <w:rFonts w:ascii="Arial" w:eastAsia="Times New Roman" w:hAnsi="Arial" w:cs="Arial"/>
          <w:color w:val="000000"/>
          <w:sz w:val="20"/>
          <w:szCs w:val="20"/>
        </w:rPr>
      </w:pPr>
      <w:r w:rsidRPr="00B32508">
        <w:rPr>
          <w:rFonts w:ascii="Arial" w:eastAsia="Times New Roman" w:hAnsi="Arial" w:cs="Arial"/>
          <w:color w:val="000000"/>
          <w:sz w:val="20"/>
          <w:szCs w:val="20"/>
        </w:rPr>
        <w:t>Evidence-Based and Informed Practice</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34</w:t>
      </w:r>
    </w:p>
    <w:p w14:paraId="5FA79DE8" w14:textId="77777777" w:rsidR="00162EF7" w:rsidRPr="00B32508" w:rsidRDefault="00162EF7" w:rsidP="00162EF7">
      <w:pPr>
        <w:tabs>
          <w:tab w:val="right" w:leader="dot" w:pos="8630"/>
        </w:tabs>
        <w:spacing w:after="0" w:line="240" w:lineRule="auto"/>
        <w:ind w:left="200"/>
        <w:jc w:val="center"/>
        <w:rPr>
          <w:rFonts w:ascii="Arial" w:eastAsia="Times New Roman" w:hAnsi="Arial" w:cs="Arial"/>
          <w:color w:val="000000"/>
          <w:sz w:val="20"/>
          <w:szCs w:val="20"/>
        </w:rPr>
      </w:pPr>
      <w:r w:rsidRPr="00B32508">
        <w:rPr>
          <w:rFonts w:ascii="Arial" w:eastAsia="Times New Roman" w:hAnsi="Arial" w:cs="Arial"/>
          <w:color w:val="000000"/>
          <w:sz w:val="20"/>
          <w:szCs w:val="20"/>
        </w:rPr>
        <w:t>Reflective Practice and Commitment to Personal Growth</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36</w:t>
      </w:r>
    </w:p>
    <w:p w14:paraId="3C61C1B8" w14:textId="77777777" w:rsidR="00162EF7" w:rsidRPr="002C0206" w:rsidRDefault="00162EF7" w:rsidP="00162EF7">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38</w:t>
      </w:r>
    </w:p>
    <w:p w14:paraId="0D519407" w14:textId="77777777" w:rsidR="00162EF7" w:rsidRPr="00B32508" w:rsidRDefault="00162EF7" w:rsidP="00162EF7">
      <w:pPr>
        <w:tabs>
          <w:tab w:val="right" w:leader="dot" w:pos="8630"/>
        </w:tabs>
        <w:spacing w:after="0" w:line="240" w:lineRule="auto"/>
        <w:ind w:left="200"/>
        <w:jc w:val="center"/>
        <w:rPr>
          <w:rFonts w:ascii="Arial" w:eastAsia="Times New Roman" w:hAnsi="Arial" w:cs="Arial"/>
          <w:color w:val="000000"/>
          <w:sz w:val="20"/>
          <w:szCs w:val="20"/>
        </w:rPr>
      </w:pPr>
      <w:r w:rsidRPr="00B32508">
        <w:rPr>
          <w:rFonts w:ascii="Arial" w:eastAsia="Times New Roman" w:hAnsi="Arial" w:cs="Arial"/>
          <w:color w:val="000000"/>
          <w:sz w:val="20"/>
          <w:szCs w:val="20"/>
        </w:rPr>
        <w:t>Professional Behavior and Ethical Principles</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38</w:t>
      </w:r>
    </w:p>
    <w:p w14:paraId="0DA87E67" w14:textId="77777777" w:rsidR="00162EF7" w:rsidRPr="00B32508" w:rsidRDefault="00162EF7" w:rsidP="00162EF7">
      <w:pPr>
        <w:tabs>
          <w:tab w:val="right" w:leader="dot" w:pos="8630"/>
        </w:tabs>
        <w:spacing w:after="0" w:line="240" w:lineRule="auto"/>
        <w:ind w:left="200"/>
        <w:jc w:val="center"/>
        <w:rPr>
          <w:rFonts w:ascii="Arial" w:eastAsia="Times New Roman" w:hAnsi="Arial" w:cs="Arial"/>
          <w:color w:val="000000"/>
          <w:sz w:val="20"/>
          <w:szCs w:val="20"/>
        </w:rPr>
      </w:pPr>
      <w:r w:rsidRPr="00B32508">
        <w:rPr>
          <w:rFonts w:ascii="Arial" w:eastAsia="Times New Roman" w:hAnsi="Arial" w:cs="Arial"/>
          <w:color w:val="000000"/>
          <w:sz w:val="20"/>
          <w:szCs w:val="20"/>
        </w:rPr>
        <w:t>Accountability/Conscientiousness</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40</w:t>
      </w:r>
    </w:p>
    <w:p w14:paraId="1405EF31" w14:textId="77777777" w:rsidR="00162EF7" w:rsidRPr="00B32508" w:rsidRDefault="00162EF7" w:rsidP="00162EF7">
      <w:pPr>
        <w:tabs>
          <w:tab w:val="right" w:leader="dot" w:pos="8630"/>
        </w:tabs>
        <w:spacing w:after="0" w:line="240" w:lineRule="auto"/>
        <w:ind w:left="200"/>
        <w:jc w:val="center"/>
        <w:rPr>
          <w:rFonts w:ascii="Arial" w:eastAsia="Times New Roman" w:hAnsi="Arial" w:cs="Arial"/>
          <w:color w:val="000000"/>
          <w:sz w:val="20"/>
          <w:szCs w:val="20"/>
        </w:rPr>
      </w:pPr>
      <w:r w:rsidRPr="00B32508">
        <w:rPr>
          <w:rFonts w:ascii="Arial" w:eastAsia="Times New Roman" w:hAnsi="Arial" w:cs="Arial"/>
          <w:color w:val="000000"/>
          <w:sz w:val="20"/>
          <w:szCs w:val="20"/>
        </w:rPr>
        <w:t>Well-Being</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42</w:t>
      </w:r>
    </w:p>
    <w:p w14:paraId="42B5E000" w14:textId="77777777" w:rsidR="00162EF7" w:rsidRPr="002C0206" w:rsidRDefault="00162EF7" w:rsidP="00162EF7">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44</w:t>
      </w:r>
    </w:p>
    <w:p w14:paraId="565F387D" w14:textId="77777777" w:rsidR="00162EF7" w:rsidRPr="00B32508" w:rsidRDefault="00162EF7" w:rsidP="00162EF7">
      <w:pPr>
        <w:tabs>
          <w:tab w:val="right" w:leader="dot" w:pos="8630"/>
        </w:tabs>
        <w:spacing w:after="0" w:line="240" w:lineRule="auto"/>
        <w:ind w:left="200"/>
        <w:jc w:val="center"/>
        <w:rPr>
          <w:rFonts w:ascii="Arial" w:eastAsia="Times New Roman" w:hAnsi="Arial" w:cs="Arial"/>
          <w:color w:val="000000"/>
          <w:sz w:val="20"/>
          <w:szCs w:val="20"/>
        </w:rPr>
      </w:pPr>
      <w:r w:rsidRPr="00B32508">
        <w:rPr>
          <w:rFonts w:ascii="Arial" w:eastAsia="Times New Roman" w:hAnsi="Arial" w:cs="Arial"/>
          <w:color w:val="000000"/>
          <w:sz w:val="20"/>
          <w:szCs w:val="20"/>
        </w:rPr>
        <w:t>Patient- and Family-Centered Communication</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44</w:t>
      </w:r>
    </w:p>
    <w:p w14:paraId="1E07011C" w14:textId="77777777" w:rsidR="00162EF7" w:rsidRPr="00B32508" w:rsidRDefault="00162EF7" w:rsidP="00162EF7">
      <w:pPr>
        <w:tabs>
          <w:tab w:val="right" w:leader="dot" w:pos="8630"/>
        </w:tabs>
        <w:spacing w:after="0" w:line="240" w:lineRule="auto"/>
        <w:ind w:left="200"/>
        <w:jc w:val="center"/>
        <w:rPr>
          <w:rFonts w:ascii="Arial" w:eastAsia="Times New Roman" w:hAnsi="Arial" w:cs="Arial"/>
          <w:color w:val="000000"/>
          <w:sz w:val="20"/>
          <w:szCs w:val="20"/>
        </w:rPr>
      </w:pPr>
      <w:r w:rsidRPr="00B32508">
        <w:rPr>
          <w:rFonts w:ascii="Arial" w:eastAsia="Times New Roman" w:hAnsi="Arial" w:cs="Arial"/>
          <w:color w:val="000000"/>
          <w:sz w:val="20"/>
          <w:szCs w:val="20"/>
        </w:rPr>
        <w:t>Interprofessional and Team Communication</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47</w:t>
      </w:r>
    </w:p>
    <w:p w14:paraId="0DC23FA7" w14:textId="77777777" w:rsidR="00162EF7" w:rsidRPr="00B32508" w:rsidRDefault="00162EF7" w:rsidP="00162EF7">
      <w:pPr>
        <w:tabs>
          <w:tab w:val="right" w:leader="dot" w:pos="8630"/>
        </w:tabs>
        <w:spacing w:after="0" w:line="240" w:lineRule="auto"/>
        <w:ind w:left="200"/>
        <w:jc w:val="center"/>
        <w:rPr>
          <w:rFonts w:ascii="Arial" w:eastAsia="Times New Roman" w:hAnsi="Arial" w:cs="Arial"/>
          <w:color w:val="000000"/>
          <w:sz w:val="20"/>
          <w:szCs w:val="20"/>
        </w:rPr>
      </w:pPr>
      <w:r w:rsidRPr="00B32508">
        <w:rPr>
          <w:rFonts w:ascii="Arial" w:eastAsia="Times New Roman" w:hAnsi="Arial" w:cs="Arial"/>
          <w:color w:val="000000"/>
          <w:sz w:val="20"/>
          <w:szCs w:val="20"/>
        </w:rPr>
        <w:t>Communication within Health Care Systems</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49</w:t>
      </w:r>
    </w:p>
    <w:p w14:paraId="7010B126" w14:textId="77777777" w:rsidR="00162EF7" w:rsidRPr="002C0206" w:rsidRDefault="00162EF7" w:rsidP="00162EF7">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Mapping of Milestones 1.0 to 2.0</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51</w:t>
      </w:r>
    </w:p>
    <w:p w14:paraId="4B68E395" w14:textId="77777777" w:rsidR="00162EF7" w:rsidRPr="002C0206" w:rsidRDefault="00162EF7" w:rsidP="00162EF7">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Resources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53</w:t>
      </w:r>
    </w:p>
    <w:p w14:paraId="59A62302" w14:textId="7A5394E8" w:rsidR="00B31178" w:rsidRDefault="00513565">
      <w:pPr>
        <w:rPr>
          <w:rFonts w:ascii="Arial" w:eastAsia="Arial" w:hAnsi="Arial" w:cs="Arial"/>
          <w:b/>
        </w:rPr>
      </w:pPr>
      <w:r>
        <w:rPr>
          <w:rFonts w:ascii="Arial" w:eastAsia="Arial" w:hAnsi="Arial" w:cs="Arial"/>
          <w:b/>
        </w:rPr>
        <w:br w:type="page"/>
      </w:r>
    </w:p>
    <w:p w14:paraId="639B3E33" w14:textId="3BD79CC6" w:rsidR="00557115" w:rsidRPr="008C2B19" w:rsidRDefault="2ABDE567" w:rsidP="54C1CC3C">
      <w:pPr>
        <w:jc w:val="center"/>
        <w:rPr>
          <w:rFonts w:ascii="Arial" w:eastAsia="Arial" w:hAnsi="Arial" w:cs="Arial"/>
          <w:b/>
          <w:bCs/>
        </w:rPr>
      </w:pPr>
      <w:r w:rsidRPr="23B4B506">
        <w:rPr>
          <w:rFonts w:ascii="Arial" w:eastAsia="Arial" w:hAnsi="Arial" w:cs="Arial"/>
          <w:b/>
          <w:bCs/>
        </w:rPr>
        <w:lastRenderedPageBreak/>
        <w:t>Milestones Supplemental Guide</w:t>
      </w:r>
    </w:p>
    <w:p w14:paraId="55AE15C0" w14:textId="77777777" w:rsidR="00557115" w:rsidRDefault="00557115">
      <w:pPr>
        <w:ind w:left="-5"/>
        <w:rPr>
          <w:rFonts w:ascii="Arial" w:eastAsia="Arial" w:hAnsi="Arial" w:cs="Arial"/>
        </w:rPr>
      </w:pPr>
    </w:p>
    <w:p w14:paraId="12853DD2" w14:textId="683D74AC" w:rsidR="00557115" w:rsidRDefault="00DF277B">
      <w:pPr>
        <w:ind w:left="-5"/>
        <w:rPr>
          <w:rFonts w:ascii="Arial" w:eastAsia="Arial" w:hAnsi="Arial" w:cs="Arial"/>
        </w:rPr>
      </w:pPr>
      <w:r>
        <w:rPr>
          <w:rFonts w:ascii="Arial" w:eastAsia="Arial" w:hAnsi="Arial" w:cs="Arial"/>
        </w:rPr>
        <w:t xml:space="preserve">This document provides additional guidance and examples for the Orthopaedic </w:t>
      </w:r>
      <w:r w:rsidR="00E22836">
        <w:rPr>
          <w:rFonts w:ascii="Arial" w:eastAsia="Arial" w:hAnsi="Arial" w:cs="Arial"/>
        </w:rPr>
        <w:t>Trauma</w:t>
      </w:r>
      <w:r>
        <w:rPr>
          <w:rFonts w:ascii="Arial" w:eastAsia="Arial" w:hAnsi="Arial" w:cs="Arial"/>
        </w:rPr>
        <w:t xml:space="preserve"> Milestones. This is not designed to indicate any specific requirements for each level, but to provide insight into the thinking of the Milestone Work Group.</w:t>
      </w:r>
    </w:p>
    <w:p w14:paraId="1CA15751" w14:textId="77777777" w:rsidR="00557115" w:rsidRDefault="00557115">
      <w:pPr>
        <w:ind w:left="-5"/>
        <w:rPr>
          <w:rFonts w:ascii="Arial" w:eastAsia="Arial" w:hAnsi="Arial" w:cs="Arial"/>
        </w:rPr>
      </w:pPr>
    </w:p>
    <w:p w14:paraId="749F707A" w14:textId="48A0D2DF" w:rsidR="00557115" w:rsidRDefault="3F12F965" w:rsidP="1F5216F9">
      <w:pPr>
        <w:ind w:left="-5"/>
        <w:rPr>
          <w:rFonts w:ascii="Arial" w:eastAsia="Arial" w:hAnsi="Arial" w:cs="Arial"/>
        </w:rPr>
      </w:pPr>
      <w:r w:rsidRPr="2C799836">
        <w:rPr>
          <w:rFonts w:ascii="Arial" w:eastAsia="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r w:rsidR="6E796067" w:rsidRPr="2C799836">
        <w:rPr>
          <w:rFonts w:ascii="Arial" w:eastAsia="Arial" w:hAnsi="Arial" w:cs="Arial"/>
        </w:rPr>
        <w:t xml:space="preserve"> A theme in the creation of this version of the Orthopaedic Trauma Milestones was fundamentally asking the question of what differentiates </w:t>
      </w:r>
      <w:r w:rsidR="00105109">
        <w:rPr>
          <w:rFonts w:ascii="Arial" w:eastAsia="Arial" w:hAnsi="Arial" w:cs="Arial"/>
        </w:rPr>
        <w:t>t</w:t>
      </w:r>
      <w:r w:rsidR="6E796067" w:rsidRPr="2C799836">
        <w:rPr>
          <w:rFonts w:ascii="Arial" w:eastAsia="Arial" w:hAnsi="Arial" w:cs="Arial"/>
        </w:rPr>
        <w:t xml:space="preserve">raumatologists from </w:t>
      </w:r>
      <w:r w:rsidR="00105109">
        <w:rPr>
          <w:rFonts w:ascii="Arial" w:eastAsia="Arial" w:hAnsi="Arial" w:cs="Arial"/>
        </w:rPr>
        <w:t>g</w:t>
      </w:r>
      <w:r w:rsidR="6E796067" w:rsidRPr="2C799836">
        <w:rPr>
          <w:rFonts w:ascii="Arial" w:eastAsia="Arial" w:hAnsi="Arial" w:cs="Arial"/>
        </w:rPr>
        <w:t>eneral</w:t>
      </w:r>
      <w:r w:rsidR="53569833" w:rsidRPr="2C799836">
        <w:rPr>
          <w:rFonts w:ascii="Arial" w:eastAsia="Arial" w:hAnsi="Arial" w:cs="Arial"/>
        </w:rPr>
        <w:t xml:space="preserve"> or non-</w:t>
      </w:r>
      <w:r w:rsidR="00105109">
        <w:rPr>
          <w:rFonts w:ascii="Arial" w:eastAsia="Arial" w:hAnsi="Arial" w:cs="Arial"/>
        </w:rPr>
        <w:t>t</w:t>
      </w:r>
      <w:r w:rsidR="53569833" w:rsidRPr="2C799836">
        <w:rPr>
          <w:rFonts w:ascii="Arial" w:eastAsia="Arial" w:hAnsi="Arial" w:cs="Arial"/>
        </w:rPr>
        <w:t>rauma trained</w:t>
      </w:r>
      <w:r w:rsidR="6E796067" w:rsidRPr="2C799836">
        <w:rPr>
          <w:rFonts w:ascii="Arial" w:eastAsia="Arial" w:hAnsi="Arial" w:cs="Arial"/>
        </w:rPr>
        <w:t xml:space="preserve"> </w:t>
      </w:r>
      <w:r w:rsidR="00105109">
        <w:rPr>
          <w:rFonts w:ascii="Arial" w:eastAsia="Arial" w:hAnsi="Arial" w:cs="Arial"/>
        </w:rPr>
        <w:t>o</w:t>
      </w:r>
      <w:r w:rsidR="6E796067" w:rsidRPr="2C799836">
        <w:rPr>
          <w:rFonts w:ascii="Arial" w:eastAsia="Arial" w:hAnsi="Arial" w:cs="Arial"/>
        </w:rPr>
        <w:t>rthop</w:t>
      </w:r>
      <w:r w:rsidR="2E242B1A" w:rsidRPr="2C799836">
        <w:rPr>
          <w:rFonts w:ascii="Arial" w:eastAsia="Arial" w:hAnsi="Arial" w:cs="Arial"/>
        </w:rPr>
        <w:t xml:space="preserve">aedists. Another theme is the desire for graduating fellows to be functioning predominantly at the </w:t>
      </w:r>
      <w:r w:rsidR="42B64754" w:rsidRPr="2C799836">
        <w:rPr>
          <w:rFonts w:ascii="Arial" w:eastAsia="Arial" w:hAnsi="Arial" w:cs="Arial"/>
        </w:rPr>
        <w:t>oversi</w:t>
      </w:r>
      <w:r w:rsidR="00B143B2">
        <w:rPr>
          <w:rFonts w:ascii="Arial" w:eastAsia="Arial" w:hAnsi="Arial" w:cs="Arial"/>
        </w:rPr>
        <w:t>ght</w:t>
      </w:r>
      <w:r w:rsidR="42B64754" w:rsidRPr="2C799836">
        <w:rPr>
          <w:rFonts w:ascii="Arial" w:eastAsia="Arial" w:hAnsi="Arial" w:cs="Arial"/>
        </w:rPr>
        <w:t xml:space="preserve"> </w:t>
      </w:r>
      <w:r w:rsidR="2E242B1A" w:rsidRPr="2C799836">
        <w:rPr>
          <w:rFonts w:ascii="Arial" w:eastAsia="Arial" w:hAnsi="Arial" w:cs="Arial"/>
        </w:rPr>
        <w:t xml:space="preserve">level of supervision </w:t>
      </w:r>
      <w:r w:rsidR="529C999A" w:rsidRPr="2C799836">
        <w:rPr>
          <w:rFonts w:ascii="Arial" w:eastAsia="Arial" w:hAnsi="Arial" w:cs="Arial"/>
        </w:rPr>
        <w:t xml:space="preserve">by the end of </w:t>
      </w:r>
      <w:r w:rsidR="00B143B2">
        <w:rPr>
          <w:rFonts w:ascii="Arial" w:eastAsia="Arial" w:hAnsi="Arial" w:cs="Arial"/>
        </w:rPr>
        <w:t>the educational program</w:t>
      </w:r>
      <w:r w:rsidR="529C999A" w:rsidRPr="2C799836">
        <w:rPr>
          <w:rFonts w:ascii="Arial" w:eastAsia="Arial" w:hAnsi="Arial" w:cs="Arial"/>
        </w:rPr>
        <w:t xml:space="preserve">. As such, the progression of several Milestones is more about the level of supervision than the specific tasks of a </w:t>
      </w:r>
      <w:r w:rsidR="38507F25" w:rsidRPr="2C799836">
        <w:rPr>
          <w:rFonts w:ascii="Arial" w:eastAsia="Arial" w:hAnsi="Arial" w:cs="Arial"/>
        </w:rPr>
        <w:t>subcompetency</w:t>
      </w:r>
      <w:r w:rsidR="529C999A" w:rsidRPr="2C799836">
        <w:rPr>
          <w:rFonts w:ascii="Arial" w:eastAsia="Arial" w:hAnsi="Arial" w:cs="Arial"/>
        </w:rPr>
        <w:t xml:space="preserve">. Finally, </w:t>
      </w:r>
      <w:r w:rsidR="1BC7B612" w:rsidRPr="2C799836">
        <w:rPr>
          <w:rFonts w:ascii="Arial" w:eastAsia="Arial" w:hAnsi="Arial" w:cs="Arial"/>
        </w:rPr>
        <w:t xml:space="preserve">feedback from fellows regarding preparation for the </w:t>
      </w:r>
      <w:r w:rsidR="00B143B2" w:rsidRPr="2C799836">
        <w:rPr>
          <w:rFonts w:ascii="Arial" w:eastAsia="Arial" w:hAnsi="Arial" w:cs="Arial"/>
        </w:rPr>
        <w:t xml:space="preserve">long-term </w:t>
      </w:r>
      <w:r w:rsidR="1BC7B612" w:rsidRPr="2C799836">
        <w:rPr>
          <w:rFonts w:ascii="Arial" w:eastAsia="Arial" w:hAnsi="Arial" w:cs="Arial"/>
        </w:rPr>
        <w:t xml:space="preserve">clinical management of patients has led to a </w:t>
      </w:r>
      <w:r w:rsidR="16C0B16A" w:rsidRPr="2C799836">
        <w:rPr>
          <w:rFonts w:ascii="Arial" w:eastAsia="Arial" w:hAnsi="Arial" w:cs="Arial"/>
        </w:rPr>
        <w:t>specific</w:t>
      </w:r>
      <w:r w:rsidR="1BC7B612" w:rsidRPr="2C799836">
        <w:rPr>
          <w:rFonts w:ascii="Arial" w:eastAsia="Arial" w:hAnsi="Arial" w:cs="Arial"/>
        </w:rPr>
        <w:t xml:space="preserve"> M</w:t>
      </w:r>
      <w:r w:rsidR="00105109">
        <w:rPr>
          <w:rFonts w:ascii="Arial" w:eastAsia="Arial" w:hAnsi="Arial" w:cs="Arial"/>
        </w:rPr>
        <w:t xml:space="preserve">edical </w:t>
      </w:r>
      <w:r w:rsidR="1BC7B612" w:rsidRPr="2C799836">
        <w:rPr>
          <w:rFonts w:ascii="Arial" w:eastAsia="Arial" w:hAnsi="Arial" w:cs="Arial"/>
        </w:rPr>
        <w:t>K</w:t>
      </w:r>
      <w:r w:rsidR="00105109">
        <w:rPr>
          <w:rFonts w:ascii="Arial" w:eastAsia="Arial" w:hAnsi="Arial" w:cs="Arial"/>
        </w:rPr>
        <w:t>nowledge</w:t>
      </w:r>
      <w:r w:rsidR="1BC7B612" w:rsidRPr="2C799836">
        <w:rPr>
          <w:rFonts w:ascii="Arial" w:eastAsia="Arial" w:hAnsi="Arial" w:cs="Arial"/>
        </w:rPr>
        <w:t xml:space="preserve"> </w:t>
      </w:r>
      <w:r w:rsidR="09565239" w:rsidRPr="2C799836">
        <w:rPr>
          <w:rFonts w:ascii="Arial" w:eastAsia="Arial" w:hAnsi="Arial" w:cs="Arial"/>
        </w:rPr>
        <w:t>subcompetency</w:t>
      </w:r>
      <w:r w:rsidR="1BC7B612" w:rsidRPr="2C799836">
        <w:rPr>
          <w:rFonts w:ascii="Arial" w:eastAsia="Arial" w:hAnsi="Arial" w:cs="Arial"/>
        </w:rPr>
        <w:t xml:space="preserve"> </w:t>
      </w:r>
      <w:r w:rsidR="10DF14A1" w:rsidRPr="2C799836">
        <w:rPr>
          <w:rFonts w:ascii="Arial" w:eastAsia="Arial" w:hAnsi="Arial" w:cs="Arial"/>
        </w:rPr>
        <w:t xml:space="preserve">on </w:t>
      </w:r>
      <w:r w:rsidR="00B143B2">
        <w:rPr>
          <w:rFonts w:ascii="Arial" w:eastAsia="Arial" w:hAnsi="Arial" w:cs="Arial"/>
        </w:rPr>
        <w:t>“</w:t>
      </w:r>
      <w:r w:rsidR="10DF14A1" w:rsidRPr="2C799836">
        <w:rPr>
          <w:rFonts w:ascii="Arial" w:eastAsia="Arial" w:hAnsi="Arial" w:cs="Arial"/>
        </w:rPr>
        <w:t xml:space="preserve">Decision Making for Complex </w:t>
      </w:r>
      <w:r w:rsidR="78DBC62D" w:rsidRPr="2C799836">
        <w:rPr>
          <w:rFonts w:ascii="Arial" w:eastAsia="Arial" w:hAnsi="Arial" w:cs="Arial"/>
        </w:rPr>
        <w:t>P</w:t>
      </w:r>
      <w:r w:rsidR="10DF14A1" w:rsidRPr="2C799836">
        <w:rPr>
          <w:rFonts w:ascii="Arial" w:eastAsia="Arial" w:hAnsi="Arial" w:cs="Arial"/>
        </w:rPr>
        <w:t>roblems</w:t>
      </w:r>
      <w:r w:rsidR="00B143B2">
        <w:rPr>
          <w:rFonts w:ascii="Arial" w:eastAsia="Arial" w:hAnsi="Arial" w:cs="Arial"/>
        </w:rPr>
        <w:t>”</w:t>
      </w:r>
      <w:r w:rsidR="10DF14A1" w:rsidRPr="2C799836">
        <w:rPr>
          <w:rFonts w:ascii="Arial" w:eastAsia="Arial" w:hAnsi="Arial" w:cs="Arial"/>
        </w:rPr>
        <w:t xml:space="preserve"> germane to </w:t>
      </w:r>
      <w:r w:rsidR="00105109">
        <w:rPr>
          <w:rFonts w:ascii="Arial" w:eastAsia="Arial" w:hAnsi="Arial" w:cs="Arial"/>
        </w:rPr>
        <w:t>o</w:t>
      </w:r>
      <w:r w:rsidR="10DF14A1" w:rsidRPr="2C799836">
        <w:rPr>
          <w:rFonts w:ascii="Arial" w:eastAsia="Arial" w:hAnsi="Arial" w:cs="Arial"/>
        </w:rPr>
        <w:t xml:space="preserve">rthopaedic </w:t>
      </w:r>
      <w:r w:rsidR="00105109">
        <w:rPr>
          <w:rFonts w:ascii="Arial" w:eastAsia="Arial" w:hAnsi="Arial" w:cs="Arial"/>
        </w:rPr>
        <w:t>t</w:t>
      </w:r>
      <w:r w:rsidR="10DF14A1" w:rsidRPr="2C799836">
        <w:rPr>
          <w:rFonts w:ascii="Arial" w:eastAsia="Arial" w:hAnsi="Arial" w:cs="Arial"/>
        </w:rPr>
        <w:t xml:space="preserve">rauma. </w:t>
      </w:r>
      <w:r w:rsidR="529C999A" w:rsidRPr="2C799836">
        <w:rPr>
          <w:rFonts w:ascii="Arial" w:eastAsia="Arial" w:hAnsi="Arial" w:cs="Arial"/>
        </w:rPr>
        <w:t xml:space="preserve"> </w:t>
      </w:r>
      <w:r w:rsidR="2E242B1A" w:rsidRPr="2C799836">
        <w:rPr>
          <w:rFonts w:ascii="Arial" w:eastAsia="Arial" w:hAnsi="Arial" w:cs="Arial"/>
        </w:rPr>
        <w:t xml:space="preserve"> </w:t>
      </w:r>
    </w:p>
    <w:p w14:paraId="23AADF0D" w14:textId="77777777" w:rsidR="00557115" w:rsidRDefault="00557115">
      <w:pPr>
        <w:ind w:left="-5"/>
        <w:rPr>
          <w:rFonts w:ascii="Arial" w:eastAsia="Arial" w:hAnsi="Arial" w:cs="Arial"/>
        </w:rPr>
      </w:pPr>
    </w:p>
    <w:p w14:paraId="6D3BAA65" w14:textId="3036A186" w:rsidR="00557115" w:rsidRDefault="00DF277B">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r w:rsidR="005E53F6">
        <w:rPr>
          <w:rFonts w:ascii="Arial" w:eastAsia="Arial" w:hAnsi="Arial" w:cs="Arial"/>
        </w:rPr>
        <w:t>, including rotation mapping</w:t>
      </w:r>
      <w:r>
        <w:rPr>
          <w:rFonts w:ascii="Arial" w:eastAsia="Arial" w:hAnsi="Arial" w:cs="Arial"/>
        </w:rPr>
        <w:t>.</w:t>
      </w:r>
    </w:p>
    <w:p w14:paraId="3825E95E" w14:textId="77777777" w:rsidR="007A5B40" w:rsidRDefault="007A5B40">
      <w:pPr>
        <w:spacing w:line="256" w:lineRule="auto"/>
        <w:rPr>
          <w:rFonts w:ascii="Arial" w:eastAsia="Arial" w:hAnsi="Arial" w:cs="Arial"/>
        </w:rPr>
      </w:pPr>
    </w:p>
    <w:p w14:paraId="21768554" w14:textId="5A75B79F" w:rsidR="007A5B40" w:rsidRDefault="007A5B40" w:rsidP="007A5B40">
      <w:pPr>
        <w:rPr>
          <w:rFonts w:ascii="Arial" w:hAnsi="Arial" w:cs="Arial"/>
        </w:rPr>
      </w:pPr>
      <w:r w:rsidRPr="007A5B40">
        <w:rPr>
          <w:rFonts w:ascii="Arial" w:hAnsi="Arial" w:cs="Arial"/>
        </w:rPr>
        <w:t xml:space="preserve">Additional tools and references, including the Milestones Guidebook, Clinical Competency Committee Guidebook, and Milestones Guidebook for Residents and Fellows, are available on the </w:t>
      </w:r>
      <w:hyperlink r:id="rId13" w:history="1">
        <w:r w:rsidRPr="007A5B40">
          <w:rPr>
            <w:rStyle w:val="Hyperlink"/>
            <w:rFonts w:ascii="Arial" w:hAnsi="Arial" w:cs="Arial"/>
          </w:rPr>
          <w:t>Resources</w:t>
        </w:r>
      </w:hyperlink>
      <w:r w:rsidRPr="007A5B40">
        <w:rPr>
          <w:rFonts w:ascii="Arial" w:hAnsi="Arial" w:cs="Arial"/>
        </w:rPr>
        <w:t xml:space="preserve"> page of the Milestones section of the ACGME website.</w:t>
      </w:r>
    </w:p>
    <w:p w14:paraId="06E22008" w14:textId="77777777" w:rsidR="00316C26" w:rsidRPr="00316C26" w:rsidRDefault="00316C26" w:rsidP="00316C26">
      <w:pPr>
        <w:rPr>
          <w:rFonts w:ascii="Arial" w:hAnsi="Arial" w:cs="Arial"/>
        </w:rPr>
      </w:pPr>
      <w:r w:rsidRPr="00316C26">
        <w:rPr>
          <w:rFonts w:ascii="Arial" w:hAnsi="Arial" w:cs="Arial"/>
        </w:rPr>
        <w:t xml:space="preserve">Some milestone descriptions include statements about performing independently. This is conditional independence, or the privilege of progressive authority and responsibility, as determined by the program director and faculty based on the needs of the patient and the skills of the fellow. The fellow must still be under the supervision of a faculty member. It is important to use this guide in conjunction with the ACGME specialty-specific Program Requirements. Specific language regarding levels of supervision has been included that is defined through the Program Requirements.  </w:t>
      </w:r>
    </w:p>
    <w:p w14:paraId="246589C1" w14:textId="77777777" w:rsidR="00105109" w:rsidRDefault="00105109" w:rsidP="00316C26">
      <w:pPr>
        <w:rPr>
          <w:rFonts w:ascii="Arial" w:hAnsi="Arial" w:cs="Arial"/>
        </w:rPr>
      </w:pPr>
    </w:p>
    <w:p w14:paraId="57292D91" w14:textId="77777777" w:rsidR="00140A8D" w:rsidRDefault="00140A8D">
      <w:pPr>
        <w:rPr>
          <w:rFonts w:ascii="Arial" w:hAnsi="Arial" w:cs="Arial"/>
        </w:rPr>
      </w:pPr>
      <w:r>
        <w:rPr>
          <w:rFonts w:ascii="Arial" w:hAnsi="Arial" w:cs="Arial"/>
        </w:rPr>
        <w:br w:type="page"/>
      </w:r>
    </w:p>
    <w:p w14:paraId="3A06BD4C" w14:textId="1A838AFC" w:rsidR="00316C26" w:rsidRPr="00316C26" w:rsidRDefault="00316C26" w:rsidP="00316C26">
      <w:pPr>
        <w:rPr>
          <w:rFonts w:ascii="Arial" w:hAnsi="Arial" w:cs="Arial"/>
        </w:rPr>
      </w:pPr>
      <w:r w:rsidRPr="00316C26">
        <w:rPr>
          <w:rFonts w:ascii="Arial" w:hAnsi="Arial" w:cs="Arial"/>
        </w:rPr>
        <w:lastRenderedPageBreak/>
        <w:t xml:space="preserve">Levels of Supervision: </w:t>
      </w:r>
    </w:p>
    <w:p w14:paraId="2F98E89F" w14:textId="4AA1F900" w:rsidR="00316C26" w:rsidRPr="00316C26" w:rsidRDefault="00316C26" w:rsidP="00316C26">
      <w:pPr>
        <w:rPr>
          <w:rFonts w:ascii="Arial" w:hAnsi="Arial" w:cs="Arial"/>
        </w:rPr>
      </w:pPr>
      <w:r w:rsidRPr="00316C26">
        <w:rPr>
          <w:rFonts w:ascii="Arial" w:hAnsi="Arial" w:cs="Arial"/>
        </w:rPr>
        <w:t>Direct Supervision</w:t>
      </w:r>
      <w:r w:rsidR="00B143B2">
        <w:rPr>
          <w:rFonts w:ascii="Arial" w:hAnsi="Arial" w:cs="Arial"/>
        </w:rPr>
        <w:br/>
        <w:t>T</w:t>
      </w:r>
      <w:r w:rsidRPr="00316C26">
        <w:rPr>
          <w:rFonts w:ascii="Arial" w:hAnsi="Arial" w:cs="Arial"/>
        </w:rPr>
        <w:t>he supervising physician is physically present with the fellow during the key portions of the patient interaction.</w:t>
      </w:r>
    </w:p>
    <w:p w14:paraId="6CA1A9B9" w14:textId="42DA622C" w:rsidR="00316C26" w:rsidRPr="00316C26" w:rsidRDefault="00316C26" w:rsidP="00316C26">
      <w:pPr>
        <w:rPr>
          <w:rFonts w:ascii="Arial" w:hAnsi="Arial" w:cs="Arial"/>
        </w:rPr>
      </w:pPr>
      <w:r w:rsidRPr="00316C26">
        <w:rPr>
          <w:rFonts w:ascii="Arial" w:hAnsi="Arial" w:cs="Arial"/>
        </w:rPr>
        <w:t>Indirect Supervision</w:t>
      </w:r>
      <w:r w:rsidR="00B143B2">
        <w:rPr>
          <w:rFonts w:ascii="Arial" w:hAnsi="Arial" w:cs="Arial"/>
        </w:rPr>
        <w:br/>
        <w:t>T</w:t>
      </w:r>
      <w:r w:rsidRPr="00316C26">
        <w:rPr>
          <w:rFonts w:ascii="Arial" w:hAnsi="Arial" w:cs="Arial"/>
        </w:rPr>
        <w:t>he supervising physician is not providing physical or concurrent visual or audio supervision but is immediately available to the fellow for guidance and is available to provide appropriate direct supervision</w:t>
      </w:r>
      <w:r w:rsidR="00B143B2">
        <w:rPr>
          <w:rFonts w:ascii="Arial" w:hAnsi="Arial" w:cs="Arial"/>
        </w:rPr>
        <w:t>.</w:t>
      </w:r>
    </w:p>
    <w:p w14:paraId="693103DD" w14:textId="4EF4FE69" w:rsidR="006B0BE5" w:rsidRPr="007A5B40" w:rsidRDefault="1E94CB13" w:rsidP="007A5B40">
      <w:pPr>
        <w:rPr>
          <w:rFonts w:ascii="Arial" w:hAnsi="Arial" w:cs="Arial"/>
        </w:rPr>
      </w:pPr>
      <w:r w:rsidRPr="00316C26">
        <w:rPr>
          <w:rFonts w:ascii="Arial" w:hAnsi="Arial" w:cs="Arial"/>
        </w:rPr>
        <w:t>Oversight</w:t>
      </w:r>
      <w:r w:rsidR="00B143B2">
        <w:rPr>
          <w:rFonts w:ascii="Arial" w:hAnsi="Arial" w:cs="Arial"/>
        </w:rPr>
        <w:br/>
        <w:t>T</w:t>
      </w:r>
      <w:r w:rsidRPr="00316C26">
        <w:rPr>
          <w:rFonts w:ascii="Arial" w:hAnsi="Arial" w:cs="Arial"/>
        </w:rPr>
        <w:t>he supervising physician is available to provide review of procedures/encounters with feedback provided after care is delivered</w:t>
      </w:r>
    </w:p>
    <w:p w14:paraId="751953C8" w14:textId="6629BAC0" w:rsidR="683186E7" w:rsidRDefault="1B85CBCC" w:rsidP="2C799836">
      <w:pPr>
        <w:rPr>
          <w:rFonts w:ascii="Segoe UI" w:eastAsia="Segoe UI" w:hAnsi="Segoe UI" w:cs="Segoe UI"/>
          <w:color w:val="333333"/>
          <w:sz w:val="18"/>
          <w:szCs w:val="18"/>
        </w:rPr>
      </w:pPr>
      <w:r w:rsidRPr="2C799836">
        <w:rPr>
          <w:rFonts w:ascii="Arial" w:hAnsi="Arial" w:cs="Arial"/>
        </w:rPr>
        <w:t>The Milestones are not meant to be an inclusive list of knowledge or procedures a fellow may participate in. Both the ACGME and the Orthopaedic Trauma Association (OTA) have lists of core procedures</w:t>
      </w:r>
      <w:r w:rsidR="500F61D1" w:rsidRPr="2C799836">
        <w:rPr>
          <w:rFonts w:ascii="Arial" w:hAnsi="Arial" w:cs="Arial"/>
        </w:rPr>
        <w:t xml:space="preserve">. The OTA list can be found </w:t>
      </w:r>
      <w:hyperlink r:id="rId14" w:history="1">
        <w:r w:rsidR="005C69F5" w:rsidRPr="005C69F5">
          <w:rPr>
            <w:rStyle w:val="Hyperlink"/>
            <w:rFonts w:ascii="Arial" w:hAnsi="Arial" w:cs="Arial"/>
          </w:rPr>
          <w:t>here</w:t>
        </w:r>
      </w:hyperlink>
      <w:r w:rsidR="005C69F5">
        <w:rPr>
          <w:rFonts w:ascii="Arial" w:hAnsi="Arial" w:cs="Arial"/>
        </w:rPr>
        <w:t>.</w:t>
      </w:r>
      <w:r w:rsidR="06171545" w:rsidRPr="00CC118B">
        <w:rPr>
          <w:rFonts w:ascii="Arial" w:hAnsi="Arial" w:cs="Arial"/>
        </w:rPr>
        <w:t xml:space="preserve"> There is clearly some mapping of Milestones to certain procedures. For examp</w:t>
      </w:r>
      <w:r w:rsidR="6983652E" w:rsidRPr="2C799836">
        <w:rPr>
          <w:rFonts w:ascii="Arial" w:hAnsi="Arial" w:cs="Arial"/>
        </w:rPr>
        <w:t>l</w:t>
      </w:r>
      <w:r w:rsidR="06171545" w:rsidRPr="00CC118B">
        <w:rPr>
          <w:rFonts w:ascii="Arial" w:hAnsi="Arial" w:cs="Arial"/>
        </w:rPr>
        <w:t xml:space="preserve">e, fasciotomy and open fracture debridement would be covered under </w:t>
      </w:r>
      <w:r w:rsidR="005C69F5">
        <w:rPr>
          <w:rFonts w:ascii="Arial" w:hAnsi="Arial" w:cs="Arial"/>
        </w:rPr>
        <w:t>“</w:t>
      </w:r>
      <w:r w:rsidR="06171545" w:rsidRPr="00CC118B">
        <w:rPr>
          <w:rFonts w:ascii="Arial" w:hAnsi="Arial" w:cs="Arial"/>
        </w:rPr>
        <w:t>P</w:t>
      </w:r>
      <w:r w:rsidR="00140A8D">
        <w:rPr>
          <w:rFonts w:ascii="Arial" w:hAnsi="Arial" w:cs="Arial"/>
        </w:rPr>
        <w:t xml:space="preserve">atient </w:t>
      </w:r>
      <w:r w:rsidR="06171545" w:rsidRPr="00CC118B">
        <w:rPr>
          <w:rFonts w:ascii="Arial" w:hAnsi="Arial" w:cs="Arial"/>
        </w:rPr>
        <w:t>C</w:t>
      </w:r>
      <w:r w:rsidR="00140A8D">
        <w:rPr>
          <w:rFonts w:ascii="Arial" w:hAnsi="Arial" w:cs="Arial"/>
        </w:rPr>
        <w:t>are</w:t>
      </w:r>
      <w:r w:rsidR="06171545" w:rsidRPr="00CC118B">
        <w:rPr>
          <w:rFonts w:ascii="Arial" w:hAnsi="Arial" w:cs="Arial"/>
        </w:rPr>
        <w:t xml:space="preserve"> 5: Soft Tissue</w:t>
      </w:r>
      <w:r w:rsidR="005C69F5">
        <w:rPr>
          <w:rFonts w:ascii="Arial" w:hAnsi="Arial" w:cs="Arial"/>
        </w:rPr>
        <w:t>”</w:t>
      </w:r>
      <w:r w:rsidR="00140A8D">
        <w:rPr>
          <w:rFonts w:ascii="Arial" w:hAnsi="Arial" w:cs="Arial"/>
        </w:rPr>
        <w:t>;</w:t>
      </w:r>
      <w:r w:rsidR="596067A6" w:rsidRPr="00CC118B">
        <w:rPr>
          <w:rFonts w:ascii="Arial" w:hAnsi="Arial" w:cs="Arial"/>
        </w:rPr>
        <w:t xml:space="preserve"> femur/tibia/humeral shaft fractures under </w:t>
      </w:r>
      <w:r w:rsidR="005C69F5">
        <w:rPr>
          <w:rFonts w:ascii="Arial" w:hAnsi="Arial" w:cs="Arial"/>
        </w:rPr>
        <w:t>“</w:t>
      </w:r>
      <w:r w:rsidR="596067A6" w:rsidRPr="00CC118B">
        <w:rPr>
          <w:rFonts w:ascii="Arial" w:hAnsi="Arial" w:cs="Arial"/>
        </w:rPr>
        <w:t>P</w:t>
      </w:r>
      <w:r w:rsidR="00140A8D">
        <w:rPr>
          <w:rFonts w:ascii="Arial" w:hAnsi="Arial" w:cs="Arial"/>
        </w:rPr>
        <w:t xml:space="preserve">atient </w:t>
      </w:r>
      <w:r w:rsidR="596067A6" w:rsidRPr="00CC118B">
        <w:rPr>
          <w:rFonts w:ascii="Arial" w:hAnsi="Arial" w:cs="Arial"/>
        </w:rPr>
        <w:t>C</w:t>
      </w:r>
      <w:r w:rsidR="00140A8D">
        <w:rPr>
          <w:rFonts w:ascii="Arial" w:hAnsi="Arial" w:cs="Arial"/>
        </w:rPr>
        <w:t>are</w:t>
      </w:r>
      <w:r w:rsidR="596067A6" w:rsidRPr="00CC118B">
        <w:rPr>
          <w:rFonts w:ascii="Arial" w:hAnsi="Arial" w:cs="Arial"/>
        </w:rPr>
        <w:t xml:space="preserve"> 2: Complex Diaphyseal Fractures</w:t>
      </w:r>
      <w:r w:rsidR="005C69F5">
        <w:rPr>
          <w:rFonts w:ascii="Arial" w:hAnsi="Arial" w:cs="Arial"/>
        </w:rPr>
        <w:t>”</w:t>
      </w:r>
      <w:r w:rsidR="00140A8D">
        <w:rPr>
          <w:rFonts w:ascii="Arial" w:hAnsi="Arial" w:cs="Arial"/>
        </w:rPr>
        <w:t>;</w:t>
      </w:r>
      <w:r w:rsidR="596067A6" w:rsidRPr="00CC118B">
        <w:rPr>
          <w:rFonts w:ascii="Arial" w:hAnsi="Arial" w:cs="Arial"/>
        </w:rPr>
        <w:t xml:space="preserve"> pelvic and acetabular fractures under </w:t>
      </w:r>
      <w:r w:rsidR="005C69F5">
        <w:rPr>
          <w:rFonts w:ascii="Arial" w:hAnsi="Arial" w:cs="Arial"/>
        </w:rPr>
        <w:t>“</w:t>
      </w:r>
      <w:r w:rsidR="596067A6" w:rsidRPr="00CC118B">
        <w:rPr>
          <w:rFonts w:ascii="Arial" w:hAnsi="Arial" w:cs="Arial"/>
        </w:rPr>
        <w:t>P</w:t>
      </w:r>
      <w:r w:rsidR="00140A8D">
        <w:rPr>
          <w:rFonts w:ascii="Arial" w:hAnsi="Arial" w:cs="Arial"/>
        </w:rPr>
        <w:t xml:space="preserve">atient </w:t>
      </w:r>
      <w:r w:rsidR="596067A6" w:rsidRPr="00CC118B">
        <w:rPr>
          <w:rFonts w:ascii="Arial" w:hAnsi="Arial" w:cs="Arial"/>
        </w:rPr>
        <w:t>C</w:t>
      </w:r>
      <w:r w:rsidR="00140A8D">
        <w:rPr>
          <w:rFonts w:ascii="Arial" w:hAnsi="Arial" w:cs="Arial"/>
        </w:rPr>
        <w:t>are</w:t>
      </w:r>
      <w:r w:rsidR="01E6C9C0" w:rsidRPr="00CC118B">
        <w:rPr>
          <w:rFonts w:ascii="Arial" w:hAnsi="Arial" w:cs="Arial"/>
        </w:rPr>
        <w:t xml:space="preserve"> 4: Pelvic and Acetabular Fractures</w:t>
      </w:r>
      <w:r w:rsidR="005C69F5">
        <w:rPr>
          <w:rFonts w:ascii="Arial" w:hAnsi="Arial" w:cs="Arial"/>
        </w:rPr>
        <w:t>”</w:t>
      </w:r>
      <w:r w:rsidR="00140A8D">
        <w:rPr>
          <w:rFonts w:ascii="Arial" w:hAnsi="Arial" w:cs="Arial"/>
        </w:rPr>
        <w:t>;</w:t>
      </w:r>
      <w:r w:rsidR="01E6C9C0" w:rsidRPr="00CC118B">
        <w:rPr>
          <w:rFonts w:ascii="Arial" w:hAnsi="Arial" w:cs="Arial"/>
        </w:rPr>
        <w:t xml:space="preserve"> and distal femur/tibial plateau/tibial pilon/talus/calcaneus/</w:t>
      </w:r>
      <w:r w:rsidR="007A4C16">
        <w:rPr>
          <w:rFonts w:ascii="Arial" w:hAnsi="Arial" w:cs="Arial"/>
        </w:rPr>
        <w:t>periarticular</w:t>
      </w:r>
      <w:r w:rsidR="01E6C9C0" w:rsidRPr="00CC118B">
        <w:rPr>
          <w:rFonts w:ascii="Arial" w:hAnsi="Arial" w:cs="Arial"/>
        </w:rPr>
        <w:t xml:space="preserve"> elbow/distal </w:t>
      </w:r>
      <w:r w:rsidR="7C93C834" w:rsidRPr="00CC118B">
        <w:rPr>
          <w:rFonts w:ascii="Arial" w:hAnsi="Arial" w:cs="Arial"/>
        </w:rPr>
        <w:t xml:space="preserve">radius under </w:t>
      </w:r>
      <w:r w:rsidR="005C69F5">
        <w:rPr>
          <w:rFonts w:ascii="Arial" w:hAnsi="Arial" w:cs="Arial"/>
        </w:rPr>
        <w:t>“</w:t>
      </w:r>
      <w:r w:rsidR="7C93C834" w:rsidRPr="00CC118B">
        <w:rPr>
          <w:rFonts w:ascii="Arial" w:hAnsi="Arial" w:cs="Arial"/>
        </w:rPr>
        <w:t>P</w:t>
      </w:r>
      <w:r w:rsidR="00140A8D">
        <w:rPr>
          <w:rFonts w:ascii="Arial" w:hAnsi="Arial" w:cs="Arial"/>
        </w:rPr>
        <w:t xml:space="preserve">atient </w:t>
      </w:r>
      <w:r w:rsidR="7C93C834" w:rsidRPr="00CC118B">
        <w:rPr>
          <w:rFonts w:ascii="Arial" w:hAnsi="Arial" w:cs="Arial"/>
        </w:rPr>
        <w:t>C</w:t>
      </w:r>
      <w:r w:rsidR="00140A8D">
        <w:rPr>
          <w:rFonts w:ascii="Arial" w:hAnsi="Arial" w:cs="Arial"/>
        </w:rPr>
        <w:t>are</w:t>
      </w:r>
      <w:r w:rsidR="7C93C834" w:rsidRPr="00CC118B">
        <w:rPr>
          <w:rFonts w:ascii="Arial" w:hAnsi="Arial" w:cs="Arial"/>
        </w:rPr>
        <w:t xml:space="preserve"> 3: </w:t>
      </w:r>
      <w:r w:rsidR="007A4C16">
        <w:rPr>
          <w:rFonts w:ascii="Arial" w:hAnsi="Arial" w:cs="Arial"/>
        </w:rPr>
        <w:t>Periarticular</w:t>
      </w:r>
      <w:r w:rsidR="7C93C834" w:rsidRPr="00CC118B">
        <w:rPr>
          <w:rFonts w:ascii="Arial" w:hAnsi="Arial" w:cs="Arial"/>
        </w:rPr>
        <w:t xml:space="preserve"> </w:t>
      </w:r>
      <w:r w:rsidR="2B2BC1AC" w:rsidRPr="2C799836">
        <w:rPr>
          <w:rFonts w:ascii="Arial" w:hAnsi="Arial" w:cs="Arial"/>
        </w:rPr>
        <w:t>F</w:t>
      </w:r>
      <w:r w:rsidR="7C93C834" w:rsidRPr="00CC118B">
        <w:rPr>
          <w:rFonts w:ascii="Arial" w:hAnsi="Arial" w:cs="Arial"/>
        </w:rPr>
        <w:t>ractures</w:t>
      </w:r>
      <w:r w:rsidR="005C69F5">
        <w:rPr>
          <w:rFonts w:ascii="Arial" w:hAnsi="Arial" w:cs="Arial"/>
        </w:rPr>
        <w:t>”</w:t>
      </w:r>
      <w:r w:rsidR="7C93C834" w:rsidRPr="00CC118B">
        <w:rPr>
          <w:rFonts w:ascii="Arial" w:hAnsi="Arial" w:cs="Arial"/>
        </w:rPr>
        <w:t>.</w:t>
      </w:r>
      <w:r w:rsidR="0B1C9DC2" w:rsidRPr="2C799836">
        <w:rPr>
          <w:rFonts w:ascii="Arial" w:hAnsi="Arial" w:cs="Arial"/>
        </w:rPr>
        <w:t xml:space="preserve"> The overfall intent of any P</w:t>
      </w:r>
      <w:r w:rsidR="006A325E">
        <w:rPr>
          <w:rFonts w:ascii="Arial" w:hAnsi="Arial" w:cs="Arial"/>
        </w:rPr>
        <w:t xml:space="preserve">atient </w:t>
      </w:r>
      <w:r w:rsidR="0B1C9DC2" w:rsidRPr="2C799836">
        <w:rPr>
          <w:rFonts w:ascii="Arial" w:hAnsi="Arial" w:cs="Arial"/>
        </w:rPr>
        <w:t>C</w:t>
      </w:r>
      <w:r w:rsidR="006A325E">
        <w:rPr>
          <w:rFonts w:ascii="Arial" w:hAnsi="Arial" w:cs="Arial"/>
        </w:rPr>
        <w:t>are</w:t>
      </w:r>
      <w:r w:rsidR="0B1C9DC2" w:rsidRPr="2C799836">
        <w:rPr>
          <w:rFonts w:ascii="Arial" w:hAnsi="Arial" w:cs="Arial"/>
        </w:rPr>
        <w:t xml:space="preserve"> or M</w:t>
      </w:r>
      <w:r w:rsidR="006A325E">
        <w:rPr>
          <w:rFonts w:ascii="Arial" w:hAnsi="Arial" w:cs="Arial"/>
        </w:rPr>
        <w:t xml:space="preserve">edical </w:t>
      </w:r>
      <w:r w:rsidR="0B1C9DC2" w:rsidRPr="2C799836">
        <w:rPr>
          <w:rFonts w:ascii="Arial" w:hAnsi="Arial" w:cs="Arial"/>
        </w:rPr>
        <w:t>K</w:t>
      </w:r>
      <w:r w:rsidR="006A325E">
        <w:rPr>
          <w:rFonts w:ascii="Arial" w:hAnsi="Arial" w:cs="Arial"/>
        </w:rPr>
        <w:t>nowledge</w:t>
      </w:r>
      <w:r w:rsidR="0B1C9DC2" w:rsidRPr="2C799836">
        <w:rPr>
          <w:rFonts w:ascii="Arial" w:hAnsi="Arial" w:cs="Arial"/>
        </w:rPr>
        <w:t xml:space="preserve"> Milestone can be applied to the core procedures defined by the ACGME or OTA. Examples in the boxes below should </w:t>
      </w:r>
      <w:r w:rsidR="0AA648CE" w:rsidRPr="2C799836">
        <w:rPr>
          <w:rFonts w:ascii="Arial" w:hAnsi="Arial" w:cs="Arial"/>
        </w:rPr>
        <w:t>help assist with that application.</w:t>
      </w:r>
      <w:r w:rsidR="7C93C834" w:rsidRPr="00CC118B">
        <w:rPr>
          <w:rFonts w:ascii="Arial" w:hAnsi="Arial" w:cs="Arial"/>
        </w:rPr>
        <w:t xml:space="preserve"> </w:t>
      </w:r>
      <w:r w:rsidR="596067A6" w:rsidRPr="00CC118B">
        <w:rPr>
          <w:rFonts w:ascii="Arial" w:hAnsi="Arial" w:cs="Arial"/>
        </w:rPr>
        <w:t xml:space="preserve"> </w:t>
      </w:r>
      <w:r w:rsidR="500F61D1" w:rsidRPr="00CC118B">
        <w:rPr>
          <w:rFonts w:ascii="Arial" w:hAnsi="Arial" w:cs="Arial"/>
        </w:rPr>
        <w:t xml:space="preserve">  </w:t>
      </w:r>
    </w:p>
    <w:p w14:paraId="1E30E70A" w14:textId="24133A4F" w:rsidR="00613331" w:rsidRPr="006A325E" w:rsidRDefault="00AF3100" w:rsidP="007043DB">
      <w:pPr>
        <w:spacing w:after="0" w:line="240" w:lineRule="auto"/>
        <w:rPr>
          <w:rFonts w:ascii="Arial" w:eastAsia="Arial" w:hAnsi="Arial" w:cs="Arial"/>
        </w:rPr>
      </w:pPr>
      <w:r w:rsidRPr="000662F5">
        <w:rPr>
          <w:rFonts w:ascii="Arial" w:hAnsi="Arial" w:cs="Arial"/>
        </w:rPr>
        <w:t xml:space="preserve">Additionally, the subcompetencies for </w:t>
      </w:r>
      <w:r w:rsidR="006A325E">
        <w:rPr>
          <w:rFonts w:ascii="Arial" w:hAnsi="Arial" w:cs="Arial"/>
        </w:rPr>
        <w:t>S</w:t>
      </w:r>
      <w:r w:rsidR="00F87169" w:rsidRPr="000662F5">
        <w:rPr>
          <w:rFonts w:ascii="Arial" w:hAnsi="Arial" w:cs="Arial"/>
        </w:rPr>
        <w:t>ystems-</w:t>
      </w:r>
      <w:r w:rsidR="006A325E">
        <w:rPr>
          <w:rFonts w:ascii="Arial" w:hAnsi="Arial" w:cs="Arial"/>
        </w:rPr>
        <w:t>B</w:t>
      </w:r>
      <w:r w:rsidR="00F87169" w:rsidRPr="000662F5">
        <w:rPr>
          <w:rFonts w:ascii="Arial" w:hAnsi="Arial" w:cs="Arial"/>
        </w:rPr>
        <w:t xml:space="preserve">ased </w:t>
      </w:r>
      <w:r w:rsidR="006A325E">
        <w:rPr>
          <w:rFonts w:ascii="Arial" w:hAnsi="Arial" w:cs="Arial"/>
        </w:rPr>
        <w:t>P</w:t>
      </w:r>
      <w:r w:rsidR="00F87169" w:rsidRPr="00CD05FB">
        <w:rPr>
          <w:rFonts w:ascii="Arial" w:hAnsi="Arial" w:cs="Arial"/>
        </w:rPr>
        <w:t xml:space="preserve">ractice, </w:t>
      </w:r>
      <w:r w:rsidR="006A325E">
        <w:rPr>
          <w:rFonts w:ascii="Arial" w:hAnsi="Arial" w:cs="Arial"/>
        </w:rPr>
        <w:t>P</w:t>
      </w:r>
      <w:r w:rsidR="00F87169" w:rsidRPr="00CD05FB">
        <w:rPr>
          <w:rFonts w:ascii="Arial" w:hAnsi="Arial" w:cs="Arial"/>
        </w:rPr>
        <w:t>ractice-</w:t>
      </w:r>
      <w:r w:rsidR="006A325E">
        <w:rPr>
          <w:rFonts w:ascii="Arial" w:hAnsi="Arial" w:cs="Arial"/>
        </w:rPr>
        <w:t>B</w:t>
      </w:r>
      <w:r w:rsidR="00F87169" w:rsidRPr="000662F5">
        <w:rPr>
          <w:rFonts w:ascii="Arial" w:hAnsi="Arial" w:cs="Arial"/>
        </w:rPr>
        <w:t xml:space="preserve">ased </w:t>
      </w:r>
      <w:r w:rsidR="006A325E">
        <w:rPr>
          <w:rFonts w:ascii="Arial" w:hAnsi="Arial" w:cs="Arial"/>
        </w:rPr>
        <w:t>L</w:t>
      </w:r>
      <w:r w:rsidR="00F87169" w:rsidRPr="000662F5">
        <w:rPr>
          <w:rFonts w:ascii="Arial" w:hAnsi="Arial" w:cs="Arial"/>
        </w:rPr>
        <w:t xml:space="preserve">earning and </w:t>
      </w:r>
      <w:r w:rsidR="006A325E">
        <w:rPr>
          <w:rFonts w:ascii="Arial" w:hAnsi="Arial" w:cs="Arial"/>
        </w:rPr>
        <w:t>I</w:t>
      </w:r>
      <w:r w:rsidR="00F87169" w:rsidRPr="00CD05FB">
        <w:rPr>
          <w:rFonts w:ascii="Arial" w:hAnsi="Arial" w:cs="Arial"/>
        </w:rPr>
        <w:t>mprovement,</w:t>
      </w:r>
      <w:r w:rsidR="008309AB" w:rsidRPr="00CD05FB">
        <w:rPr>
          <w:rFonts w:ascii="Arial" w:hAnsi="Arial" w:cs="Arial"/>
        </w:rPr>
        <w:t xml:space="preserve"> </w:t>
      </w:r>
      <w:r w:rsidR="006A325E">
        <w:rPr>
          <w:rFonts w:ascii="Arial" w:hAnsi="Arial" w:cs="Arial"/>
        </w:rPr>
        <w:t>P</w:t>
      </w:r>
      <w:r w:rsidR="00F87169" w:rsidRPr="00CD05FB">
        <w:rPr>
          <w:rFonts w:ascii="Arial" w:hAnsi="Arial" w:cs="Arial"/>
        </w:rPr>
        <w:t xml:space="preserve">rofessionalism, and </w:t>
      </w:r>
      <w:r w:rsidR="006A325E">
        <w:rPr>
          <w:rFonts w:ascii="Arial" w:hAnsi="Arial" w:cs="Arial"/>
        </w:rPr>
        <w:t>I</w:t>
      </w:r>
      <w:r w:rsidR="00F87169" w:rsidRPr="00CD05FB">
        <w:rPr>
          <w:rFonts w:ascii="Arial" w:hAnsi="Arial" w:cs="Arial"/>
        </w:rPr>
        <w:t xml:space="preserve">nterpersonal and </w:t>
      </w:r>
      <w:r w:rsidR="006A325E">
        <w:rPr>
          <w:rFonts w:ascii="Arial" w:hAnsi="Arial" w:cs="Arial"/>
        </w:rPr>
        <w:t>C</w:t>
      </w:r>
      <w:r w:rsidR="00F87169" w:rsidRPr="000662F5">
        <w:rPr>
          <w:rFonts w:ascii="Arial" w:hAnsi="Arial" w:cs="Arial"/>
        </w:rPr>
        <w:t xml:space="preserve">ommunication </w:t>
      </w:r>
      <w:r w:rsidR="006A325E">
        <w:rPr>
          <w:rFonts w:ascii="Arial" w:hAnsi="Arial" w:cs="Arial"/>
        </w:rPr>
        <w:t>S</w:t>
      </w:r>
      <w:r w:rsidR="00F87169" w:rsidRPr="000662F5">
        <w:rPr>
          <w:rFonts w:ascii="Arial" w:hAnsi="Arial" w:cs="Arial"/>
        </w:rPr>
        <w:t xml:space="preserve">kills </w:t>
      </w:r>
      <w:r w:rsidR="008309AB" w:rsidRPr="000662F5">
        <w:rPr>
          <w:rFonts w:ascii="Arial" w:hAnsi="Arial" w:cs="Arial"/>
        </w:rPr>
        <w:t xml:space="preserve">are carried over from the </w:t>
      </w:r>
      <w:r w:rsidR="00C277E8">
        <w:rPr>
          <w:rFonts w:ascii="Arial" w:hAnsi="Arial" w:cs="Arial"/>
        </w:rPr>
        <w:t>O</w:t>
      </w:r>
      <w:r w:rsidR="008309AB" w:rsidRPr="000662F5">
        <w:rPr>
          <w:rFonts w:ascii="Arial" w:hAnsi="Arial" w:cs="Arial"/>
        </w:rPr>
        <w:t xml:space="preserve">rthopaedic </w:t>
      </w:r>
      <w:r w:rsidR="00C277E8">
        <w:rPr>
          <w:rFonts w:ascii="Arial" w:hAnsi="Arial" w:cs="Arial"/>
        </w:rPr>
        <w:t>S</w:t>
      </w:r>
      <w:r w:rsidR="006A325E">
        <w:rPr>
          <w:rFonts w:ascii="Arial" w:hAnsi="Arial" w:cs="Arial"/>
        </w:rPr>
        <w:t xml:space="preserve">urgery </w:t>
      </w:r>
      <w:r w:rsidR="008309AB" w:rsidRPr="00CD05FB">
        <w:rPr>
          <w:rFonts w:ascii="Arial" w:hAnsi="Arial" w:cs="Arial"/>
        </w:rPr>
        <w:t>Milestones</w:t>
      </w:r>
      <w:r w:rsidR="006A325E">
        <w:rPr>
          <w:rFonts w:ascii="Arial" w:hAnsi="Arial" w:cs="Arial"/>
        </w:rPr>
        <w:t xml:space="preserve"> for residen</w:t>
      </w:r>
      <w:r w:rsidR="00C277E8">
        <w:rPr>
          <w:rFonts w:ascii="Arial" w:hAnsi="Arial" w:cs="Arial"/>
        </w:rPr>
        <w:t>ts</w:t>
      </w:r>
      <w:r w:rsidR="008309AB" w:rsidRPr="000662F5">
        <w:rPr>
          <w:rFonts w:ascii="Arial" w:hAnsi="Arial" w:cs="Arial"/>
        </w:rPr>
        <w:t xml:space="preserve">. </w:t>
      </w:r>
      <w:r w:rsidR="00682B8F" w:rsidRPr="000662F5">
        <w:rPr>
          <w:rFonts w:ascii="Arial" w:hAnsi="Arial" w:cs="Arial"/>
        </w:rPr>
        <w:t>As each learner is in a new context (generalist to specialist, new patient population, etc.)</w:t>
      </w:r>
      <w:r w:rsidR="00E75C47" w:rsidRPr="000662F5">
        <w:rPr>
          <w:rFonts w:ascii="Arial" w:hAnsi="Arial" w:cs="Arial"/>
        </w:rPr>
        <w:t xml:space="preserve"> these skills and behaviors must still be </w:t>
      </w:r>
      <w:r w:rsidR="00613331">
        <w:rPr>
          <w:rFonts w:ascii="Arial" w:hAnsi="Arial" w:cs="Arial"/>
        </w:rPr>
        <w:t>addressed.</w:t>
      </w:r>
    </w:p>
    <w:p w14:paraId="79627BEE" w14:textId="77777777" w:rsidR="00613331" w:rsidRDefault="00613331" w:rsidP="2C799836">
      <w:pPr>
        <w:keepNext/>
        <w:pBdr>
          <w:top w:val="nil"/>
          <w:left w:val="nil"/>
          <w:bottom w:val="nil"/>
          <w:right w:val="nil"/>
          <w:between w:val="nil"/>
        </w:pBdr>
        <w:spacing w:after="0" w:line="240" w:lineRule="auto"/>
        <w:jc w:val="center"/>
        <w:rPr>
          <w:rFonts w:ascii="Arial" w:eastAsia="Arial" w:hAnsi="Arial" w:cs="Arial"/>
          <w:b/>
          <w:bCs/>
        </w:rPr>
      </w:pPr>
      <w:bookmarkStart w:id="1" w:name="_30j0zll"/>
      <w:bookmarkEnd w:id="1"/>
    </w:p>
    <w:p w14:paraId="30DF330B" w14:textId="77777777" w:rsidR="000C1A99" w:rsidRDefault="000C1A99" w:rsidP="2C799836">
      <w:pPr>
        <w:keepNext/>
        <w:pBdr>
          <w:top w:val="nil"/>
          <w:left w:val="nil"/>
          <w:bottom w:val="nil"/>
          <w:right w:val="nil"/>
          <w:between w:val="nil"/>
        </w:pBdr>
        <w:spacing w:after="0" w:line="240" w:lineRule="auto"/>
        <w:jc w:val="center"/>
        <w:rPr>
          <w:rFonts w:ascii="Arial" w:eastAsia="Arial" w:hAnsi="Arial" w:cs="Arial"/>
          <w:b/>
          <w:bCs/>
        </w:rPr>
      </w:pPr>
    </w:p>
    <w:p w14:paraId="5BC682BB" w14:textId="34794434" w:rsidR="00FB6301" w:rsidRPr="00CA1A92" w:rsidRDefault="000C1A99" w:rsidP="00CA1A92">
      <w:pPr>
        <w:keepNext/>
        <w:pBdr>
          <w:top w:val="nil"/>
          <w:left w:val="nil"/>
          <w:bottom w:val="nil"/>
          <w:right w:val="nil"/>
          <w:between w:val="nil"/>
        </w:pBdr>
        <w:spacing w:after="0" w:line="240" w:lineRule="auto"/>
        <w:rPr>
          <w:rFonts w:ascii="Arial" w:eastAsia="Arial" w:hAnsi="Arial" w:cs="Arial"/>
        </w:rPr>
        <w:sectPr w:rsidR="00FB6301" w:rsidRPr="00CA1A92" w:rsidSect="001E7E76">
          <w:headerReference w:type="default" r:id="rId15"/>
          <w:footerReference w:type="default" r:id="rId16"/>
          <w:headerReference w:type="first" r:id="rId17"/>
          <w:footerReference w:type="first" r:id="rId18"/>
          <w:pgSz w:w="15840" w:h="12240" w:orient="landscape"/>
          <w:pgMar w:top="810" w:right="1440" w:bottom="1440" w:left="1440" w:header="720" w:footer="288" w:gutter="0"/>
          <w:pgNumType w:start="1"/>
          <w:cols w:space="720"/>
          <w:titlePg/>
          <w:docGrid w:linePitch="299"/>
        </w:sectPr>
      </w:pPr>
      <w:r w:rsidRPr="00CA1A92">
        <w:rPr>
          <w:rFonts w:ascii="Arial" w:eastAsia="Arial" w:hAnsi="Arial" w:cs="Arial"/>
        </w:rPr>
        <w:t xml:space="preserve">These milestones were created to allow for objective measurement of </w:t>
      </w:r>
      <w:r w:rsidR="005C69F5">
        <w:rPr>
          <w:rFonts w:ascii="Arial" w:eastAsia="Arial" w:hAnsi="Arial" w:cs="Arial"/>
        </w:rPr>
        <w:t>fellows</w:t>
      </w:r>
      <w:r w:rsidR="005C69F5" w:rsidRPr="00CA1A92">
        <w:rPr>
          <w:rFonts w:ascii="Arial" w:eastAsia="Arial" w:hAnsi="Arial" w:cs="Arial"/>
        </w:rPr>
        <w:t xml:space="preserve"> </w:t>
      </w:r>
      <w:r w:rsidRPr="00CA1A92">
        <w:rPr>
          <w:rFonts w:ascii="Arial" w:eastAsia="Arial" w:hAnsi="Arial" w:cs="Arial"/>
        </w:rPr>
        <w:t xml:space="preserve">during orthopaedic trauma fellowship.  It is the intention of the Milestones group that the examiner should view these milestones as a progression of goals along a spectrum for their </w:t>
      </w:r>
      <w:r w:rsidR="005C69F5">
        <w:rPr>
          <w:rFonts w:ascii="Arial" w:eastAsia="Arial" w:hAnsi="Arial" w:cs="Arial"/>
        </w:rPr>
        <w:t>fellows</w:t>
      </w:r>
      <w:r w:rsidRPr="00CA1A92">
        <w:rPr>
          <w:rFonts w:ascii="Arial" w:eastAsia="Arial" w:hAnsi="Arial" w:cs="Arial"/>
        </w:rPr>
        <w:t xml:space="preserve">, rather than distinct black-and-white criteria for success.”  </w:t>
      </w:r>
    </w:p>
    <w:tbl>
      <w:tblPr>
        <w:tblW w:w="1350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55"/>
        <w:gridCol w:w="8745"/>
      </w:tblGrid>
      <w:tr w:rsidR="008B3721" w:rsidRPr="00D617AF" w14:paraId="1A97089B" w14:textId="77777777" w:rsidTr="00613331">
        <w:trPr>
          <w:trHeight w:val="769"/>
        </w:trPr>
        <w:tc>
          <w:tcPr>
            <w:tcW w:w="13500" w:type="dxa"/>
            <w:gridSpan w:val="2"/>
            <w:shd w:val="clear" w:color="auto" w:fill="9CC3E5"/>
          </w:tcPr>
          <w:p w14:paraId="74E7BF0C" w14:textId="64894351" w:rsidR="00557115" w:rsidRPr="00D617AF" w:rsidRDefault="3F12F965" w:rsidP="00FF2BD5">
            <w:pPr>
              <w:keepNext/>
              <w:pBdr>
                <w:top w:val="nil"/>
                <w:left w:val="nil"/>
                <w:bottom w:val="nil"/>
                <w:right w:val="nil"/>
                <w:between w:val="nil"/>
              </w:pBdr>
              <w:spacing w:after="0" w:line="240" w:lineRule="auto"/>
              <w:jc w:val="center"/>
              <w:rPr>
                <w:rFonts w:ascii="Arial" w:eastAsia="Arial" w:hAnsi="Arial" w:cs="Arial"/>
                <w:b/>
                <w:bCs/>
              </w:rPr>
            </w:pPr>
            <w:r w:rsidRPr="2C799836">
              <w:rPr>
                <w:rFonts w:ascii="Arial" w:eastAsia="Arial" w:hAnsi="Arial" w:cs="Arial"/>
                <w:b/>
                <w:bCs/>
              </w:rPr>
              <w:lastRenderedPageBreak/>
              <w:t xml:space="preserve">Patient Care 1: </w:t>
            </w:r>
            <w:r w:rsidR="045CD5EC" w:rsidRPr="2C799836">
              <w:rPr>
                <w:rFonts w:ascii="Arial" w:eastAsia="Arial" w:hAnsi="Arial" w:cs="Arial"/>
                <w:b/>
                <w:bCs/>
              </w:rPr>
              <w:t>Polytrauma (Care of Multiply Injur</w:t>
            </w:r>
            <w:r w:rsidR="1D89A38E" w:rsidRPr="2C799836">
              <w:rPr>
                <w:rFonts w:ascii="Arial" w:eastAsia="Arial" w:hAnsi="Arial" w:cs="Arial"/>
                <w:b/>
                <w:bCs/>
              </w:rPr>
              <w:t>ed</w:t>
            </w:r>
            <w:r w:rsidR="045CD5EC" w:rsidRPr="2C799836">
              <w:rPr>
                <w:rFonts w:ascii="Arial" w:eastAsia="Arial" w:hAnsi="Arial" w:cs="Arial"/>
                <w:b/>
                <w:bCs/>
              </w:rPr>
              <w:t xml:space="preserve"> Patient)</w:t>
            </w:r>
          </w:p>
          <w:p w14:paraId="01B1BC72" w14:textId="27B484F3" w:rsidR="00557115" w:rsidRPr="00D617AF" w:rsidRDefault="3F12F965" w:rsidP="00FF2BD5">
            <w:pPr>
              <w:spacing w:after="0" w:line="240" w:lineRule="auto"/>
              <w:ind w:left="201" w:hanging="14"/>
              <w:rPr>
                <w:rFonts w:ascii="Arial" w:eastAsia="Arial" w:hAnsi="Arial" w:cs="Arial"/>
              </w:rPr>
            </w:pPr>
            <w:r w:rsidRPr="00CC118B">
              <w:rPr>
                <w:rFonts w:ascii="Arial" w:eastAsia="Arial" w:hAnsi="Arial" w:cs="Arial"/>
                <w:b/>
                <w:bCs/>
              </w:rPr>
              <w:t>Overall Intent:</w:t>
            </w:r>
            <w:r w:rsidRPr="2C799836">
              <w:rPr>
                <w:rFonts w:ascii="Arial" w:eastAsia="Arial" w:hAnsi="Arial" w:cs="Arial"/>
              </w:rPr>
              <w:t xml:space="preserve"> </w:t>
            </w:r>
            <w:r w:rsidR="7DAD67A2" w:rsidRPr="2C799836">
              <w:rPr>
                <w:rFonts w:ascii="Arial" w:eastAsia="Arial" w:hAnsi="Arial" w:cs="Arial"/>
              </w:rPr>
              <w:t xml:space="preserve">To care for polytrauma </w:t>
            </w:r>
            <w:r w:rsidR="006379B9" w:rsidRPr="2C799836">
              <w:rPr>
                <w:rFonts w:ascii="Arial" w:eastAsia="Arial" w:hAnsi="Arial" w:cs="Arial"/>
              </w:rPr>
              <w:t>patients</w:t>
            </w:r>
            <w:r w:rsidR="006379B9">
              <w:rPr>
                <w:rFonts w:ascii="Arial" w:eastAsia="Arial" w:hAnsi="Arial" w:cs="Arial"/>
              </w:rPr>
              <w:t>,</w:t>
            </w:r>
            <w:r w:rsidR="00105E61">
              <w:rPr>
                <w:rFonts w:ascii="Arial" w:eastAsia="Arial" w:hAnsi="Arial" w:cs="Arial"/>
              </w:rPr>
              <w:t xml:space="preserve"> which r</w:t>
            </w:r>
            <w:r w:rsidR="7DAD67A2" w:rsidRPr="2C799836">
              <w:rPr>
                <w:rFonts w:ascii="Arial" w:eastAsia="Arial" w:hAnsi="Arial" w:cs="Arial"/>
              </w:rPr>
              <w:t xml:space="preserve">equires patient assessment, </w:t>
            </w:r>
            <w:r w:rsidR="00393F41" w:rsidRPr="2C799836">
              <w:rPr>
                <w:rFonts w:ascii="Arial" w:eastAsia="Arial" w:hAnsi="Arial" w:cs="Arial"/>
              </w:rPr>
              <w:t>laboratory,</w:t>
            </w:r>
            <w:r w:rsidR="7DAD67A2" w:rsidRPr="2C799836">
              <w:rPr>
                <w:rFonts w:ascii="Arial" w:eastAsia="Arial" w:hAnsi="Arial" w:cs="Arial"/>
              </w:rPr>
              <w:t xml:space="preserve"> and image interpretation, understanding of patient </w:t>
            </w:r>
            <w:r w:rsidR="225884EB" w:rsidRPr="2C799836">
              <w:rPr>
                <w:rFonts w:ascii="Arial" w:eastAsia="Arial" w:hAnsi="Arial" w:cs="Arial"/>
              </w:rPr>
              <w:t>physiology</w:t>
            </w:r>
            <w:r w:rsidR="0561A650" w:rsidRPr="2C799836">
              <w:rPr>
                <w:rFonts w:ascii="Arial" w:eastAsia="Arial" w:hAnsi="Arial" w:cs="Arial"/>
              </w:rPr>
              <w:t>, communication with other providers and patients/family</w:t>
            </w:r>
            <w:r w:rsidR="7DAD67A2" w:rsidRPr="2C799836">
              <w:rPr>
                <w:rFonts w:ascii="Arial" w:eastAsia="Arial" w:hAnsi="Arial" w:cs="Arial"/>
              </w:rPr>
              <w:t xml:space="preserve">, and </w:t>
            </w:r>
            <w:r w:rsidR="1191733D" w:rsidRPr="2C799836">
              <w:rPr>
                <w:rFonts w:ascii="Arial" w:eastAsia="Arial" w:hAnsi="Arial" w:cs="Arial"/>
              </w:rPr>
              <w:t xml:space="preserve">determining timing and degree of </w:t>
            </w:r>
            <w:r w:rsidR="00D669E0">
              <w:rPr>
                <w:rFonts w:ascii="Arial" w:eastAsia="Arial" w:hAnsi="Arial" w:cs="Arial"/>
              </w:rPr>
              <w:t>o</w:t>
            </w:r>
            <w:r w:rsidR="1191733D" w:rsidRPr="2C799836">
              <w:rPr>
                <w:rFonts w:ascii="Arial" w:eastAsia="Arial" w:hAnsi="Arial" w:cs="Arial"/>
              </w:rPr>
              <w:t>rthopaedic intervention</w:t>
            </w:r>
          </w:p>
        </w:tc>
      </w:tr>
      <w:tr w:rsidR="00F63175" w:rsidRPr="00D617AF" w14:paraId="31EDDB19" w14:textId="77777777" w:rsidTr="00613331">
        <w:tc>
          <w:tcPr>
            <w:tcW w:w="4755" w:type="dxa"/>
            <w:shd w:val="clear" w:color="auto" w:fill="FAC090"/>
          </w:tcPr>
          <w:p w14:paraId="2F31D5B7" w14:textId="77777777" w:rsidR="00557115" w:rsidRPr="00D617AF" w:rsidRDefault="00DF277B" w:rsidP="00FF2BD5">
            <w:pPr>
              <w:spacing w:after="0" w:line="240" w:lineRule="auto"/>
              <w:jc w:val="center"/>
              <w:rPr>
                <w:rFonts w:ascii="Arial" w:eastAsia="Arial" w:hAnsi="Arial" w:cs="Arial"/>
                <w:b/>
                <w:bCs/>
              </w:rPr>
            </w:pPr>
            <w:r w:rsidRPr="23B4B506">
              <w:rPr>
                <w:rFonts w:ascii="Arial" w:eastAsia="Arial" w:hAnsi="Arial" w:cs="Arial"/>
                <w:b/>
                <w:bCs/>
              </w:rPr>
              <w:t>Milestones</w:t>
            </w:r>
          </w:p>
        </w:tc>
        <w:tc>
          <w:tcPr>
            <w:tcW w:w="8745" w:type="dxa"/>
            <w:shd w:val="clear" w:color="auto" w:fill="FAC090"/>
          </w:tcPr>
          <w:p w14:paraId="25E088D3" w14:textId="77777777" w:rsidR="00557115" w:rsidRPr="00D617AF" w:rsidRDefault="00DF277B" w:rsidP="00FF2BD5">
            <w:pPr>
              <w:spacing w:after="0" w:line="240" w:lineRule="auto"/>
              <w:ind w:hanging="14"/>
              <w:jc w:val="center"/>
              <w:rPr>
                <w:rFonts w:ascii="Arial" w:eastAsia="Arial" w:hAnsi="Arial" w:cs="Arial"/>
                <w:b/>
              </w:rPr>
            </w:pPr>
            <w:r w:rsidRPr="00D617AF">
              <w:rPr>
                <w:rFonts w:ascii="Arial" w:eastAsia="Arial" w:hAnsi="Arial" w:cs="Arial"/>
                <w:b/>
              </w:rPr>
              <w:t>Examples</w:t>
            </w:r>
          </w:p>
        </w:tc>
      </w:tr>
      <w:tr w:rsidR="00F30DB6" w:rsidRPr="00D617AF" w14:paraId="7F0880F0" w14:textId="77777777" w:rsidTr="001D50B2">
        <w:tc>
          <w:tcPr>
            <w:tcW w:w="4755" w:type="dxa"/>
            <w:tcBorders>
              <w:top w:val="single" w:sz="4" w:space="0" w:color="000000"/>
              <w:bottom w:val="single" w:sz="4" w:space="0" w:color="000000"/>
            </w:tcBorders>
            <w:shd w:val="clear" w:color="auto" w:fill="C9C9C9"/>
          </w:tcPr>
          <w:p w14:paraId="6AA4204D" w14:textId="77777777" w:rsidR="001D50B2" w:rsidRPr="001D50B2" w:rsidRDefault="00DF277B" w:rsidP="001D50B2">
            <w:pPr>
              <w:spacing w:after="0" w:line="240" w:lineRule="auto"/>
              <w:rPr>
                <w:rFonts w:ascii="Arial" w:eastAsia="Arial" w:hAnsi="Arial" w:cs="Arial"/>
                <w:i/>
                <w:iCs/>
              </w:rPr>
            </w:pPr>
            <w:r w:rsidRPr="00D617AF">
              <w:rPr>
                <w:rFonts w:ascii="Arial" w:eastAsia="Arial" w:hAnsi="Arial" w:cs="Arial"/>
                <w:b/>
              </w:rPr>
              <w:t>Level 1</w:t>
            </w:r>
            <w:r w:rsidRPr="00D617AF">
              <w:rPr>
                <w:rFonts w:ascii="Arial" w:eastAsia="Arial" w:hAnsi="Arial" w:cs="Arial"/>
              </w:rPr>
              <w:t xml:space="preserve"> </w:t>
            </w:r>
            <w:r w:rsidR="001D50B2" w:rsidRPr="001D50B2">
              <w:rPr>
                <w:rFonts w:ascii="Arial" w:eastAsia="Arial" w:hAnsi="Arial" w:cs="Arial"/>
                <w:i/>
                <w:iCs/>
              </w:rPr>
              <w:t>Identifies when a patient needs damage control during initial resuscitation, with direct supervision</w:t>
            </w:r>
          </w:p>
          <w:p w14:paraId="3578096F" w14:textId="77777777" w:rsidR="001D50B2" w:rsidRPr="001D50B2" w:rsidRDefault="001D50B2" w:rsidP="001D50B2">
            <w:pPr>
              <w:spacing w:after="0" w:line="240" w:lineRule="auto"/>
              <w:rPr>
                <w:rFonts w:ascii="Arial" w:eastAsia="Arial" w:hAnsi="Arial" w:cs="Arial"/>
                <w:i/>
                <w:iCs/>
              </w:rPr>
            </w:pPr>
          </w:p>
          <w:p w14:paraId="590EAA89" w14:textId="77777777" w:rsidR="001D50B2" w:rsidRPr="001D50B2" w:rsidRDefault="001D50B2" w:rsidP="001D50B2">
            <w:pPr>
              <w:spacing w:after="0" w:line="240" w:lineRule="auto"/>
              <w:rPr>
                <w:rFonts w:ascii="Arial" w:eastAsia="Arial" w:hAnsi="Arial" w:cs="Arial"/>
                <w:i/>
                <w:iCs/>
              </w:rPr>
            </w:pPr>
            <w:r w:rsidRPr="001D50B2">
              <w:rPr>
                <w:rFonts w:ascii="Arial" w:eastAsia="Arial" w:hAnsi="Arial" w:cs="Arial"/>
                <w:i/>
                <w:iCs/>
              </w:rPr>
              <w:t>Prioritizes management of polytrauma patients, with direct supervision</w:t>
            </w:r>
          </w:p>
          <w:p w14:paraId="22B120FD" w14:textId="77777777" w:rsidR="001D50B2" w:rsidRPr="001D50B2" w:rsidRDefault="001D50B2" w:rsidP="001D50B2">
            <w:pPr>
              <w:spacing w:after="0" w:line="240" w:lineRule="auto"/>
              <w:rPr>
                <w:rFonts w:ascii="Arial" w:eastAsia="Arial" w:hAnsi="Arial" w:cs="Arial"/>
                <w:i/>
                <w:iCs/>
              </w:rPr>
            </w:pPr>
          </w:p>
          <w:p w14:paraId="004B4DE0" w14:textId="77777777" w:rsidR="001D50B2" w:rsidRPr="001D50B2" w:rsidRDefault="001D50B2" w:rsidP="001D50B2">
            <w:pPr>
              <w:spacing w:after="0" w:line="240" w:lineRule="auto"/>
              <w:rPr>
                <w:rFonts w:ascii="Arial" w:eastAsia="Arial" w:hAnsi="Arial" w:cs="Arial"/>
                <w:i/>
                <w:iCs/>
              </w:rPr>
            </w:pPr>
          </w:p>
          <w:p w14:paraId="1D99D68E" w14:textId="77777777" w:rsidR="001D50B2" w:rsidRPr="001D50B2" w:rsidRDefault="001D50B2" w:rsidP="001D50B2">
            <w:pPr>
              <w:spacing w:after="0" w:line="240" w:lineRule="auto"/>
              <w:rPr>
                <w:rFonts w:ascii="Arial" w:eastAsia="Arial" w:hAnsi="Arial" w:cs="Arial"/>
                <w:i/>
                <w:iCs/>
              </w:rPr>
            </w:pPr>
          </w:p>
          <w:p w14:paraId="0FB4EFF7" w14:textId="31C8C188" w:rsidR="00557115" w:rsidRPr="00D617AF" w:rsidRDefault="001D50B2" w:rsidP="001D50B2">
            <w:pPr>
              <w:spacing w:after="0" w:line="240" w:lineRule="auto"/>
              <w:rPr>
                <w:rFonts w:ascii="Arial" w:eastAsia="Arial" w:hAnsi="Arial" w:cs="Arial"/>
                <w:i/>
                <w:iCs/>
                <w:color w:val="000000"/>
              </w:rPr>
            </w:pPr>
            <w:r w:rsidRPr="001D50B2">
              <w:rPr>
                <w:rFonts w:ascii="Arial" w:eastAsia="Arial" w:hAnsi="Arial" w:cs="Arial"/>
                <w:i/>
                <w:iCs/>
              </w:rPr>
              <w:t>Counsels patients on acute diagnosis, with direct supervision</w:t>
            </w:r>
          </w:p>
        </w:tc>
        <w:tc>
          <w:tcPr>
            <w:tcW w:w="8745" w:type="dxa"/>
            <w:tcBorders>
              <w:top w:val="single" w:sz="4" w:space="0" w:color="000000"/>
              <w:left w:val="nil"/>
              <w:bottom w:val="single" w:sz="4" w:space="0" w:color="000000"/>
              <w:right w:val="single" w:sz="8" w:space="0" w:color="000000" w:themeColor="text1"/>
            </w:tcBorders>
            <w:shd w:val="clear" w:color="auto" w:fill="C9C9C9"/>
          </w:tcPr>
          <w:p w14:paraId="03013AF2" w14:textId="4B836C47" w:rsidR="00992D68" w:rsidRDefault="7825544E" w:rsidP="00FF2BD5">
            <w:pPr>
              <w:numPr>
                <w:ilvl w:val="0"/>
                <w:numId w:val="27"/>
              </w:numPr>
              <w:spacing w:after="0" w:line="240" w:lineRule="auto"/>
              <w:ind w:left="271" w:hanging="270"/>
              <w:rPr>
                <w:rFonts w:ascii="Arial" w:eastAsia="Arial" w:hAnsi="Arial" w:cs="Arial"/>
              </w:rPr>
            </w:pPr>
            <w:r w:rsidRPr="2C799836">
              <w:rPr>
                <w:rFonts w:ascii="Arial" w:eastAsia="Arial" w:hAnsi="Arial" w:cs="Arial"/>
              </w:rPr>
              <w:t xml:space="preserve">Analyzes </w:t>
            </w:r>
            <w:r w:rsidR="6726DF72" w:rsidRPr="2C799836">
              <w:rPr>
                <w:rFonts w:ascii="Arial" w:eastAsia="Arial" w:hAnsi="Arial" w:cs="Arial"/>
              </w:rPr>
              <w:t>laboratory-based</w:t>
            </w:r>
            <w:r w:rsidR="7DBDF884" w:rsidRPr="2C799836">
              <w:rPr>
                <w:rFonts w:ascii="Arial" w:eastAsia="Arial" w:hAnsi="Arial" w:cs="Arial"/>
              </w:rPr>
              <w:t xml:space="preserve"> </w:t>
            </w:r>
            <w:r w:rsidR="3A6E4D81" w:rsidRPr="2C799836">
              <w:rPr>
                <w:rFonts w:ascii="Arial" w:eastAsia="Arial" w:hAnsi="Arial" w:cs="Arial"/>
              </w:rPr>
              <w:t xml:space="preserve">studies </w:t>
            </w:r>
            <w:r w:rsidR="7DBDF884" w:rsidRPr="2C799836">
              <w:rPr>
                <w:rFonts w:ascii="Arial" w:eastAsia="Arial" w:hAnsi="Arial" w:cs="Arial"/>
              </w:rPr>
              <w:t xml:space="preserve">for </w:t>
            </w:r>
            <w:r w:rsidR="5B141266" w:rsidRPr="2C799836">
              <w:rPr>
                <w:rFonts w:ascii="Arial" w:eastAsia="Arial" w:hAnsi="Arial" w:cs="Arial"/>
              </w:rPr>
              <w:t xml:space="preserve">when a patient does not meet </w:t>
            </w:r>
            <w:r w:rsidR="6726DF72" w:rsidRPr="2C799836">
              <w:rPr>
                <w:rFonts w:ascii="Arial" w:eastAsia="Arial" w:hAnsi="Arial" w:cs="Arial"/>
              </w:rPr>
              <w:t>early appropriate care</w:t>
            </w:r>
            <w:r w:rsidR="13E81705" w:rsidRPr="2C799836">
              <w:rPr>
                <w:rFonts w:ascii="Arial" w:eastAsia="Arial" w:hAnsi="Arial" w:cs="Arial"/>
              </w:rPr>
              <w:t xml:space="preserve"> </w:t>
            </w:r>
            <w:r w:rsidR="43533AAC" w:rsidRPr="2C799836">
              <w:rPr>
                <w:rFonts w:ascii="Arial" w:eastAsia="Arial" w:hAnsi="Arial" w:cs="Arial"/>
              </w:rPr>
              <w:t xml:space="preserve">criteria </w:t>
            </w:r>
            <w:r w:rsidR="13E81705" w:rsidRPr="2C799836">
              <w:rPr>
                <w:rFonts w:ascii="Arial" w:eastAsia="Arial" w:hAnsi="Arial" w:cs="Arial"/>
              </w:rPr>
              <w:t>and needs damage control</w:t>
            </w:r>
            <w:r w:rsidR="76AC7B21" w:rsidRPr="2C799836">
              <w:rPr>
                <w:rFonts w:ascii="Arial" w:eastAsia="Arial" w:hAnsi="Arial" w:cs="Arial"/>
              </w:rPr>
              <w:t xml:space="preserve"> orthopaedics</w:t>
            </w:r>
          </w:p>
          <w:p w14:paraId="3AB4267E" w14:textId="77777777" w:rsidR="00364C27" w:rsidRDefault="00364C27" w:rsidP="00FF2BD5">
            <w:pPr>
              <w:spacing w:after="0" w:line="240" w:lineRule="auto"/>
              <w:ind w:left="271" w:hanging="270"/>
              <w:rPr>
                <w:rFonts w:ascii="Arial" w:eastAsia="Arial" w:hAnsi="Arial" w:cs="Arial"/>
              </w:rPr>
            </w:pPr>
          </w:p>
          <w:p w14:paraId="2863DF40" w14:textId="77777777" w:rsidR="000256BF" w:rsidRDefault="000256BF" w:rsidP="00FF2BD5">
            <w:pPr>
              <w:spacing w:after="0" w:line="240" w:lineRule="auto"/>
              <w:ind w:left="271" w:hanging="270"/>
              <w:rPr>
                <w:rFonts w:ascii="Arial" w:eastAsia="Arial" w:hAnsi="Arial" w:cs="Arial"/>
              </w:rPr>
            </w:pPr>
          </w:p>
          <w:p w14:paraId="4FB0285B" w14:textId="2131B779" w:rsidR="004A5D46" w:rsidRPr="000256BF" w:rsidRDefault="37447190" w:rsidP="00FF2BD5">
            <w:pPr>
              <w:pStyle w:val="ListParagraph"/>
              <w:numPr>
                <w:ilvl w:val="0"/>
                <w:numId w:val="27"/>
              </w:numPr>
              <w:spacing w:after="0" w:line="240" w:lineRule="auto"/>
              <w:ind w:left="271" w:hanging="270"/>
              <w:rPr>
                <w:rFonts w:ascii="Arial" w:eastAsia="Arial" w:hAnsi="Arial" w:cs="Arial"/>
              </w:rPr>
            </w:pPr>
            <w:r w:rsidRPr="000256BF">
              <w:rPr>
                <w:rFonts w:ascii="Arial" w:eastAsia="Arial" w:hAnsi="Arial" w:cs="Arial"/>
              </w:rPr>
              <w:t xml:space="preserve">Determines order of treatment for orthopedic injuries and </w:t>
            </w:r>
            <w:r w:rsidR="5B04212A" w:rsidRPr="000256BF">
              <w:rPr>
                <w:rFonts w:ascii="Arial" w:eastAsia="Arial" w:hAnsi="Arial" w:cs="Arial"/>
              </w:rPr>
              <w:t>discusses with general surgery and neurosurgery their plans for intervention</w:t>
            </w:r>
          </w:p>
          <w:p w14:paraId="3DD660B9" w14:textId="77777777" w:rsidR="004A5D46" w:rsidRDefault="004A5D46" w:rsidP="00FF2BD5">
            <w:pPr>
              <w:numPr>
                <w:ilvl w:val="0"/>
                <w:numId w:val="27"/>
              </w:numPr>
              <w:spacing w:after="0" w:line="240" w:lineRule="auto"/>
              <w:ind w:left="271" w:hanging="270"/>
              <w:rPr>
                <w:rFonts w:ascii="Arial" w:eastAsia="Arial" w:hAnsi="Arial" w:cs="Arial"/>
              </w:rPr>
            </w:pPr>
            <w:r>
              <w:rPr>
                <w:rFonts w:ascii="Arial" w:eastAsia="Arial" w:hAnsi="Arial" w:cs="Arial"/>
              </w:rPr>
              <w:t>D</w:t>
            </w:r>
            <w:r w:rsidRPr="603A9975">
              <w:rPr>
                <w:rFonts w:ascii="Arial" w:eastAsia="Arial" w:hAnsi="Arial" w:cs="Arial"/>
              </w:rPr>
              <w:t>escribe</w:t>
            </w:r>
            <w:r>
              <w:rPr>
                <w:rFonts w:ascii="Arial" w:eastAsia="Arial" w:hAnsi="Arial" w:cs="Arial"/>
              </w:rPr>
              <w:t>s</w:t>
            </w:r>
            <w:r w:rsidRPr="603A9975">
              <w:rPr>
                <w:rFonts w:ascii="Arial" w:eastAsia="Arial" w:hAnsi="Arial" w:cs="Arial"/>
              </w:rPr>
              <w:t xml:space="preserve"> acute interventions necessary for resuscitation/stabilization of patient to patient/family</w:t>
            </w:r>
          </w:p>
          <w:p w14:paraId="48D741BA" w14:textId="77777777" w:rsidR="000256BF" w:rsidRPr="00D617AF" w:rsidRDefault="000256BF" w:rsidP="00FF2BD5">
            <w:pPr>
              <w:spacing w:after="0" w:line="240" w:lineRule="auto"/>
              <w:ind w:left="271"/>
              <w:rPr>
                <w:rFonts w:ascii="Arial" w:eastAsia="Arial" w:hAnsi="Arial" w:cs="Arial"/>
              </w:rPr>
            </w:pPr>
          </w:p>
          <w:p w14:paraId="6BB235C7" w14:textId="6EB5CDF6" w:rsidR="00222A4B" w:rsidRDefault="00992D68" w:rsidP="00FF2BD5">
            <w:pPr>
              <w:numPr>
                <w:ilvl w:val="0"/>
                <w:numId w:val="27"/>
              </w:numPr>
              <w:spacing w:after="0" w:line="240" w:lineRule="auto"/>
              <w:ind w:left="271" w:hanging="270"/>
              <w:rPr>
                <w:rFonts w:ascii="Arial" w:eastAsia="Arial" w:hAnsi="Arial" w:cs="Arial"/>
              </w:rPr>
            </w:pPr>
            <w:r w:rsidRPr="34221B21">
              <w:rPr>
                <w:rFonts w:ascii="Arial" w:eastAsia="Arial" w:hAnsi="Arial" w:cs="Arial"/>
              </w:rPr>
              <w:t xml:space="preserve">Attending tells </w:t>
            </w:r>
            <w:r w:rsidR="007F4B40">
              <w:rPr>
                <w:rFonts w:ascii="Arial" w:eastAsia="Arial" w:hAnsi="Arial" w:cs="Arial"/>
              </w:rPr>
              <w:t>fellow</w:t>
            </w:r>
            <w:r w:rsidRPr="34221B21">
              <w:rPr>
                <w:rFonts w:ascii="Arial" w:eastAsia="Arial" w:hAnsi="Arial" w:cs="Arial"/>
              </w:rPr>
              <w:t xml:space="preserve"> to go talk </w:t>
            </w:r>
            <w:r w:rsidRPr="660A43CF">
              <w:rPr>
                <w:rFonts w:ascii="Arial" w:eastAsia="Arial" w:hAnsi="Arial" w:cs="Arial"/>
              </w:rPr>
              <w:t>to</w:t>
            </w:r>
            <w:r w:rsidRPr="34221B21">
              <w:rPr>
                <w:rFonts w:ascii="Arial" w:eastAsia="Arial" w:hAnsi="Arial" w:cs="Arial"/>
              </w:rPr>
              <w:t xml:space="preserve"> patient and tell them what is going to </w:t>
            </w:r>
            <w:r w:rsidR="006379B9" w:rsidRPr="34221B21">
              <w:rPr>
                <w:rFonts w:ascii="Arial" w:eastAsia="Arial" w:hAnsi="Arial" w:cs="Arial"/>
              </w:rPr>
              <w:t>happen</w:t>
            </w:r>
            <w:r w:rsidR="006379B9">
              <w:rPr>
                <w:rFonts w:ascii="Arial" w:eastAsia="Arial" w:hAnsi="Arial" w:cs="Arial"/>
              </w:rPr>
              <w:t>,</w:t>
            </w:r>
            <w:r w:rsidR="007F4B40">
              <w:rPr>
                <w:rFonts w:ascii="Arial" w:eastAsia="Arial" w:hAnsi="Arial" w:cs="Arial"/>
              </w:rPr>
              <w:t xml:space="preserve"> fellow</w:t>
            </w:r>
            <w:r w:rsidRPr="34221B21">
              <w:rPr>
                <w:rFonts w:ascii="Arial" w:eastAsia="Arial" w:hAnsi="Arial" w:cs="Arial"/>
              </w:rPr>
              <w:t xml:space="preserve"> repeats recommendations verbatim to patient</w:t>
            </w:r>
          </w:p>
          <w:p w14:paraId="328A4F14" w14:textId="0B586A5D" w:rsidR="009E19B5" w:rsidRPr="006B6228" w:rsidRDefault="3BBFDDF8" w:rsidP="00FF2BD5">
            <w:pPr>
              <w:numPr>
                <w:ilvl w:val="0"/>
                <w:numId w:val="27"/>
              </w:numPr>
              <w:spacing w:after="0" w:line="240" w:lineRule="auto"/>
              <w:ind w:left="271" w:hanging="270"/>
              <w:rPr>
                <w:rFonts w:ascii="Arial" w:eastAsia="Arial" w:hAnsi="Arial" w:cs="Arial"/>
              </w:rPr>
            </w:pPr>
            <w:r w:rsidRPr="2C799836">
              <w:rPr>
                <w:rFonts w:ascii="Arial" w:eastAsia="Arial" w:hAnsi="Arial" w:cs="Arial"/>
              </w:rPr>
              <w:t xml:space="preserve">Discusses injuries with patient and family and </w:t>
            </w:r>
            <w:r w:rsidR="6B3B1F26" w:rsidRPr="2C799836">
              <w:rPr>
                <w:rFonts w:ascii="Arial" w:eastAsia="Arial" w:hAnsi="Arial" w:cs="Arial"/>
              </w:rPr>
              <w:t>prioritizes injury severity</w:t>
            </w:r>
          </w:p>
        </w:tc>
      </w:tr>
      <w:tr w:rsidR="00F30DB6" w:rsidRPr="00D617AF" w14:paraId="355A6BC0" w14:textId="77777777" w:rsidTr="001D50B2">
        <w:tc>
          <w:tcPr>
            <w:tcW w:w="4755" w:type="dxa"/>
            <w:tcBorders>
              <w:top w:val="single" w:sz="4" w:space="0" w:color="000000"/>
              <w:bottom w:val="single" w:sz="4" w:space="0" w:color="000000"/>
            </w:tcBorders>
            <w:shd w:val="clear" w:color="auto" w:fill="C9C9C9"/>
          </w:tcPr>
          <w:p w14:paraId="2983391D" w14:textId="77777777" w:rsidR="001D50B2" w:rsidRPr="001D50B2" w:rsidRDefault="00DF277B" w:rsidP="001D50B2">
            <w:pPr>
              <w:spacing w:after="0" w:line="240" w:lineRule="auto"/>
              <w:rPr>
                <w:rFonts w:ascii="Arial" w:eastAsia="Arial" w:hAnsi="Arial" w:cs="Arial"/>
                <w:i/>
                <w:iCs/>
              </w:rPr>
            </w:pPr>
            <w:r w:rsidRPr="00D617AF">
              <w:rPr>
                <w:rFonts w:ascii="Arial" w:eastAsia="Arial" w:hAnsi="Arial" w:cs="Arial"/>
                <w:b/>
              </w:rPr>
              <w:t>Level 2</w:t>
            </w:r>
            <w:r w:rsidRPr="00D617AF">
              <w:rPr>
                <w:rFonts w:ascii="Arial" w:eastAsia="Arial" w:hAnsi="Arial" w:cs="Arial"/>
              </w:rPr>
              <w:t xml:space="preserve"> </w:t>
            </w:r>
            <w:r w:rsidR="001D50B2" w:rsidRPr="001D50B2">
              <w:rPr>
                <w:rFonts w:ascii="Arial" w:eastAsia="Arial" w:hAnsi="Arial" w:cs="Arial"/>
                <w:i/>
                <w:iCs/>
              </w:rPr>
              <w:t>Identifies when a patient needs damage control during initial resuscitation, with indirect supervision</w:t>
            </w:r>
          </w:p>
          <w:p w14:paraId="2A32DC49" w14:textId="77777777" w:rsidR="001D50B2" w:rsidRPr="001D50B2" w:rsidRDefault="001D50B2" w:rsidP="001D50B2">
            <w:pPr>
              <w:spacing w:after="0" w:line="240" w:lineRule="auto"/>
              <w:rPr>
                <w:rFonts w:ascii="Arial" w:eastAsia="Arial" w:hAnsi="Arial" w:cs="Arial"/>
                <w:i/>
                <w:iCs/>
              </w:rPr>
            </w:pPr>
          </w:p>
          <w:p w14:paraId="4C88DF6E" w14:textId="77777777" w:rsidR="001D50B2" w:rsidRPr="001D50B2" w:rsidRDefault="001D50B2" w:rsidP="001D50B2">
            <w:pPr>
              <w:spacing w:after="0" w:line="240" w:lineRule="auto"/>
              <w:rPr>
                <w:rFonts w:ascii="Arial" w:eastAsia="Arial" w:hAnsi="Arial" w:cs="Arial"/>
                <w:i/>
                <w:iCs/>
              </w:rPr>
            </w:pPr>
            <w:r w:rsidRPr="001D50B2">
              <w:rPr>
                <w:rFonts w:ascii="Arial" w:eastAsia="Arial" w:hAnsi="Arial" w:cs="Arial"/>
                <w:i/>
                <w:iCs/>
              </w:rPr>
              <w:t>Prioritizes management of polytrauma patients, with indirect supervision</w:t>
            </w:r>
          </w:p>
          <w:p w14:paraId="39F0628B" w14:textId="77777777" w:rsidR="001D50B2" w:rsidRPr="001D50B2" w:rsidRDefault="001D50B2" w:rsidP="001D50B2">
            <w:pPr>
              <w:spacing w:after="0" w:line="240" w:lineRule="auto"/>
              <w:rPr>
                <w:rFonts w:ascii="Arial" w:eastAsia="Arial" w:hAnsi="Arial" w:cs="Arial"/>
                <w:i/>
                <w:iCs/>
              </w:rPr>
            </w:pPr>
          </w:p>
          <w:p w14:paraId="3C975AA8" w14:textId="3714A708" w:rsidR="00557115" w:rsidRPr="00D617AF" w:rsidRDefault="001D50B2" w:rsidP="001D50B2">
            <w:pPr>
              <w:spacing w:after="0" w:line="240" w:lineRule="auto"/>
              <w:rPr>
                <w:rFonts w:ascii="Arial" w:eastAsia="Arial" w:hAnsi="Arial" w:cs="Arial"/>
                <w:i/>
                <w:iCs/>
              </w:rPr>
            </w:pPr>
            <w:r w:rsidRPr="001D50B2">
              <w:rPr>
                <w:rFonts w:ascii="Arial" w:eastAsia="Arial" w:hAnsi="Arial" w:cs="Arial"/>
                <w:i/>
                <w:iCs/>
              </w:rPr>
              <w:t>Counsels patients on acute diagnosis and expectations, with indirect supervision</w:t>
            </w:r>
          </w:p>
        </w:tc>
        <w:tc>
          <w:tcPr>
            <w:tcW w:w="8745" w:type="dxa"/>
            <w:tcBorders>
              <w:top w:val="single" w:sz="4" w:space="0" w:color="000000"/>
              <w:left w:val="nil"/>
              <w:bottom w:val="single" w:sz="4" w:space="0" w:color="000000"/>
              <w:right w:val="single" w:sz="8" w:space="0" w:color="000000" w:themeColor="text1"/>
            </w:tcBorders>
            <w:shd w:val="clear" w:color="auto" w:fill="C9C9C9"/>
          </w:tcPr>
          <w:p w14:paraId="78E3172C" w14:textId="46392AA4" w:rsidR="72FC2FF4" w:rsidRDefault="72FC2FF4" w:rsidP="00FF2BD5">
            <w:pPr>
              <w:numPr>
                <w:ilvl w:val="0"/>
                <w:numId w:val="27"/>
              </w:numPr>
              <w:spacing w:after="0" w:line="240" w:lineRule="auto"/>
              <w:ind w:left="271" w:hanging="270"/>
              <w:rPr>
                <w:rFonts w:ascii="Arial" w:eastAsia="Arial" w:hAnsi="Arial" w:cs="Arial"/>
              </w:rPr>
            </w:pPr>
            <w:r w:rsidRPr="2C799836">
              <w:rPr>
                <w:rFonts w:ascii="Arial" w:eastAsia="Arial" w:hAnsi="Arial" w:cs="Arial"/>
              </w:rPr>
              <w:t xml:space="preserve">Recognizes the need for </w:t>
            </w:r>
            <w:r w:rsidR="00105E61" w:rsidRPr="2C799836">
              <w:rPr>
                <w:rFonts w:ascii="Arial" w:eastAsia="Arial" w:hAnsi="Arial" w:cs="Arial"/>
              </w:rPr>
              <w:t>damage control orthopaedics</w:t>
            </w:r>
            <w:r w:rsidRPr="2C799836">
              <w:rPr>
                <w:rFonts w:ascii="Arial" w:eastAsia="Arial" w:hAnsi="Arial" w:cs="Arial"/>
              </w:rPr>
              <w:t xml:space="preserve"> v</w:t>
            </w:r>
            <w:r w:rsidR="00105E61">
              <w:rPr>
                <w:rFonts w:ascii="Arial" w:eastAsia="Arial" w:hAnsi="Arial" w:cs="Arial"/>
              </w:rPr>
              <w:t>ersu</w:t>
            </w:r>
            <w:r w:rsidRPr="2C799836">
              <w:rPr>
                <w:rFonts w:ascii="Arial" w:eastAsia="Arial" w:hAnsi="Arial" w:cs="Arial"/>
              </w:rPr>
              <w:t xml:space="preserve">s </w:t>
            </w:r>
            <w:r w:rsidR="00105E61" w:rsidRPr="2C799836">
              <w:rPr>
                <w:rFonts w:ascii="Arial" w:eastAsia="Arial" w:hAnsi="Arial" w:cs="Arial"/>
              </w:rPr>
              <w:t xml:space="preserve">early appropriate care </w:t>
            </w:r>
          </w:p>
          <w:p w14:paraId="1020424A" w14:textId="0BAF2AD2" w:rsidR="00F06C8A" w:rsidRDefault="5B04212A" w:rsidP="00FF2BD5">
            <w:pPr>
              <w:numPr>
                <w:ilvl w:val="0"/>
                <w:numId w:val="27"/>
              </w:numPr>
              <w:spacing w:after="0" w:line="240" w:lineRule="auto"/>
              <w:ind w:left="271" w:hanging="270"/>
              <w:rPr>
                <w:rFonts w:ascii="Arial" w:eastAsia="Arial" w:hAnsi="Arial" w:cs="Arial"/>
              </w:rPr>
            </w:pPr>
            <w:r w:rsidRPr="2C799836">
              <w:rPr>
                <w:rFonts w:ascii="Arial" w:eastAsia="Arial" w:hAnsi="Arial" w:cs="Arial"/>
              </w:rPr>
              <w:t xml:space="preserve">Applies laboratory-based criteria for </w:t>
            </w:r>
            <w:r w:rsidR="00105E61" w:rsidRPr="2C799836">
              <w:rPr>
                <w:rFonts w:ascii="Arial" w:eastAsia="Arial" w:hAnsi="Arial" w:cs="Arial"/>
              </w:rPr>
              <w:t>early appropriate care criteria</w:t>
            </w:r>
            <w:r w:rsidR="00105E61" w:rsidRPr="2C799836" w:rsidDel="00105E61">
              <w:rPr>
                <w:rFonts w:ascii="Arial" w:eastAsia="Arial" w:hAnsi="Arial" w:cs="Arial"/>
              </w:rPr>
              <w:t xml:space="preserve"> </w:t>
            </w:r>
            <w:r w:rsidR="59DA8F97" w:rsidRPr="2C799836">
              <w:rPr>
                <w:rFonts w:ascii="Arial" w:eastAsia="Arial" w:hAnsi="Arial" w:cs="Arial"/>
              </w:rPr>
              <w:t xml:space="preserve">and </w:t>
            </w:r>
            <w:r w:rsidR="00105E61" w:rsidRPr="2C799836">
              <w:rPr>
                <w:rFonts w:ascii="Arial" w:eastAsia="Arial" w:hAnsi="Arial" w:cs="Arial"/>
              </w:rPr>
              <w:t>damage control orthopaedics</w:t>
            </w:r>
            <w:r w:rsidR="59DA8F97" w:rsidRPr="2C799836">
              <w:rPr>
                <w:rFonts w:ascii="Arial" w:eastAsia="Arial" w:hAnsi="Arial" w:cs="Arial"/>
              </w:rPr>
              <w:t xml:space="preserve"> </w:t>
            </w:r>
            <w:r w:rsidRPr="2C799836">
              <w:rPr>
                <w:rFonts w:ascii="Arial" w:eastAsia="Arial" w:hAnsi="Arial" w:cs="Arial"/>
              </w:rPr>
              <w:t>with remote discussion/coaching</w:t>
            </w:r>
          </w:p>
          <w:p w14:paraId="53D3B60E" w14:textId="77777777" w:rsidR="000256BF" w:rsidRPr="00D617AF" w:rsidRDefault="000256BF" w:rsidP="00FF2BD5">
            <w:pPr>
              <w:spacing w:after="0" w:line="240" w:lineRule="auto"/>
              <w:ind w:left="271" w:hanging="270"/>
              <w:rPr>
                <w:rFonts w:ascii="Arial" w:eastAsia="Arial" w:hAnsi="Arial" w:cs="Arial"/>
              </w:rPr>
            </w:pPr>
          </w:p>
          <w:p w14:paraId="3FFA4807" w14:textId="11E7C7FB" w:rsidR="3D257487" w:rsidRDefault="4C69F71A" w:rsidP="00FF2BD5">
            <w:pPr>
              <w:numPr>
                <w:ilvl w:val="0"/>
                <w:numId w:val="27"/>
              </w:numPr>
              <w:spacing w:after="0" w:line="240" w:lineRule="auto"/>
              <w:ind w:left="271" w:hanging="270"/>
              <w:rPr>
                <w:rFonts w:ascii="Arial" w:eastAsia="Arial" w:hAnsi="Arial" w:cs="Arial"/>
              </w:rPr>
            </w:pPr>
            <w:r w:rsidRPr="2C799836">
              <w:rPr>
                <w:rFonts w:ascii="Arial" w:eastAsia="Arial" w:hAnsi="Arial" w:cs="Arial"/>
              </w:rPr>
              <w:t>D</w:t>
            </w:r>
            <w:r w:rsidR="129E5F4E" w:rsidRPr="2C799836">
              <w:rPr>
                <w:rFonts w:ascii="Arial" w:eastAsia="Arial" w:hAnsi="Arial" w:cs="Arial"/>
              </w:rPr>
              <w:t>etermine</w:t>
            </w:r>
            <w:r w:rsidRPr="2C799836">
              <w:rPr>
                <w:rFonts w:ascii="Arial" w:eastAsia="Arial" w:hAnsi="Arial" w:cs="Arial"/>
              </w:rPr>
              <w:t>s</w:t>
            </w:r>
            <w:r w:rsidR="129E5F4E" w:rsidRPr="2C799836">
              <w:rPr>
                <w:rFonts w:ascii="Arial" w:eastAsia="Arial" w:hAnsi="Arial" w:cs="Arial"/>
              </w:rPr>
              <w:t xml:space="preserve"> appropriate order of interventions/procedures with exit points if patient condition changes</w:t>
            </w:r>
          </w:p>
          <w:p w14:paraId="0A1DCC01" w14:textId="77777777" w:rsidR="005D16B7" w:rsidRDefault="005D16B7" w:rsidP="00FF2BD5">
            <w:pPr>
              <w:spacing w:after="0" w:line="240" w:lineRule="auto"/>
              <w:ind w:left="271" w:hanging="270"/>
              <w:rPr>
                <w:rFonts w:ascii="Arial" w:eastAsia="Arial" w:hAnsi="Arial" w:cs="Arial"/>
              </w:rPr>
            </w:pPr>
          </w:p>
          <w:p w14:paraId="2406D65D" w14:textId="03EF9B4A" w:rsidR="00557115" w:rsidRPr="00D617AF" w:rsidRDefault="4C858455" w:rsidP="00FF2BD5">
            <w:pPr>
              <w:numPr>
                <w:ilvl w:val="0"/>
                <w:numId w:val="27"/>
              </w:numPr>
              <w:spacing w:after="0" w:line="240" w:lineRule="auto"/>
              <w:ind w:left="271" w:hanging="270"/>
              <w:rPr>
                <w:rFonts w:ascii="Arial" w:eastAsia="Arial" w:hAnsi="Arial" w:cs="Arial"/>
              </w:rPr>
            </w:pPr>
            <w:r w:rsidRPr="2C799836">
              <w:rPr>
                <w:rFonts w:ascii="Arial" w:eastAsia="Arial" w:hAnsi="Arial" w:cs="Arial"/>
              </w:rPr>
              <w:t>Discusses priority of interventions/procedures with consulting services</w:t>
            </w:r>
            <w:r w:rsidR="628EFF94" w:rsidRPr="2C799836">
              <w:rPr>
                <w:rFonts w:ascii="Arial" w:eastAsia="Arial" w:hAnsi="Arial" w:cs="Arial"/>
              </w:rPr>
              <w:t>, patient, and family</w:t>
            </w:r>
            <w:r w:rsidRPr="2C799836">
              <w:rPr>
                <w:rFonts w:ascii="Arial" w:eastAsia="Arial" w:hAnsi="Arial" w:cs="Arial"/>
              </w:rPr>
              <w:t xml:space="preserve"> to determine appropriate timing of orthopaedic intervention</w:t>
            </w:r>
          </w:p>
        </w:tc>
      </w:tr>
      <w:tr w:rsidR="00F30DB6" w:rsidRPr="00D617AF" w14:paraId="3607B9BC" w14:textId="77777777" w:rsidTr="001D50B2">
        <w:tc>
          <w:tcPr>
            <w:tcW w:w="4755" w:type="dxa"/>
            <w:tcBorders>
              <w:top w:val="single" w:sz="4" w:space="0" w:color="000000"/>
              <w:bottom w:val="single" w:sz="4" w:space="0" w:color="000000"/>
            </w:tcBorders>
            <w:shd w:val="clear" w:color="auto" w:fill="C9C9C9"/>
          </w:tcPr>
          <w:p w14:paraId="498B0014" w14:textId="77777777" w:rsidR="001D50B2" w:rsidRPr="001D50B2" w:rsidRDefault="00DF277B" w:rsidP="001D50B2">
            <w:pPr>
              <w:spacing w:after="0" w:line="240" w:lineRule="auto"/>
              <w:rPr>
                <w:rFonts w:ascii="Arial" w:eastAsia="Arial" w:hAnsi="Arial" w:cs="Arial"/>
                <w:i/>
                <w:iCs/>
              </w:rPr>
            </w:pPr>
            <w:r w:rsidRPr="00D617AF">
              <w:rPr>
                <w:rFonts w:ascii="Arial" w:eastAsia="Arial" w:hAnsi="Arial" w:cs="Arial"/>
                <w:b/>
              </w:rPr>
              <w:t>Level 3</w:t>
            </w:r>
            <w:r w:rsidRPr="00D617AF">
              <w:rPr>
                <w:rFonts w:ascii="Arial" w:eastAsia="Arial" w:hAnsi="Arial" w:cs="Arial"/>
              </w:rPr>
              <w:t xml:space="preserve"> </w:t>
            </w:r>
            <w:r w:rsidR="001D50B2" w:rsidRPr="001D50B2">
              <w:rPr>
                <w:rFonts w:ascii="Arial" w:eastAsia="Arial" w:hAnsi="Arial" w:cs="Arial"/>
                <w:i/>
                <w:iCs/>
              </w:rPr>
              <w:t>Performs damage control procedures, with indirect supervision</w:t>
            </w:r>
          </w:p>
          <w:p w14:paraId="748EDE0C" w14:textId="77777777" w:rsidR="001D50B2" w:rsidRPr="001D50B2" w:rsidRDefault="001D50B2" w:rsidP="001D50B2">
            <w:pPr>
              <w:spacing w:after="0" w:line="240" w:lineRule="auto"/>
              <w:rPr>
                <w:rFonts w:ascii="Arial" w:eastAsia="Arial" w:hAnsi="Arial" w:cs="Arial"/>
                <w:i/>
                <w:iCs/>
              </w:rPr>
            </w:pPr>
          </w:p>
          <w:p w14:paraId="27E969F2" w14:textId="77777777" w:rsidR="001D50B2" w:rsidRPr="001D50B2" w:rsidRDefault="001D50B2" w:rsidP="001D50B2">
            <w:pPr>
              <w:spacing w:after="0" w:line="240" w:lineRule="auto"/>
              <w:rPr>
                <w:rFonts w:ascii="Arial" w:eastAsia="Arial" w:hAnsi="Arial" w:cs="Arial"/>
                <w:i/>
                <w:iCs/>
              </w:rPr>
            </w:pPr>
          </w:p>
          <w:p w14:paraId="40923EDB" w14:textId="4DB1E447" w:rsidR="001D50B2" w:rsidRDefault="001D50B2" w:rsidP="001D50B2">
            <w:pPr>
              <w:spacing w:after="0" w:line="240" w:lineRule="auto"/>
              <w:rPr>
                <w:rFonts w:ascii="Arial" w:eastAsia="Arial" w:hAnsi="Arial" w:cs="Arial"/>
                <w:i/>
                <w:iCs/>
              </w:rPr>
            </w:pPr>
          </w:p>
          <w:p w14:paraId="3C8F6198" w14:textId="77777777" w:rsidR="001D50B2" w:rsidRPr="001D50B2" w:rsidRDefault="001D50B2" w:rsidP="001D50B2">
            <w:pPr>
              <w:spacing w:after="0" w:line="240" w:lineRule="auto"/>
              <w:rPr>
                <w:rFonts w:ascii="Arial" w:eastAsia="Arial" w:hAnsi="Arial" w:cs="Arial"/>
                <w:i/>
                <w:iCs/>
              </w:rPr>
            </w:pPr>
          </w:p>
          <w:p w14:paraId="45823E83" w14:textId="77777777" w:rsidR="001D50B2" w:rsidRPr="001D50B2" w:rsidRDefault="001D50B2" w:rsidP="001D50B2">
            <w:pPr>
              <w:spacing w:after="0" w:line="240" w:lineRule="auto"/>
              <w:rPr>
                <w:rFonts w:ascii="Arial" w:eastAsia="Arial" w:hAnsi="Arial" w:cs="Arial"/>
                <w:i/>
                <w:iCs/>
              </w:rPr>
            </w:pPr>
            <w:r w:rsidRPr="001D50B2">
              <w:rPr>
                <w:rFonts w:ascii="Arial" w:eastAsia="Arial" w:hAnsi="Arial" w:cs="Arial"/>
                <w:i/>
                <w:iCs/>
              </w:rPr>
              <w:t>Determines timing for definitive management, with oversight</w:t>
            </w:r>
          </w:p>
          <w:p w14:paraId="30A4F119" w14:textId="77777777" w:rsidR="001D50B2" w:rsidRPr="001D50B2" w:rsidRDefault="001D50B2" w:rsidP="001D50B2">
            <w:pPr>
              <w:spacing w:after="0" w:line="240" w:lineRule="auto"/>
              <w:rPr>
                <w:rFonts w:ascii="Arial" w:eastAsia="Arial" w:hAnsi="Arial" w:cs="Arial"/>
                <w:i/>
                <w:iCs/>
              </w:rPr>
            </w:pPr>
          </w:p>
          <w:p w14:paraId="42C206D3" w14:textId="77777777" w:rsidR="001D50B2" w:rsidRPr="001D50B2" w:rsidRDefault="001D50B2" w:rsidP="001D50B2">
            <w:pPr>
              <w:spacing w:after="0" w:line="240" w:lineRule="auto"/>
              <w:rPr>
                <w:rFonts w:ascii="Arial" w:eastAsia="Arial" w:hAnsi="Arial" w:cs="Arial"/>
                <w:i/>
                <w:iCs/>
              </w:rPr>
            </w:pPr>
          </w:p>
          <w:p w14:paraId="288CB614" w14:textId="77777777" w:rsidR="001D50B2" w:rsidRPr="001D50B2" w:rsidRDefault="001D50B2" w:rsidP="001D50B2">
            <w:pPr>
              <w:spacing w:after="0" w:line="240" w:lineRule="auto"/>
              <w:rPr>
                <w:rFonts w:ascii="Arial" w:eastAsia="Arial" w:hAnsi="Arial" w:cs="Arial"/>
                <w:i/>
                <w:iCs/>
              </w:rPr>
            </w:pPr>
          </w:p>
          <w:p w14:paraId="013AE053" w14:textId="4A665510" w:rsidR="00557115" w:rsidRPr="00D617AF" w:rsidRDefault="001D50B2" w:rsidP="001D50B2">
            <w:pPr>
              <w:spacing w:after="0" w:line="240" w:lineRule="auto"/>
              <w:rPr>
                <w:rFonts w:ascii="Arial" w:eastAsia="Arial" w:hAnsi="Arial" w:cs="Arial"/>
                <w:i/>
                <w:iCs/>
              </w:rPr>
            </w:pPr>
            <w:r w:rsidRPr="001D50B2">
              <w:rPr>
                <w:rFonts w:ascii="Arial" w:eastAsia="Arial" w:hAnsi="Arial" w:cs="Arial"/>
                <w:i/>
                <w:iCs/>
              </w:rPr>
              <w:lastRenderedPageBreak/>
              <w:t>Counsels patients on short-term prognosis, complications, and expectations, with oversight</w:t>
            </w:r>
          </w:p>
        </w:tc>
        <w:tc>
          <w:tcPr>
            <w:tcW w:w="8745" w:type="dxa"/>
            <w:tcBorders>
              <w:top w:val="single" w:sz="4" w:space="0" w:color="000000"/>
              <w:left w:val="nil"/>
              <w:bottom w:val="single" w:sz="4" w:space="0" w:color="000000"/>
              <w:right w:val="single" w:sz="8" w:space="0" w:color="000000" w:themeColor="text1"/>
            </w:tcBorders>
            <w:shd w:val="clear" w:color="auto" w:fill="C9C9C9"/>
          </w:tcPr>
          <w:p w14:paraId="73E62403" w14:textId="5A0A6FB6" w:rsidR="00557115" w:rsidRDefault="5E2A908C" w:rsidP="00FF2BD5">
            <w:pPr>
              <w:numPr>
                <w:ilvl w:val="0"/>
                <w:numId w:val="27"/>
              </w:numPr>
              <w:spacing w:after="0" w:line="240" w:lineRule="auto"/>
              <w:ind w:left="271" w:hanging="270"/>
              <w:rPr>
                <w:rFonts w:ascii="Arial" w:eastAsia="Arial" w:hAnsi="Arial" w:cs="Arial"/>
              </w:rPr>
            </w:pPr>
            <w:r w:rsidRPr="2C799836">
              <w:rPr>
                <w:rFonts w:ascii="Arial" w:eastAsia="Arial" w:hAnsi="Arial" w:cs="Arial"/>
              </w:rPr>
              <w:lastRenderedPageBreak/>
              <w:t>Understands the application and options for</w:t>
            </w:r>
            <w:r w:rsidR="05C276DF" w:rsidRPr="2C799836">
              <w:rPr>
                <w:rFonts w:ascii="Arial" w:eastAsia="Arial" w:hAnsi="Arial" w:cs="Arial"/>
              </w:rPr>
              <w:t xml:space="preserve"> </w:t>
            </w:r>
            <w:r w:rsidR="00105E61" w:rsidRPr="2C799836">
              <w:rPr>
                <w:rFonts w:ascii="Arial" w:eastAsia="Arial" w:hAnsi="Arial" w:cs="Arial"/>
              </w:rPr>
              <w:t>damage control orthopaedics</w:t>
            </w:r>
            <w:r w:rsidRPr="2C799836">
              <w:rPr>
                <w:rFonts w:ascii="Arial" w:eastAsia="Arial" w:hAnsi="Arial" w:cs="Arial"/>
              </w:rPr>
              <w:t xml:space="preserve"> p</w:t>
            </w:r>
            <w:r w:rsidR="6E357D5F" w:rsidRPr="2C799836">
              <w:rPr>
                <w:rFonts w:ascii="Arial" w:eastAsia="Arial" w:hAnsi="Arial" w:cs="Arial"/>
              </w:rPr>
              <w:t>rocedures</w:t>
            </w:r>
          </w:p>
          <w:p w14:paraId="2BDCB01A" w14:textId="77777777" w:rsidR="00DE01CF" w:rsidRDefault="1A37F527" w:rsidP="00FF2BD5">
            <w:pPr>
              <w:numPr>
                <w:ilvl w:val="0"/>
                <w:numId w:val="27"/>
              </w:numPr>
              <w:spacing w:after="0" w:line="240" w:lineRule="auto"/>
              <w:ind w:left="271" w:hanging="270"/>
              <w:rPr>
                <w:rFonts w:ascii="Arial" w:eastAsia="Arial" w:hAnsi="Arial" w:cs="Arial"/>
              </w:rPr>
            </w:pPr>
            <w:r w:rsidRPr="2C799836">
              <w:rPr>
                <w:rFonts w:ascii="Arial" w:eastAsia="Arial" w:hAnsi="Arial" w:cs="Arial"/>
              </w:rPr>
              <w:t>Applies pelvic external fixation and other pelvic volume reducing interventions</w:t>
            </w:r>
          </w:p>
          <w:p w14:paraId="495394F7" w14:textId="77777777" w:rsidR="00B83837" w:rsidRDefault="5E8A5B8F" w:rsidP="00FF2BD5">
            <w:pPr>
              <w:pStyle w:val="ListParagraph"/>
              <w:numPr>
                <w:ilvl w:val="0"/>
                <w:numId w:val="27"/>
              </w:numPr>
              <w:spacing w:after="0" w:line="240" w:lineRule="auto"/>
              <w:ind w:left="271" w:hanging="270"/>
              <w:rPr>
                <w:rFonts w:ascii="Arial" w:eastAsia="Arial" w:hAnsi="Arial" w:cs="Arial"/>
              </w:rPr>
            </w:pPr>
            <w:r w:rsidRPr="2C799836">
              <w:rPr>
                <w:rFonts w:ascii="Arial" w:eastAsia="Arial" w:hAnsi="Arial" w:cs="Arial"/>
              </w:rPr>
              <w:t>Applies external fixation to long bones or joint-spanning external fixation in critically injured patients</w:t>
            </w:r>
          </w:p>
          <w:p w14:paraId="1F504C0D" w14:textId="77777777" w:rsidR="00B83837" w:rsidRDefault="00B83837" w:rsidP="00FF2BD5">
            <w:pPr>
              <w:pStyle w:val="ListParagraph"/>
              <w:spacing w:after="0" w:line="240" w:lineRule="auto"/>
              <w:ind w:left="271"/>
              <w:rPr>
                <w:rFonts w:ascii="Arial" w:eastAsia="Arial" w:hAnsi="Arial" w:cs="Arial"/>
              </w:rPr>
            </w:pPr>
          </w:p>
          <w:p w14:paraId="451446F4" w14:textId="15E3C459" w:rsidR="00DE01CF" w:rsidRPr="00F5183F" w:rsidRDefault="5E1D6609" w:rsidP="00FF2BD5">
            <w:pPr>
              <w:pStyle w:val="ListParagraph"/>
              <w:numPr>
                <w:ilvl w:val="0"/>
                <w:numId w:val="27"/>
              </w:numPr>
              <w:spacing w:after="0" w:line="240" w:lineRule="auto"/>
              <w:ind w:left="271" w:hanging="270"/>
              <w:rPr>
                <w:rFonts w:ascii="Arial" w:eastAsia="Arial" w:hAnsi="Arial" w:cs="Arial"/>
              </w:rPr>
            </w:pPr>
            <w:r w:rsidRPr="00F5183F">
              <w:rPr>
                <w:rFonts w:ascii="Arial" w:eastAsia="Arial" w:hAnsi="Arial" w:cs="Arial"/>
              </w:rPr>
              <w:t>Assesses patient</w:t>
            </w:r>
            <w:r w:rsidR="006877CE">
              <w:rPr>
                <w:rFonts w:ascii="Arial" w:eastAsia="Arial" w:hAnsi="Arial" w:cs="Arial"/>
              </w:rPr>
              <w:t>’</w:t>
            </w:r>
            <w:r w:rsidRPr="00F5183F">
              <w:rPr>
                <w:rFonts w:ascii="Arial" w:eastAsia="Arial" w:hAnsi="Arial" w:cs="Arial"/>
              </w:rPr>
              <w:t>s readiness</w:t>
            </w:r>
            <w:r w:rsidR="00BE0F4E" w:rsidRPr="00F5183F">
              <w:rPr>
                <w:rFonts w:ascii="Arial" w:eastAsia="Arial" w:hAnsi="Arial" w:cs="Arial"/>
              </w:rPr>
              <w:t xml:space="preserve"> (e.g., lab and physiological parameters)</w:t>
            </w:r>
            <w:r w:rsidRPr="00F5183F">
              <w:rPr>
                <w:rFonts w:ascii="Arial" w:eastAsia="Arial" w:hAnsi="Arial" w:cs="Arial"/>
              </w:rPr>
              <w:t xml:space="preserve"> for open pelvic or acetabular surgery</w:t>
            </w:r>
          </w:p>
          <w:p w14:paraId="5991EE6D" w14:textId="77777777" w:rsidR="00DE01CF" w:rsidRDefault="00DE01CF" w:rsidP="00FF2BD5">
            <w:pPr>
              <w:spacing w:after="0" w:line="240" w:lineRule="auto"/>
              <w:ind w:left="271" w:hanging="270"/>
              <w:rPr>
                <w:rFonts w:ascii="Arial" w:eastAsia="Arial" w:hAnsi="Arial" w:cs="Arial"/>
              </w:rPr>
            </w:pPr>
          </w:p>
          <w:p w14:paraId="68D56711" w14:textId="77777777" w:rsidR="00B83837" w:rsidRDefault="00B83837" w:rsidP="00FF2BD5">
            <w:pPr>
              <w:spacing w:after="0" w:line="240" w:lineRule="auto"/>
              <w:ind w:left="271" w:hanging="270"/>
              <w:rPr>
                <w:rFonts w:ascii="Arial" w:eastAsia="Arial" w:hAnsi="Arial" w:cs="Arial"/>
              </w:rPr>
            </w:pPr>
          </w:p>
          <w:p w14:paraId="6866423B" w14:textId="5A423A7C" w:rsidR="00557115" w:rsidRPr="00770D67" w:rsidRDefault="5DDE1EAC" w:rsidP="00FF2BD5">
            <w:pPr>
              <w:numPr>
                <w:ilvl w:val="0"/>
                <w:numId w:val="27"/>
              </w:numPr>
              <w:spacing w:after="0" w:line="240" w:lineRule="auto"/>
              <w:ind w:left="271" w:hanging="270"/>
              <w:rPr>
                <w:rFonts w:ascii="Arial" w:eastAsia="Arial" w:hAnsi="Arial" w:cs="Arial"/>
              </w:rPr>
            </w:pPr>
            <w:r w:rsidRPr="2C799836">
              <w:rPr>
                <w:rFonts w:ascii="Arial" w:eastAsia="Arial" w:hAnsi="Arial" w:cs="Arial"/>
              </w:rPr>
              <w:lastRenderedPageBreak/>
              <w:t>Counsels patients on risks of infection</w:t>
            </w:r>
            <w:r w:rsidR="158E0729" w:rsidRPr="2C799836">
              <w:rPr>
                <w:rFonts w:ascii="Arial" w:eastAsia="Arial" w:hAnsi="Arial" w:cs="Arial"/>
              </w:rPr>
              <w:t>,</w:t>
            </w:r>
            <w:r w:rsidRPr="2C799836">
              <w:rPr>
                <w:rFonts w:ascii="Arial" w:eastAsia="Arial" w:hAnsi="Arial" w:cs="Arial"/>
              </w:rPr>
              <w:t xml:space="preserve"> nerve injury</w:t>
            </w:r>
            <w:r w:rsidR="27551E9E" w:rsidRPr="2C799836">
              <w:rPr>
                <w:rFonts w:ascii="Arial" w:eastAsia="Arial" w:hAnsi="Arial" w:cs="Arial"/>
              </w:rPr>
              <w:t xml:space="preserve">, </w:t>
            </w:r>
            <w:r w:rsidR="00A64F53">
              <w:rPr>
                <w:rFonts w:ascii="Arial" w:eastAsia="Arial" w:hAnsi="Arial" w:cs="Arial"/>
              </w:rPr>
              <w:t>venous thromboembolism</w:t>
            </w:r>
            <w:r w:rsidRPr="2C799836">
              <w:rPr>
                <w:rFonts w:ascii="Arial" w:eastAsia="Arial" w:hAnsi="Arial" w:cs="Arial"/>
              </w:rPr>
              <w:t xml:space="preserve"> for open acetabular surgery</w:t>
            </w:r>
          </w:p>
        </w:tc>
      </w:tr>
      <w:tr w:rsidR="00F30DB6" w:rsidRPr="00D617AF" w14:paraId="12495D69" w14:textId="77777777" w:rsidTr="001D50B2">
        <w:tc>
          <w:tcPr>
            <w:tcW w:w="4755" w:type="dxa"/>
            <w:tcBorders>
              <w:top w:val="single" w:sz="4" w:space="0" w:color="000000"/>
              <w:bottom w:val="single" w:sz="4" w:space="0" w:color="000000"/>
            </w:tcBorders>
            <w:shd w:val="clear" w:color="auto" w:fill="C9C9C9"/>
          </w:tcPr>
          <w:p w14:paraId="4C566060" w14:textId="77777777" w:rsidR="001D50B2" w:rsidRPr="001D50B2" w:rsidRDefault="3F12F965" w:rsidP="001D50B2">
            <w:pPr>
              <w:spacing w:after="0" w:line="240" w:lineRule="auto"/>
              <w:rPr>
                <w:rFonts w:ascii="Arial" w:eastAsia="Arial" w:hAnsi="Arial" w:cs="Arial"/>
                <w:i/>
                <w:iCs/>
              </w:rPr>
            </w:pPr>
            <w:r w:rsidRPr="2C799836">
              <w:rPr>
                <w:rFonts w:ascii="Arial" w:eastAsia="Arial" w:hAnsi="Arial" w:cs="Arial"/>
                <w:b/>
                <w:bCs/>
              </w:rPr>
              <w:lastRenderedPageBreak/>
              <w:t>Level 4</w:t>
            </w:r>
            <w:r w:rsidRPr="2C799836">
              <w:rPr>
                <w:rFonts w:ascii="Arial" w:eastAsia="Arial" w:hAnsi="Arial" w:cs="Arial"/>
              </w:rPr>
              <w:t xml:space="preserve"> </w:t>
            </w:r>
            <w:r w:rsidR="001D50B2" w:rsidRPr="001D50B2">
              <w:rPr>
                <w:rFonts w:ascii="Arial" w:eastAsia="Arial" w:hAnsi="Arial" w:cs="Arial"/>
                <w:i/>
                <w:iCs/>
              </w:rPr>
              <w:t>Independently performs damage control procedures</w:t>
            </w:r>
          </w:p>
          <w:p w14:paraId="28BC3285" w14:textId="77777777" w:rsidR="001D50B2" w:rsidRPr="001D50B2" w:rsidRDefault="001D50B2" w:rsidP="001D50B2">
            <w:pPr>
              <w:spacing w:after="0" w:line="240" w:lineRule="auto"/>
              <w:rPr>
                <w:rFonts w:ascii="Arial" w:eastAsia="Arial" w:hAnsi="Arial" w:cs="Arial"/>
                <w:i/>
                <w:iCs/>
              </w:rPr>
            </w:pPr>
          </w:p>
          <w:p w14:paraId="16DCEE2F" w14:textId="639FC9FA" w:rsidR="001D50B2" w:rsidRDefault="001D50B2" w:rsidP="001D50B2">
            <w:pPr>
              <w:spacing w:after="0" w:line="240" w:lineRule="auto"/>
              <w:rPr>
                <w:rFonts w:ascii="Arial" w:eastAsia="Arial" w:hAnsi="Arial" w:cs="Arial"/>
                <w:i/>
                <w:iCs/>
              </w:rPr>
            </w:pPr>
            <w:r w:rsidRPr="001D50B2">
              <w:rPr>
                <w:rFonts w:ascii="Arial" w:eastAsia="Arial" w:hAnsi="Arial" w:cs="Arial"/>
                <w:i/>
                <w:iCs/>
              </w:rPr>
              <w:t>Independently prioritizes and manages complex polytrauma patients through interdisciplinary team care</w:t>
            </w:r>
          </w:p>
          <w:p w14:paraId="041459C9" w14:textId="77777777" w:rsidR="001D50B2" w:rsidRPr="001D50B2" w:rsidRDefault="001D50B2" w:rsidP="001D50B2">
            <w:pPr>
              <w:spacing w:after="0" w:line="240" w:lineRule="auto"/>
              <w:rPr>
                <w:rFonts w:ascii="Arial" w:eastAsia="Arial" w:hAnsi="Arial" w:cs="Arial"/>
                <w:i/>
                <w:iCs/>
              </w:rPr>
            </w:pPr>
          </w:p>
          <w:p w14:paraId="34AA317B" w14:textId="77777777" w:rsidR="001D50B2" w:rsidRPr="001D50B2" w:rsidRDefault="001D50B2" w:rsidP="001D50B2">
            <w:pPr>
              <w:spacing w:after="0" w:line="240" w:lineRule="auto"/>
              <w:rPr>
                <w:rFonts w:ascii="Arial" w:eastAsia="Arial" w:hAnsi="Arial" w:cs="Arial"/>
                <w:i/>
                <w:iCs/>
              </w:rPr>
            </w:pPr>
          </w:p>
          <w:p w14:paraId="7A3BE23D" w14:textId="0038FC33" w:rsidR="00557115" w:rsidRPr="00D617AF" w:rsidRDefault="001D50B2" w:rsidP="001D50B2">
            <w:pPr>
              <w:spacing w:after="0" w:line="240" w:lineRule="auto"/>
              <w:rPr>
                <w:rFonts w:ascii="Arial" w:eastAsia="Arial" w:hAnsi="Arial" w:cs="Arial"/>
                <w:i/>
                <w:iCs/>
              </w:rPr>
            </w:pPr>
            <w:r w:rsidRPr="001D50B2">
              <w:rPr>
                <w:rFonts w:ascii="Arial" w:eastAsia="Arial" w:hAnsi="Arial" w:cs="Arial"/>
                <w:i/>
                <w:iCs/>
              </w:rPr>
              <w:t>Independently counsels patients regarding long-term prognosis, potential complications, and need for additional procedure(s)</w:t>
            </w:r>
          </w:p>
        </w:tc>
        <w:tc>
          <w:tcPr>
            <w:tcW w:w="8745" w:type="dxa"/>
            <w:tcBorders>
              <w:top w:val="single" w:sz="4" w:space="0" w:color="000000"/>
              <w:left w:val="nil"/>
              <w:bottom w:val="single" w:sz="4" w:space="0" w:color="000000"/>
              <w:right w:val="single" w:sz="8" w:space="0" w:color="000000" w:themeColor="text1"/>
            </w:tcBorders>
            <w:shd w:val="clear" w:color="auto" w:fill="C9C9C9"/>
          </w:tcPr>
          <w:p w14:paraId="6FFF78C1" w14:textId="78240D2B" w:rsidR="00B33CDF" w:rsidRDefault="58002B1E" w:rsidP="00FF2BD5">
            <w:pPr>
              <w:numPr>
                <w:ilvl w:val="0"/>
                <w:numId w:val="27"/>
              </w:numPr>
              <w:spacing w:after="0" w:line="240" w:lineRule="auto"/>
              <w:ind w:left="271" w:hanging="270"/>
              <w:rPr>
                <w:rFonts w:ascii="Arial" w:eastAsia="Arial" w:hAnsi="Arial" w:cs="Arial"/>
              </w:rPr>
            </w:pPr>
            <w:r w:rsidRPr="2C799836">
              <w:rPr>
                <w:rFonts w:ascii="Arial" w:eastAsia="Arial" w:hAnsi="Arial" w:cs="Arial"/>
              </w:rPr>
              <w:t>Goes int</w:t>
            </w:r>
            <w:r w:rsidR="7740F51C" w:rsidRPr="2C799836">
              <w:rPr>
                <w:rFonts w:ascii="Arial" w:eastAsia="Arial" w:hAnsi="Arial" w:cs="Arial"/>
              </w:rPr>
              <w:t>o</w:t>
            </w:r>
            <w:r w:rsidRPr="2C799836">
              <w:rPr>
                <w:rFonts w:ascii="Arial" w:eastAsia="Arial" w:hAnsi="Arial" w:cs="Arial"/>
              </w:rPr>
              <w:t xml:space="preserve"> </w:t>
            </w:r>
            <w:r w:rsidR="05C276DF" w:rsidRPr="2C799836">
              <w:rPr>
                <w:rFonts w:ascii="Arial" w:eastAsia="Arial" w:hAnsi="Arial" w:cs="Arial"/>
              </w:rPr>
              <w:t>operating room</w:t>
            </w:r>
            <w:r w:rsidRPr="2C799836">
              <w:rPr>
                <w:rFonts w:ascii="Arial" w:eastAsia="Arial" w:hAnsi="Arial" w:cs="Arial"/>
              </w:rPr>
              <w:t xml:space="preserve"> </w:t>
            </w:r>
            <w:r w:rsidR="7740F51C" w:rsidRPr="2C799836">
              <w:rPr>
                <w:rFonts w:ascii="Arial" w:eastAsia="Arial" w:hAnsi="Arial" w:cs="Arial"/>
              </w:rPr>
              <w:t>with gen</w:t>
            </w:r>
            <w:r w:rsidR="1A37F527" w:rsidRPr="2C799836">
              <w:rPr>
                <w:rFonts w:ascii="Arial" w:eastAsia="Arial" w:hAnsi="Arial" w:cs="Arial"/>
              </w:rPr>
              <w:t>eral</w:t>
            </w:r>
            <w:r w:rsidR="7740F51C" w:rsidRPr="2C799836">
              <w:rPr>
                <w:rFonts w:ascii="Arial" w:eastAsia="Arial" w:hAnsi="Arial" w:cs="Arial"/>
              </w:rPr>
              <w:t xml:space="preserve"> surgery </w:t>
            </w:r>
            <w:r w:rsidRPr="2C799836">
              <w:rPr>
                <w:rFonts w:ascii="Arial" w:eastAsia="Arial" w:hAnsi="Arial" w:cs="Arial"/>
              </w:rPr>
              <w:t xml:space="preserve">in the middle of the night to figure out a </w:t>
            </w:r>
            <w:r w:rsidR="7740F51C" w:rsidRPr="2C799836">
              <w:rPr>
                <w:rFonts w:ascii="Arial" w:eastAsia="Arial" w:hAnsi="Arial" w:cs="Arial"/>
              </w:rPr>
              <w:t xml:space="preserve">complicated/injured </w:t>
            </w:r>
            <w:r w:rsidR="2D77F15D" w:rsidRPr="2C799836">
              <w:rPr>
                <w:rFonts w:ascii="Arial" w:eastAsia="Arial" w:hAnsi="Arial" w:cs="Arial"/>
              </w:rPr>
              <w:t>pelvis/mangled extremity</w:t>
            </w:r>
          </w:p>
          <w:p w14:paraId="1C5624B8" w14:textId="77777777" w:rsidR="00AB5267" w:rsidRPr="00770D67" w:rsidRDefault="00AB5267" w:rsidP="00FF2BD5">
            <w:pPr>
              <w:spacing w:after="0" w:line="240" w:lineRule="auto"/>
              <w:ind w:left="271" w:hanging="270"/>
              <w:rPr>
                <w:rFonts w:ascii="Arial" w:eastAsia="Arial" w:hAnsi="Arial" w:cs="Arial"/>
              </w:rPr>
            </w:pPr>
          </w:p>
          <w:p w14:paraId="706C8D5E" w14:textId="445C2F16" w:rsidR="00B33CDF" w:rsidRDefault="74AAA04B" w:rsidP="00FF2BD5">
            <w:pPr>
              <w:numPr>
                <w:ilvl w:val="0"/>
                <w:numId w:val="27"/>
              </w:numPr>
              <w:spacing w:after="0" w:line="240" w:lineRule="auto"/>
              <w:ind w:left="271" w:hanging="270"/>
              <w:rPr>
                <w:rFonts w:ascii="Arial" w:eastAsia="Arial" w:hAnsi="Arial" w:cs="Arial"/>
              </w:rPr>
            </w:pPr>
            <w:r w:rsidRPr="2B984FAD">
              <w:rPr>
                <w:rFonts w:ascii="Arial" w:eastAsia="Arial" w:hAnsi="Arial" w:cs="Arial"/>
              </w:rPr>
              <w:t xml:space="preserve">Independently prioritizes and treats patients needing </w:t>
            </w:r>
            <w:r w:rsidR="00105E61" w:rsidRPr="2C799836">
              <w:rPr>
                <w:rFonts w:ascii="Arial" w:eastAsia="Arial" w:hAnsi="Arial" w:cs="Arial"/>
              </w:rPr>
              <w:t>damage control orthopaedics</w:t>
            </w:r>
            <w:r w:rsidR="00105E61" w:rsidRPr="2B984FAD" w:rsidDel="00105E61">
              <w:rPr>
                <w:rFonts w:ascii="Arial" w:eastAsia="Arial" w:hAnsi="Arial" w:cs="Arial"/>
              </w:rPr>
              <w:t xml:space="preserve"> </w:t>
            </w:r>
            <w:r w:rsidRPr="2B984FAD">
              <w:rPr>
                <w:rFonts w:ascii="Arial" w:eastAsia="Arial" w:hAnsi="Arial" w:cs="Arial"/>
              </w:rPr>
              <w:t>management including</w:t>
            </w:r>
            <w:r w:rsidR="003D7EA4">
              <w:rPr>
                <w:rFonts w:ascii="Arial" w:eastAsia="Arial" w:hAnsi="Arial" w:cs="Arial"/>
              </w:rPr>
              <w:t>,</w:t>
            </w:r>
            <w:r w:rsidRPr="2B984FAD">
              <w:rPr>
                <w:rFonts w:ascii="Arial" w:eastAsia="Arial" w:hAnsi="Arial" w:cs="Arial"/>
              </w:rPr>
              <w:t xml:space="preserve"> but not limited to</w:t>
            </w:r>
            <w:r w:rsidR="003D7EA4">
              <w:rPr>
                <w:rFonts w:ascii="Arial" w:eastAsia="Arial" w:hAnsi="Arial" w:cs="Arial"/>
              </w:rPr>
              <w:t>,</w:t>
            </w:r>
            <w:r w:rsidRPr="2B984FAD">
              <w:rPr>
                <w:rFonts w:ascii="Arial" w:eastAsia="Arial" w:hAnsi="Arial" w:cs="Arial"/>
              </w:rPr>
              <w:t xml:space="preserve"> external fixation, pelvic binders, wound management</w:t>
            </w:r>
          </w:p>
          <w:p w14:paraId="6DB3E08B" w14:textId="50F7BC22" w:rsidR="00546FA9" w:rsidRDefault="00546FA9" w:rsidP="00FF2BD5">
            <w:pPr>
              <w:numPr>
                <w:ilvl w:val="0"/>
                <w:numId w:val="27"/>
              </w:numPr>
              <w:spacing w:after="0" w:line="240" w:lineRule="auto"/>
              <w:ind w:left="271" w:hanging="270"/>
              <w:rPr>
                <w:rFonts w:ascii="Arial" w:eastAsia="Arial" w:hAnsi="Arial" w:cs="Arial"/>
              </w:rPr>
            </w:pPr>
            <w:r>
              <w:rPr>
                <w:rFonts w:ascii="Arial" w:eastAsia="Arial" w:hAnsi="Arial" w:cs="Arial"/>
              </w:rPr>
              <w:t xml:space="preserve">Independently coordinates </w:t>
            </w:r>
            <w:r w:rsidR="009F7640">
              <w:rPr>
                <w:rFonts w:ascii="Arial" w:eastAsia="Arial" w:hAnsi="Arial" w:cs="Arial"/>
              </w:rPr>
              <w:t>simultaneous or staged procedures with multiple services</w:t>
            </w:r>
          </w:p>
          <w:p w14:paraId="7BDA0771" w14:textId="77777777" w:rsidR="00652480" w:rsidRPr="00770D67" w:rsidRDefault="00652480" w:rsidP="00FF2BD5">
            <w:pPr>
              <w:spacing w:after="0" w:line="240" w:lineRule="auto"/>
              <w:ind w:left="271" w:hanging="270"/>
              <w:rPr>
                <w:rFonts w:ascii="Arial" w:eastAsia="Arial" w:hAnsi="Arial" w:cs="Arial"/>
              </w:rPr>
            </w:pPr>
          </w:p>
          <w:p w14:paraId="6ADF443A" w14:textId="74B26662" w:rsidR="00B33CDF" w:rsidRPr="00770D67" w:rsidRDefault="5F6D5E39" w:rsidP="00FF2BD5">
            <w:pPr>
              <w:numPr>
                <w:ilvl w:val="0"/>
                <w:numId w:val="27"/>
              </w:numPr>
              <w:spacing w:after="0" w:line="240" w:lineRule="auto"/>
              <w:ind w:left="271" w:hanging="270"/>
              <w:rPr>
                <w:rFonts w:ascii="Arial" w:eastAsia="Arial" w:hAnsi="Arial" w:cs="Arial"/>
              </w:rPr>
            </w:pPr>
            <w:r w:rsidRPr="2C799836">
              <w:rPr>
                <w:rFonts w:ascii="Arial" w:eastAsia="Arial" w:hAnsi="Arial" w:cs="Arial"/>
              </w:rPr>
              <w:t>Counsels patients on risk of infection, post</w:t>
            </w:r>
            <w:r w:rsidR="00B370E1">
              <w:rPr>
                <w:rFonts w:ascii="Arial" w:eastAsia="Arial" w:hAnsi="Arial" w:cs="Arial"/>
              </w:rPr>
              <w:t>-</w:t>
            </w:r>
            <w:r w:rsidRPr="2C799836">
              <w:rPr>
                <w:rFonts w:ascii="Arial" w:eastAsia="Arial" w:hAnsi="Arial" w:cs="Arial"/>
              </w:rPr>
              <w:t xml:space="preserve">traumatic arthritis, </w:t>
            </w:r>
            <w:r w:rsidR="4071B965" w:rsidRPr="2C799836">
              <w:rPr>
                <w:rFonts w:ascii="Arial" w:eastAsia="Arial" w:hAnsi="Arial" w:cs="Arial"/>
              </w:rPr>
              <w:t xml:space="preserve">heterotopic ossification, </w:t>
            </w:r>
            <w:r w:rsidRPr="2C799836">
              <w:rPr>
                <w:rFonts w:ascii="Arial" w:eastAsia="Arial" w:hAnsi="Arial" w:cs="Arial"/>
              </w:rPr>
              <w:t>and secondary procedures after acetabular surgery</w:t>
            </w:r>
          </w:p>
        </w:tc>
      </w:tr>
      <w:tr w:rsidR="00F30DB6" w:rsidRPr="00D617AF" w14:paraId="646EE355" w14:textId="77777777" w:rsidTr="001D50B2">
        <w:tc>
          <w:tcPr>
            <w:tcW w:w="4755" w:type="dxa"/>
            <w:tcBorders>
              <w:top w:val="single" w:sz="4" w:space="0" w:color="000000"/>
              <w:bottom w:val="single" w:sz="4" w:space="0" w:color="000000"/>
            </w:tcBorders>
            <w:shd w:val="clear" w:color="auto" w:fill="C9C9C9"/>
          </w:tcPr>
          <w:p w14:paraId="21E21C7E" w14:textId="2926B9C8" w:rsidR="001D50B2" w:rsidRPr="001D50B2" w:rsidRDefault="00DF277B" w:rsidP="001D50B2">
            <w:pPr>
              <w:spacing w:after="0" w:line="240" w:lineRule="auto"/>
              <w:rPr>
                <w:rFonts w:ascii="Arial" w:eastAsia="Arial" w:hAnsi="Arial" w:cs="Arial"/>
                <w:i/>
                <w:iCs/>
              </w:rPr>
            </w:pPr>
            <w:r w:rsidRPr="00D617AF">
              <w:rPr>
                <w:rFonts w:ascii="Arial" w:eastAsia="Arial" w:hAnsi="Arial" w:cs="Arial"/>
                <w:b/>
              </w:rPr>
              <w:t>Level 5</w:t>
            </w:r>
            <w:r w:rsidRPr="00D617AF">
              <w:rPr>
                <w:rFonts w:ascii="Arial" w:eastAsia="Arial" w:hAnsi="Arial" w:cs="Arial"/>
              </w:rPr>
              <w:t xml:space="preserve"> </w:t>
            </w:r>
            <w:r w:rsidR="001D50B2" w:rsidRPr="001D50B2">
              <w:rPr>
                <w:rFonts w:ascii="Arial" w:eastAsia="Arial" w:hAnsi="Arial" w:cs="Arial"/>
                <w:i/>
                <w:iCs/>
              </w:rPr>
              <w:t>Independently anticipates changes in patient condition and plans and implements contingencies</w:t>
            </w:r>
          </w:p>
          <w:p w14:paraId="084E092C" w14:textId="77777777" w:rsidR="001D50B2" w:rsidRPr="001D50B2" w:rsidRDefault="001D50B2" w:rsidP="001D50B2">
            <w:pPr>
              <w:spacing w:after="0" w:line="240" w:lineRule="auto"/>
              <w:rPr>
                <w:rFonts w:ascii="Arial" w:eastAsia="Arial" w:hAnsi="Arial" w:cs="Arial"/>
                <w:i/>
                <w:iCs/>
              </w:rPr>
            </w:pPr>
          </w:p>
          <w:p w14:paraId="3FC6AB69" w14:textId="34C29DA6" w:rsidR="00557115" w:rsidRPr="007572BA" w:rsidRDefault="001D50B2" w:rsidP="001D50B2">
            <w:pPr>
              <w:spacing w:after="0" w:line="240" w:lineRule="auto"/>
              <w:rPr>
                <w:rFonts w:ascii="Arial" w:eastAsia="Arial" w:hAnsi="Arial" w:cs="Arial"/>
                <w:i/>
                <w:iCs/>
              </w:rPr>
            </w:pPr>
            <w:r w:rsidRPr="001D50B2">
              <w:rPr>
                <w:rFonts w:ascii="Arial" w:eastAsia="Arial" w:hAnsi="Arial" w:cs="Arial"/>
                <w:i/>
                <w:iCs/>
              </w:rPr>
              <w:t>Independently counsels patients regarding long-term prognosis, potential complications, and need for additional procedure(s); cites the evidence for each</w:t>
            </w:r>
          </w:p>
        </w:tc>
        <w:tc>
          <w:tcPr>
            <w:tcW w:w="8745" w:type="dxa"/>
            <w:tcBorders>
              <w:top w:val="single" w:sz="4" w:space="0" w:color="000000"/>
              <w:left w:val="nil"/>
              <w:bottom w:val="single" w:sz="4" w:space="0" w:color="000000"/>
              <w:right w:val="single" w:sz="8" w:space="0" w:color="000000" w:themeColor="text1"/>
            </w:tcBorders>
            <w:shd w:val="clear" w:color="auto" w:fill="C9C9C9"/>
          </w:tcPr>
          <w:p w14:paraId="2B7DB63F" w14:textId="4ED5A845" w:rsidR="004710C6" w:rsidRDefault="3C274ACC" w:rsidP="00FF2BD5">
            <w:pPr>
              <w:numPr>
                <w:ilvl w:val="0"/>
                <w:numId w:val="27"/>
              </w:numPr>
              <w:spacing w:after="0" w:line="240" w:lineRule="auto"/>
              <w:ind w:left="271" w:hanging="270"/>
              <w:rPr>
                <w:rFonts w:ascii="Arial" w:eastAsia="Arial" w:hAnsi="Arial" w:cs="Arial"/>
              </w:rPr>
            </w:pPr>
            <w:r w:rsidRPr="2C799836">
              <w:rPr>
                <w:rFonts w:ascii="Arial" w:eastAsia="Arial" w:hAnsi="Arial" w:cs="Arial"/>
              </w:rPr>
              <w:t>Effectively communicates with anesthesia</w:t>
            </w:r>
            <w:r w:rsidR="42C3DA98" w:rsidRPr="2C799836">
              <w:rPr>
                <w:rFonts w:ascii="Arial" w:eastAsia="Arial" w:hAnsi="Arial" w:cs="Arial"/>
              </w:rPr>
              <w:t xml:space="preserve"> and</w:t>
            </w:r>
            <w:r w:rsidR="72D6EA0C" w:rsidRPr="2C799836">
              <w:rPr>
                <w:rFonts w:ascii="Arial" w:eastAsia="Arial" w:hAnsi="Arial" w:cs="Arial"/>
              </w:rPr>
              <w:t xml:space="preserve"> switch</w:t>
            </w:r>
            <w:r w:rsidR="699FB8C3" w:rsidRPr="2C799836">
              <w:rPr>
                <w:rFonts w:ascii="Arial" w:eastAsia="Arial" w:hAnsi="Arial" w:cs="Arial"/>
              </w:rPr>
              <w:t>es</w:t>
            </w:r>
            <w:r w:rsidR="72D6EA0C" w:rsidRPr="2C799836">
              <w:rPr>
                <w:rFonts w:ascii="Arial" w:eastAsia="Arial" w:hAnsi="Arial" w:cs="Arial"/>
              </w:rPr>
              <w:t xml:space="preserve"> from one plan </w:t>
            </w:r>
            <w:r w:rsidR="4AA2582F" w:rsidRPr="2C799836">
              <w:rPr>
                <w:rFonts w:ascii="Arial" w:eastAsia="Arial" w:hAnsi="Arial" w:cs="Arial"/>
              </w:rPr>
              <w:t>t</w:t>
            </w:r>
            <w:r w:rsidR="72D6EA0C" w:rsidRPr="2C799836">
              <w:rPr>
                <w:rFonts w:ascii="Arial" w:eastAsia="Arial" w:hAnsi="Arial" w:cs="Arial"/>
              </w:rPr>
              <w:t>o another intra</w:t>
            </w:r>
            <w:r w:rsidR="00B370E1">
              <w:rPr>
                <w:rFonts w:ascii="Arial" w:eastAsia="Arial" w:hAnsi="Arial" w:cs="Arial"/>
              </w:rPr>
              <w:t>-</w:t>
            </w:r>
            <w:r w:rsidR="72D6EA0C" w:rsidRPr="2C799836">
              <w:rPr>
                <w:rFonts w:ascii="Arial" w:eastAsia="Arial" w:hAnsi="Arial" w:cs="Arial"/>
              </w:rPr>
              <w:t xml:space="preserve">operatively </w:t>
            </w:r>
            <w:r w:rsidR="218FA70A" w:rsidRPr="2C799836">
              <w:rPr>
                <w:rFonts w:ascii="Arial" w:eastAsia="Arial" w:hAnsi="Arial" w:cs="Arial"/>
              </w:rPr>
              <w:t>as patient condition changes</w:t>
            </w:r>
          </w:p>
          <w:p w14:paraId="42AA1F26" w14:textId="1379D9D0" w:rsidR="0079587C" w:rsidRDefault="0079587C" w:rsidP="00FF2BD5">
            <w:pPr>
              <w:spacing w:after="0" w:line="240" w:lineRule="auto"/>
              <w:ind w:left="271" w:hanging="270"/>
              <w:rPr>
                <w:rFonts w:ascii="Arial" w:eastAsia="Arial" w:hAnsi="Arial" w:cs="Arial"/>
              </w:rPr>
            </w:pPr>
          </w:p>
          <w:p w14:paraId="711411F6" w14:textId="77777777" w:rsidR="00B83837" w:rsidRDefault="00B83837" w:rsidP="00FF2BD5">
            <w:pPr>
              <w:spacing w:after="0" w:line="240" w:lineRule="auto"/>
              <w:ind w:left="271" w:hanging="270"/>
              <w:rPr>
                <w:rFonts w:ascii="Arial" w:eastAsia="Arial" w:hAnsi="Arial" w:cs="Arial"/>
              </w:rPr>
            </w:pPr>
          </w:p>
          <w:p w14:paraId="19850E02" w14:textId="3C090729" w:rsidR="00557115" w:rsidRPr="007572BA" w:rsidRDefault="278E2CD9" w:rsidP="00FF2BD5">
            <w:pPr>
              <w:numPr>
                <w:ilvl w:val="0"/>
                <w:numId w:val="27"/>
              </w:numPr>
              <w:spacing w:after="0" w:line="240" w:lineRule="auto"/>
              <w:ind w:left="271" w:hanging="270"/>
              <w:rPr>
                <w:rFonts w:ascii="Arial" w:eastAsia="Arial" w:hAnsi="Arial" w:cs="Arial"/>
              </w:rPr>
            </w:pPr>
            <w:r w:rsidRPr="2B984FAD">
              <w:rPr>
                <w:rFonts w:ascii="Arial" w:eastAsia="Arial" w:hAnsi="Arial" w:cs="Arial"/>
              </w:rPr>
              <w:t>Cite</w:t>
            </w:r>
            <w:r w:rsidR="00DC1609">
              <w:rPr>
                <w:rFonts w:ascii="Arial" w:eastAsia="Arial" w:hAnsi="Arial" w:cs="Arial"/>
              </w:rPr>
              <w:t>s</w:t>
            </w:r>
            <w:r w:rsidR="110205A7" w:rsidRPr="34221B21">
              <w:rPr>
                <w:rFonts w:ascii="Arial" w:eastAsia="Arial" w:hAnsi="Arial" w:cs="Arial"/>
              </w:rPr>
              <w:t xml:space="preserve"> literature when explaining to </w:t>
            </w:r>
            <w:r w:rsidR="006379B9" w:rsidRPr="2B984FAD">
              <w:rPr>
                <w:rFonts w:ascii="Arial" w:eastAsia="Arial" w:hAnsi="Arial" w:cs="Arial"/>
              </w:rPr>
              <w:t>patients</w:t>
            </w:r>
            <w:r w:rsidR="006379B9" w:rsidRPr="34221B21">
              <w:rPr>
                <w:rFonts w:ascii="Arial" w:eastAsia="Arial" w:hAnsi="Arial" w:cs="Arial"/>
              </w:rPr>
              <w:t>,</w:t>
            </w:r>
            <w:r w:rsidR="110205A7" w:rsidRPr="34221B21">
              <w:rPr>
                <w:rFonts w:ascii="Arial" w:eastAsia="Arial" w:hAnsi="Arial" w:cs="Arial"/>
              </w:rPr>
              <w:t xml:space="preserve"> points to evidence for </w:t>
            </w:r>
            <w:r w:rsidR="00A92806">
              <w:rPr>
                <w:rFonts w:ascii="Arial" w:eastAsia="Arial" w:hAnsi="Arial" w:cs="Arial"/>
              </w:rPr>
              <w:t>the fellow’s actions and decisions</w:t>
            </w:r>
          </w:p>
          <w:p w14:paraId="0D0A6FC7" w14:textId="60AB77E4" w:rsidR="00557115" w:rsidRPr="007572BA" w:rsidRDefault="31DACA3D" w:rsidP="00FF2BD5">
            <w:pPr>
              <w:numPr>
                <w:ilvl w:val="0"/>
                <w:numId w:val="27"/>
              </w:numPr>
              <w:spacing w:after="0" w:line="240" w:lineRule="auto"/>
              <w:ind w:left="271" w:hanging="270"/>
              <w:rPr>
                <w:rFonts w:ascii="Arial" w:eastAsia="Arial" w:hAnsi="Arial" w:cs="Arial"/>
              </w:rPr>
            </w:pPr>
            <w:r w:rsidRPr="603A9975">
              <w:rPr>
                <w:rFonts w:ascii="Arial" w:eastAsia="Arial" w:hAnsi="Arial" w:cs="Arial"/>
              </w:rPr>
              <w:t>Counsels patient about expected recovery course and likely outcome for each treatment opt</w:t>
            </w:r>
            <w:r w:rsidR="16B686B5" w:rsidRPr="603A9975">
              <w:rPr>
                <w:rFonts w:ascii="Arial" w:eastAsia="Arial" w:hAnsi="Arial" w:cs="Arial"/>
              </w:rPr>
              <w:t>ion with data driven recommendations</w:t>
            </w:r>
          </w:p>
        </w:tc>
      </w:tr>
      <w:tr w:rsidR="00F63175" w:rsidRPr="00D617AF" w14:paraId="130EFEE0" w14:textId="77777777" w:rsidTr="00613331">
        <w:tc>
          <w:tcPr>
            <w:tcW w:w="4755" w:type="dxa"/>
            <w:shd w:val="clear" w:color="auto" w:fill="FFD965"/>
          </w:tcPr>
          <w:p w14:paraId="0D141D02" w14:textId="77777777" w:rsidR="00557115" w:rsidRPr="00D617AF" w:rsidRDefault="00DF277B" w:rsidP="00FF2BD5">
            <w:pPr>
              <w:spacing w:after="0" w:line="240" w:lineRule="auto"/>
              <w:rPr>
                <w:rFonts w:ascii="Arial" w:eastAsia="Arial" w:hAnsi="Arial" w:cs="Arial"/>
              </w:rPr>
            </w:pPr>
            <w:r w:rsidRPr="00D617AF">
              <w:rPr>
                <w:rFonts w:ascii="Arial" w:eastAsia="Arial" w:hAnsi="Arial" w:cs="Arial"/>
              </w:rPr>
              <w:t>Assessment Models or Tools</w:t>
            </w:r>
          </w:p>
        </w:tc>
        <w:tc>
          <w:tcPr>
            <w:tcW w:w="8745" w:type="dxa"/>
            <w:shd w:val="clear" w:color="auto" w:fill="FFD965"/>
          </w:tcPr>
          <w:p w14:paraId="465BC200" w14:textId="6F609DCA" w:rsidR="00DF7463" w:rsidRDefault="00DF7463" w:rsidP="00FF2BD5">
            <w:pPr>
              <w:numPr>
                <w:ilvl w:val="0"/>
                <w:numId w:val="27"/>
              </w:numPr>
              <w:spacing w:after="0" w:line="240" w:lineRule="auto"/>
              <w:ind w:left="271" w:hanging="270"/>
              <w:rPr>
                <w:rFonts w:ascii="Arial" w:eastAsia="Arial" w:hAnsi="Arial" w:cs="Arial"/>
              </w:rPr>
            </w:pPr>
            <w:r w:rsidRPr="23B4B506">
              <w:rPr>
                <w:rFonts w:ascii="Arial" w:eastAsia="Arial" w:hAnsi="Arial" w:cs="Arial"/>
              </w:rPr>
              <w:t>Cadaver lab dissection</w:t>
            </w:r>
          </w:p>
          <w:p w14:paraId="4C9CF5A6" w14:textId="68924764" w:rsidR="002A335E" w:rsidRDefault="002A335E" w:rsidP="00FF2BD5">
            <w:pPr>
              <w:numPr>
                <w:ilvl w:val="0"/>
                <w:numId w:val="27"/>
              </w:numPr>
              <w:spacing w:after="0" w:line="240" w:lineRule="auto"/>
              <w:ind w:left="271" w:hanging="270"/>
              <w:rPr>
                <w:rFonts w:ascii="Arial" w:eastAsia="Arial" w:hAnsi="Arial" w:cs="Arial"/>
              </w:rPr>
            </w:pPr>
            <w:r w:rsidRPr="603A9975">
              <w:rPr>
                <w:rFonts w:ascii="Arial" w:eastAsia="Arial" w:hAnsi="Arial" w:cs="Arial"/>
              </w:rPr>
              <w:t xml:space="preserve">Case </w:t>
            </w:r>
            <w:r>
              <w:rPr>
                <w:rFonts w:ascii="Arial" w:eastAsia="Arial" w:hAnsi="Arial" w:cs="Arial"/>
              </w:rPr>
              <w:t xml:space="preserve">based </w:t>
            </w:r>
            <w:r w:rsidRPr="603A9975">
              <w:rPr>
                <w:rFonts w:ascii="Arial" w:eastAsia="Arial" w:hAnsi="Arial" w:cs="Arial"/>
              </w:rPr>
              <w:t>discussion</w:t>
            </w:r>
          </w:p>
          <w:p w14:paraId="6F8D1942" w14:textId="05158A24" w:rsidR="00557115" w:rsidRPr="00DF7463" w:rsidRDefault="6EBA59DE" w:rsidP="00FF2BD5">
            <w:pPr>
              <w:numPr>
                <w:ilvl w:val="0"/>
                <w:numId w:val="27"/>
              </w:numPr>
              <w:spacing w:after="0" w:line="240" w:lineRule="auto"/>
              <w:ind w:left="271" w:hanging="270"/>
              <w:rPr>
                <w:rFonts w:ascii="Arial" w:eastAsia="Arial" w:hAnsi="Arial" w:cs="Arial"/>
              </w:rPr>
            </w:pPr>
            <w:r w:rsidRPr="23B4B506">
              <w:rPr>
                <w:rFonts w:ascii="Arial" w:eastAsia="Arial" w:hAnsi="Arial" w:cs="Arial"/>
              </w:rPr>
              <w:t>Direct observation</w:t>
            </w:r>
          </w:p>
        </w:tc>
      </w:tr>
      <w:tr w:rsidR="00F63175" w:rsidRPr="00D617AF" w14:paraId="00B861A6" w14:textId="77777777" w:rsidTr="00613331">
        <w:tc>
          <w:tcPr>
            <w:tcW w:w="4755" w:type="dxa"/>
            <w:shd w:val="clear" w:color="auto" w:fill="8DB3E2" w:themeFill="text2" w:themeFillTint="66"/>
          </w:tcPr>
          <w:p w14:paraId="4154A1A1" w14:textId="77777777" w:rsidR="00557115" w:rsidRPr="00D617AF" w:rsidRDefault="00DF277B" w:rsidP="00FF2BD5">
            <w:pPr>
              <w:spacing w:after="0" w:line="240" w:lineRule="auto"/>
              <w:rPr>
                <w:rFonts w:ascii="Arial" w:eastAsia="Arial" w:hAnsi="Arial" w:cs="Arial"/>
              </w:rPr>
            </w:pPr>
            <w:r w:rsidRPr="00D617AF">
              <w:rPr>
                <w:rFonts w:ascii="Arial" w:eastAsia="Arial" w:hAnsi="Arial" w:cs="Arial"/>
              </w:rPr>
              <w:t xml:space="preserve">Curriculum Mapping </w:t>
            </w:r>
          </w:p>
        </w:tc>
        <w:tc>
          <w:tcPr>
            <w:tcW w:w="8745" w:type="dxa"/>
            <w:shd w:val="clear" w:color="auto" w:fill="8DB3E2" w:themeFill="text2" w:themeFillTint="66"/>
          </w:tcPr>
          <w:p w14:paraId="7378EA10" w14:textId="7D74013F" w:rsidR="00557115" w:rsidRPr="0048786F" w:rsidRDefault="00557115" w:rsidP="00FF2BD5">
            <w:pPr>
              <w:numPr>
                <w:ilvl w:val="0"/>
                <w:numId w:val="27"/>
              </w:numPr>
              <w:spacing w:after="0" w:line="240" w:lineRule="auto"/>
              <w:ind w:left="271" w:hanging="270"/>
              <w:rPr>
                <w:rFonts w:ascii="Arial" w:eastAsia="Arial" w:hAnsi="Arial" w:cs="Arial"/>
              </w:rPr>
            </w:pPr>
          </w:p>
        </w:tc>
      </w:tr>
      <w:tr w:rsidR="00F63175" w:rsidRPr="00D617AF" w14:paraId="77F11857" w14:textId="77777777" w:rsidTr="00613331">
        <w:trPr>
          <w:trHeight w:val="80"/>
        </w:trPr>
        <w:tc>
          <w:tcPr>
            <w:tcW w:w="4755" w:type="dxa"/>
            <w:shd w:val="clear" w:color="auto" w:fill="A8D08D"/>
          </w:tcPr>
          <w:p w14:paraId="3C86DE45" w14:textId="254A8436" w:rsidR="00557115" w:rsidRPr="00D617AF" w:rsidRDefault="3F12F965" w:rsidP="00FF2BD5">
            <w:pPr>
              <w:spacing w:after="0" w:line="240" w:lineRule="auto"/>
              <w:rPr>
                <w:rFonts w:ascii="Arial" w:eastAsia="Arial" w:hAnsi="Arial" w:cs="Arial"/>
              </w:rPr>
            </w:pPr>
            <w:r w:rsidRPr="00CC118B">
              <w:rPr>
                <w:rFonts w:ascii="Arial" w:eastAsia="Arial" w:hAnsi="Arial" w:cs="Arial"/>
              </w:rPr>
              <w:t>Notes or Resources</w:t>
            </w:r>
          </w:p>
        </w:tc>
        <w:tc>
          <w:tcPr>
            <w:tcW w:w="8745" w:type="dxa"/>
            <w:shd w:val="clear" w:color="auto" w:fill="A8D08D"/>
          </w:tcPr>
          <w:p w14:paraId="5D3D4198" w14:textId="4F50F887" w:rsidR="00474DBF" w:rsidRDefault="00557ECF" w:rsidP="00FF2BD5">
            <w:pPr>
              <w:numPr>
                <w:ilvl w:val="0"/>
                <w:numId w:val="27"/>
              </w:numPr>
              <w:spacing w:after="0" w:line="240" w:lineRule="auto"/>
              <w:ind w:left="271" w:hanging="270"/>
              <w:rPr>
                <w:rFonts w:ascii="Arial" w:eastAsia="Arial" w:hAnsi="Arial" w:cs="Arial"/>
              </w:rPr>
            </w:pPr>
            <w:r>
              <w:rPr>
                <w:rFonts w:ascii="Arial" w:eastAsia="Arial" w:hAnsi="Arial" w:cs="Arial"/>
              </w:rPr>
              <w:t>Orthopaedic Trauma Association</w:t>
            </w:r>
            <w:r w:rsidR="00A6096C">
              <w:rPr>
                <w:rFonts w:ascii="Arial" w:eastAsia="Arial" w:hAnsi="Arial" w:cs="Arial"/>
              </w:rPr>
              <w:t xml:space="preserve"> (OTA)</w:t>
            </w:r>
            <w:r w:rsidR="00467181">
              <w:rPr>
                <w:rFonts w:ascii="Arial" w:eastAsia="Arial" w:hAnsi="Arial" w:cs="Arial"/>
              </w:rPr>
              <w:t xml:space="preserve"> Evidence-Based Medicine </w:t>
            </w:r>
            <w:r w:rsidR="00474DBF">
              <w:rPr>
                <w:rFonts w:ascii="Arial" w:eastAsia="Arial" w:hAnsi="Arial" w:cs="Arial"/>
              </w:rPr>
              <w:t>Article:</w:t>
            </w:r>
            <w:r w:rsidR="00467181">
              <w:rPr>
                <w:rFonts w:ascii="Arial" w:eastAsia="Arial" w:hAnsi="Arial" w:cs="Arial"/>
              </w:rPr>
              <w:t xml:space="preserve"> </w:t>
            </w:r>
          </w:p>
          <w:p w14:paraId="1691F1AC" w14:textId="4E612FCC" w:rsidR="006632FB" w:rsidRPr="006632FB" w:rsidRDefault="46668BD4" w:rsidP="00FF2BD5">
            <w:pPr>
              <w:spacing w:after="0" w:line="240" w:lineRule="auto"/>
              <w:ind w:left="271"/>
              <w:rPr>
                <w:rFonts w:ascii="Arial" w:eastAsia="Arial" w:hAnsi="Arial" w:cs="Arial"/>
              </w:rPr>
            </w:pPr>
            <w:r w:rsidRPr="1F5216F9">
              <w:rPr>
                <w:rFonts w:ascii="Arial" w:eastAsia="Arial" w:hAnsi="Arial" w:cs="Arial"/>
              </w:rPr>
              <w:t>https://ota.org/education/evidence-based-medicine-resource-list/general#toc9</w:t>
            </w:r>
          </w:p>
        </w:tc>
      </w:tr>
    </w:tbl>
    <w:p w14:paraId="773FBF08" w14:textId="6CB47F85" w:rsidR="00634EDF" w:rsidRDefault="00634EDF" w:rsidP="007043DB">
      <w:pPr>
        <w:spacing w:after="0" w:line="240" w:lineRule="auto"/>
        <w:rPr>
          <w:rFonts w:ascii="Arial" w:eastAsia="Arial" w:hAnsi="Arial" w:cs="Arial"/>
        </w:rPr>
      </w:pPr>
    </w:p>
    <w:p w14:paraId="7CF55DC8" w14:textId="77777777" w:rsidR="00FD0A67" w:rsidRDefault="00FD0A67">
      <w:pPr>
        <w:rPr>
          <w:rFonts w:ascii="Arial" w:eastAsia="Arial" w:hAnsi="Arial" w:cs="Arial"/>
        </w:rPr>
      </w:pPr>
      <w:r>
        <w:rPr>
          <w:rFonts w:ascii="Arial" w:eastAsia="Arial" w:hAnsi="Arial" w:cs="Arial"/>
        </w:rPr>
        <w:br w:type="page"/>
      </w:r>
    </w:p>
    <w:tbl>
      <w:tblPr>
        <w:tblW w:w="13523"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55"/>
        <w:gridCol w:w="8745"/>
        <w:gridCol w:w="23"/>
      </w:tblGrid>
      <w:tr w:rsidR="008B3721" w:rsidRPr="00D617AF" w14:paraId="527460C1" w14:textId="77777777" w:rsidTr="2C799836">
        <w:trPr>
          <w:trHeight w:val="769"/>
        </w:trPr>
        <w:tc>
          <w:tcPr>
            <w:tcW w:w="13523" w:type="dxa"/>
            <w:gridSpan w:val="3"/>
            <w:shd w:val="clear" w:color="auto" w:fill="9CC3E5"/>
          </w:tcPr>
          <w:p w14:paraId="6C1BB6D7" w14:textId="1BC51EF5" w:rsidR="00FD0A67" w:rsidRPr="00D617AF" w:rsidRDefault="00FD0A67" w:rsidP="00E820FD">
            <w:pPr>
              <w:keepNext/>
              <w:pBdr>
                <w:top w:val="nil"/>
                <w:left w:val="nil"/>
                <w:bottom w:val="nil"/>
                <w:right w:val="nil"/>
                <w:between w:val="nil"/>
              </w:pBdr>
              <w:spacing w:after="0" w:line="240" w:lineRule="auto"/>
              <w:jc w:val="center"/>
              <w:rPr>
                <w:rFonts w:ascii="Arial" w:eastAsia="Arial" w:hAnsi="Arial" w:cs="Arial"/>
                <w:b/>
                <w:bCs/>
              </w:rPr>
            </w:pPr>
            <w:r w:rsidRPr="23B4B506">
              <w:rPr>
                <w:rFonts w:ascii="Arial" w:eastAsia="Arial" w:hAnsi="Arial" w:cs="Arial"/>
                <w:b/>
                <w:bCs/>
              </w:rPr>
              <w:lastRenderedPageBreak/>
              <w:t xml:space="preserve">Patient Care </w:t>
            </w:r>
            <w:r w:rsidR="24EE12F9" w:rsidRPr="23B4B506">
              <w:rPr>
                <w:rFonts w:ascii="Arial" w:eastAsia="Arial" w:hAnsi="Arial" w:cs="Arial"/>
                <w:b/>
                <w:bCs/>
              </w:rPr>
              <w:t>2</w:t>
            </w:r>
            <w:r w:rsidRPr="23B4B506">
              <w:rPr>
                <w:rFonts w:ascii="Arial" w:eastAsia="Arial" w:hAnsi="Arial" w:cs="Arial"/>
                <w:b/>
                <w:bCs/>
              </w:rPr>
              <w:t xml:space="preserve">: </w:t>
            </w:r>
            <w:r w:rsidR="24EE12F9" w:rsidRPr="23B4B506">
              <w:rPr>
                <w:rFonts w:ascii="Arial" w:eastAsia="Arial" w:hAnsi="Arial" w:cs="Arial"/>
                <w:b/>
                <w:bCs/>
              </w:rPr>
              <w:t xml:space="preserve">Complex Diaphyseal </w:t>
            </w:r>
            <w:r w:rsidR="4826BB32" w:rsidRPr="23B4B506">
              <w:rPr>
                <w:rFonts w:ascii="Arial" w:eastAsia="Arial" w:hAnsi="Arial" w:cs="Arial"/>
                <w:b/>
                <w:bCs/>
              </w:rPr>
              <w:t xml:space="preserve">Fracture (e.g., </w:t>
            </w:r>
            <w:r w:rsidR="00FF5E4D">
              <w:rPr>
                <w:rFonts w:ascii="Arial" w:eastAsia="Arial" w:hAnsi="Arial" w:cs="Arial"/>
                <w:b/>
                <w:bCs/>
              </w:rPr>
              <w:t>P</w:t>
            </w:r>
            <w:r w:rsidR="4826BB32" w:rsidRPr="23B4B506">
              <w:rPr>
                <w:rFonts w:ascii="Arial" w:eastAsia="Arial" w:hAnsi="Arial" w:cs="Arial"/>
                <w:b/>
                <w:bCs/>
              </w:rPr>
              <w:t>eri</w:t>
            </w:r>
            <w:r w:rsidR="00FF5E4D">
              <w:rPr>
                <w:rFonts w:ascii="Arial" w:eastAsia="Arial" w:hAnsi="Arial" w:cs="Arial"/>
                <w:b/>
                <w:bCs/>
              </w:rPr>
              <w:t>-</w:t>
            </w:r>
            <w:r w:rsidR="00C33D41">
              <w:rPr>
                <w:rFonts w:ascii="Arial" w:eastAsia="Arial" w:hAnsi="Arial" w:cs="Arial"/>
                <w:b/>
                <w:bCs/>
              </w:rPr>
              <w:t>P</w:t>
            </w:r>
            <w:r w:rsidR="4826BB32" w:rsidRPr="23B4B506">
              <w:rPr>
                <w:rFonts w:ascii="Arial" w:eastAsia="Arial" w:hAnsi="Arial" w:cs="Arial"/>
                <w:b/>
                <w:bCs/>
              </w:rPr>
              <w:t xml:space="preserve">rosthetic, </w:t>
            </w:r>
            <w:r w:rsidR="00FF5E4D">
              <w:rPr>
                <w:rFonts w:ascii="Arial" w:eastAsia="Arial" w:hAnsi="Arial" w:cs="Arial"/>
                <w:b/>
                <w:bCs/>
              </w:rPr>
              <w:t>O</w:t>
            </w:r>
            <w:r w:rsidR="4826BB32" w:rsidRPr="23B4B506">
              <w:rPr>
                <w:rFonts w:ascii="Arial" w:eastAsia="Arial" w:hAnsi="Arial" w:cs="Arial"/>
                <w:b/>
                <w:bCs/>
              </w:rPr>
              <w:t>pen,</w:t>
            </w:r>
            <w:r w:rsidR="2162E6D0" w:rsidRPr="23B4B506">
              <w:rPr>
                <w:rFonts w:ascii="Arial" w:eastAsia="Arial" w:hAnsi="Arial" w:cs="Arial"/>
                <w:b/>
                <w:bCs/>
              </w:rPr>
              <w:t xml:space="preserve"> </w:t>
            </w:r>
            <w:r w:rsidR="00FF5E4D">
              <w:rPr>
                <w:rFonts w:ascii="Arial" w:eastAsia="Arial" w:hAnsi="Arial" w:cs="Arial"/>
                <w:b/>
                <w:bCs/>
              </w:rPr>
              <w:t>B</w:t>
            </w:r>
            <w:r w:rsidR="2162E6D0" w:rsidRPr="23B4B506">
              <w:rPr>
                <w:rFonts w:ascii="Arial" w:eastAsia="Arial" w:hAnsi="Arial" w:cs="Arial"/>
                <w:b/>
                <w:bCs/>
              </w:rPr>
              <w:t xml:space="preserve">one </w:t>
            </w:r>
            <w:r w:rsidR="00FF5E4D">
              <w:rPr>
                <w:rFonts w:ascii="Arial" w:eastAsia="Arial" w:hAnsi="Arial" w:cs="Arial"/>
                <w:b/>
                <w:bCs/>
              </w:rPr>
              <w:t>L</w:t>
            </w:r>
            <w:r w:rsidR="2162E6D0" w:rsidRPr="23B4B506">
              <w:rPr>
                <w:rFonts w:ascii="Arial" w:eastAsia="Arial" w:hAnsi="Arial" w:cs="Arial"/>
                <w:b/>
                <w:bCs/>
              </w:rPr>
              <w:t>oss,</w:t>
            </w:r>
            <w:r w:rsidR="4826BB32" w:rsidRPr="23B4B506">
              <w:rPr>
                <w:rFonts w:ascii="Arial" w:eastAsia="Arial" w:hAnsi="Arial" w:cs="Arial"/>
                <w:b/>
                <w:bCs/>
              </w:rPr>
              <w:t xml:space="preserve"> </w:t>
            </w:r>
            <w:r w:rsidR="00FF5E4D">
              <w:rPr>
                <w:rFonts w:ascii="Arial" w:eastAsia="Arial" w:hAnsi="Arial" w:cs="Arial"/>
                <w:b/>
                <w:bCs/>
              </w:rPr>
              <w:t>P</w:t>
            </w:r>
            <w:r w:rsidR="4826BB32" w:rsidRPr="23B4B506">
              <w:rPr>
                <w:rFonts w:ascii="Arial" w:eastAsia="Arial" w:hAnsi="Arial" w:cs="Arial"/>
                <w:b/>
                <w:bCs/>
              </w:rPr>
              <w:t>roximal/</w:t>
            </w:r>
            <w:r w:rsidR="00FF5E4D">
              <w:rPr>
                <w:rFonts w:ascii="Arial" w:eastAsia="Arial" w:hAnsi="Arial" w:cs="Arial"/>
                <w:b/>
                <w:bCs/>
              </w:rPr>
              <w:t>D</w:t>
            </w:r>
            <w:r w:rsidR="4826BB32" w:rsidRPr="23B4B506">
              <w:rPr>
                <w:rFonts w:ascii="Arial" w:eastAsia="Arial" w:hAnsi="Arial" w:cs="Arial"/>
                <w:b/>
                <w:bCs/>
              </w:rPr>
              <w:t xml:space="preserve">istal </w:t>
            </w:r>
            <w:r w:rsidR="00FF5E4D">
              <w:rPr>
                <w:rFonts w:ascii="Arial" w:eastAsia="Arial" w:hAnsi="Arial" w:cs="Arial"/>
                <w:b/>
                <w:bCs/>
              </w:rPr>
              <w:t>T</w:t>
            </w:r>
            <w:r w:rsidR="4826BB32" w:rsidRPr="23B4B506">
              <w:rPr>
                <w:rFonts w:ascii="Arial" w:eastAsia="Arial" w:hAnsi="Arial" w:cs="Arial"/>
                <w:b/>
                <w:bCs/>
              </w:rPr>
              <w:t>hirds)</w:t>
            </w:r>
          </w:p>
          <w:p w14:paraId="7E42599A" w14:textId="55A6CFDB" w:rsidR="00FD0A67" w:rsidRPr="00D617AF" w:rsidRDefault="045CD5EC" w:rsidP="00E820FD">
            <w:pPr>
              <w:spacing w:after="0" w:line="240" w:lineRule="auto"/>
              <w:ind w:left="201" w:hanging="14"/>
              <w:rPr>
                <w:rFonts w:ascii="Arial" w:eastAsia="Arial" w:hAnsi="Arial" w:cs="Arial"/>
              </w:rPr>
            </w:pPr>
            <w:r w:rsidRPr="00CC118B">
              <w:rPr>
                <w:rFonts w:ascii="Arial" w:eastAsia="Arial" w:hAnsi="Arial" w:cs="Arial"/>
                <w:b/>
                <w:bCs/>
              </w:rPr>
              <w:t>Overall Intent:</w:t>
            </w:r>
            <w:r w:rsidRPr="2C799836">
              <w:rPr>
                <w:rFonts w:ascii="Arial" w:eastAsia="Arial" w:hAnsi="Arial" w:cs="Arial"/>
              </w:rPr>
              <w:t xml:space="preserve"> </w:t>
            </w:r>
            <w:r w:rsidR="6F6BE3B3" w:rsidRPr="2C799836">
              <w:rPr>
                <w:rFonts w:ascii="Arial" w:eastAsia="Arial" w:hAnsi="Arial" w:cs="Arial"/>
              </w:rPr>
              <w:t>To care for patients with diaphyseal fractures</w:t>
            </w:r>
            <w:r w:rsidR="00FF5E4D">
              <w:rPr>
                <w:rFonts w:ascii="Arial" w:eastAsia="Arial" w:hAnsi="Arial" w:cs="Arial"/>
              </w:rPr>
              <w:t>, which r</w:t>
            </w:r>
            <w:r w:rsidR="6F6BE3B3" w:rsidRPr="2C799836">
              <w:rPr>
                <w:rFonts w:ascii="Arial" w:eastAsia="Arial" w:hAnsi="Arial" w:cs="Arial"/>
              </w:rPr>
              <w:t>equires patient assessment, image interpretation, fracture classification, choice and performance of approach, application of stable internal fixation, post-operative planning, and management of post-operative complications</w:t>
            </w:r>
          </w:p>
        </w:tc>
      </w:tr>
      <w:tr w:rsidR="00F63175" w:rsidRPr="00D617AF" w14:paraId="53CE4C86" w14:textId="77777777" w:rsidTr="2C799836">
        <w:tc>
          <w:tcPr>
            <w:tcW w:w="4755" w:type="dxa"/>
            <w:shd w:val="clear" w:color="auto" w:fill="FAC090"/>
          </w:tcPr>
          <w:p w14:paraId="55B0B709" w14:textId="77777777" w:rsidR="00FD0A67" w:rsidRPr="00D617AF" w:rsidRDefault="00FD0A67" w:rsidP="00E820FD">
            <w:pPr>
              <w:spacing w:after="0" w:line="240" w:lineRule="auto"/>
              <w:jc w:val="center"/>
              <w:rPr>
                <w:rFonts w:ascii="Arial" w:eastAsia="Arial" w:hAnsi="Arial" w:cs="Arial"/>
                <w:b/>
              </w:rPr>
            </w:pPr>
            <w:r w:rsidRPr="00D617AF">
              <w:rPr>
                <w:rFonts w:ascii="Arial" w:eastAsia="Arial" w:hAnsi="Arial" w:cs="Arial"/>
                <w:b/>
              </w:rPr>
              <w:t>Milestones</w:t>
            </w:r>
          </w:p>
        </w:tc>
        <w:tc>
          <w:tcPr>
            <w:tcW w:w="8768" w:type="dxa"/>
            <w:gridSpan w:val="2"/>
            <w:shd w:val="clear" w:color="auto" w:fill="FAC090"/>
          </w:tcPr>
          <w:p w14:paraId="776AB5D3" w14:textId="77777777" w:rsidR="00FD0A67" w:rsidRPr="00D617AF" w:rsidRDefault="00FD0A67" w:rsidP="00E820FD">
            <w:pPr>
              <w:spacing w:after="0" w:line="240" w:lineRule="auto"/>
              <w:ind w:hanging="14"/>
              <w:jc w:val="center"/>
              <w:rPr>
                <w:rFonts w:ascii="Arial" w:eastAsia="Arial" w:hAnsi="Arial" w:cs="Arial"/>
                <w:b/>
              </w:rPr>
            </w:pPr>
            <w:r w:rsidRPr="00D617AF">
              <w:rPr>
                <w:rFonts w:ascii="Arial" w:eastAsia="Arial" w:hAnsi="Arial" w:cs="Arial"/>
                <w:b/>
              </w:rPr>
              <w:t>Examples</w:t>
            </w:r>
          </w:p>
        </w:tc>
      </w:tr>
      <w:tr w:rsidR="00F30DB6" w:rsidRPr="00D617AF" w14:paraId="5A74F07E" w14:textId="77777777" w:rsidTr="001D50B2">
        <w:trPr>
          <w:gridAfter w:val="1"/>
          <w:wAfter w:w="23" w:type="dxa"/>
        </w:trPr>
        <w:tc>
          <w:tcPr>
            <w:tcW w:w="4755" w:type="dxa"/>
            <w:tcBorders>
              <w:top w:val="single" w:sz="4" w:space="0" w:color="000000"/>
              <w:bottom w:val="single" w:sz="4" w:space="0" w:color="000000"/>
            </w:tcBorders>
            <w:shd w:val="clear" w:color="auto" w:fill="C9C9C9"/>
          </w:tcPr>
          <w:p w14:paraId="0210EBE3" w14:textId="77777777" w:rsidR="001D50B2" w:rsidRPr="001D50B2" w:rsidRDefault="00FD0A67" w:rsidP="001D50B2">
            <w:pPr>
              <w:spacing w:after="0" w:line="240" w:lineRule="auto"/>
              <w:rPr>
                <w:rFonts w:ascii="Arial" w:eastAsia="Arial" w:hAnsi="Arial" w:cs="Arial"/>
                <w:i/>
                <w:iCs/>
              </w:rPr>
            </w:pPr>
            <w:r w:rsidRPr="00D617AF">
              <w:rPr>
                <w:rFonts w:ascii="Arial" w:eastAsia="Arial" w:hAnsi="Arial" w:cs="Arial"/>
                <w:b/>
              </w:rPr>
              <w:t>Level 1</w:t>
            </w:r>
            <w:r w:rsidRPr="00D617AF">
              <w:rPr>
                <w:rFonts w:ascii="Arial" w:eastAsia="Arial" w:hAnsi="Arial" w:cs="Arial"/>
              </w:rPr>
              <w:t xml:space="preserve"> </w:t>
            </w:r>
            <w:r w:rsidR="001D50B2" w:rsidRPr="001D50B2">
              <w:rPr>
                <w:rFonts w:ascii="Arial" w:eastAsia="Arial" w:hAnsi="Arial" w:cs="Arial"/>
                <w:i/>
                <w:iCs/>
              </w:rPr>
              <w:t>Develops a surgical plan, with direct supervision</w:t>
            </w:r>
          </w:p>
          <w:p w14:paraId="5E36203B" w14:textId="77777777" w:rsidR="001D50B2" w:rsidRPr="001D50B2" w:rsidRDefault="001D50B2" w:rsidP="001D50B2">
            <w:pPr>
              <w:spacing w:after="0" w:line="240" w:lineRule="auto"/>
              <w:rPr>
                <w:rFonts w:ascii="Arial" w:eastAsia="Arial" w:hAnsi="Arial" w:cs="Arial"/>
                <w:i/>
                <w:iCs/>
              </w:rPr>
            </w:pPr>
          </w:p>
          <w:p w14:paraId="1D25A4A4" w14:textId="77777777" w:rsidR="001D50B2" w:rsidRPr="001D50B2" w:rsidRDefault="001D50B2" w:rsidP="001D50B2">
            <w:pPr>
              <w:spacing w:after="0" w:line="240" w:lineRule="auto"/>
              <w:rPr>
                <w:rFonts w:ascii="Arial" w:eastAsia="Arial" w:hAnsi="Arial" w:cs="Arial"/>
                <w:i/>
                <w:iCs/>
              </w:rPr>
            </w:pPr>
            <w:r w:rsidRPr="001D50B2">
              <w:rPr>
                <w:rFonts w:ascii="Arial" w:eastAsia="Arial" w:hAnsi="Arial" w:cs="Arial"/>
                <w:i/>
                <w:iCs/>
              </w:rPr>
              <w:t>Demonstrates surgical skills (e.g., reduction and placement of nail) and assists with procedures</w:t>
            </w:r>
          </w:p>
          <w:p w14:paraId="4829D91B" w14:textId="3963EC71" w:rsidR="001D50B2" w:rsidRDefault="001D50B2" w:rsidP="001D50B2">
            <w:pPr>
              <w:spacing w:after="0" w:line="240" w:lineRule="auto"/>
              <w:rPr>
                <w:rFonts w:ascii="Arial" w:eastAsia="Arial" w:hAnsi="Arial" w:cs="Arial"/>
                <w:i/>
                <w:iCs/>
              </w:rPr>
            </w:pPr>
          </w:p>
          <w:p w14:paraId="49728723" w14:textId="77777777" w:rsidR="001D50B2" w:rsidRPr="001D50B2" w:rsidRDefault="001D50B2" w:rsidP="001D50B2">
            <w:pPr>
              <w:spacing w:after="0" w:line="240" w:lineRule="auto"/>
              <w:rPr>
                <w:rFonts w:ascii="Arial" w:eastAsia="Arial" w:hAnsi="Arial" w:cs="Arial"/>
                <w:i/>
                <w:iCs/>
              </w:rPr>
            </w:pPr>
          </w:p>
          <w:p w14:paraId="2813A6E8" w14:textId="087ABD20" w:rsidR="00FD0A67" w:rsidRPr="00D617AF" w:rsidRDefault="001D50B2" w:rsidP="001D50B2">
            <w:pPr>
              <w:spacing w:after="0" w:line="240" w:lineRule="auto"/>
              <w:rPr>
                <w:rFonts w:ascii="Arial" w:eastAsia="Arial" w:hAnsi="Arial" w:cs="Arial"/>
                <w:i/>
                <w:iCs/>
                <w:color w:val="000000"/>
              </w:rPr>
            </w:pPr>
            <w:r w:rsidRPr="001D50B2">
              <w:rPr>
                <w:rFonts w:ascii="Arial" w:eastAsia="Arial" w:hAnsi="Arial" w:cs="Arial"/>
                <w:i/>
                <w:iCs/>
              </w:rPr>
              <w:t>Manages peri-procedural complications, with indirect supervision</w:t>
            </w:r>
          </w:p>
        </w:tc>
        <w:tc>
          <w:tcPr>
            <w:tcW w:w="8745" w:type="dxa"/>
            <w:tcBorders>
              <w:top w:val="single" w:sz="4" w:space="0" w:color="000000"/>
              <w:left w:val="nil"/>
              <w:bottom w:val="single" w:sz="4" w:space="0" w:color="000000"/>
              <w:right w:val="single" w:sz="8" w:space="0" w:color="000000" w:themeColor="text1"/>
            </w:tcBorders>
            <w:shd w:val="clear" w:color="auto" w:fill="C9C9C9"/>
          </w:tcPr>
          <w:p w14:paraId="59840ACA" w14:textId="311036CE" w:rsidR="1FE17E9B" w:rsidRDefault="1FE17E9B" w:rsidP="00E820FD">
            <w:pPr>
              <w:numPr>
                <w:ilvl w:val="0"/>
                <w:numId w:val="29"/>
              </w:numPr>
              <w:spacing w:after="0" w:line="240" w:lineRule="auto"/>
              <w:ind w:left="271" w:hanging="271"/>
              <w:rPr>
                <w:rFonts w:ascii="Arial" w:eastAsia="Arial" w:hAnsi="Arial" w:cs="Arial"/>
              </w:rPr>
            </w:pPr>
            <w:r w:rsidRPr="2C799836">
              <w:rPr>
                <w:rFonts w:ascii="Arial" w:eastAsia="Arial" w:hAnsi="Arial" w:cs="Arial"/>
              </w:rPr>
              <w:t>Describes techniques for determining appropriate length, alignment, and rotation of comminuted femoral shaft fracture with prompting</w:t>
            </w:r>
          </w:p>
          <w:p w14:paraId="095210EB" w14:textId="77777777" w:rsidR="00B83837" w:rsidRDefault="00B83837" w:rsidP="00E820FD">
            <w:pPr>
              <w:spacing w:after="0" w:line="240" w:lineRule="auto"/>
              <w:ind w:left="271"/>
              <w:rPr>
                <w:rFonts w:ascii="Arial" w:eastAsia="Arial" w:hAnsi="Arial" w:cs="Arial"/>
              </w:rPr>
            </w:pPr>
          </w:p>
          <w:p w14:paraId="63386F91" w14:textId="4DFF5290" w:rsidR="00FD0A67" w:rsidRPr="00D617AF" w:rsidRDefault="17AA18D9" w:rsidP="00E820FD">
            <w:pPr>
              <w:numPr>
                <w:ilvl w:val="0"/>
                <w:numId w:val="29"/>
              </w:numPr>
              <w:spacing w:after="0" w:line="240" w:lineRule="auto"/>
              <w:ind w:left="271" w:hanging="271"/>
              <w:rPr>
                <w:rFonts w:ascii="Arial" w:eastAsia="Arial" w:hAnsi="Arial" w:cs="Arial"/>
              </w:rPr>
            </w:pPr>
            <w:r w:rsidRPr="2C799836">
              <w:rPr>
                <w:rFonts w:ascii="Arial" w:eastAsia="Arial" w:hAnsi="Arial" w:cs="Arial"/>
              </w:rPr>
              <w:t>Place</w:t>
            </w:r>
            <w:r w:rsidR="00803F71">
              <w:rPr>
                <w:rFonts w:ascii="Arial" w:eastAsia="Arial" w:hAnsi="Arial" w:cs="Arial"/>
              </w:rPr>
              <w:t>s</w:t>
            </w:r>
            <w:r w:rsidRPr="2C799836">
              <w:rPr>
                <w:rFonts w:ascii="Arial" w:eastAsia="Arial" w:hAnsi="Arial" w:cs="Arial"/>
              </w:rPr>
              <w:t xml:space="preserve"> K-wire</w:t>
            </w:r>
            <w:r w:rsidR="34B025F2" w:rsidRPr="2C799836">
              <w:rPr>
                <w:rFonts w:ascii="Arial" w:eastAsia="Arial" w:hAnsi="Arial" w:cs="Arial"/>
              </w:rPr>
              <w:t>s/Shanz pins;</w:t>
            </w:r>
            <w:r w:rsidRPr="2C799836">
              <w:rPr>
                <w:rFonts w:ascii="Arial" w:eastAsia="Arial" w:hAnsi="Arial" w:cs="Arial"/>
              </w:rPr>
              <w:t xml:space="preserve"> </w:t>
            </w:r>
            <w:r w:rsidR="00D3773B">
              <w:rPr>
                <w:rFonts w:ascii="Arial" w:eastAsia="Arial" w:hAnsi="Arial" w:cs="Arial"/>
              </w:rPr>
              <w:t>d</w:t>
            </w:r>
            <w:r w:rsidRPr="2C799836">
              <w:rPr>
                <w:rFonts w:ascii="Arial" w:eastAsia="Arial" w:hAnsi="Arial" w:cs="Arial"/>
              </w:rPr>
              <w:t>rill</w:t>
            </w:r>
            <w:r w:rsidR="43AF13F6" w:rsidRPr="2C799836">
              <w:rPr>
                <w:rFonts w:ascii="Arial" w:eastAsia="Arial" w:hAnsi="Arial" w:cs="Arial"/>
              </w:rPr>
              <w:t>s</w:t>
            </w:r>
            <w:r w:rsidRPr="2C799836">
              <w:rPr>
                <w:rFonts w:ascii="Arial" w:eastAsia="Arial" w:hAnsi="Arial" w:cs="Arial"/>
              </w:rPr>
              <w:t xml:space="preserve"> in direction and locations necessary</w:t>
            </w:r>
          </w:p>
          <w:p w14:paraId="1B42CF01" w14:textId="666647C3" w:rsidR="00FD0A67" w:rsidRDefault="00AB656D" w:rsidP="00E820FD">
            <w:pPr>
              <w:numPr>
                <w:ilvl w:val="0"/>
                <w:numId w:val="29"/>
              </w:numPr>
              <w:spacing w:after="0" w:line="240" w:lineRule="auto"/>
              <w:ind w:left="271" w:hanging="271"/>
              <w:rPr>
                <w:rFonts w:ascii="Arial" w:eastAsia="Arial" w:hAnsi="Arial" w:cs="Arial"/>
              </w:rPr>
            </w:pPr>
            <w:r>
              <w:rPr>
                <w:rFonts w:ascii="Arial" w:eastAsia="Arial" w:hAnsi="Arial" w:cs="Arial"/>
              </w:rPr>
              <w:t>U</w:t>
            </w:r>
            <w:r w:rsidR="743E8E1E" w:rsidRPr="603A9975">
              <w:rPr>
                <w:rFonts w:ascii="Arial" w:eastAsia="Arial" w:hAnsi="Arial" w:cs="Arial"/>
              </w:rPr>
              <w:t>se</w:t>
            </w:r>
            <w:r>
              <w:rPr>
                <w:rFonts w:ascii="Arial" w:eastAsia="Arial" w:hAnsi="Arial" w:cs="Arial"/>
              </w:rPr>
              <w:t>s</w:t>
            </w:r>
            <w:r w:rsidR="743E8E1E" w:rsidRPr="603A9975">
              <w:rPr>
                <w:rFonts w:ascii="Arial" w:eastAsia="Arial" w:hAnsi="Arial" w:cs="Arial"/>
              </w:rPr>
              <w:t xml:space="preserve"> clamp to reduce oblique fracture line</w:t>
            </w:r>
            <w:r w:rsidR="001B387E">
              <w:rPr>
                <w:rFonts w:ascii="Arial" w:eastAsia="Arial" w:hAnsi="Arial" w:cs="Arial"/>
              </w:rPr>
              <w:t>,</w:t>
            </w:r>
            <w:r w:rsidR="743E8E1E" w:rsidRPr="603A9975">
              <w:rPr>
                <w:rFonts w:ascii="Arial" w:eastAsia="Arial" w:hAnsi="Arial" w:cs="Arial"/>
              </w:rPr>
              <w:t xml:space="preserve"> with guidance</w:t>
            </w:r>
          </w:p>
          <w:p w14:paraId="4D7C04D1" w14:textId="675C7C69" w:rsidR="00AF6506" w:rsidRDefault="00AF6506" w:rsidP="00E820FD">
            <w:pPr>
              <w:numPr>
                <w:ilvl w:val="0"/>
                <w:numId w:val="29"/>
              </w:numPr>
              <w:spacing w:after="0" w:line="240" w:lineRule="auto"/>
              <w:ind w:left="271" w:hanging="271"/>
              <w:rPr>
                <w:rFonts w:ascii="Arial" w:eastAsia="Arial" w:hAnsi="Arial" w:cs="Arial"/>
              </w:rPr>
            </w:pPr>
            <w:r>
              <w:rPr>
                <w:rFonts w:ascii="Arial" w:eastAsia="Arial" w:hAnsi="Arial" w:cs="Arial"/>
              </w:rPr>
              <w:t>Obtains starting point for various nailing portals</w:t>
            </w:r>
            <w:r w:rsidR="00E46448">
              <w:rPr>
                <w:rFonts w:ascii="Arial" w:eastAsia="Arial" w:hAnsi="Arial" w:cs="Arial"/>
              </w:rPr>
              <w:t xml:space="preserve"> such as</w:t>
            </w:r>
            <w:r w:rsidR="000D4780">
              <w:rPr>
                <w:rFonts w:ascii="Arial" w:eastAsia="Arial" w:hAnsi="Arial" w:cs="Arial"/>
              </w:rPr>
              <w:t xml:space="preserve"> </w:t>
            </w:r>
            <w:r w:rsidR="003D0E36">
              <w:rPr>
                <w:rFonts w:ascii="Arial" w:eastAsia="Arial" w:hAnsi="Arial" w:cs="Arial"/>
              </w:rPr>
              <w:t>piriformis</w:t>
            </w:r>
            <w:r w:rsidR="000D4780">
              <w:rPr>
                <w:rFonts w:ascii="Arial" w:eastAsia="Arial" w:hAnsi="Arial" w:cs="Arial"/>
              </w:rPr>
              <w:t xml:space="preserve"> fossa </w:t>
            </w:r>
            <w:r w:rsidR="00E46448">
              <w:rPr>
                <w:rFonts w:ascii="Arial" w:eastAsia="Arial" w:hAnsi="Arial" w:cs="Arial"/>
              </w:rPr>
              <w:t>versus</w:t>
            </w:r>
            <w:r w:rsidR="000D4780">
              <w:rPr>
                <w:rFonts w:ascii="Arial" w:eastAsia="Arial" w:hAnsi="Arial" w:cs="Arial"/>
              </w:rPr>
              <w:t xml:space="preserve"> </w:t>
            </w:r>
            <w:r w:rsidR="00376336">
              <w:rPr>
                <w:rFonts w:ascii="Arial" w:eastAsia="Arial" w:hAnsi="Arial" w:cs="Arial"/>
              </w:rPr>
              <w:t>greater trochanter</w:t>
            </w:r>
          </w:p>
          <w:p w14:paraId="5A34D48A" w14:textId="77777777" w:rsidR="00965339" w:rsidRPr="00D617AF" w:rsidRDefault="00965339" w:rsidP="00E820FD">
            <w:pPr>
              <w:spacing w:after="0" w:line="240" w:lineRule="auto"/>
              <w:ind w:left="271" w:hanging="271"/>
              <w:rPr>
                <w:rFonts w:ascii="Arial" w:eastAsia="Arial" w:hAnsi="Arial" w:cs="Arial"/>
              </w:rPr>
            </w:pPr>
          </w:p>
          <w:p w14:paraId="56CA3E63" w14:textId="4D96C626" w:rsidR="00FD0A67" w:rsidRPr="00D617AF" w:rsidRDefault="4FE7D04E" w:rsidP="00E820FD">
            <w:pPr>
              <w:numPr>
                <w:ilvl w:val="0"/>
                <w:numId w:val="29"/>
              </w:numPr>
              <w:spacing w:after="0" w:line="240" w:lineRule="auto"/>
              <w:ind w:left="271" w:hanging="271"/>
              <w:rPr>
                <w:rFonts w:ascii="Arial" w:eastAsia="Arial" w:hAnsi="Arial" w:cs="Arial"/>
              </w:rPr>
            </w:pPr>
            <w:r w:rsidRPr="603A9975">
              <w:rPr>
                <w:rFonts w:ascii="Arial" w:eastAsia="Arial" w:hAnsi="Arial" w:cs="Arial"/>
              </w:rPr>
              <w:t>Recognizes wound at risk and develops treatment plan</w:t>
            </w:r>
            <w:r w:rsidR="002C4EBD">
              <w:rPr>
                <w:rFonts w:ascii="Arial" w:eastAsia="Arial" w:hAnsi="Arial" w:cs="Arial"/>
              </w:rPr>
              <w:t>, with indirect supervision</w:t>
            </w:r>
          </w:p>
          <w:p w14:paraId="14F6C875" w14:textId="0F879134" w:rsidR="00FD0A67" w:rsidRPr="00D617AF" w:rsidRDefault="4FE7D04E" w:rsidP="00E820FD">
            <w:pPr>
              <w:numPr>
                <w:ilvl w:val="0"/>
                <w:numId w:val="29"/>
              </w:numPr>
              <w:spacing w:after="0" w:line="240" w:lineRule="auto"/>
              <w:ind w:left="271" w:hanging="271"/>
              <w:rPr>
                <w:rFonts w:ascii="Arial" w:eastAsia="Arial" w:hAnsi="Arial" w:cs="Arial"/>
              </w:rPr>
            </w:pPr>
            <w:r w:rsidRPr="603A9975">
              <w:rPr>
                <w:rFonts w:ascii="Arial" w:eastAsia="Arial" w:hAnsi="Arial" w:cs="Arial"/>
              </w:rPr>
              <w:t>Recognizes signs of pulmonary complication, orders appropriate evaluation, and discusses management with consulting services</w:t>
            </w:r>
          </w:p>
        </w:tc>
      </w:tr>
      <w:tr w:rsidR="00F30DB6" w:rsidRPr="00D617AF" w14:paraId="5948EA3D" w14:textId="77777777" w:rsidTr="001D50B2">
        <w:trPr>
          <w:gridAfter w:val="1"/>
          <w:wAfter w:w="23" w:type="dxa"/>
        </w:trPr>
        <w:tc>
          <w:tcPr>
            <w:tcW w:w="4755" w:type="dxa"/>
            <w:tcBorders>
              <w:top w:val="single" w:sz="4" w:space="0" w:color="000000"/>
              <w:bottom w:val="single" w:sz="4" w:space="0" w:color="000000"/>
            </w:tcBorders>
            <w:shd w:val="clear" w:color="auto" w:fill="C9C9C9"/>
          </w:tcPr>
          <w:p w14:paraId="124395C6" w14:textId="77777777" w:rsidR="001D50B2" w:rsidRPr="001D50B2" w:rsidRDefault="00FD0A67" w:rsidP="001D50B2">
            <w:pPr>
              <w:spacing w:after="0" w:line="240" w:lineRule="auto"/>
              <w:rPr>
                <w:rFonts w:ascii="Arial" w:eastAsia="Arial" w:hAnsi="Arial" w:cs="Arial"/>
                <w:i/>
                <w:iCs/>
              </w:rPr>
            </w:pPr>
            <w:r w:rsidRPr="00D617AF">
              <w:rPr>
                <w:rFonts w:ascii="Arial" w:eastAsia="Arial" w:hAnsi="Arial" w:cs="Arial"/>
                <w:b/>
              </w:rPr>
              <w:t>Level 2</w:t>
            </w:r>
            <w:r w:rsidRPr="00D617AF">
              <w:rPr>
                <w:rFonts w:ascii="Arial" w:eastAsia="Arial" w:hAnsi="Arial" w:cs="Arial"/>
              </w:rPr>
              <w:t xml:space="preserve"> </w:t>
            </w:r>
            <w:r w:rsidR="001D50B2" w:rsidRPr="001D50B2">
              <w:rPr>
                <w:rFonts w:ascii="Arial" w:eastAsia="Arial" w:hAnsi="Arial" w:cs="Arial"/>
                <w:i/>
                <w:iCs/>
              </w:rPr>
              <w:t>Develops a surgical plan, with indirect supervision</w:t>
            </w:r>
          </w:p>
          <w:p w14:paraId="45D58B6B" w14:textId="77777777" w:rsidR="001D50B2" w:rsidRPr="001D50B2" w:rsidRDefault="001D50B2" w:rsidP="001D50B2">
            <w:pPr>
              <w:spacing w:after="0" w:line="240" w:lineRule="auto"/>
              <w:rPr>
                <w:rFonts w:ascii="Arial" w:eastAsia="Arial" w:hAnsi="Arial" w:cs="Arial"/>
                <w:i/>
                <w:iCs/>
              </w:rPr>
            </w:pPr>
          </w:p>
          <w:p w14:paraId="0FBB8068" w14:textId="1099CB2C" w:rsidR="001D50B2" w:rsidRPr="001D50B2" w:rsidRDefault="001D50B2" w:rsidP="001D50B2">
            <w:pPr>
              <w:spacing w:after="0" w:line="240" w:lineRule="auto"/>
              <w:rPr>
                <w:rFonts w:ascii="Arial" w:eastAsia="Arial" w:hAnsi="Arial" w:cs="Arial"/>
                <w:i/>
                <w:iCs/>
              </w:rPr>
            </w:pPr>
            <w:r w:rsidRPr="001D50B2">
              <w:rPr>
                <w:rFonts w:ascii="Arial" w:eastAsia="Arial" w:hAnsi="Arial" w:cs="Arial"/>
                <w:i/>
                <w:iCs/>
              </w:rPr>
              <w:t>Performs critical steps of procedures, with direct supervision</w:t>
            </w:r>
          </w:p>
          <w:p w14:paraId="2739D300" w14:textId="77777777" w:rsidR="001D50B2" w:rsidRPr="001D50B2" w:rsidRDefault="001D50B2" w:rsidP="001D50B2">
            <w:pPr>
              <w:spacing w:after="0" w:line="240" w:lineRule="auto"/>
              <w:rPr>
                <w:rFonts w:ascii="Arial" w:eastAsia="Arial" w:hAnsi="Arial" w:cs="Arial"/>
                <w:i/>
                <w:iCs/>
              </w:rPr>
            </w:pPr>
          </w:p>
          <w:p w14:paraId="171FEFB1" w14:textId="7FCECA77" w:rsidR="00FD0A67" w:rsidRPr="00D617AF" w:rsidRDefault="001D50B2" w:rsidP="001D50B2">
            <w:pPr>
              <w:spacing w:after="0" w:line="240" w:lineRule="auto"/>
              <w:rPr>
                <w:rFonts w:ascii="Arial" w:eastAsia="Arial" w:hAnsi="Arial" w:cs="Arial"/>
                <w:i/>
                <w:iCs/>
              </w:rPr>
            </w:pPr>
            <w:r w:rsidRPr="001D50B2">
              <w:rPr>
                <w:rFonts w:ascii="Arial" w:eastAsia="Arial" w:hAnsi="Arial" w:cs="Arial"/>
                <w:i/>
                <w:iCs/>
              </w:rPr>
              <w:t xml:space="preserve">Manages peri-procedural complications with </w:t>
            </w:r>
            <w:r w:rsidR="00F23BAF">
              <w:rPr>
                <w:rFonts w:ascii="Arial" w:eastAsia="Arial" w:hAnsi="Arial" w:cs="Arial"/>
                <w:i/>
                <w:iCs/>
              </w:rPr>
              <w:t>oversight</w:t>
            </w:r>
          </w:p>
        </w:tc>
        <w:tc>
          <w:tcPr>
            <w:tcW w:w="8745" w:type="dxa"/>
            <w:tcBorders>
              <w:top w:val="single" w:sz="4" w:space="0" w:color="000000"/>
              <w:left w:val="nil"/>
              <w:bottom w:val="single" w:sz="4" w:space="0" w:color="000000"/>
              <w:right w:val="single" w:sz="8" w:space="0" w:color="000000" w:themeColor="text1"/>
            </w:tcBorders>
            <w:shd w:val="clear" w:color="auto" w:fill="C9C9C9"/>
          </w:tcPr>
          <w:p w14:paraId="1D079DA5" w14:textId="7B3FCEB5" w:rsidR="00AF6506" w:rsidRDefault="00AF6506" w:rsidP="00E820FD">
            <w:pPr>
              <w:numPr>
                <w:ilvl w:val="0"/>
                <w:numId w:val="29"/>
              </w:numPr>
              <w:spacing w:after="0" w:line="240" w:lineRule="auto"/>
              <w:ind w:left="271" w:hanging="271"/>
              <w:rPr>
                <w:rFonts w:ascii="Arial" w:eastAsia="Arial" w:hAnsi="Arial" w:cs="Arial"/>
              </w:rPr>
            </w:pPr>
            <w:r w:rsidRPr="603A9975">
              <w:rPr>
                <w:rFonts w:ascii="Arial" w:eastAsia="Arial" w:hAnsi="Arial" w:cs="Arial"/>
              </w:rPr>
              <w:t xml:space="preserve">Proposes plan to verify appropriate restoration of length, alignment, </w:t>
            </w:r>
            <w:r w:rsidR="00956E91">
              <w:rPr>
                <w:rFonts w:ascii="Arial" w:eastAsia="Arial" w:hAnsi="Arial" w:cs="Arial"/>
              </w:rPr>
              <w:t xml:space="preserve">and </w:t>
            </w:r>
            <w:r w:rsidRPr="603A9975">
              <w:rPr>
                <w:rFonts w:ascii="Arial" w:eastAsia="Arial" w:hAnsi="Arial" w:cs="Arial"/>
              </w:rPr>
              <w:t>rotation after long bone nailing</w:t>
            </w:r>
          </w:p>
          <w:p w14:paraId="788852B1" w14:textId="77777777" w:rsidR="00AF6506" w:rsidRPr="00D617AF" w:rsidRDefault="00AF6506" w:rsidP="00E820FD">
            <w:pPr>
              <w:spacing w:after="0" w:line="240" w:lineRule="auto"/>
              <w:ind w:left="271" w:hanging="271"/>
              <w:rPr>
                <w:rFonts w:ascii="Arial" w:eastAsia="Arial" w:hAnsi="Arial" w:cs="Arial"/>
              </w:rPr>
            </w:pPr>
          </w:p>
          <w:p w14:paraId="17D77D15" w14:textId="27BB7DD7" w:rsidR="00FD0A67" w:rsidRPr="00D617AF" w:rsidRDefault="0FBA259D" w:rsidP="00E820FD">
            <w:pPr>
              <w:numPr>
                <w:ilvl w:val="0"/>
                <w:numId w:val="29"/>
              </w:numPr>
              <w:spacing w:after="0" w:line="240" w:lineRule="auto"/>
              <w:ind w:left="271" w:hanging="271"/>
              <w:rPr>
                <w:rFonts w:ascii="Arial" w:eastAsia="Arial" w:hAnsi="Arial" w:cs="Arial"/>
              </w:rPr>
            </w:pPr>
            <w:r w:rsidRPr="2C799836">
              <w:rPr>
                <w:rFonts w:ascii="Arial" w:eastAsia="Arial" w:hAnsi="Arial" w:cs="Arial"/>
              </w:rPr>
              <w:t>C</w:t>
            </w:r>
            <w:r w:rsidR="12BAC0CD" w:rsidRPr="2C799836">
              <w:rPr>
                <w:rFonts w:ascii="Arial" w:eastAsia="Arial" w:hAnsi="Arial" w:cs="Arial"/>
              </w:rPr>
              <w:t xml:space="preserve">ritical steps </w:t>
            </w:r>
            <w:r w:rsidR="450BEEE7" w:rsidRPr="2C799836">
              <w:rPr>
                <w:rFonts w:ascii="Arial" w:eastAsia="Arial" w:hAnsi="Arial" w:cs="Arial"/>
              </w:rPr>
              <w:t>include</w:t>
            </w:r>
            <w:r w:rsidR="12BAC0CD" w:rsidRPr="2C799836">
              <w:rPr>
                <w:rFonts w:ascii="Arial" w:eastAsia="Arial" w:hAnsi="Arial" w:cs="Arial"/>
              </w:rPr>
              <w:t xml:space="preserve"> expos</w:t>
            </w:r>
            <w:r w:rsidR="69DAF785" w:rsidRPr="2C799836">
              <w:rPr>
                <w:rFonts w:ascii="Arial" w:eastAsia="Arial" w:hAnsi="Arial" w:cs="Arial"/>
              </w:rPr>
              <w:t>ure</w:t>
            </w:r>
            <w:r w:rsidR="12BAC0CD" w:rsidRPr="2C799836">
              <w:rPr>
                <w:rFonts w:ascii="Arial" w:eastAsia="Arial" w:hAnsi="Arial" w:cs="Arial"/>
              </w:rPr>
              <w:t>, reduc</w:t>
            </w:r>
            <w:r w:rsidR="1ECDE106" w:rsidRPr="2C799836">
              <w:rPr>
                <w:rFonts w:ascii="Arial" w:eastAsia="Arial" w:hAnsi="Arial" w:cs="Arial"/>
              </w:rPr>
              <w:t>tion</w:t>
            </w:r>
            <w:r w:rsidR="12BAC0CD" w:rsidRPr="2C799836">
              <w:rPr>
                <w:rFonts w:ascii="Arial" w:eastAsia="Arial" w:hAnsi="Arial" w:cs="Arial"/>
              </w:rPr>
              <w:t>, provisional fix</w:t>
            </w:r>
            <w:r w:rsidR="5E4467FC" w:rsidRPr="2C799836">
              <w:rPr>
                <w:rFonts w:ascii="Arial" w:eastAsia="Arial" w:hAnsi="Arial" w:cs="Arial"/>
              </w:rPr>
              <w:t>ation</w:t>
            </w:r>
            <w:r w:rsidR="12BAC0CD" w:rsidRPr="2C799836">
              <w:rPr>
                <w:rFonts w:ascii="Arial" w:eastAsia="Arial" w:hAnsi="Arial" w:cs="Arial"/>
              </w:rPr>
              <w:t xml:space="preserve">, </w:t>
            </w:r>
            <w:r w:rsidR="4CF9F63D" w:rsidRPr="2C799836">
              <w:rPr>
                <w:rFonts w:ascii="Arial" w:eastAsia="Arial" w:hAnsi="Arial" w:cs="Arial"/>
              </w:rPr>
              <w:t xml:space="preserve">and </w:t>
            </w:r>
            <w:r w:rsidR="12BAC0CD" w:rsidRPr="2C799836">
              <w:rPr>
                <w:rFonts w:ascii="Arial" w:eastAsia="Arial" w:hAnsi="Arial" w:cs="Arial"/>
              </w:rPr>
              <w:t>convert</w:t>
            </w:r>
            <w:r w:rsidR="5C43BCF4" w:rsidRPr="2C799836">
              <w:rPr>
                <w:rFonts w:ascii="Arial" w:eastAsia="Arial" w:hAnsi="Arial" w:cs="Arial"/>
              </w:rPr>
              <w:t>ing</w:t>
            </w:r>
            <w:r w:rsidR="12BAC0CD" w:rsidRPr="2C799836">
              <w:rPr>
                <w:rFonts w:ascii="Arial" w:eastAsia="Arial" w:hAnsi="Arial" w:cs="Arial"/>
              </w:rPr>
              <w:t xml:space="preserve"> to definitive fix</w:t>
            </w:r>
            <w:r w:rsidR="55519B87" w:rsidRPr="2C799836">
              <w:rPr>
                <w:rFonts w:ascii="Arial" w:eastAsia="Arial" w:hAnsi="Arial" w:cs="Arial"/>
              </w:rPr>
              <w:t>ation</w:t>
            </w:r>
          </w:p>
          <w:p w14:paraId="34C283E5" w14:textId="77777777" w:rsidR="00552B01" w:rsidRDefault="00552B01" w:rsidP="00E820FD">
            <w:pPr>
              <w:pStyle w:val="ListParagraph"/>
              <w:spacing w:after="0" w:line="240" w:lineRule="auto"/>
              <w:rPr>
                <w:rFonts w:ascii="Arial" w:eastAsia="Arial" w:hAnsi="Arial" w:cs="Arial"/>
              </w:rPr>
            </w:pPr>
          </w:p>
          <w:p w14:paraId="0DCB17A5" w14:textId="74FD9DCF" w:rsidR="00FD0A67" w:rsidRDefault="00AB656D" w:rsidP="00E820FD">
            <w:pPr>
              <w:numPr>
                <w:ilvl w:val="0"/>
                <w:numId w:val="29"/>
              </w:numPr>
              <w:spacing w:after="0" w:line="240" w:lineRule="auto"/>
              <w:ind w:left="271" w:hanging="271"/>
              <w:rPr>
                <w:rFonts w:ascii="Arial" w:eastAsia="Arial" w:hAnsi="Arial" w:cs="Arial"/>
              </w:rPr>
            </w:pPr>
            <w:r>
              <w:rPr>
                <w:rFonts w:ascii="Arial" w:eastAsia="Arial" w:hAnsi="Arial" w:cs="Arial"/>
              </w:rPr>
              <w:t>O</w:t>
            </w:r>
            <w:r w:rsidR="7F178C34" w:rsidRPr="603A9975">
              <w:rPr>
                <w:rFonts w:ascii="Arial" w:eastAsia="Arial" w:hAnsi="Arial" w:cs="Arial"/>
              </w:rPr>
              <w:t>btain</w:t>
            </w:r>
            <w:r>
              <w:rPr>
                <w:rFonts w:ascii="Arial" w:eastAsia="Arial" w:hAnsi="Arial" w:cs="Arial"/>
              </w:rPr>
              <w:t>s</w:t>
            </w:r>
            <w:r w:rsidR="7F178C34" w:rsidRPr="603A9975">
              <w:rPr>
                <w:rFonts w:ascii="Arial" w:eastAsia="Arial" w:hAnsi="Arial" w:cs="Arial"/>
              </w:rPr>
              <w:t xml:space="preserve"> reduction with verbal</w:t>
            </w:r>
            <w:r w:rsidR="00F45624">
              <w:rPr>
                <w:rFonts w:ascii="Arial" w:eastAsia="Arial" w:hAnsi="Arial" w:cs="Arial"/>
              </w:rPr>
              <w:t>,</w:t>
            </w:r>
            <w:r w:rsidR="7F178C34" w:rsidRPr="603A9975">
              <w:rPr>
                <w:rFonts w:ascii="Arial" w:eastAsia="Arial" w:hAnsi="Arial" w:cs="Arial"/>
              </w:rPr>
              <w:t xml:space="preserve"> but not physical</w:t>
            </w:r>
            <w:r w:rsidR="00F45624">
              <w:rPr>
                <w:rFonts w:ascii="Arial" w:eastAsia="Arial" w:hAnsi="Arial" w:cs="Arial"/>
              </w:rPr>
              <w:t>,</w:t>
            </w:r>
            <w:r w:rsidR="7F178C34" w:rsidRPr="603A9975">
              <w:rPr>
                <w:rFonts w:ascii="Arial" w:eastAsia="Arial" w:hAnsi="Arial" w:cs="Arial"/>
              </w:rPr>
              <w:t xml:space="preserve"> guidance on various techniques</w:t>
            </w:r>
          </w:p>
          <w:p w14:paraId="3F3B195D" w14:textId="570F2FAF" w:rsidR="00FD0A67" w:rsidRPr="004B516E" w:rsidRDefault="002C4EBD" w:rsidP="00E820FD">
            <w:pPr>
              <w:numPr>
                <w:ilvl w:val="0"/>
                <w:numId w:val="29"/>
              </w:numPr>
              <w:spacing w:after="0" w:line="240" w:lineRule="auto"/>
              <w:ind w:left="271" w:hanging="271"/>
              <w:rPr>
                <w:rFonts w:ascii="Arial" w:eastAsia="Arial" w:hAnsi="Arial" w:cs="Arial"/>
              </w:rPr>
            </w:pPr>
            <w:r w:rsidRPr="603A9975">
              <w:rPr>
                <w:rFonts w:ascii="Arial" w:eastAsia="Arial" w:hAnsi="Arial" w:cs="Arial"/>
              </w:rPr>
              <w:t>Recognizes wound at risk and develops treatment plan</w:t>
            </w:r>
            <w:r>
              <w:rPr>
                <w:rFonts w:ascii="Arial" w:eastAsia="Arial" w:hAnsi="Arial" w:cs="Arial"/>
              </w:rPr>
              <w:t>, with oversi</w:t>
            </w:r>
            <w:r w:rsidR="00F45624">
              <w:rPr>
                <w:rFonts w:ascii="Arial" w:eastAsia="Arial" w:hAnsi="Arial" w:cs="Arial"/>
              </w:rPr>
              <w:t>gh</w:t>
            </w:r>
            <w:r>
              <w:rPr>
                <w:rFonts w:ascii="Arial" w:eastAsia="Arial" w:hAnsi="Arial" w:cs="Arial"/>
              </w:rPr>
              <w:t>t</w:t>
            </w:r>
          </w:p>
        </w:tc>
      </w:tr>
      <w:tr w:rsidR="00F30DB6" w:rsidRPr="00D617AF" w14:paraId="7DC6D584" w14:textId="77777777" w:rsidTr="001D50B2">
        <w:trPr>
          <w:gridAfter w:val="1"/>
          <w:wAfter w:w="23" w:type="dxa"/>
        </w:trPr>
        <w:tc>
          <w:tcPr>
            <w:tcW w:w="4755" w:type="dxa"/>
            <w:tcBorders>
              <w:top w:val="single" w:sz="4" w:space="0" w:color="000000"/>
              <w:bottom w:val="single" w:sz="4" w:space="0" w:color="000000"/>
            </w:tcBorders>
            <w:shd w:val="clear" w:color="auto" w:fill="C9C9C9"/>
          </w:tcPr>
          <w:p w14:paraId="6E790A05" w14:textId="77777777" w:rsidR="001D50B2" w:rsidRPr="001D50B2" w:rsidRDefault="00FD0A67" w:rsidP="001D50B2">
            <w:pPr>
              <w:spacing w:after="0" w:line="240" w:lineRule="auto"/>
              <w:rPr>
                <w:rFonts w:ascii="Arial" w:eastAsia="Arial" w:hAnsi="Arial" w:cs="Arial"/>
                <w:i/>
                <w:iCs/>
              </w:rPr>
            </w:pPr>
            <w:r w:rsidRPr="00D617AF">
              <w:rPr>
                <w:rFonts w:ascii="Arial" w:eastAsia="Arial" w:hAnsi="Arial" w:cs="Arial"/>
                <w:b/>
              </w:rPr>
              <w:t>Level 3</w:t>
            </w:r>
            <w:r w:rsidRPr="00D617AF">
              <w:rPr>
                <w:rFonts w:ascii="Arial" w:eastAsia="Arial" w:hAnsi="Arial" w:cs="Arial"/>
              </w:rPr>
              <w:t xml:space="preserve"> </w:t>
            </w:r>
            <w:r w:rsidR="001D50B2" w:rsidRPr="001D50B2">
              <w:rPr>
                <w:rFonts w:ascii="Arial" w:eastAsia="Arial" w:hAnsi="Arial" w:cs="Arial"/>
                <w:i/>
                <w:iCs/>
              </w:rPr>
              <w:t>Develops a surgical plan for procedures, including identification of potential challenges and technical complexities, with oversight</w:t>
            </w:r>
          </w:p>
          <w:p w14:paraId="34825C53" w14:textId="77777777" w:rsidR="001D50B2" w:rsidRPr="001D50B2" w:rsidRDefault="001D50B2" w:rsidP="001D50B2">
            <w:pPr>
              <w:spacing w:after="0" w:line="240" w:lineRule="auto"/>
              <w:rPr>
                <w:rFonts w:ascii="Arial" w:eastAsia="Arial" w:hAnsi="Arial" w:cs="Arial"/>
                <w:i/>
                <w:iCs/>
              </w:rPr>
            </w:pPr>
          </w:p>
          <w:p w14:paraId="081CB565" w14:textId="77777777" w:rsidR="001D50B2" w:rsidRPr="001D50B2" w:rsidRDefault="001D50B2" w:rsidP="001D50B2">
            <w:pPr>
              <w:spacing w:after="0" w:line="240" w:lineRule="auto"/>
              <w:rPr>
                <w:rFonts w:ascii="Arial" w:eastAsia="Arial" w:hAnsi="Arial" w:cs="Arial"/>
                <w:i/>
                <w:iCs/>
              </w:rPr>
            </w:pPr>
            <w:r w:rsidRPr="001D50B2">
              <w:rPr>
                <w:rFonts w:ascii="Arial" w:eastAsia="Arial" w:hAnsi="Arial" w:cs="Arial"/>
                <w:i/>
                <w:iCs/>
              </w:rPr>
              <w:t>Performs critical steps of procedures with indirect supervision</w:t>
            </w:r>
          </w:p>
          <w:p w14:paraId="5067A3FB" w14:textId="77777777" w:rsidR="001D50B2" w:rsidRPr="001D50B2" w:rsidRDefault="001D50B2" w:rsidP="001D50B2">
            <w:pPr>
              <w:spacing w:after="0" w:line="240" w:lineRule="auto"/>
              <w:rPr>
                <w:rFonts w:ascii="Arial" w:eastAsia="Arial" w:hAnsi="Arial" w:cs="Arial"/>
                <w:i/>
                <w:iCs/>
              </w:rPr>
            </w:pPr>
          </w:p>
          <w:p w14:paraId="3A69958D" w14:textId="3AE2B7F1" w:rsidR="00FD0A67" w:rsidRPr="00D617AF" w:rsidRDefault="001D50B2" w:rsidP="001D50B2">
            <w:pPr>
              <w:spacing w:after="0" w:line="240" w:lineRule="auto"/>
              <w:rPr>
                <w:rFonts w:ascii="Arial" w:eastAsia="Arial" w:hAnsi="Arial" w:cs="Arial"/>
              </w:rPr>
            </w:pPr>
            <w:r w:rsidRPr="001D50B2">
              <w:rPr>
                <w:rFonts w:ascii="Arial" w:eastAsia="Arial" w:hAnsi="Arial" w:cs="Arial"/>
                <w:i/>
                <w:iCs/>
              </w:rPr>
              <w:t>Manages complex intra-operative complications with indirect supervision</w:t>
            </w:r>
          </w:p>
        </w:tc>
        <w:tc>
          <w:tcPr>
            <w:tcW w:w="8745" w:type="dxa"/>
            <w:tcBorders>
              <w:top w:val="single" w:sz="4" w:space="0" w:color="000000"/>
              <w:left w:val="nil"/>
              <w:bottom w:val="single" w:sz="4" w:space="0" w:color="000000"/>
              <w:right w:val="single" w:sz="8" w:space="0" w:color="000000" w:themeColor="text1"/>
            </w:tcBorders>
            <w:shd w:val="clear" w:color="auto" w:fill="C9C9C9"/>
          </w:tcPr>
          <w:p w14:paraId="7069A374" w14:textId="1CEFC426" w:rsidR="00987DFC" w:rsidRDefault="11E29036" w:rsidP="00E820FD">
            <w:pPr>
              <w:numPr>
                <w:ilvl w:val="0"/>
                <w:numId w:val="29"/>
              </w:numPr>
              <w:spacing w:after="0" w:line="240" w:lineRule="auto"/>
              <w:ind w:left="271" w:hanging="271"/>
              <w:rPr>
                <w:rFonts w:ascii="Arial" w:eastAsia="Arial" w:hAnsi="Arial" w:cs="Arial"/>
              </w:rPr>
            </w:pPr>
            <w:r w:rsidRPr="2C799836">
              <w:rPr>
                <w:rFonts w:ascii="Arial" w:eastAsia="Arial" w:hAnsi="Arial" w:cs="Arial"/>
              </w:rPr>
              <w:t>Identifies and describes options to obtain adequate/additional fixation in peri-implant</w:t>
            </w:r>
            <w:r w:rsidR="21B66A67" w:rsidRPr="2C799836">
              <w:rPr>
                <w:rFonts w:ascii="Arial" w:eastAsia="Arial" w:hAnsi="Arial" w:cs="Arial"/>
              </w:rPr>
              <w:t>/peri-prosthetic</w:t>
            </w:r>
            <w:r w:rsidRPr="2C799836">
              <w:rPr>
                <w:rFonts w:ascii="Arial" w:eastAsia="Arial" w:hAnsi="Arial" w:cs="Arial"/>
              </w:rPr>
              <w:t xml:space="preserve"> fractures with limited remaining osseous corridors </w:t>
            </w:r>
          </w:p>
          <w:p w14:paraId="4DC29730" w14:textId="6E9BCE9D" w:rsidR="33AF028C" w:rsidRDefault="33AF028C" w:rsidP="00E820FD">
            <w:pPr>
              <w:numPr>
                <w:ilvl w:val="0"/>
                <w:numId w:val="29"/>
              </w:numPr>
              <w:spacing w:after="0" w:line="240" w:lineRule="auto"/>
              <w:ind w:left="271" w:hanging="271"/>
            </w:pPr>
            <w:r w:rsidRPr="2C799836">
              <w:rPr>
                <w:rFonts w:ascii="Arial" w:eastAsia="Arial" w:hAnsi="Arial" w:cs="Arial"/>
              </w:rPr>
              <w:t>Manages open fractures and fractures with bone loss leading to segmental defects</w:t>
            </w:r>
          </w:p>
          <w:p w14:paraId="4DE9B534" w14:textId="77777777" w:rsidR="001E58FB" w:rsidRDefault="001E58FB" w:rsidP="00E820FD">
            <w:pPr>
              <w:spacing w:after="0" w:line="240" w:lineRule="auto"/>
              <w:ind w:left="271" w:hanging="271"/>
              <w:rPr>
                <w:rFonts w:ascii="Arial" w:eastAsia="Arial" w:hAnsi="Arial" w:cs="Arial"/>
              </w:rPr>
            </w:pPr>
          </w:p>
          <w:p w14:paraId="431DD43F" w14:textId="517E5C69" w:rsidR="001E58FB" w:rsidRDefault="001E58FB" w:rsidP="00E820FD">
            <w:pPr>
              <w:spacing w:after="0" w:line="240" w:lineRule="auto"/>
              <w:ind w:left="271" w:hanging="271"/>
              <w:rPr>
                <w:rFonts w:ascii="Arial" w:eastAsia="Arial" w:hAnsi="Arial" w:cs="Arial"/>
              </w:rPr>
            </w:pPr>
          </w:p>
          <w:p w14:paraId="7A24C9ED" w14:textId="0EF337C3" w:rsidR="250A93FE" w:rsidRDefault="586BBADC" w:rsidP="00E820FD">
            <w:pPr>
              <w:pStyle w:val="ListParagraph"/>
              <w:numPr>
                <w:ilvl w:val="0"/>
                <w:numId w:val="29"/>
              </w:numPr>
              <w:spacing w:after="0" w:line="240" w:lineRule="auto"/>
              <w:ind w:left="271" w:hanging="271"/>
              <w:rPr>
                <w:rFonts w:ascii="Arial" w:eastAsia="Arial" w:hAnsi="Arial" w:cs="Arial"/>
              </w:rPr>
            </w:pPr>
            <w:r w:rsidRPr="2C799836">
              <w:rPr>
                <w:rFonts w:ascii="Arial" w:eastAsia="Arial" w:hAnsi="Arial" w:cs="Arial"/>
              </w:rPr>
              <w:t>Critical steps include exposure, reduction, provisional fixation, and converting to definitive fixation</w:t>
            </w:r>
          </w:p>
          <w:p w14:paraId="23331E01" w14:textId="77777777" w:rsidR="001E58FB" w:rsidRPr="00770D67" w:rsidRDefault="001E58FB" w:rsidP="00E820FD">
            <w:pPr>
              <w:spacing w:after="0" w:line="240" w:lineRule="auto"/>
              <w:ind w:left="271" w:hanging="271"/>
              <w:rPr>
                <w:rFonts w:ascii="Arial" w:eastAsia="Arial" w:hAnsi="Arial" w:cs="Arial"/>
              </w:rPr>
            </w:pPr>
          </w:p>
          <w:p w14:paraId="7F9B2426" w14:textId="40042543" w:rsidR="00BD5C12" w:rsidRPr="00770D67" w:rsidRDefault="5A0D8E3E" w:rsidP="00E820FD">
            <w:pPr>
              <w:numPr>
                <w:ilvl w:val="0"/>
                <w:numId w:val="29"/>
              </w:numPr>
              <w:spacing w:after="0" w:line="240" w:lineRule="auto"/>
              <w:ind w:left="271" w:hanging="271"/>
              <w:rPr>
                <w:rFonts w:ascii="Arial" w:eastAsia="Arial" w:hAnsi="Arial" w:cs="Arial"/>
              </w:rPr>
            </w:pPr>
            <w:r w:rsidRPr="2C799836">
              <w:rPr>
                <w:rFonts w:ascii="Arial" w:eastAsia="Arial" w:hAnsi="Arial" w:cs="Arial"/>
              </w:rPr>
              <w:t>Identifies fracture prop</w:t>
            </w:r>
            <w:r w:rsidR="00C13AC9">
              <w:rPr>
                <w:rFonts w:ascii="Arial" w:eastAsia="Arial" w:hAnsi="Arial" w:cs="Arial"/>
              </w:rPr>
              <w:t>a</w:t>
            </w:r>
            <w:r w:rsidRPr="2C799836">
              <w:rPr>
                <w:rFonts w:ascii="Arial" w:eastAsia="Arial" w:hAnsi="Arial" w:cs="Arial"/>
              </w:rPr>
              <w:t>gation or displacement of previously non-displaced fracture line and alters surgical plan/sequence</w:t>
            </w:r>
          </w:p>
        </w:tc>
      </w:tr>
      <w:tr w:rsidR="00F30DB6" w:rsidRPr="00D617AF" w14:paraId="0B73F403" w14:textId="77777777" w:rsidTr="001D50B2">
        <w:trPr>
          <w:gridAfter w:val="1"/>
          <w:wAfter w:w="23" w:type="dxa"/>
        </w:trPr>
        <w:tc>
          <w:tcPr>
            <w:tcW w:w="4755" w:type="dxa"/>
            <w:tcBorders>
              <w:top w:val="single" w:sz="4" w:space="0" w:color="000000"/>
              <w:bottom w:val="single" w:sz="4" w:space="0" w:color="000000"/>
            </w:tcBorders>
            <w:shd w:val="clear" w:color="auto" w:fill="C9C9C9"/>
          </w:tcPr>
          <w:p w14:paraId="2BDCDA7D" w14:textId="77777777" w:rsidR="001D50B2" w:rsidRPr="001D50B2" w:rsidRDefault="00FD0A67" w:rsidP="001D50B2">
            <w:pPr>
              <w:spacing w:after="0" w:line="240" w:lineRule="auto"/>
              <w:rPr>
                <w:rFonts w:ascii="Arial" w:eastAsia="Arial" w:hAnsi="Arial" w:cs="Arial"/>
                <w:i/>
                <w:iCs/>
              </w:rPr>
            </w:pPr>
            <w:r w:rsidRPr="00D617AF">
              <w:rPr>
                <w:rFonts w:ascii="Arial" w:eastAsia="Arial" w:hAnsi="Arial" w:cs="Arial"/>
                <w:b/>
              </w:rPr>
              <w:t>Level 4</w:t>
            </w:r>
            <w:r w:rsidRPr="00D617AF">
              <w:rPr>
                <w:rFonts w:ascii="Arial" w:eastAsia="Arial" w:hAnsi="Arial" w:cs="Arial"/>
              </w:rPr>
              <w:t xml:space="preserve"> </w:t>
            </w:r>
            <w:r w:rsidR="001D50B2" w:rsidRPr="001D50B2">
              <w:rPr>
                <w:rFonts w:ascii="Arial" w:eastAsia="Arial" w:hAnsi="Arial" w:cs="Arial"/>
                <w:i/>
                <w:iCs/>
              </w:rPr>
              <w:t>Independently develops a surgical plan for procedures, including contingencies for complications</w:t>
            </w:r>
          </w:p>
          <w:p w14:paraId="33290E73" w14:textId="77777777" w:rsidR="001D50B2" w:rsidRPr="001D50B2" w:rsidRDefault="001D50B2" w:rsidP="001D50B2">
            <w:pPr>
              <w:spacing w:after="0" w:line="240" w:lineRule="auto"/>
              <w:rPr>
                <w:rFonts w:ascii="Arial" w:eastAsia="Arial" w:hAnsi="Arial" w:cs="Arial"/>
                <w:i/>
                <w:iCs/>
              </w:rPr>
            </w:pPr>
            <w:r w:rsidRPr="001D50B2">
              <w:rPr>
                <w:rFonts w:ascii="Arial" w:eastAsia="Arial" w:hAnsi="Arial" w:cs="Arial"/>
                <w:i/>
                <w:iCs/>
              </w:rPr>
              <w:lastRenderedPageBreak/>
              <w:t xml:space="preserve">Independently performs procedures </w:t>
            </w:r>
          </w:p>
          <w:p w14:paraId="491C154A" w14:textId="77777777" w:rsidR="001D50B2" w:rsidRPr="001D50B2" w:rsidRDefault="001D50B2" w:rsidP="001D50B2">
            <w:pPr>
              <w:spacing w:after="0" w:line="240" w:lineRule="auto"/>
              <w:rPr>
                <w:rFonts w:ascii="Arial" w:eastAsia="Arial" w:hAnsi="Arial" w:cs="Arial"/>
                <w:i/>
                <w:iCs/>
              </w:rPr>
            </w:pPr>
          </w:p>
          <w:p w14:paraId="5569849C" w14:textId="77777777" w:rsidR="001D50B2" w:rsidRPr="001D50B2" w:rsidRDefault="001D50B2" w:rsidP="001D50B2">
            <w:pPr>
              <w:spacing w:after="0" w:line="240" w:lineRule="auto"/>
              <w:rPr>
                <w:rFonts w:ascii="Arial" w:eastAsia="Arial" w:hAnsi="Arial" w:cs="Arial"/>
                <w:i/>
                <w:iCs/>
              </w:rPr>
            </w:pPr>
          </w:p>
          <w:p w14:paraId="4C112E83" w14:textId="49B72C9F" w:rsidR="001D50B2" w:rsidRDefault="001D50B2" w:rsidP="001D50B2">
            <w:pPr>
              <w:spacing w:after="0" w:line="240" w:lineRule="auto"/>
              <w:rPr>
                <w:rFonts w:ascii="Arial" w:eastAsia="Arial" w:hAnsi="Arial" w:cs="Arial"/>
                <w:i/>
                <w:iCs/>
              </w:rPr>
            </w:pPr>
          </w:p>
          <w:p w14:paraId="1337A09D" w14:textId="77777777" w:rsidR="001D50B2" w:rsidRPr="001D50B2" w:rsidRDefault="001D50B2" w:rsidP="001D50B2">
            <w:pPr>
              <w:spacing w:after="0" w:line="240" w:lineRule="auto"/>
              <w:rPr>
                <w:rFonts w:ascii="Arial" w:eastAsia="Arial" w:hAnsi="Arial" w:cs="Arial"/>
                <w:i/>
                <w:iCs/>
              </w:rPr>
            </w:pPr>
          </w:p>
          <w:p w14:paraId="4788DDA1" w14:textId="4A322943" w:rsidR="00FD0A67" w:rsidRPr="00D617AF" w:rsidRDefault="001D50B2" w:rsidP="001D50B2">
            <w:pPr>
              <w:spacing w:after="0" w:line="240" w:lineRule="auto"/>
              <w:rPr>
                <w:rFonts w:ascii="Arial" w:eastAsia="Arial" w:hAnsi="Arial" w:cs="Arial"/>
                <w:i/>
                <w:iCs/>
              </w:rPr>
            </w:pPr>
            <w:r w:rsidRPr="001D50B2">
              <w:rPr>
                <w:rFonts w:ascii="Arial" w:eastAsia="Arial" w:hAnsi="Arial" w:cs="Arial"/>
                <w:i/>
                <w:iCs/>
              </w:rPr>
              <w:t>Independently manages complex intra-operative complications</w:t>
            </w:r>
          </w:p>
        </w:tc>
        <w:tc>
          <w:tcPr>
            <w:tcW w:w="8745" w:type="dxa"/>
            <w:tcBorders>
              <w:top w:val="single" w:sz="4" w:space="0" w:color="000000"/>
              <w:left w:val="nil"/>
              <w:bottom w:val="single" w:sz="4" w:space="0" w:color="000000"/>
              <w:right w:val="single" w:sz="8" w:space="0" w:color="000000" w:themeColor="text1"/>
            </w:tcBorders>
            <w:shd w:val="clear" w:color="auto" w:fill="C9C9C9"/>
          </w:tcPr>
          <w:p w14:paraId="016E78A9" w14:textId="7CA53073" w:rsidR="00FD0A67" w:rsidRPr="00770D67" w:rsidRDefault="00824182" w:rsidP="00E820FD">
            <w:pPr>
              <w:numPr>
                <w:ilvl w:val="0"/>
                <w:numId w:val="29"/>
              </w:numPr>
              <w:spacing w:after="0" w:line="240" w:lineRule="auto"/>
              <w:ind w:left="271" w:hanging="271"/>
              <w:rPr>
                <w:rFonts w:ascii="Arial" w:eastAsia="Arial" w:hAnsi="Arial" w:cs="Arial"/>
              </w:rPr>
            </w:pPr>
            <w:r>
              <w:rPr>
                <w:rFonts w:ascii="Arial" w:eastAsia="Arial" w:hAnsi="Arial" w:cs="Arial"/>
              </w:rPr>
              <w:lastRenderedPageBreak/>
              <w:t xml:space="preserve">Performs appropriate debridement of open fractures including removing </w:t>
            </w:r>
            <w:r w:rsidR="0BCD2D58" w:rsidRPr="34221B21">
              <w:rPr>
                <w:rFonts w:ascii="Arial" w:eastAsia="Arial" w:hAnsi="Arial" w:cs="Arial"/>
              </w:rPr>
              <w:t>devitalized bone</w:t>
            </w:r>
            <w:r>
              <w:rPr>
                <w:rFonts w:ascii="Arial" w:eastAsia="Arial" w:hAnsi="Arial" w:cs="Arial"/>
              </w:rPr>
              <w:t xml:space="preserve"> and alters plan based on inter</w:t>
            </w:r>
            <w:r w:rsidR="00713034">
              <w:rPr>
                <w:rFonts w:ascii="Arial" w:eastAsia="Arial" w:hAnsi="Arial" w:cs="Arial"/>
              </w:rPr>
              <w:t>-</w:t>
            </w:r>
            <w:r>
              <w:rPr>
                <w:rFonts w:ascii="Arial" w:eastAsia="Arial" w:hAnsi="Arial" w:cs="Arial"/>
              </w:rPr>
              <w:t>operative findings</w:t>
            </w:r>
          </w:p>
          <w:p w14:paraId="5D4D34BF" w14:textId="14CD6574" w:rsidR="00FD0A67" w:rsidRPr="00770D67" w:rsidRDefault="3F08EF88" w:rsidP="00E820FD">
            <w:pPr>
              <w:numPr>
                <w:ilvl w:val="0"/>
                <w:numId w:val="29"/>
              </w:numPr>
              <w:spacing w:after="0" w:line="240" w:lineRule="auto"/>
              <w:ind w:left="271" w:hanging="271"/>
              <w:rPr>
                <w:rFonts w:ascii="Arial" w:eastAsia="Arial" w:hAnsi="Arial" w:cs="Arial"/>
              </w:rPr>
            </w:pPr>
            <w:r w:rsidRPr="603A9975">
              <w:rPr>
                <w:rFonts w:ascii="Arial" w:eastAsia="Arial" w:hAnsi="Arial" w:cs="Arial"/>
              </w:rPr>
              <w:lastRenderedPageBreak/>
              <w:t xml:space="preserve">Independently </w:t>
            </w:r>
            <w:r w:rsidR="00713034">
              <w:rPr>
                <w:rFonts w:ascii="Arial" w:eastAsia="Arial" w:hAnsi="Arial" w:cs="Arial"/>
              </w:rPr>
              <w:t>uses</w:t>
            </w:r>
            <w:r w:rsidR="00713034" w:rsidRPr="603A9975">
              <w:rPr>
                <w:rFonts w:ascii="Arial" w:eastAsia="Arial" w:hAnsi="Arial" w:cs="Arial"/>
              </w:rPr>
              <w:t xml:space="preserve"> </w:t>
            </w:r>
            <w:r w:rsidRPr="603A9975">
              <w:rPr>
                <w:rFonts w:ascii="Arial" w:eastAsia="Arial" w:hAnsi="Arial" w:cs="Arial"/>
              </w:rPr>
              <w:t>multiple strategies to obtain reduction and fixation in short segment nailing</w:t>
            </w:r>
          </w:p>
          <w:p w14:paraId="2F6094C9" w14:textId="376F5293" w:rsidR="00FD0A67" w:rsidRPr="00770D67" w:rsidRDefault="18C6B917" w:rsidP="00E820FD">
            <w:pPr>
              <w:numPr>
                <w:ilvl w:val="0"/>
                <w:numId w:val="29"/>
              </w:numPr>
              <w:spacing w:after="0" w:line="240" w:lineRule="auto"/>
              <w:ind w:left="271" w:hanging="271"/>
              <w:rPr>
                <w:rFonts w:ascii="Arial" w:eastAsia="Arial" w:hAnsi="Arial" w:cs="Arial"/>
              </w:rPr>
            </w:pPr>
            <w:r w:rsidRPr="23B4B506">
              <w:rPr>
                <w:rFonts w:ascii="Arial" w:eastAsia="Arial" w:hAnsi="Arial" w:cs="Arial"/>
              </w:rPr>
              <w:t>Independently manages massive bone defects intra-operatively</w:t>
            </w:r>
          </w:p>
          <w:p w14:paraId="52005E5C" w14:textId="24F59B9F" w:rsidR="3400AAE6" w:rsidRDefault="3400AAE6" w:rsidP="00E820FD">
            <w:pPr>
              <w:numPr>
                <w:ilvl w:val="0"/>
                <w:numId w:val="29"/>
              </w:numPr>
              <w:spacing w:after="0" w:line="240" w:lineRule="auto"/>
              <w:ind w:left="271" w:hanging="271"/>
              <w:rPr>
                <w:rFonts w:ascii="Arial" w:eastAsia="Arial" w:hAnsi="Arial" w:cs="Arial"/>
              </w:rPr>
            </w:pPr>
            <w:r w:rsidRPr="23B4B506">
              <w:rPr>
                <w:rFonts w:ascii="Arial" w:eastAsia="Arial" w:hAnsi="Arial" w:cs="Arial"/>
              </w:rPr>
              <w:t>Competent in the selection/performance of case-specific bone graft harvesting</w:t>
            </w:r>
          </w:p>
          <w:p w14:paraId="225C86E8" w14:textId="77777777" w:rsidR="006F5B50" w:rsidRDefault="006F5B50" w:rsidP="00E820FD">
            <w:pPr>
              <w:spacing w:after="0" w:line="240" w:lineRule="auto"/>
              <w:ind w:left="271"/>
              <w:rPr>
                <w:rFonts w:ascii="Arial" w:eastAsia="Arial" w:hAnsi="Arial" w:cs="Arial"/>
              </w:rPr>
            </w:pPr>
          </w:p>
          <w:p w14:paraId="68AB3743" w14:textId="43E02DA0" w:rsidR="00FD0A67" w:rsidRPr="00770D67" w:rsidRDefault="00824182" w:rsidP="00E820FD">
            <w:pPr>
              <w:numPr>
                <w:ilvl w:val="0"/>
                <w:numId w:val="29"/>
              </w:numPr>
              <w:spacing w:after="0" w:line="240" w:lineRule="auto"/>
              <w:ind w:left="271" w:hanging="271"/>
              <w:rPr>
                <w:rFonts w:ascii="Arial" w:eastAsia="Arial" w:hAnsi="Arial" w:cs="Arial"/>
                <w:iCs/>
              </w:rPr>
            </w:pPr>
            <w:r w:rsidRPr="603A9975">
              <w:rPr>
                <w:rFonts w:ascii="Arial" w:eastAsia="Arial" w:hAnsi="Arial" w:cs="Arial"/>
              </w:rPr>
              <w:t>Identifies fracture prop</w:t>
            </w:r>
            <w:r w:rsidR="00C13AC9">
              <w:rPr>
                <w:rFonts w:ascii="Arial" w:eastAsia="Arial" w:hAnsi="Arial" w:cs="Arial"/>
              </w:rPr>
              <w:t>a</w:t>
            </w:r>
            <w:r w:rsidRPr="603A9975">
              <w:rPr>
                <w:rFonts w:ascii="Arial" w:eastAsia="Arial" w:hAnsi="Arial" w:cs="Arial"/>
              </w:rPr>
              <w:t>gation or displacement of previously non-displaced fracture line and alters surgical plan/sequence independently</w:t>
            </w:r>
          </w:p>
        </w:tc>
      </w:tr>
      <w:tr w:rsidR="00F30DB6" w:rsidRPr="00D617AF" w14:paraId="1825C5B5" w14:textId="77777777" w:rsidTr="001D50B2">
        <w:trPr>
          <w:gridAfter w:val="1"/>
          <w:wAfter w:w="23" w:type="dxa"/>
        </w:trPr>
        <w:tc>
          <w:tcPr>
            <w:tcW w:w="4755" w:type="dxa"/>
            <w:tcBorders>
              <w:top w:val="single" w:sz="4" w:space="0" w:color="000000"/>
              <w:bottom w:val="single" w:sz="4" w:space="0" w:color="000000"/>
            </w:tcBorders>
            <w:shd w:val="clear" w:color="auto" w:fill="C9C9C9"/>
          </w:tcPr>
          <w:p w14:paraId="629D0423" w14:textId="77777777" w:rsidR="001D50B2" w:rsidRPr="001D50B2" w:rsidRDefault="00FD0A67" w:rsidP="001D50B2">
            <w:pPr>
              <w:spacing w:after="0" w:line="240" w:lineRule="auto"/>
              <w:rPr>
                <w:rFonts w:ascii="Arial" w:eastAsia="Arial" w:hAnsi="Arial" w:cs="Arial"/>
                <w:i/>
                <w:iCs/>
              </w:rPr>
            </w:pPr>
            <w:r w:rsidRPr="00D617AF">
              <w:rPr>
                <w:rFonts w:ascii="Arial" w:eastAsia="Arial" w:hAnsi="Arial" w:cs="Arial"/>
                <w:b/>
              </w:rPr>
              <w:lastRenderedPageBreak/>
              <w:t>Level 5</w:t>
            </w:r>
            <w:r w:rsidRPr="00D617AF">
              <w:rPr>
                <w:rFonts w:ascii="Arial" w:eastAsia="Arial" w:hAnsi="Arial" w:cs="Arial"/>
              </w:rPr>
              <w:t xml:space="preserve"> </w:t>
            </w:r>
            <w:r w:rsidR="001D50B2" w:rsidRPr="001D50B2">
              <w:rPr>
                <w:rFonts w:ascii="Arial" w:eastAsia="Arial" w:hAnsi="Arial" w:cs="Arial"/>
                <w:i/>
                <w:iCs/>
              </w:rPr>
              <w:t>Independently plans complex procedures, including management of peri-operative complications</w:t>
            </w:r>
          </w:p>
          <w:p w14:paraId="3CB4A8E1" w14:textId="77777777" w:rsidR="001D50B2" w:rsidRPr="001D50B2" w:rsidRDefault="001D50B2" w:rsidP="001D50B2">
            <w:pPr>
              <w:spacing w:after="0" w:line="240" w:lineRule="auto"/>
              <w:rPr>
                <w:rFonts w:ascii="Arial" w:eastAsia="Arial" w:hAnsi="Arial" w:cs="Arial"/>
                <w:i/>
                <w:iCs/>
              </w:rPr>
            </w:pPr>
          </w:p>
          <w:p w14:paraId="43461909" w14:textId="77777777" w:rsidR="001D50B2" w:rsidRPr="001D50B2" w:rsidRDefault="001D50B2" w:rsidP="001D50B2">
            <w:pPr>
              <w:spacing w:after="0" w:line="240" w:lineRule="auto"/>
              <w:rPr>
                <w:rFonts w:ascii="Arial" w:eastAsia="Arial" w:hAnsi="Arial" w:cs="Arial"/>
                <w:i/>
                <w:iCs/>
              </w:rPr>
            </w:pPr>
            <w:r w:rsidRPr="001D50B2">
              <w:rPr>
                <w:rFonts w:ascii="Arial" w:eastAsia="Arial" w:hAnsi="Arial" w:cs="Arial"/>
                <w:i/>
                <w:iCs/>
              </w:rPr>
              <w:t xml:space="preserve">Independently performs complex revision procedures </w:t>
            </w:r>
          </w:p>
          <w:p w14:paraId="468911FA" w14:textId="77777777" w:rsidR="001D50B2" w:rsidRPr="001D50B2" w:rsidRDefault="001D50B2" w:rsidP="001D50B2">
            <w:pPr>
              <w:spacing w:after="0" w:line="240" w:lineRule="auto"/>
              <w:rPr>
                <w:rFonts w:ascii="Arial" w:eastAsia="Arial" w:hAnsi="Arial" w:cs="Arial"/>
                <w:i/>
                <w:iCs/>
              </w:rPr>
            </w:pPr>
          </w:p>
          <w:p w14:paraId="095CBB99" w14:textId="13839125" w:rsidR="00FD0A67" w:rsidRPr="007572BA" w:rsidRDefault="001D50B2" w:rsidP="001D50B2">
            <w:pPr>
              <w:spacing w:after="0" w:line="240" w:lineRule="auto"/>
              <w:rPr>
                <w:rFonts w:ascii="Arial" w:eastAsia="Arial" w:hAnsi="Arial" w:cs="Arial"/>
                <w:i/>
                <w:iCs/>
              </w:rPr>
            </w:pPr>
            <w:r w:rsidRPr="001D50B2">
              <w:rPr>
                <w:rFonts w:ascii="Arial" w:eastAsia="Arial" w:hAnsi="Arial" w:cs="Arial"/>
                <w:i/>
                <w:iCs/>
              </w:rPr>
              <w:t>Manages long-term complications in the outpatient setting</w:t>
            </w:r>
          </w:p>
        </w:tc>
        <w:tc>
          <w:tcPr>
            <w:tcW w:w="8745" w:type="dxa"/>
            <w:tcBorders>
              <w:top w:val="single" w:sz="4" w:space="0" w:color="000000"/>
              <w:left w:val="nil"/>
              <w:bottom w:val="single" w:sz="4" w:space="0" w:color="000000"/>
              <w:right w:val="single" w:sz="8" w:space="0" w:color="000000" w:themeColor="text1"/>
            </w:tcBorders>
            <w:shd w:val="clear" w:color="auto" w:fill="C9C9C9"/>
          </w:tcPr>
          <w:p w14:paraId="490789EE" w14:textId="7C46EA97" w:rsidR="00FD0A67" w:rsidRDefault="2F0FE395" w:rsidP="00E820FD">
            <w:pPr>
              <w:numPr>
                <w:ilvl w:val="0"/>
                <w:numId w:val="29"/>
              </w:numPr>
              <w:spacing w:after="0" w:line="240" w:lineRule="auto"/>
              <w:ind w:left="271" w:hanging="271"/>
              <w:rPr>
                <w:rFonts w:ascii="Arial" w:eastAsia="Arial" w:hAnsi="Arial" w:cs="Arial"/>
              </w:rPr>
            </w:pPr>
            <w:r w:rsidRPr="603A9975">
              <w:rPr>
                <w:rFonts w:ascii="Arial" w:eastAsia="Arial" w:hAnsi="Arial" w:cs="Arial"/>
              </w:rPr>
              <w:t>Plans and executes deformity correction procedure after diaphyseal malunion</w:t>
            </w:r>
          </w:p>
          <w:p w14:paraId="51E4F7CD" w14:textId="77777777" w:rsidR="00824182" w:rsidRDefault="00824182" w:rsidP="00E820FD">
            <w:pPr>
              <w:spacing w:after="0" w:line="240" w:lineRule="auto"/>
              <w:ind w:left="271" w:hanging="271"/>
              <w:rPr>
                <w:rFonts w:ascii="Arial" w:eastAsia="Arial" w:hAnsi="Arial" w:cs="Arial"/>
              </w:rPr>
            </w:pPr>
          </w:p>
          <w:p w14:paraId="134955C3" w14:textId="77777777" w:rsidR="00824182" w:rsidRDefault="00824182" w:rsidP="00E820FD">
            <w:pPr>
              <w:spacing w:after="0" w:line="240" w:lineRule="auto"/>
              <w:ind w:left="271" w:hanging="271"/>
              <w:rPr>
                <w:rFonts w:ascii="Arial" w:eastAsia="Arial" w:hAnsi="Arial" w:cs="Arial"/>
              </w:rPr>
            </w:pPr>
          </w:p>
          <w:p w14:paraId="6603CA58" w14:textId="77777777" w:rsidR="00824182" w:rsidRPr="007572BA" w:rsidRDefault="00824182" w:rsidP="00E820FD">
            <w:pPr>
              <w:spacing w:after="0" w:line="240" w:lineRule="auto"/>
              <w:ind w:left="271" w:hanging="271"/>
              <w:rPr>
                <w:rFonts w:ascii="Arial" w:eastAsia="Arial" w:hAnsi="Arial" w:cs="Arial"/>
              </w:rPr>
            </w:pPr>
          </w:p>
          <w:p w14:paraId="40BFAB91" w14:textId="63755371" w:rsidR="00FD0A67" w:rsidRDefault="2F0FE395" w:rsidP="00E820FD">
            <w:pPr>
              <w:numPr>
                <w:ilvl w:val="0"/>
                <w:numId w:val="29"/>
              </w:numPr>
              <w:spacing w:after="0" w:line="240" w:lineRule="auto"/>
              <w:ind w:left="271" w:hanging="271"/>
              <w:rPr>
                <w:rFonts w:ascii="Arial" w:eastAsia="Arial" w:hAnsi="Arial" w:cs="Arial"/>
              </w:rPr>
            </w:pPr>
            <w:r w:rsidRPr="603A9975">
              <w:rPr>
                <w:rFonts w:ascii="Arial" w:eastAsia="Arial" w:hAnsi="Arial" w:cs="Arial"/>
              </w:rPr>
              <w:t>Manages, evaluates, discusses treatment options, and indicates nonunion repair</w:t>
            </w:r>
          </w:p>
          <w:p w14:paraId="711A7BEE" w14:textId="77777777" w:rsidR="00824182" w:rsidRDefault="00824182" w:rsidP="00E820FD">
            <w:pPr>
              <w:spacing w:after="0" w:line="240" w:lineRule="auto"/>
              <w:ind w:left="271" w:hanging="271"/>
              <w:rPr>
                <w:rFonts w:ascii="Arial" w:eastAsia="Arial" w:hAnsi="Arial" w:cs="Arial"/>
              </w:rPr>
            </w:pPr>
          </w:p>
          <w:p w14:paraId="53E0698E" w14:textId="77777777" w:rsidR="00824182" w:rsidRPr="007572BA" w:rsidRDefault="00824182" w:rsidP="00E820FD">
            <w:pPr>
              <w:spacing w:after="0" w:line="240" w:lineRule="auto"/>
              <w:ind w:left="271" w:hanging="271"/>
              <w:rPr>
                <w:rFonts w:ascii="Arial" w:eastAsia="Arial" w:hAnsi="Arial" w:cs="Arial"/>
              </w:rPr>
            </w:pPr>
          </w:p>
          <w:p w14:paraId="45959FF1" w14:textId="26B9C6D8" w:rsidR="00FD0A67" w:rsidRPr="007572BA" w:rsidRDefault="001D698A" w:rsidP="00E820FD">
            <w:pPr>
              <w:numPr>
                <w:ilvl w:val="0"/>
                <w:numId w:val="29"/>
              </w:numPr>
              <w:spacing w:after="0" w:line="240" w:lineRule="auto"/>
              <w:ind w:left="271" w:hanging="271"/>
              <w:rPr>
                <w:rFonts w:ascii="Arial" w:eastAsia="Arial" w:hAnsi="Arial" w:cs="Arial"/>
              </w:rPr>
            </w:pPr>
            <w:r>
              <w:rPr>
                <w:rFonts w:ascii="Arial" w:eastAsia="Arial" w:hAnsi="Arial" w:cs="Arial"/>
              </w:rPr>
              <w:t xml:space="preserve">Manages </w:t>
            </w:r>
            <w:r w:rsidR="00824182" w:rsidRPr="34221B21">
              <w:rPr>
                <w:rFonts w:ascii="Arial" w:eastAsia="Arial" w:hAnsi="Arial" w:cs="Arial"/>
              </w:rPr>
              <w:t xml:space="preserve">infection, nonunion/malunion, stiffness, </w:t>
            </w:r>
            <w:r>
              <w:rPr>
                <w:rFonts w:ascii="Arial" w:eastAsia="Arial" w:hAnsi="Arial" w:cs="Arial"/>
              </w:rPr>
              <w:t>post-traumatic osteoarthritis</w:t>
            </w:r>
            <w:r w:rsidR="00824182" w:rsidRPr="34221B21">
              <w:rPr>
                <w:rFonts w:ascii="Arial" w:eastAsia="Arial" w:hAnsi="Arial" w:cs="Arial"/>
              </w:rPr>
              <w:t xml:space="preserve">, </w:t>
            </w:r>
            <w:r>
              <w:rPr>
                <w:rFonts w:ascii="Arial" w:eastAsia="Arial" w:hAnsi="Arial" w:cs="Arial"/>
              </w:rPr>
              <w:t xml:space="preserve">and ongoing </w:t>
            </w:r>
            <w:r w:rsidR="00824182" w:rsidRPr="34221B21">
              <w:rPr>
                <w:rFonts w:ascii="Arial" w:eastAsia="Arial" w:hAnsi="Arial" w:cs="Arial"/>
              </w:rPr>
              <w:t>pain</w:t>
            </w:r>
          </w:p>
        </w:tc>
      </w:tr>
      <w:tr w:rsidR="00F63175" w:rsidRPr="00D617AF" w14:paraId="0AF74E2D" w14:textId="77777777" w:rsidTr="2C799836">
        <w:tc>
          <w:tcPr>
            <w:tcW w:w="4755" w:type="dxa"/>
            <w:shd w:val="clear" w:color="auto" w:fill="FFD965"/>
          </w:tcPr>
          <w:p w14:paraId="7C1E6C78" w14:textId="77777777" w:rsidR="00FD0A67" w:rsidRPr="00D617AF" w:rsidRDefault="00FD0A67" w:rsidP="00E820FD">
            <w:pPr>
              <w:spacing w:after="0" w:line="240" w:lineRule="auto"/>
              <w:rPr>
                <w:rFonts w:ascii="Arial" w:eastAsia="Arial" w:hAnsi="Arial" w:cs="Arial"/>
              </w:rPr>
            </w:pPr>
            <w:r w:rsidRPr="00D617AF">
              <w:rPr>
                <w:rFonts w:ascii="Arial" w:eastAsia="Arial" w:hAnsi="Arial" w:cs="Arial"/>
              </w:rPr>
              <w:t>Assessment Models or Tools</w:t>
            </w:r>
          </w:p>
        </w:tc>
        <w:tc>
          <w:tcPr>
            <w:tcW w:w="8768" w:type="dxa"/>
            <w:gridSpan w:val="2"/>
            <w:shd w:val="clear" w:color="auto" w:fill="FFD965"/>
          </w:tcPr>
          <w:p w14:paraId="61A5A3E9" w14:textId="400E0CAF" w:rsidR="00DF7463" w:rsidRDefault="00DF7463" w:rsidP="00E820FD">
            <w:pPr>
              <w:numPr>
                <w:ilvl w:val="0"/>
                <w:numId w:val="29"/>
              </w:numPr>
              <w:spacing w:after="0" w:line="240" w:lineRule="auto"/>
              <w:ind w:left="271" w:hanging="270"/>
              <w:rPr>
                <w:rFonts w:ascii="Arial" w:eastAsia="Arial" w:hAnsi="Arial" w:cs="Arial"/>
              </w:rPr>
            </w:pPr>
            <w:r w:rsidRPr="23B4B506">
              <w:rPr>
                <w:rFonts w:ascii="Arial" w:eastAsia="Arial" w:hAnsi="Arial" w:cs="Arial"/>
              </w:rPr>
              <w:t>Cadaver lab dissection</w:t>
            </w:r>
          </w:p>
          <w:p w14:paraId="2A8E03F4" w14:textId="6C40688D" w:rsidR="00DF7463" w:rsidRDefault="00DF7463" w:rsidP="00E820FD">
            <w:pPr>
              <w:numPr>
                <w:ilvl w:val="0"/>
                <w:numId w:val="29"/>
              </w:numPr>
              <w:spacing w:after="0" w:line="240" w:lineRule="auto"/>
              <w:ind w:left="271" w:hanging="270"/>
              <w:rPr>
                <w:rFonts w:ascii="Arial" w:eastAsia="Arial" w:hAnsi="Arial" w:cs="Arial"/>
              </w:rPr>
            </w:pPr>
            <w:r w:rsidRPr="603A9975">
              <w:rPr>
                <w:rFonts w:ascii="Arial" w:eastAsia="Arial" w:hAnsi="Arial" w:cs="Arial"/>
              </w:rPr>
              <w:t>Case</w:t>
            </w:r>
            <w:r w:rsidR="000A1FC4">
              <w:rPr>
                <w:rFonts w:ascii="Arial" w:eastAsia="Arial" w:hAnsi="Arial" w:cs="Arial"/>
              </w:rPr>
              <w:t>-</w:t>
            </w:r>
            <w:r>
              <w:rPr>
                <w:rFonts w:ascii="Arial" w:eastAsia="Arial" w:hAnsi="Arial" w:cs="Arial"/>
              </w:rPr>
              <w:t xml:space="preserve">based </w:t>
            </w:r>
            <w:r w:rsidRPr="603A9975">
              <w:rPr>
                <w:rFonts w:ascii="Arial" w:eastAsia="Arial" w:hAnsi="Arial" w:cs="Arial"/>
              </w:rPr>
              <w:t>discussion</w:t>
            </w:r>
          </w:p>
          <w:p w14:paraId="36342EE1" w14:textId="253A671B" w:rsidR="00FD0A67" w:rsidRPr="0048786F" w:rsidRDefault="00DF7463" w:rsidP="00E820FD">
            <w:pPr>
              <w:numPr>
                <w:ilvl w:val="0"/>
                <w:numId w:val="29"/>
              </w:numPr>
              <w:spacing w:after="0" w:line="240" w:lineRule="auto"/>
              <w:ind w:left="271" w:hanging="270"/>
              <w:rPr>
                <w:rFonts w:ascii="Arial" w:eastAsia="Arial" w:hAnsi="Arial" w:cs="Arial"/>
              </w:rPr>
            </w:pPr>
            <w:r w:rsidRPr="23B4B506">
              <w:rPr>
                <w:rFonts w:ascii="Arial" w:eastAsia="Arial" w:hAnsi="Arial" w:cs="Arial"/>
              </w:rPr>
              <w:t>Direct observation</w:t>
            </w:r>
          </w:p>
        </w:tc>
      </w:tr>
      <w:tr w:rsidR="00F63175" w:rsidRPr="00D617AF" w14:paraId="4E24D355" w14:textId="77777777" w:rsidTr="2C799836">
        <w:trPr>
          <w:gridAfter w:val="1"/>
          <w:wAfter w:w="23" w:type="dxa"/>
        </w:trPr>
        <w:tc>
          <w:tcPr>
            <w:tcW w:w="4755" w:type="dxa"/>
            <w:shd w:val="clear" w:color="auto" w:fill="8DB3E2" w:themeFill="text2" w:themeFillTint="66"/>
          </w:tcPr>
          <w:p w14:paraId="4C7EBF0E" w14:textId="77777777" w:rsidR="00FD0A67" w:rsidRPr="00D617AF" w:rsidRDefault="00FD0A67" w:rsidP="00E820FD">
            <w:pPr>
              <w:spacing w:after="0" w:line="240" w:lineRule="auto"/>
              <w:rPr>
                <w:rFonts w:ascii="Arial" w:eastAsia="Arial" w:hAnsi="Arial" w:cs="Arial"/>
              </w:rPr>
            </w:pPr>
            <w:r w:rsidRPr="00D617AF">
              <w:rPr>
                <w:rFonts w:ascii="Arial" w:eastAsia="Arial" w:hAnsi="Arial" w:cs="Arial"/>
              </w:rPr>
              <w:t xml:space="preserve">Curriculum Mapping </w:t>
            </w:r>
          </w:p>
        </w:tc>
        <w:tc>
          <w:tcPr>
            <w:tcW w:w="8745" w:type="dxa"/>
            <w:shd w:val="clear" w:color="auto" w:fill="8DB3E2" w:themeFill="text2" w:themeFillTint="66"/>
          </w:tcPr>
          <w:p w14:paraId="35746A75" w14:textId="77777777" w:rsidR="00FD0A67" w:rsidRPr="0048786F" w:rsidRDefault="00FD0A67" w:rsidP="00E820FD">
            <w:pPr>
              <w:numPr>
                <w:ilvl w:val="0"/>
                <w:numId w:val="29"/>
              </w:numPr>
              <w:spacing w:after="0" w:line="240" w:lineRule="auto"/>
              <w:ind w:left="271" w:hanging="271"/>
              <w:rPr>
                <w:rFonts w:ascii="Arial" w:eastAsia="Arial" w:hAnsi="Arial" w:cs="Arial"/>
              </w:rPr>
            </w:pPr>
          </w:p>
        </w:tc>
      </w:tr>
      <w:tr w:rsidR="00F63175" w:rsidRPr="00D617AF" w14:paraId="17275372" w14:textId="77777777" w:rsidTr="2C799836">
        <w:trPr>
          <w:trHeight w:val="80"/>
        </w:trPr>
        <w:tc>
          <w:tcPr>
            <w:tcW w:w="4755" w:type="dxa"/>
            <w:shd w:val="clear" w:color="auto" w:fill="A8D08D"/>
          </w:tcPr>
          <w:p w14:paraId="75CC52FF" w14:textId="77777777" w:rsidR="00FD0A67" w:rsidRPr="00CC118B" w:rsidRDefault="045CD5EC" w:rsidP="00E820FD">
            <w:pPr>
              <w:spacing w:after="0" w:line="240" w:lineRule="auto"/>
              <w:rPr>
                <w:rFonts w:ascii="Arial" w:eastAsia="Arial" w:hAnsi="Arial" w:cs="Arial"/>
              </w:rPr>
            </w:pPr>
            <w:r w:rsidRPr="00CC118B">
              <w:rPr>
                <w:rFonts w:ascii="Arial" w:eastAsia="Arial" w:hAnsi="Arial" w:cs="Arial"/>
              </w:rPr>
              <w:t>Notes or Resources</w:t>
            </w:r>
          </w:p>
        </w:tc>
        <w:tc>
          <w:tcPr>
            <w:tcW w:w="8768" w:type="dxa"/>
            <w:gridSpan w:val="2"/>
            <w:shd w:val="clear" w:color="auto" w:fill="A8D08D"/>
          </w:tcPr>
          <w:p w14:paraId="3FA0AF52" w14:textId="04985414" w:rsidR="00FD0A67" w:rsidRPr="009E3A31" w:rsidRDefault="001C0129" w:rsidP="00E820FD">
            <w:pPr>
              <w:numPr>
                <w:ilvl w:val="0"/>
                <w:numId w:val="29"/>
              </w:numPr>
              <w:spacing w:after="0" w:line="240" w:lineRule="auto"/>
              <w:ind w:left="271" w:hanging="271"/>
              <w:rPr>
                <w:rFonts w:ascii="Arial" w:eastAsia="Arial" w:hAnsi="Arial" w:cs="Arial"/>
              </w:rPr>
            </w:pPr>
            <w:r>
              <w:rPr>
                <w:rFonts w:ascii="Arial" w:hAnsi="Arial" w:cs="Arial"/>
              </w:rPr>
              <w:t>The AO</w:t>
            </w:r>
            <w:r w:rsidR="00403913">
              <w:rPr>
                <w:rFonts w:ascii="Arial" w:hAnsi="Arial" w:cs="Arial"/>
              </w:rPr>
              <w:t xml:space="preserve"> Foundation</w:t>
            </w:r>
            <w:r>
              <w:rPr>
                <w:rFonts w:ascii="Arial" w:hAnsi="Arial" w:cs="Arial"/>
              </w:rPr>
              <w:t xml:space="preserve">. </w:t>
            </w:r>
            <w:r w:rsidR="009E3A31" w:rsidRPr="009E3A31">
              <w:rPr>
                <w:rFonts w:ascii="Arial" w:hAnsi="Arial" w:cs="Arial"/>
              </w:rPr>
              <w:t>Hip</w:t>
            </w:r>
            <w:r w:rsidR="00681D2F">
              <w:rPr>
                <w:rFonts w:ascii="Arial" w:hAnsi="Arial" w:cs="Arial"/>
              </w:rPr>
              <w:t>.</w:t>
            </w:r>
            <w:r w:rsidR="009E3A31" w:rsidRPr="009E3A31">
              <w:rPr>
                <w:rFonts w:ascii="Arial" w:hAnsi="Arial" w:cs="Arial"/>
              </w:rPr>
              <w:t xml:space="preserve"> </w:t>
            </w:r>
            <w:r w:rsidR="00681D2F" w:rsidRPr="009E3A31">
              <w:rPr>
                <w:rFonts w:ascii="Arial" w:hAnsi="Arial" w:cs="Arial"/>
              </w:rPr>
              <w:t>AO Surgery Referen</w:t>
            </w:r>
            <w:r w:rsidR="0012421E">
              <w:rPr>
                <w:rFonts w:ascii="Arial" w:hAnsi="Arial" w:cs="Arial"/>
              </w:rPr>
              <w:t>ce website.</w:t>
            </w:r>
            <w:r w:rsidR="009E3A31" w:rsidRPr="009E3A31">
              <w:rPr>
                <w:rFonts w:ascii="Arial" w:hAnsi="Arial" w:cs="Arial"/>
              </w:rPr>
              <w:t xml:space="preserve"> </w:t>
            </w:r>
            <w:hyperlink r:id="rId19" w:history="1">
              <w:r w:rsidR="009E3A31" w:rsidRPr="009E3A31">
                <w:rPr>
                  <w:rStyle w:val="Hyperlink"/>
                  <w:rFonts w:ascii="Arial" w:eastAsia="Arial" w:hAnsi="Arial" w:cs="Arial"/>
                </w:rPr>
                <w:t>https://surgeryreference.aofoundation.org/orthopedic-trauma/periprosthetic-fractures/hip</w:t>
              </w:r>
            </w:hyperlink>
          </w:p>
          <w:p w14:paraId="3A98E8CA" w14:textId="2D97E76B" w:rsidR="00FD0A67" w:rsidRPr="006632FB" w:rsidRDefault="0012421E" w:rsidP="00E820FD">
            <w:pPr>
              <w:numPr>
                <w:ilvl w:val="0"/>
                <w:numId w:val="29"/>
              </w:numPr>
              <w:spacing w:after="0" w:line="240" w:lineRule="auto"/>
              <w:ind w:left="271" w:hanging="271"/>
              <w:rPr>
                <w:rFonts w:ascii="Arial" w:eastAsia="Arial" w:hAnsi="Arial" w:cs="Arial"/>
              </w:rPr>
            </w:pPr>
            <w:r>
              <w:rPr>
                <w:rFonts w:ascii="Arial" w:hAnsi="Arial" w:cs="Arial"/>
              </w:rPr>
              <w:t>The AO</w:t>
            </w:r>
            <w:r w:rsidR="006E23CE">
              <w:rPr>
                <w:rFonts w:ascii="Arial" w:hAnsi="Arial" w:cs="Arial"/>
              </w:rPr>
              <w:t xml:space="preserve"> Foundation</w:t>
            </w:r>
            <w:r>
              <w:rPr>
                <w:rFonts w:ascii="Arial" w:hAnsi="Arial" w:cs="Arial"/>
              </w:rPr>
              <w:t xml:space="preserve">. Knee. </w:t>
            </w:r>
            <w:r w:rsidR="009E3A31" w:rsidRPr="009E3A31">
              <w:rPr>
                <w:rFonts w:ascii="Arial" w:hAnsi="Arial" w:cs="Arial"/>
              </w:rPr>
              <w:t xml:space="preserve">AO Surgery Reference </w:t>
            </w:r>
            <w:r>
              <w:rPr>
                <w:rFonts w:ascii="Arial" w:hAnsi="Arial" w:cs="Arial"/>
              </w:rPr>
              <w:t xml:space="preserve">website. </w:t>
            </w:r>
            <w:hyperlink r:id="rId20" w:history="1">
              <w:r w:rsidRPr="008714BD">
                <w:rPr>
                  <w:rStyle w:val="Hyperlink"/>
                  <w:rFonts w:ascii="Arial" w:eastAsia="Arial" w:hAnsi="Arial" w:cs="Arial"/>
                </w:rPr>
                <w:t>https://surgeryreference.aofoundation.org/orthopedic-trauma/periprosthetic-fractures/knee</w:t>
              </w:r>
            </w:hyperlink>
            <w:r>
              <w:rPr>
                <w:rFonts w:ascii="Arial" w:eastAsia="Arial" w:hAnsi="Arial" w:cs="Arial"/>
              </w:rPr>
              <w:t xml:space="preserve"> </w:t>
            </w:r>
          </w:p>
        </w:tc>
      </w:tr>
    </w:tbl>
    <w:p w14:paraId="02E37A7F" w14:textId="77777777" w:rsidR="00FD0A67" w:rsidRDefault="00FD0A67" w:rsidP="007043DB">
      <w:pPr>
        <w:spacing w:after="0" w:line="240" w:lineRule="auto"/>
        <w:rPr>
          <w:rFonts w:ascii="Arial" w:eastAsia="Arial" w:hAnsi="Arial" w:cs="Arial"/>
        </w:rPr>
      </w:pPr>
    </w:p>
    <w:p w14:paraId="67C969D1" w14:textId="77777777" w:rsidR="00FD0A67" w:rsidRDefault="00FD0A67">
      <w:pPr>
        <w:rPr>
          <w:rFonts w:ascii="Arial" w:eastAsia="Arial" w:hAnsi="Arial" w:cs="Arial"/>
        </w:rPr>
      </w:pPr>
      <w:r>
        <w:rPr>
          <w:rFonts w:ascii="Arial" w:eastAsia="Arial" w:hAnsi="Arial" w:cs="Arial"/>
        </w:rPr>
        <w:br w:type="page"/>
      </w:r>
    </w:p>
    <w:tbl>
      <w:tblPr>
        <w:tblW w:w="13523"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55"/>
        <w:gridCol w:w="8745"/>
        <w:gridCol w:w="23"/>
      </w:tblGrid>
      <w:tr w:rsidR="008B3721" w:rsidRPr="00D617AF" w14:paraId="2060EB23" w14:textId="77777777" w:rsidTr="2C799836">
        <w:trPr>
          <w:trHeight w:val="769"/>
        </w:trPr>
        <w:tc>
          <w:tcPr>
            <w:tcW w:w="13523" w:type="dxa"/>
            <w:gridSpan w:val="3"/>
            <w:shd w:val="clear" w:color="auto" w:fill="9CC3E5"/>
          </w:tcPr>
          <w:p w14:paraId="3153EE9D" w14:textId="071B868F" w:rsidR="00FD0A67" w:rsidRPr="00D617AF" w:rsidRDefault="00FD0A67" w:rsidP="007D5341">
            <w:pPr>
              <w:keepNext/>
              <w:pBdr>
                <w:top w:val="nil"/>
                <w:left w:val="nil"/>
                <w:bottom w:val="nil"/>
                <w:right w:val="nil"/>
                <w:between w:val="nil"/>
              </w:pBdr>
              <w:spacing w:after="0" w:line="240" w:lineRule="auto"/>
              <w:jc w:val="center"/>
              <w:rPr>
                <w:rFonts w:ascii="Arial" w:eastAsia="Arial" w:hAnsi="Arial" w:cs="Arial"/>
                <w:b/>
              </w:rPr>
            </w:pPr>
            <w:r w:rsidRPr="00D617AF">
              <w:rPr>
                <w:rFonts w:ascii="Arial" w:eastAsia="Arial" w:hAnsi="Arial" w:cs="Arial"/>
                <w:b/>
              </w:rPr>
              <w:lastRenderedPageBreak/>
              <w:t xml:space="preserve">Patient Care </w:t>
            </w:r>
            <w:r w:rsidR="000C33A3">
              <w:rPr>
                <w:rFonts w:ascii="Arial" w:eastAsia="Arial" w:hAnsi="Arial" w:cs="Arial"/>
                <w:b/>
              </w:rPr>
              <w:t>3</w:t>
            </w:r>
            <w:r w:rsidRPr="00D617AF">
              <w:rPr>
                <w:rFonts w:ascii="Arial" w:eastAsia="Arial" w:hAnsi="Arial" w:cs="Arial"/>
                <w:b/>
              </w:rPr>
              <w:t xml:space="preserve">: </w:t>
            </w:r>
            <w:r w:rsidR="000C33A3">
              <w:rPr>
                <w:rFonts w:ascii="Arial" w:eastAsia="Arial" w:hAnsi="Arial" w:cs="Arial"/>
                <w:b/>
              </w:rPr>
              <w:t>Periarticular Fractures</w:t>
            </w:r>
          </w:p>
          <w:p w14:paraId="7BF5D107" w14:textId="66DC86D0" w:rsidR="00FD0A67" w:rsidRPr="00D617AF" w:rsidRDefault="045CD5EC" w:rsidP="23B4B506">
            <w:pPr>
              <w:spacing w:after="0" w:line="240" w:lineRule="auto"/>
              <w:ind w:left="201" w:hanging="14"/>
              <w:rPr>
                <w:rFonts w:ascii="Arial" w:eastAsia="Arial" w:hAnsi="Arial" w:cs="Arial"/>
              </w:rPr>
            </w:pPr>
            <w:r w:rsidRPr="00CC118B">
              <w:rPr>
                <w:rFonts w:ascii="Arial" w:eastAsia="Arial" w:hAnsi="Arial" w:cs="Arial"/>
                <w:b/>
                <w:bCs/>
              </w:rPr>
              <w:t>Overall Intent:</w:t>
            </w:r>
            <w:r w:rsidRPr="2C799836">
              <w:rPr>
                <w:rFonts w:ascii="Arial" w:eastAsia="Arial" w:hAnsi="Arial" w:cs="Arial"/>
              </w:rPr>
              <w:t xml:space="preserve"> </w:t>
            </w:r>
            <w:r w:rsidR="522CA5E8" w:rsidRPr="2C799836">
              <w:rPr>
                <w:rFonts w:ascii="Arial" w:eastAsia="Arial" w:hAnsi="Arial" w:cs="Arial"/>
              </w:rPr>
              <w:t>To care for patients with periarticular fractures</w:t>
            </w:r>
            <w:r w:rsidR="00713034">
              <w:rPr>
                <w:rFonts w:ascii="Arial" w:eastAsia="Arial" w:hAnsi="Arial" w:cs="Arial"/>
              </w:rPr>
              <w:t>, which r</w:t>
            </w:r>
            <w:r w:rsidR="522CA5E8" w:rsidRPr="2C799836">
              <w:rPr>
                <w:rFonts w:ascii="Arial" w:eastAsia="Arial" w:hAnsi="Arial" w:cs="Arial"/>
              </w:rPr>
              <w:t>equires patient assessment, image interpretation, fracture classification, choice and performance of approach, application of stable internal fixation, post-operative planning, and management of post-operative complications</w:t>
            </w:r>
          </w:p>
        </w:tc>
      </w:tr>
      <w:tr w:rsidR="00F63175" w:rsidRPr="00D617AF" w14:paraId="047B3CCC" w14:textId="77777777" w:rsidTr="2C799836">
        <w:tc>
          <w:tcPr>
            <w:tcW w:w="4755" w:type="dxa"/>
            <w:shd w:val="clear" w:color="auto" w:fill="FAC090"/>
          </w:tcPr>
          <w:p w14:paraId="41295F47" w14:textId="77777777" w:rsidR="00FD0A67" w:rsidRPr="00D617AF" w:rsidRDefault="00FD0A67" w:rsidP="007D5341">
            <w:pPr>
              <w:spacing w:after="0" w:line="240" w:lineRule="auto"/>
              <w:jc w:val="center"/>
              <w:rPr>
                <w:rFonts w:ascii="Arial" w:eastAsia="Arial" w:hAnsi="Arial" w:cs="Arial"/>
                <w:b/>
              </w:rPr>
            </w:pPr>
            <w:r w:rsidRPr="00D617AF">
              <w:rPr>
                <w:rFonts w:ascii="Arial" w:eastAsia="Arial" w:hAnsi="Arial" w:cs="Arial"/>
                <w:b/>
              </w:rPr>
              <w:t>Milestones</w:t>
            </w:r>
          </w:p>
        </w:tc>
        <w:tc>
          <w:tcPr>
            <w:tcW w:w="8768" w:type="dxa"/>
            <w:gridSpan w:val="2"/>
            <w:shd w:val="clear" w:color="auto" w:fill="FAC090"/>
          </w:tcPr>
          <w:p w14:paraId="6B38FE28" w14:textId="77777777" w:rsidR="00FD0A67" w:rsidRPr="00D617AF" w:rsidRDefault="00FD0A67" w:rsidP="007D5341">
            <w:pPr>
              <w:spacing w:after="0" w:line="240" w:lineRule="auto"/>
              <w:ind w:hanging="14"/>
              <w:jc w:val="center"/>
              <w:rPr>
                <w:rFonts w:ascii="Arial" w:eastAsia="Arial" w:hAnsi="Arial" w:cs="Arial"/>
                <w:b/>
              </w:rPr>
            </w:pPr>
            <w:r w:rsidRPr="00D617AF">
              <w:rPr>
                <w:rFonts w:ascii="Arial" w:eastAsia="Arial" w:hAnsi="Arial" w:cs="Arial"/>
                <w:b/>
              </w:rPr>
              <w:t>Examples</w:t>
            </w:r>
          </w:p>
        </w:tc>
      </w:tr>
      <w:tr w:rsidR="00F30DB6" w:rsidRPr="00D617AF" w14:paraId="3BD23346" w14:textId="77777777" w:rsidTr="001D50B2">
        <w:trPr>
          <w:gridAfter w:val="1"/>
          <w:wAfter w:w="23" w:type="dxa"/>
        </w:trPr>
        <w:tc>
          <w:tcPr>
            <w:tcW w:w="4755" w:type="dxa"/>
            <w:tcBorders>
              <w:top w:val="single" w:sz="4" w:space="0" w:color="000000"/>
              <w:bottom w:val="single" w:sz="4" w:space="0" w:color="000000"/>
            </w:tcBorders>
            <w:shd w:val="clear" w:color="auto" w:fill="C9C9C9"/>
          </w:tcPr>
          <w:p w14:paraId="388577C1" w14:textId="77777777" w:rsidR="001D50B2" w:rsidRPr="001D50B2" w:rsidRDefault="00FD0A67" w:rsidP="001D50B2">
            <w:pPr>
              <w:spacing w:after="0" w:line="240" w:lineRule="auto"/>
              <w:rPr>
                <w:rFonts w:ascii="Arial" w:eastAsia="Arial" w:hAnsi="Arial" w:cs="Arial"/>
                <w:i/>
                <w:iCs/>
              </w:rPr>
            </w:pPr>
            <w:r w:rsidRPr="00D617AF">
              <w:rPr>
                <w:rFonts w:ascii="Arial" w:eastAsia="Arial" w:hAnsi="Arial" w:cs="Arial"/>
                <w:b/>
              </w:rPr>
              <w:t>Level 1</w:t>
            </w:r>
            <w:r w:rsidRPr="00D617AF">
              <w:rPr>
                <w:rFonts w:ascii="Arial" w:eastAsia="Arial" w:hAnsi="Arial" w:cs="Arial"/>
              </w:rPr>
              <w:t xml:space="preserve"> </w:t>
            </w:r>
            <w:r w:rsidR="001D50B2" w:rsidRPr="001D50B2">
              <w:rPr>
                <w:rFonts w:ascii="Arial" w:eastAsia="Arial" w:hAnsi="Arial" w:cs="Arial"/>
                <w:i/>
                <w:iCs/>
              </w:rPr>
              <w:t>Develops a surgical plan, with direct supervision</w:t>
            </w:r>
          </w:p>
          <w:p w14:paraId="734FF603" w14:textId="77777777" w:rsidR="001D50B2" w:rsidRPr="001D50B2" w:rsidRDefault="001D50B2" w:rsidP="001D50B2">
            <w:pPr>
              <w:spacing w:after="0" w:line="240" w:lineRule="auto"/>
              <w:rPr>
                <w:rFonts w:ascii="Arial" w:eastAsia="Arial" w:hAnsi="Arial" w:cs="Arial"/>
                <w:i/>
                <w:iCs/>
              </w:rPr>
            </w:pPr>
          </w:p>
          <w:p w14:paraId="2EA5DEA2" w14:textId="2015B9A1" w:rsidR="001D50B2" w:rsidRDefault="001D50B2" w:rsidP="001D50B2">
            <w:pPr>
              <w:spacing w:after="0" w:line="240" w:lineRule="auto"/>
              <w:rPr>
                <w:rFonts w:ascii="Arial" w:eastAsia="Arial" w:hAnsi="Arial" w:cs="Arial"/>
                <w:i/>
                <w:iCs/>
              </w:rPr>
            </w:pPr>
            <w:r w:rsidRPr="001D50B2">
              <w:rPr>
                <w:rFonts w:ascii="Arial" w:eastAsia="Arial" w:hAnsi="Arial" w:cs="Arial"/>
                <w:i/>
                <w:iCs/>
              </w:rPr>
              <w:t>Demonstrates surgical skills for simple periarticular fractures and assists with procedures</w:t>
            </w:r>
          </w:p>
          <w:p w14:paraId="7C7F1EFD" w14:textId="77777777" w:rsidR="001D50B2" w:rsidRPr="001D50B2" w:rsidRDefault="001D50B2" w:rsidP="001D50B2">
            <w:pPr>
              <w:spacing w:after="0" w:line="240" w:lineRule="auto"/>
              <w:rPr>
                <w:rFonts w:ascii="Arial" w:eastAsia="Arial" w:hAnsi="Arial" w:cs="Arial"/>
                <w:i/>
                <w:iCs/>
              </w:rPr>
            </w:pPr>
          </w:p>
          <w:p w14:paraId="2C5AA965" w14:textId="77777777" w:rsidR="001D50B2" w:rsidRPr="001D50B2" w:rsidRDefault="001D50B2" w:rsidP="001D50B2">
            <w:pPr>
              <w:spacing w:after="0" w:line="240" w:lineRule="auto"/>
              <w:rPr>
                <w:rFonts w:ascii="Arial" w:eastAsia="Arial" w:hAnsi="Arial" w:cs="Arial"/>
                <w:i/>
                <w:iCs/>
              </w:rPr>
            </w:pPr>
          </w:p>
          <w:p w14:paraId="277B57F2" w14:textId="2D21588A" w:rsidR="00FD0A67" w:rsidRPr="00D617AF" w:rsidRDefault="001D50B2" w:rsidP="001D50B2">
            <w:pPr>
              <w:spacing w:after="0" w:line="240" w:lineRule="auto"/>
              <w:rPr>
                <w:rFonts w:ascii="Arial" w:eastAsia="Arial" w:hAnsi="Arial" w:cs="Arial"/>
                <w:i/>
                <w:iCs/>
                <w:color w:val="000000"/>
              </w:rPr>
            </w:pPr>
            <w:r w:rsidRPr="001D50B2">
              <w:rPr>
                <w:rFonts w:ascii="Arial" w:eastAsia="Arial" w:hAnsi="Arial" w:cs="Arial"/>
                <w:i/>
                <w:iCs/>
              </w:rPr>
              <w:t>Manages peri-procedural complications, with indirect supervision</w:t>
            </w:r>
          </w:p>
        </w:tc>
        <w:tc>
          <w:tcPr>
            <w:tcW w:w="8745" w:type="dxa"/>
            <w:tcBorders>
              <w:top w:val="single" w:sz="4" w:space="0" w:color="000000"/>
              <w:left w:val="nil"/>
              <w:bottom w:val="single" w:sz="4" w:space="0" w:color="000000"/>
              <w:right w:val="single" w:sz="8" w:space="0" w:color="000000" w:themeColor="text1"/>
            </w:tcBorders>
            <w:shd w:val="clear" w:color="auto" w:fill="C9C9C9"/>
          </w:tcPr>
          <w:p w14:paraId="60FA5A02" w14:textId="352CC310" w:rsidR="004F2EEB" w:rsidRDefault="367F9AB6" w:rsidP="006F5B50">
            <w:pPr>
              <w:numPr>
                <w:ilvl w:val="0"/>
                <w:numId w:val="30"/>
              </w:numPr>
              <w:spacing w:after="0" w:line="240" w:lineRule="auto"/>
              <w:ind w:left="271" w:hanging="270"/>
              <w:rPr>
                <w:rFonts w:ascii="Arial" w:eastAsia="Arial" w:hAnsi="Arial" w:cs="Arial"/>
              </w:rPr>
            </w:pPr>
            <w:r w:rsidRPr="2C799836">
              <w:rPr>
                <w:rFonts w:ascii="Arial" w:eastAsia="Arial" w:hAnsi="Arial" w:cs="Arial"/>
              </w:rPr>
              <w:t>Chooses patient position, surgical exposure, reduction</w:t>
            </w:r>
            <w:r w:rsidR="09C1A9BD" w:rsidRPr="2C799836">
              <w:rPr>
                <w:rFonts w:ascii="Arial" w:eastAsia="Arial" w:hAnsi="Arial" w:cs="Arial"/>
              </w:rPr>
              <w:t>,</w:t>
            </w:r>
            <w:r w:rsidRPr="2C799836">
              <w:rPr>
                <w:rFonts w:ascii="Arial" w:eastAsia="Arial" w:hAnsi="Arial" w:cs="Arial"/>
              </w:rPr>
              <w:t xml:space="preserve"> and fixation plan in conversation with faculty </w:t>
            </w:r>
            <w:r w:rsidR="6FB81587" w:rsidRPr="2C799836">
              <w:rPr>
                <w:rFonts w:ascii="Arial" w:eastAsia="Arial" w:hAnsi="Arial" w:cs="Arial"/>
              </w:rPr>
              <w:t>surgeon</w:t>
            </w:r>
          </w:p>
          <w:p w14:paraId="34633A93" w14:textId="77777777" w:rsidR="006D001C" w:rsidRDefault="006D001C" w:rsidP="006F5B50">
            <w:pPr>
              <w:spacing w:after="0" w:line="240" w:lineRule="auto"/>
              <w:ind w:left="271" w:hanging="270"/>
              <w:rPr>
                <w:rFonts w:ascii="Arial" w:eastAsia="Arial" w:hAnsi="Arial" w:cs="Arial"/>
              </w:rPr>
            </w:pPr>
          </w:p>
          <w:p w14:paraId="785A38A2" w14:textId="62081798" w:rsidR="00A47DB7" w:rsidRDefault="00A47DB7" w:rsidP="006F5B50">
            <w:pPr>
              <w:numPr>
                <w:ilvl w:val="0"/>
                <w:numId w:val="30"/>
              </w:numPr>
              <w:spacing w:after="0" w:line="240" w:lineRule="auto"/>
              <w:ind w:left="271" w:hanging="270"/>
              <w:rPr>
                <w:rFonts w:ascii="Arial" w:eastAsia="Arial" w:hAnsi="Arial" w:cs="Arial"/>
              </w:rPr>
            </w:pPr>
            <w:r w:rsidRPr="603A9975">
              <w:rPr>
                <w:rFonts w:ascii="Arial" w:eastAsia="Arial" w:hAnsi="Arial" w:cs="Arial"/>
              </w:rPr>
              <w:t>Deploys methods for articular visualization (e.g.</w:t>
            </w:r>
            <w:r w:rsidR="00232D46">
              <w:rPr>
                <w:rFonts w:ascii="Arial" w:eastAsia="Arial" w:hAnsi="Arial" w:cs="Arial"/>
              </w:rPr>
              <w:t>,</w:t>
            </w:r>
            <w:r w:rsidRPr="603A9975">
              <w:rPr>
                <w:rFonts w:ascii="Arial" w:eastAsia="Arial" w:hAnsi="Arial" w:cs="Arial"/>
              </w:rPr>
              <w:t xml:space="preserve"> femoral distractor, external fixation, booking open fracture lines)</w:t>
            </w:r>
          </w:p>
          <w:p w14:paraId="51F2C8BB" w14:textId="6B7E0A5E" w:rsidR="003F215A" w:rsidRDefault="00A47DB7" w:rsidP="006F5B50">
            <w:pPr>
              <w:numPr>
                <w:ilvl w:val="0"/>
                <w:numId w:val="30"/>
              </w:numPr>
              <w:spacing w:after="0" w:line="240" w:lineRule="auto"/>
              <w:ind w:left="271" w:hanging="270"/>
              <w:rPr>
                <w:rFonts w:ascii="Arial" w:eastAsia="Arial" w:hAnsi="Arial" w:cs="Arial"/>
              </w:rPr>
            </w:pPr>
            <w:r w:rsidRPr="009741C4">
              <w:rPr>
                <w:rFonts w:ascii="Arial" w:eastAsia="Arial" w:hAnsi="Arial" w:cs="Arial"/>
              </w:rPr>
              <w:t>Chooses appropriate fixation strategies for articular injuries (e.g.</w:t>
            </w:r>
            <w:r w:rsidR="00232D46">
              <w:rPr>
                <w:rFonts w:ascii="Arial" w:eastAsia="Arial" w:hAnsi="Arial" w:cs="Arial"/>
              </w:rPr>
              <w:t>,</w:t>
            </w:r>
            <w:r w:rsidRPr="009741C4">
              <w:rPr>
                <w:rFonts w:ascii="Arial" w:eastAsia="Arial" w:hAnsi="Arial" w:cs="Arial"/>
              </w:rPr>
              <w:t xml:space="preserve"> buttress plating for B type fractures)</w:t>
            </w:r>
          </w:p>
          <w:p w14:paraId="5DDE26E4" w14:textId="77777777" w:rsidR="00A47DB7" w:rsidRPr="009741C4" w:rsidRDefault="00A47DB7" w:rsidP="006F5B50">
            <w:pPr>
              <w:spacing w:after="0" w:line="240" w:lineRule="auto"/>
              <w:ind w:left="271" w:hanging="270"/>
              <w:rPr>
                <w:rFonts w:ascii="Arial" w:eastAsia="Arial" w:hAnsi="Arial" w:cs="Arial"/>
              </w:rPr>
            </w:pPr>
          </w:p>
          <w:p w14:paraId="588A15BF" w14:textId="0A7259CD" w:rsidR="003F215A" w:rsidRDefault="3F833A21" w:rsidP="006F5B50">
            <w:pPr>
              <w:numPr>
                <w:ilvl w:val="0"/>
                <w:numId w:val="30"/>
              </w:numPr>
              <w:spacing w:after="0" w:line="240" w:lineRule="auto"/>
              <w:ind w:left="271" w:hanging="270"/>
              <w:rPr>
                <w:rFonts w:ascii="Arial" w:eastAsia="Arial" w:hAnsi="Arial" w:cs="Arial"/>
              </w:rPr>
            </w:pPr>
            <w:r w:rsidRPr="603A9975">
              <w:rPr>
                <w:rFonts w:ascii="Arial" w:eastAsia="Arial" w:hAnsi="Arial" w:cs="Arial"/>
              </w:rPr>
              <w:t>Identifies wound at risk and discusses perioperative wound management</w:t>
            </w:r>
          </w:p>
          <w:p w14:paraId="3C900830" w14:textId="37B10AFC" w:rsidR="00A47DB7" w:rsidRDefault="00A47DB7" w:rsidP="006F5B50">
            <w:pPr>
              <w:numPr>
                <w:ilvl w:val="0"/>
                <w:numId w:val="30"/>
              </w:numPr>
              <w:spacing w:after="0" w:line="240" w:lineRule="auto"/>
              <w:ind w:left="271" w:hanging="270"/>
              <w:rPr>
                <w:rFonts w:ascii="Arial" w:eastAsia="Arial" w:hAnsi="Arial" w:cs="Arial"/>
              </w:rPr>
            </w:pPr>
            <w:r w:rsidRPr="005212E3">
              <w:rPr>
                <w:rFonts w:ascii="Arial" w:eastAsia="Arial" w:hAnsi="Arial" w:cs="Arial"/>
              </w:rPr>
              <w:t xml:space="preserve">Orders </w:t>
            </w:r>
            <w:r w:rsidR="006022B2">
              <w:rPr>
                <w:rFonts w:ascii="Arial" w:eastAsia="Arial" w:hAnsi="Arial" w:cs="Arial"/>
              </w:rPr>
              <w:t xml:space="preserve">venous thromboembolism </w:t>
            </w:r>
            <w:r w:rsidRPr="005212E3">
              <w:rPr>
                <w:rFonts w:ascii="Arial" w:eastAsia="Arial" w:hAnsi="Arial" w:cs="Arial"/>
              </w:rPr>
              <w:t>scan</w:t>
            </w:r>
          </w:p>
          <w:p w14:paraId="41E9A7AB" w14:textId="61890EC2" w:rsidR="00FD0A67" w:rsidRPr="00D617AF" w:rsidRDefault="006D001C" w:rsidP="006F5B50">
            <w:pPr>
              <w:numPr>
                <w:ilvl w:val="0"/>
                <w:numId w:val="30"/>
              </w:numPr>
              <w:spacing w:after="0" w:line="240" w:lineRule="auto"/>
              <w:ind w:left="271" w:hanging="270"/>
              <w:rPr>
                <w:rFonts w:ascii="Arial" w:eastAsia="Arial" w:hAnsi="Arial" w:cs="Arial"/>
              </w:rPr>
            </w:pPr>
            <w:r w:rsidRPr="008C075D">
              <w:rPr>
                <w:rFonts w:ascii="Arial" w:eastAsia="Arial" w:hAnsi="Arial" w:cs="Arial"/>
              </w:rPr>
              <w:t xml:space="preserve">Orders </w:t>
            </w:r>
            <w:r w:rsidRPr="603A9975">
              <w:rPr>
                <w:rFonts w:ascii="Arial" w:eastAsia="Arial" w:hAnsi="Arial" w:cs="Arial"/>
              </w:rPr>
              <w:t xml:space="preserve">and interprets </w:t>
            </w:r>
            <w:r w:rsidRPr="008C075D">
              <w:rPr>
                <w:rFonts w:ascii="Arial" w:eastAsia="Arial" w:hAnsi="Arial" w:cs="Arial"/>
              </w:rPr>
              <w:t>inflammatory labs when concerned for infection</w:t>
            </w:r>
          </w:p>
        </w:tc>
      </w:tr>
      <w:tr w:rsidR="00F30DB6" w:rsidRPr="00D617AF" w14:paraId="1F842504" w14:textId="77777777" w:rsidTr="001D50B2">
        <w:trPr>
          <w:gridAfter w:val="1"/>
          <w:wAfter w:w="23" w:type="dxa"/>
        </w:trPr>
        <w:tc>
          <w:tcPr>
            <w:tcW w:w="4755" w:type="dxa"/>
            <w:tcBorders>
              <w:top w:val="single" w:sz="4" w:space="0" w:color="000000"/>
              <w:bottom w:val="single" w:sz="4" w:space="0" w:color="000000"/>
            </w:tcBorders>
            <w:shd w:val="clear" w:color="auto" w:fill="C9C9C9"/>
          </w:tcPr>
          <w:p w14:paraId="15BDAE60" w14:textId="77777777" w:rsidR="001D50B2" w:rsidRPr="001D50B2" w:rsidRDefault="00FD0A67" w:rsidP="001D50B2">
            <w:pPr>
              <w:spacing w:after="0" w:line="240" w:lineRule="auto"/>
              <w:rPr>
                <w:rFonts w:ascii="Arial" w:eastAsia="Arial" w:hAnsi="Arial" w:cs="Arial"/>
                <w:i/>
                <w:iCs/>
              </w:rPr>
            </w:pPr>
            <w:r w:rsidRPr="00D617AF">
              <w:rPr>
                <w:rFonts w:ascii="Arial" w:eastAsia="Arial" w:hAnsi="Arial" w:cs="Arial"/>
                <w:b/>
              </w:rPr>
              <w:t>Level 2</w:t>
            </w:r>
            <w:r w:rsidRPr="00D617AF">
              <w:rPr>
                <w:rFonts w:ascii="Arial" w:eastAsia="Arial" w:hAnsi="Arial" w:cs="Arial"/>
              </w:rPr>
              <w:t xml:space="preserve"> </w:t>
            </w:r>
            <w:r w:rsidR="001D50B2" w:rsidRPr="001D50B2">
              <w:rPr>
                <w:rFonts w:ascii="Arial" w:eastAsia="Arial" w:hAnsi="Arial" w:cs="Arial"/>
                <w:i/>
                <w:iCs/>
              </w:rPr>
              <w:t>Develops a surgical plan, with indirect supervision</w:t>
            </w:r>
          </w:p>
          <w:p w14:paraId="28D76501" w14:textId="77777777" w:rsidR="001D50B2" w:rsidRPr="001D50B2" w:rsidRDefault="001D50B2" w:rsidP="001D50B2">
            <w:pPr>
              <w:spacing w:after="0" w:line="240" w:lineRule="auto"/>
              <w:rPr>
                <w:rFonts w:ascii="Arial" w:eastAsia="Arial" w:hAnsi="Arial" w:cs="Arial"/>
                <w:i/>
                <w:iCs/>
              </w:rPr>
            </w:pPr>
          </w:p>
          <w:p w14:paraId="44C6A293" w14:textId="77777777" w:rsidR="001D50B2" w:rsidRPr="001D50B2" w:rsidRDefault="001D50B2" w:rsidP="001D50B2">
            <w:pPr>
              <w:spacing w:after="0" w:line="240" w:lineRule="auto"/>
              <w:rPr>
                <w:rFonts w:ascii="Arial" w:eastAsia="Arial" w:hAnsi="Arial" w:cs="Arial"/>
                <w:i/>
                <w:iCs/>
              </w:rPr>
            </w:pPr>
          </w:p>
          <w:p w14:paraId="1357B88C" w14:textId="77777777" w:rsidR="001D50B2" w:rsidRPr="001D50B2" w:rsidRDefault="001D50B2" w:rsidP="001D50B2">
            <w:pPr>
              <w:spacing w:after="0" w:line="240" w:lineRule="auto"/>
              <w:rPr>
                <w:rFonts w:ascii="Arial" w:eastAsia="Arial" w:hAnsi="Arial" w:cs="Arial"/>
                <w:i/>
                <w:iCs/>
              </w:rPr>
            </w:pPr>
            <w:r w:rsidRPr="001D50B2">
              <w:rPr>
                <w:rFonts w:ascii="Arial" w:eastAsia="Arial" w:hAnsi="Arial" w:cs="Arial"/>
                <w:i/>
                <w:iCs/>
              </w:rPr>
              <w:t>Independently performs procedures for simple periarticular fractures</w:t>
            </w:r>
          </w:p>
          <w:p w14:paraId="274F8FDA" w14:textId="77777777" w:rsidR="001D50B2" w:rsidRPr="001D50B2" w:rsidRDefault="001D50B2" w:rsidP="001D50B2">
            <w:pPr>
              <w:spacing w:after="0" w:line="240" w:lineRule="auto"/>
              <w:rPr>
                <w:rFonts w:ascii="Arial" w:eastAsia="Arial" w:hAnsi="Arial" w:cs="Arial"/>
                <w:i/>
                <w:iCs/>
              </w:rPr>
            </w:pPr>
          </w:p>
          <w:p w14:paraId="1B303124" w14:textId="1F6BD509" w:rsidR="00FD0A67" w:rsidRPr="00D617AF" w:rsidRDefault="001D50B2" w:rsidP="001D50B2">
            <w:pPr>
              <w:spacing w:after="0" w:line="240" w:lineRule="auto"/>
              <w:rPr>
                <w:rFonts w:ascii="Arial" w:eastAsia="Arial" w:hAnsi="Arial" w:cs="Arial"/>
                <w:i/>
                <w:iCs/>
              </w:rPr>
            </w:pPr>
            <w:r w:rsidRPr="001D50B2">
              <w:rPr>
                <w:rFonts w:ascii="Arial" w:eastAsia="Arial" w:hAnsi="Arial" w:cs="Arial"/>
                <w:i/>
                <w:iCs/>
              </w:rPr>
              <w:t>Manages peri-procedural complications, with oversight</w:t>
            </w:r>
          </w:p>
        </w:tc>
        <w:tc>
          <w:tcPr>
            <w:tcW w:w="8745" w:type="dxa"/>
            <w:tcBorders>
              <w:top w:val="single" w:sz="4" w:space="0" w:color="000000"/>
              <w:left w:val="nil"/>
              <w:bottom w:val="single" w:sz="4" w:space="0" w:color="000000"/>
              <w:right w:val="single" w:sz="8" w:space="0" w:color="000000" w:themeColor="text1"/>
            </w:tcBorders>
            <w:shd w:val="clear" w:color="auto" w:fill="C9C9C9"/>
          </w:tcPr>
          <w:p w14:paraId="55C6C3D9" w14:textId="5F408312" w:rsidR="008449BD" w:rsidRDefault="4F3E9422" w:rsidP="006F5B50">
            <w:pPr>
              <w:numPr>
                <w:ilvl w:val="0"/>
                <w:numId w:val="30"/>
              </w:numPr>
              <w:spacing w:after="0" w:line="240" w:lineRule="auto"/>
              <w:ind w:left="271" w:hanging="270"/>
              <w:rPr>
                <w:rFonts w:ascii="Arial" w:eastAsia="Arial" w:hAnsi="Arial" w:cs="Arial"/>
              </w:rPr>
            </w:pPr>
            <w:r w:rsidRPr="2C799836">
              <w:rPr>
                <w:rFonts w:ascii="Arial" w:eastAsia="Arial" w:hAnsi="Arial" w:cs="Arial"/>
              </w:rPr>
              <w:t xml:space="preserve">Presents choice of patient position, surgical exposure, </w:t>
            </w:r>
            <w:r w:rsidR="00393F41" w:rsidRPr="2C799836">
              <w:rPr>
                <w:rFonts w:ascii="Arial" w:eastAsia="Arial" w:hAnsi="Arial" w:cs="Arial"/>
              </w:rPr>
              <w:t>reduction,</w:t>
            </w:r>
            <w:r w:rsidRPr="2C799836">
              <w:rPr>
                <w:rFonts w:ascii="Arial" w:eastAsia="Arial" w:hAnsi="Arial" w:cs="Arial"/>
              </w:rPr>
              <w:t xml:space="preserve"> and fixation plan to faculty surgeon</w:t>
            </w:r>
          </w:p>
          <w:p w14:paraId="20C619A3" w14:textId="02224D9E" w:rsidR="6C5C4C79" w:rsidRDefault="6C5C4C79" w:rsidP="006F5B50">
            <w:pPr>
              <w:numPr>
                <w:ilvl w:val="0"/>
                <w:numId w:val="30"/>
              </w:numPr>
              <w:spacing w:after="0" w:line="240" w:lineRule="auto"/>
              <w:ind w:left="271" w:hanging="270"/>
              <w:rPr>
                <w:rFonts w:ascii="Arial" w:eastAsia="Arial" w:hAnsi="Arial" w:cs="Arial"/>
              </w:rPr>
            </w:pPr>
            <w:r w:rsidRPr="23B4B506">
              <w:rPr>
                <w:rFonts w:ascii="Arial" w:eastAsia="Arial" w:hAnsi="Arial" w:cs="Arial"/>
              </w:rPr>
              <w:t>Addresses impact of patient factors on fracture treatment plan</w:t>
            </w:r>
          </w:p>
          <w:p w14:paraId="4C59651C" w14:textId="77777777" w:rsidR="008449BD" w:rsidRDefault="008449BD" w:rsidP="006F5B50">
            <w:pPr>
              <w:spacing w:after="0" w:line="240" w:lineRule="auto"/>
              <w:ind w:left="271" w:hanging="270"/>
              <w:rPr>
                <w:rFonts w:ascii="Arial" w:eastAsia="Arial" w:hAnsi="Arial" w:cs="Arial"/>
              </w:rPr>
            </w:pPr>
          </w:p>
          <w:p w14:paraId="7D625719" w14:textId="114F002F" w:rsidR="00AB41B1" w:rsidRPr="008449BD" w:rsidRDefault="5CE78420" w:rsidP="006F5B50">
            <w:pPr>
              <w:numPr>
                <w:ilvl w:val="0"/>
                <w:numId w:val="30"/>
              </w:numPr>
              <w:spacing w:after="0" w:line="240" w:lineRule="auto"/>
              <w:ind w:left="271" w:hanging="270"/>
              <w:rPr>
                <w:rFonts w:ascii="Arial" w:eastAsia="Arial" w:hAnsi="Arial" w:cs="Arial"/>
              </w:rPr>
            </w:pPr>
            <w:r w:rsidRPr="008449BD">
              <w:rPr>
                <w:rFonts w:ascii="Arial" w:eastAsia="Arial" w:hAnsi="Arial" w:cs="Arial"/>
              </w:rPr>
              <w:t xml:space="preserve">Exposes, reduces, and fixates </w:t>
            </w:r>
            <w:r w:rsidR="007A4C16">
              <w:rPr>
                <w:rFonts w:ascii="Arial" w:eastAsia="Arial" w:hAnsi="Arial" w:cs="Arial"/>
              </w:rPr>
              <w:t>periarticular</w:t>
            </w:r>
            <w:r w:rsidRPr="008449BD">
              <w:rPr>
                <w:rFonts w:ascii="Arial" w:eastAsia="Arial" w:hAnsi="Arial" w:cs="Arial"/>
              </w:rPr>
              <w:t xml:space="preserve"> fractures with large joint pieces and no impaction</w:t>
            </w:r>
          </w:p>
          <w:p w14:paraId="4DB46544" w14:textId="77777777" w:rsidR="006D001C" w:rsidRPr="00D617AF" w:rsidRDefault="006D001C" w:rsidP="006F5B50">
            <w:pPr>
              <w:spacing w:after="0" w:line="240" w:lineRule="auto"/>
              <w:ind w:left="271" w:hanging="270"/>
              <w:rPr>
                <w:rFonts w:ascii="Arial" w:eastAsia="Arial" w:hAnsi="Arial" w:cs="Arial"/>
              </w:rPr>
            </w:pPr>
          </w:p>
          <w:p w14:paraId="31D07741" w14:textId="1DFF2EAE" w:rsidR="48BE87FC" w:rsidRDefault="6EBEACD8" w:rsidP="006F5B50">
            <w:pPr>
              <w:numPr>
                <w:ilvl w:val="0"/>
                <w:numId w:val="30"/>
              </w:numPr>
              <w:spacing w:after="0" w:line="240" w:lineRule="auto"/>
              <w:ind w:left="271" w:hanging="270"/>
              <w:rPr>
                <w:rFonts w:ascii="Arial" w:eastAsia="Arial" w:hAnsi="Arial" w:cs="Arial"/>
              </w:rPr>
            </w:pPr>
            <w:r w:rsidRPr="2C799836">
              <w:rPr>
                <w:rFonts w:ascii="Arial" w:eastAsia="Arial" w:hAnsi="Arial" w:cs="Arial"/>
              </w:rPr>
              <w:t>Discusses fixation failure with patient and treatment options</w:t>
            </w:r>
          </w:p>
          <w:p w14:paraId="22D9FB23" w14:textId="7F902AFC" w:rsidR="00AB41B1" w:rsidRPr="00D617AF" w:rsidRDefault="568B6486" w:rsidP="006F5B50">
            <w:pPr>
              <w:numPr>
                <w:ilvl w:val="0"/>
                <w:numId w:val="30"/>
              </w:numPr>
              <w:spacing w:after="0" w:line="240" w:lineRule="auto"/>
              <w:ind w:left="271" w:hanging="270"/>
              <w:rPr>
                <w:rFonts w:ascii="Arial" w:eastAsia="Arial" w:hAnsi="Arial" w:cs="Arial"/>
              </w:rPr>
            </w:pPr>
            <w:r w:rsidRPr="2C799836">
              <w:rPr>
                <w:rFonts w:ascii="Arial" w:eastAsia="Arial" w:hAnsi="Arial" w:cs="Arial"/>
              </w:rPr>
              <w:t>Per Level 1</w:t>
            </w:r>
            <w:r w:rsidR="65E0F843" w:rsidRPr="2C799836">
              <w:rPr>
                <w:rFonts w:ascii="Arial" w:eastAsia="Arial" w:hAnsi="Arial" w:cs="Arial"/>
              </w:rPr>
              <w:t>, but with oversi</w:t>
            </w:r>
            <w:r w:rsidR="00B01C77">
              <w:rPr>
                <w:rFonts w:ascii="Arial" w:eastAsia="Arial" w:hAnsi="Arial" w:cs="Arial"/>
              </w:rPr>
              <w:t>gh</w:t>
            </w:r>
            <w:r w:rsidR="1ADB4799" w:rsidRPr="2C799836">
              <w:rPr>
                <w:rFonts w:ascii="Arial" w:eastAsia="Arial" w:hAnsi="Arial" w:cs="Arial"/>
              </w:rPr>
              <w:t>t</w:t>
            </w:r>
            <w:r w:rsidR="65E0F843" w:rsidRPr="2C799836">
              <w:rPr>
                <w:rFonts w:ascii="Arial" w:eastAsia="Arial" w:hAnsi="Arial" w:cs="Arial"/>
              </w:rPr>
              <w:t xml:space="preserve"> instead of indirect supervision</w:t>
            </w:r>
          </w:p>
        </w:tc>
      </w:tr>
      <w:tr w:rsidR="00F30DB6" w:rsidRPr="00D617AF" w14:paraId="2D390686" w14:textId="77777777" w:rsidTr="001D50B2">
        <w:trPr>
          <w:gridAfter w:val="1"/>
          <w:wAfter w:w="23" w:type="dxa"/>
        </w:trPr>
        <w:tc>
          <w:tcPr>
            <w:tcW w:w="4755" w:type="dxa"/>
            <w:tcBorders>
              <w:top w:val="single" w:sz="4" w:space="0" w:color="000000"/>
              <w:bottom w:val="single" w:sz="4" w:space="0" w:color="000000"/>
            </w:tcBorders>
            <w:shd w:val="clear" w:color="auto" w:fill="C9C9C9"/>
          </w:tcPr>
          <w:p w14:paraId="165F8352" w14:textId="77777777" w:rsidR="001D50B2" w:rsidRPr="001D50B2" w:rsidRDefault="00FD0A67" w:rsidP="001D50B2">
            <w:pPr>
              <w:spacing w:after="0" w:line="240" w:lineRule="auto"/>
              <w:rPr>
                <w:rFonts w:ascii="Arial" w:eastAsia="Arial" w:hAnsi="Arial" w:cs="Arial"/>
                <w:i/>
                <w:iCs/>
              </w:rPr>
            </w:pPr>
            <w:r w:rsidRPr="00D617AF">
              <w:rPr>
                <w:rFonts w:ascii="Arial" w:eastAsia="Arial" w:hAnsi="Arial" w:cs="Arial"/>
                <w:b/>
              </w:rPr>
              <w:t>Level 3</w:t>
            </w:r>
            <w:r w:rsidRPr="00D617AF">
              <w:rPr>
                <w:rFonts w:ascii="Arial" w:eastAsia="Arial" w:hAnsi="Arial" w:cs="Arial"/>
              </w:rPr>
              <w:t xml:space="preserve"> </w:t>
            </w:r>
            <w:r w:rsidR="001D50B2" w:rsidRPr="001D50B2">
              <w:rPr>
                <w:rFonts w:ascii="Arial" w:eastAsia="Arial" w:hAnsi="Arial" w:cs="Arial"/>
                <w:i/>
                <w:iCs/>
              </w:rPr>
              <w:t xml:space="preserve">Develops a surgical plan for procedures, including identification of potential challenges and technical complexities, with indirect supervision </w:t>
            </w:r>
          </w:p>
          <w:p w14:paraId="693DAB0A" w14:textId="33D4D762" w:rsidR="001D50B2" w:rsidRDefault="001D50B2" w:rsidP="001D50B2">
            <w:pPr>
              <w:spacing w:after="0" w:line="240" w:lineRule="auto"/>
              <w:rPr>
                <w:rFonts w:ascii="Arial" w:eastAsia="Arial" w:hAnsi="Arial" w:cs="Arial"/>
                <w:i/>
                <w:iCs/>
              </w:rPr>
            </w:pPr>
          </w:p>
          <w:p w14:paraId="07578DAB" w14:textId="77777777" w:rsidR="001D50B2" w:rsidRPr="001D50B2" w:rsidRDefault="001D50B2" w:rsidP="001D50B2">
            <w:pPr>
              <w:spacing w:after="0" w:line="240" w:lineRule="auto"/>
              <w:rPr>
                <w:rFonts w:ascii="Arial" w:eastAsia="Arial" w:hAnsi="Arial" w:cs="Arial"/>
                <w:i/>
                <w:iCs/>
              </w:rPr>
            </w:pPr>
          </w:p>
          <w:p w14:paraId="7DD79F0E" w14:textId="55E3BC88" w:rsidR="001D50B2" w:rsidRPr="001D50B2" w:rsidRDefault="001D50B2" w:rsidP="001D50B2">
            <w:pPr>
              <w:spacing w:after="0" w:line="240" w:lineRule="auto"/>
              <w:rPr>
                <w:rFonts w:ascii="Arial" w:eastAsia="Arial" w:hAnsi="Arial" w:cs="Arial"/>
                <w:i/>
                <w:iCs/>
              </w:rPr>
            </w:pPr>
            <w:r w:rsidRPr="001D50B2">
              <w:rPr>
                <w:rFonts w:ascii="Arial" w:eastAsia="Arial" w:hAnsi="Arial" w:cs="Arial"/>
                <w:i/>
                <w:iCs/>
              </w:rPr>
              <w:t>Performs critical steps of procedures</w:t>
            </w:r>
            <w:r w:rsidR="00F23BAF">
              <w:rPr>
                <w:rFonts w:ascii="Arial" w:eastAsia="Arial" w:hAnsi="Arial" w:cs="Arial"/>
                <w:i/>
                <w:iCs/>
              </w:rPr>
              <w:t xml:space="preserve"> for periarticular fractures</w:t>
            </w:r>
            <w:r w:rsidRPr="001D50B2">
              <w:rPr>
                <w:rFonts w:ascii="Arial" w:eastAsia="Arial" w:hAnsi="Arial" w:cs="Arial"/>
                <w:i/>
                <w:iCs/>
              </w:rPr>
              <w:t xml:space="preserve"> with indirect supervision</w:t>
            </w:r>
          </w:p>
          <w:p w14:paraId="53FDE906" w14:textId="77777777" w:rsidR="001D50B2" w:rsidRPr="001D50B2" w:rsidRDefault="001D50B2" w:rsidP="001D50B2">
            <w:pPr>
              <w:spacing w:after="0" w:line="240" w:lineRule="auto"/>
              <w:rPr>
                <w:rFonts w:ascii="Arial" w:eastAsia="Arial" w:hAnsi="Arial" w:cs="Arial"/>
                <w:i/>
                <w:iCs/>
              </w:rPr>
            </w:pPr>
          </w:p>
          <w:p w14:paraId="4EE17EA5" w14:textId="77777777" w:rsidR="001D50B2" w:rsidRPr="001D50B2" w:rsidRDefault="001D50B2" w:rsidP="001D50B2">
            <w:pPr>
              <w:spacing w:after="0" w:line="240" w:lineRule="auto"/>
              <w:rPr>
                <w:rFonts w:ascii="Arial" w:eastAsia="Arial" w:hAnsi="Arial" w:cs="Arial"/>
                <w:i/>
                <w:iCs/>
              </w:rPr>
            </w:pPr>
          </w:p>
          <w:p w14:paraId="3BC45642" w14:textId="77777777" w:rsidR="001D50B2" w:rsidRPr="001D50B2" w:rsidRDefault="001D50B2" w:rsidP="001D50B2">
            <w:pPr>
              <w:spacing w:after="0" w:line="240" w:lineRule="auto"/>
              <w:rPr>
                <w:rFonts w:ascii="Arial" w:eastAsia="Arial" w:hAnsi="Arial" w:cs="Arial"/>
                <w:i/>
                <w:iCs/>
              </w:rPr>
            </w:pPr>
          </w:p>
          <w:p w14:paraId="51A9E1C5" w14:textId="762E0567" w:rsidR="00FD0A67" w:rsidRPr="00D617AF" w:rsidRDefault="001D50B2" w:rsidP="001D50B2">
            <w:pPr>
              <w:spacing w:after="0" w:line="240" w:lineRule="auto"/>
              <w:rPr>
                <w:rFonts w:ascii="Arial" w:eastAsia="Arial" w:hAnsi="Arial" w:cs="Arial"/>
                <w:color w:val="000000" w:themeColor="text1"/>
              </w:rPr>
            </w:pPr>
            <w:r w:rsidRPr="001D50B2">
              <w:rPr>
                <w:rFonts w:ascii="Arial" w:eastAsia="Arial" w:hAnsi="Arial" w:cs="Arial"/>
                <w:i/>
                <w:iCs/>
              </w:rPr>
              <w:lastRenderedPageBreak/>
              <w:t>Manages complex intra-operative complications with indirect supervision</w:t>
            </w:r>
          </w:p>
        </w:tc>
        <w:tc>
          <w:tcPr>
            <w:tcW w:w="8745" w:type="dxa"/>
            <w:tcBorders>
              <w:top w:val="single" w:sz="4" w:space="0" w:color="000000"/>
              <w:left w:val="nil"/>
              <w:bottom w:val="single" w:sz="4" w:space="0" w:color="000000"/>
              <w:right w:val="single" w:sz="8" w:space="0" w:color="000000" w:themeColor="text1"/>
            </w:tcBorders>
            <w:shd w:val="clear" w:color="auto" w:fill="C9C9C9"/>
          </w:tcPr>
          <w:p w14:paraId="2692DDAA" w14:textId="63AE3A92" w:rsidR="00FD0A67" w:rsidRDefault="75A979F9" w:rsidP="006F5B50">
            <w:pPr>
              <w:numPr>
                <w:ilvl w:val="0"/>
                <w:numId w:val="30"/>
              </w:numPr>
              <w:spacing w:after="0" w:line="240" w:lineRule="auto"/>
              <w:ind w:left="271" w:hanging="270"/>
              <w:rPr>
                <w:rFonts w:ascii="Arial" w:eastAsia="Arial" w:hAnsi="Arial" w:cs="Arial"/>
              </w:rPr>
            </w:pPr>
            <w:r w:rsidRPr="23B4B506">
              <w:rPr>
                <w:rFonts w:ascii="Arial" w:eastAsia="Arial" w:hAnsi="Arial" w:cs="Arial"/>
              </w:rPr>
              <w:lastRenderedPageBreak/>
              <w:t xml:space="preserve">Determines when </w:t>
            </w:r>
            <w:r w:rsidR="3DC41E05" w:rsidRPr="23B4B506">
              <w:rPr>
                <w:rFonts w:ascii="Arial" w:eastAsia="Arial" w:hAnsi="Arial" w:cs="Arial"/>
              </w:rPr>
              <w:t xml:space="preserve">osteotomy </w:t>
            </w:r>
            <w:r w:rsidR="776A1017" w:rsidRPr="23B4B506">
              <w:rPr>
                <w:rFonts w:ascii="Arial" w:eastAsia="Arial" w:hAnsi="Arial" w:cs="Arial"/>
              </w:rPr>
              <w:t xml:space="preserve">(e.g., olecranon, </w:t>
            </w:r>
            <w:r w:rsidR="00D96A20" w:rsidRPr="00D96A20">
              <w:rPr>
                <w:rFonts w:ascii="Arial" w:eastAsia="Arial" w:hAnsi="Arial" w:cs="Arial"/>
              </w:rPr>
              <w:t>medial malleolus</w:t>
            </w:r>
            <w:r w:rsidR="776A1017" w:rsidRPr="23B4B506">
              <w:rPr>
                <w:rFonts w:ascii="Arial" w:eastAsia="Arial" w:hAnsi="Arial" w:cs="Arial"/>
              </w:rPr>
              <w:t xml:space="preserve">, lateral tibial plateau) </w:t>
            </w:r>
            <w:r w:rsidRPr="23B4B506">
              <w:rPr>
                <w:rFonts w:ascii="Arial" w:eastAsia="Arial" w:hAnsi="Arial" w:cs="Arial"/>
              </w:rPr>
              <w:t xml:space="preserve">is needed </w:t>
            </w:r>
            <w:r w:rsidR="3DC41E05" w:rsidRPr="23B4B506">
              <w:rPr>
                <w:rFonts w:ascii="Arial" w:eastAsia="Arial" w:hAnsi="Arial" w:cs="Arial"/>
              </w:rPr>
              <w:t xml:space="preserve">for complex </w:t>
            </w:r>
            <w:r w:rsidR="007A4C16">
              <w:rPr>
                <w:rFonts w:ascii="Arial" w:eastAsia="Arial" w:hAnsi="Arial" w:cs="Arial"/>
              </w:rPr>
              <w:t>periarticular</w:t>
            </w:r>
            <w:r w:rsidR="3DC41E05" w:rsidRPr="23B4B506">
              <w:rPr>
                <w:rFonts w:ascii="Arial" w:eastAsia="Arial" w:hAnsi="Arial" w:cs="Arial"/>
              </w:rPr>
              <w:t xml:space="preserve"> fractures</w:t>
            </w:r>
          </w:p>
          <w:p w14:paraId="2E05C0F8" w14:textId="5FB50352" w:rsidR="00FD0A67" w:rsidRDefault="607DFB1F" w:rsidP="006F5B50">
            <w:pPr>
              <w:numPr>
                <w:ilvl w:val="0"/>
                <w:numId w:val="30"/>
              </w:numPr>
              <w:spacing w:after="0" w:line="240" w:lineRule="auto"/>
              <w:ind w:left="271" w:hanging="270"/>
              <w:rPr>
                <w:rFonts w:ascii="Arial" w:eastAsia="Arial" w:hAnsi="Arial" w:cs="Arial"/>
              </w:rPr>
            </w:pPr>
            <w:r w:rsidRPr="2C799836">
              <w:rPr>
                <w:rFonts w:ascii="Arial" w:eastAsia="Arial" w:hAnsi="Arial" w:cs="Arial"/>
              </w:rPr>
              <w:t>Adjusts surgical tactic based on soft tissue considerations</w:t>
            </w:r>
          </w:p>
          <w:p w14:paraId="447F9843" w14:textId="5FA3C5E8" w:rsidR="000E22C2" w:rsidRPr="00770D67" w:rsidRDefault="00376809" w:rsidP="006F5B50">
            <w:pPr>
              <w:numPr>
                <w:ilvl w:val="0"/>
                <w:numId w:val="30"/>
              </w:numPr>
              <w:spacing w:after="0" w:line="240" w:lineRule="auto"/>
              <w:ind w:left="271" w:hanging="270"/>
              <w:rPr>
                <w:rFonts w:ascii="Arial" w:eastAsia="Arial" w:hAnsi="Arial" w:cs="Arial"/>
              </w:rPr>
            </w:pPr>
            <w:r>
              <w:rPr>
                <w:rFonts w:ascii="Arial" w:eastAsia="Arial" w:hAnsi="Arial" w:cs="Arial"/>
              </w:rPr>
              <w:t xml:space="preserve">Identifies appropriate weight bearing and range of motion recommendations and duration of immobilization for simple injuries </w:t>
            </w:r>
          </w:p>
          <w:p w14:paraId="77D2BEBF" w14:textId="10F04CEC" w:rsidR="00FD0A67" w:rsidRDefault="00FD0A67" w:rsidP="006F5B50">
            <w:pPr>
              <w:spacing w:after="0" w:line="240" w:lineRule="auto"/>
              <w:ind w:left="271" w:hanging="270"/>
              <w:rPr>
                <w:rFonts w:ascii="Arial" w:eastAsia="Arial" w:hAnsi="Arial" w:cs="Arial"/>
              </w:rPr>
            </w:pPr>
          </w:p>
          <w:p w14:paraId="52C6C75C" w14:textId="5888AA20" w:rsidR="00FD0A67" w:rsidRPr="00770D67" w:rsidRDefault="0329A145" w:rsidP="006F5B50">
            <w:pPr>
              <w:numPr>
                <w:ilvl w:val="0"/>
                <w:numId w:val="30"/>
              </w:numPr>
              <w:spacing w:after="0" w:line="240" w:lineRule="auto"/>
              <w:ind w:left="271" w:hanging="270"/>
            </w:pPr>
            <w:r w:rsidRPr="2C799836">
              <w:rPr>
                <w:rFonts w:ascii="Arial" w:eastAsia="Arial" w:hAnsi="Arial" w:cs="Arial"/>
              </w:rPr>
              <w:t>Critical steps include exposure, reduction, provisional fixation, and converting to definitive fixation</w:t>
            </w:r>
          </w:p>
          <w:p w14:paraId="40580228" w14:textId="2168DA1E" w:rsidR="00FD0A67" w:rsidRPr="00770D67" w:rsidRDefault="6B201DDD" w:rsidP="006F5B50">
            <w:pPr>
              <w:numPr>
                <w:ilvl w:val="0"/>
                <w:numId w:val="30"/>
              </w:numPr>
              <w:spacing w:after="0" w:line="240" w:lineRule="auto"/>
              <w:ind w:left="271" w:hanging="270"/>
            </w:pPr>
            <w:r w:rsidRPr="2C799836">
              <w:rPr>
                <w:rFonts w:ascii="Arial" w:eastAsia="Arial" w:hAnsi="Arial" w:cs="Arial"/>
              </w:rPr>
              <w:t xml:space="preserve">Uses femoral distractor to obtain length and joint distraction for visualization </w:t>
            </w:r>
            <w:r w:rsidR="1674B127" w:rsidRPr="2C799836">
              <w:rPr>
                <w:rFonts w:ascii="Arial" w:eastAsia="Arial" w:hAnsi="Arial" w:cs="Arial"/>
              </w:rPr>
              <w:t>w</w:t>
            </w:r>
            <w:r w:rsidR="19A89513" w:rsidRPr="2C799836">
              <w:rPr>
                <w:rFonts w:ascii="Arial" w:eastAsia="Arial" w:hAnsi="Arial" w:cs="Arial"/>
              </w:rPr>
              <w:t>h</w:t>
            </w:r>
            <w:r w:rsidR="1674B127" w:rsidRPr="2C799836">
              <w:rPr>
                <w:rFonts w:ascii="Arial" w:eastAsia="Arial" w:hAnsi="Arial" w:cs="Arial"/>
              </w:rPr>
              <w:t>en</w:t>
            </w:r>
            <w:r w:rsidRPr="2C799836">
              <w:rPr>
                <w:rFonts w:ascii="Arial" w:eastAsia="Arial" w:hAnsi="Arial" w:cs="Arial"/>
              </w:rPr>
              <w:t xml:space="preserve"> needed</w:t>
            </w:r>
          </w:p>
          <w:p w14:paraId="3E0708BC" w14:textId="4E1C1C0D" w:rsidR="2C799836" w:rsidRDefault="2C799836" w:rsidP="006F5B50">
            <w:pPr>
              <w:spacing w:after="0" w:line="240" w:lineRule="auto"/>
              <w:ind w:left="271" w:hanging="270"/>
              <w:rPr>
                <w:rFonts w:ascii="Arial" w:eastAsia="Arial" w:hAnsi="Arial" w:cs="Arial"/>
              </w:rPr>
            </w:pPr>
          </w:p>
          <w:p w14:paraId="546E26E0" w14:textId="5125C722" w:rsidR="00FD0A67" w:rsidRPr="00770D67" w:rsidRDefault="757A1BFB" w:rsidP="006F5B50">
            <w:pPr>
              <w:numPr>
                <w:ilvl w:val="0"/>
                <w:numId w:val="30"/>
              </w:numPr>
              <w:spacing w:after="0" w:line="240" w:lineRule="auto"/>
              <w:ind w:left="271" w:hanging="270"/>
              <w:rPr>
                <w:rFonts w:ascii="Arial" w:eastAsia="Arial" w:hAnsi="Arial" w:cs="Arial"/>
              </w:rPr>
            </w:pPr>
            <w:r w:rsidRPr="603A9975">
              <w:rPr>
                <w:rFonts w:ascii="Arial" w:eastAsia="Arial" w:hAnsi="Arial" w:cs="Arial"/>
              </w:rPr>
              <w:lastRenderedPageBreak/>
              <w:t>Performs a</w:t>
            </w:r>
            <w:r w:rsidR="5C6DCCA5" w:rsidRPr="603A9975">
              <w:rPr>
                <w:rFonts w:ascii="Arial" w:eastAsia="Arial" w:hAnsi="Arial" w:cs="Arial"/>
              </w:rPr>
              <w:t>lt</w:t>
            </w:r>
            <w:r w:rsidRPr="603A9975">
              <w:rPr>
                <w:rFonts w:ascii="Arial" w:eastAsia="Arial" w:hAnsi="Arial" w:cs="Arial"/>
              </w:rPr>
              <w:t>ernative exposures to reach difficult fracture fragments (e.g.</w:t>
            </w:r>
            <w:r w:rsidR="00183913">
              <w:rPr>
                <w:rFonts w:ascii="Arial" w:eastAsia="Arial" w:hAnsi="Arial" w:cs="Arial"/>
              </w:rPr>
              <w:t>,</w:t>
            </w:r>
            <w:r w:rsidRPr="603A9975">
              <w:rPr>
                <w:rFonts w:ascii="Arial" w:eastAsia="Arial" w:hAnsi="Arial" w:cs="Arial"/>
              </w:rPr>
              <w:t xml:space="preserve"> posterior tibial plateau exposures)</w:t>
            </w:r>
          </w:p>
          <w:p w14:paraId="7D4723E5" w14:textId="3160B776" w:rsidR="00FD0A67" w:rsidRPr="00770D67" w:rsidRDefault="183D6E89" w:rsidP="006F5B50">
            <w:pPr>
              <w:numPr>
                <w:ilvl w:val="0"/>
                <w:numId w:val="30"/>
              </w:numPr>
              <w:spacing w:after="0" w:line="240" w:lineRule="auto"/>
              <w:ind w:left="271" w:hanging="270"/>
              <w:rPr>
                <w:rFonts w:ascii="Arial" w:eastAsia="Arial" w:hAnsi="Arial" w:cs="Arial"/>
              </w:rPr>
            </w:pPr>
            <w:r w:rsidRPr="603A9975">
              <w:rPr>
                <w:rFonts w:ascii="Arial" w:eastAsia="Arial" w:hAnsi="Arial" w:cs="Arial"/>
              </w:rPr>
              <w:t>Manages intra</w:t>
            </w:r>
            <w:r w:rsidR="000559B1">
              <w:rPr>
                <w:rFonts w:ascii="Arial" w:eastAsia="Arial" w:hAnsi="Arial" w:cs="Arial"/>
              </w:rPr>
              <w:t>-</w:t>
            </w:r>
            <w:r w:rsidRPr="603A9975">
              <w:rPr>
                <w:rFonts w:ascii="Arial" w:eastAsia="Arial" w:hAnsi="Arial" w:cs="Arial"/>
              </w:rPr>
              <w:t>operative fracture propagation</w:t>
            </w:r>
            <w:r w:rsidR="00183913">
              <w:rPr>
                <w:rFonts w:ascii="Arial" w:eastAsia="Arial" w:hAnsi="Arial" w:cs="Arial"/>
              </w:rPr>
              <w:t xml:space="preserve"> and changes</w:t>
            </w:r>
            <w:r w:rsidRPr="603A9975">
              <w:rPr>
                <w:rFonts w:ascii="Arial" w:eastAsia="Arial" w:hAnsi="Arial" w:cs="Arial"/>
              </w:rPr>
              <w:t xml:space="preserve"> plan for severely poor bone quality</w:t>
            </w:r>
          </w:p>
        </w:tc>
      </w:tr>
      <w:tr w:rsidR="00F30DB6" w:rsidRPr="00D617AF" w14:paraId="164E2414" w14:textId="77777777" w:rsidTr="001D50B2">
        <w:trPr>
          <w:gridAfter w:val="1"/>
          <w:wAfter w:w="23" w:type="dxa"/>
        </w:trPr>
        <w:tc>
          <w:tcPr>
            <w:tcW w:w="4755" w:type="dxa"/>
            <w:tcBorders>
              <w:top w:val="single" w:sz="4" w:space="0" w:color="000000"/>
              <w:bottom w:val="single" w:sz="4" w:space="0" w:color="000000"/>
            </w:tcBorders>
            <w:shd w:val="clear" w:color="auto" w:fill="C9C9C9"/>
          </w:tcPr>
          <w:p w14:paraId="46B55E58" w14:textId="77777777" w:rsidR="001D50B2" w:rsidRPr="001D50B2" w:rsidRDefault="00FD0A67" w:rsidP="001D50B2">
            <w:pPr>
              <w:spacing w:after="0" w:line="240" w:lineRule="auto"/>
              <w:rPr>
                <w:rFonts w:ascii="Arial" w:eastAsia="Arial" w:hAnsi="Arial" w:cs="Arial"/>
                <w:i/>
                <w:iCs/>
              </w:rPr>
            </w:pPr>
            <w:r w:rsidRPr="23B4B506">
              <w:rPr>
                <w:rFonts w:ascii="Arial" w:eastAsia="Arial" w:hAnsi="Arial" w:cs="Arial"/>
                <w:b/>
                <w:bCs/>
              </w:rPr>
              <w:lastRenderedPageBreak/>
              <w:t>Level 4</w:t>
            </w:r>
            <w:r w:rsidRPr="23B4B506">
              <w:rPr>
                <w:rFonts w:ascii="Arial" w:eastAsia="Arial" w:hAnsi="Arial" w:cs="Arial"/>
              </w:rPr>
              <w:t xml:space="preserve"> </w:t>
            </w:r>
            <w:r w:rsidR="001D50B2" w:rsidRPr="001D50B2">
              <w:rPr>
                <w:rFonts w:ascii="Arial" w:eastAsia="Arial" w:hAnsi="Arial" w:cs="Arial"/>
                <w:i/>
                <w:iCs/>
              </w:rPr>
              <w:t>Independently develops a surgical plan for procedures, including contingencies for complications</w:t>
            </w:r>
          </w:p>
          <w:p w14:paraId="36F132CF" w14:textId="44E27C0A" w:rsidR="001D50B2" w:rsidRDefault="001D50B2" w:rsidP="001D50B2">
            <w:pPr>
              <w:spacing w:after="0" w:line="240" w:lineRule="auto"/>
              <w:rPr>
                <w:rFonts w:ascii="Arial" w:eastAsia="Arial" w:hAnsi="Arial" w:cs="Arial"/>
                <w:i/>
                <w:iCs/>
              </w:rPr>
            </w:pPr>
          </w:p>
          <w:p w14:paraId="3FBD57D6" w14:textId="5DDF7C2A" w:rsidR="001D50B2" w:rsidRDefault="001D50B2" w:rsidP="001D50B2">
            <w:pPr>
              <w:spacing w:after="0" w:line="240" w:lineRule="auto"/>
              <w:rPr>
                <w:rFonts w:ascii="Arial" w:eastAsia="Arial" w:hAnsi="Arial" w:cs="Arial"/>
                <w:i/>
                <w:iCs/>
              </w:rPr>
            </w:pPr>
          </w:p>
          <w:p w14:paraId="61AB45C6" w14:textId="77777777" w:rsidR="001D50B2" w:rsidRPr="001D50B2" w:rsidRDefault="001D50B2" w:rsidP="001D50B2">
            <w:pPr>
              <w:spacing w:after="0" w:line="240" w:lineRule="auto"/>
              <w:rPr>
                <w:rFonts w:ascii="Arial" w:eastAsia="Arial" w:hAnsi="Arial" w:cs="Arial"/>
                <w:i/>
                <w:iCs/>
              </w:rPr>
            </w:pPr>
          </w:p>
          <w:p w14:paraId="5E36FBB3" w14:textId="77777777" w:rsidR="001D50B2" w:rsidRPr="001D50B2" w:rsidRDefault="001D50B2" w:rsidP="001D50B2">
            <w:pPr>
              <w:spacing w:after="0" w:line="240" w:lineRule="auto"/>
              <w:rPr>
                <w:rFonts w:ascii="Arial" w:eastAsia="Arial" w:hAnsi="Arial" w:cs="Arial"/>
                <w:i/>
                <w:iCs/>
              </w:rPr>
            </w:pPr>
          </w:p>
          <w:p w14:paraId="7E62ED52" w14:textId="77777777" w:rsidR="001D50B2" w:rsidRPr="001D50B2" w:rsidRDefault="001D50B2" w:rsidP="001D50B2">
            <w:pPr>
              <w:spacing w:after="0" w:line="240" w:lineRule="auto"/>
              <w:rPr>
                <w:rFonts w:ascii="Arial" w:eastAsia="Arial" w:hAnsi="Arial" w:cs="Arial"/>
                <w:i/>
                <w:iCs/>
              </w:rPr>
            </w:pPr>
            <w:r w:rsidRPr="001D50B2">
              <w:rPr>
                <w:rFonts w:ascii="Arial" w:eastAsia="Arial" w:hAnsi="Arial" w:cs="Arial"/>
                <w:i/>
                <w:iCs/>
              </w:rPr>
              <w:t>Independently performs procedures for complex periarticular fractures</w:t>
            </w:r>
          </w:p>
          <w:p w14:paraId="34376730" w14:textId="77777777" w:rsidR="001D50B2" w:rsidRPr="001D50B2" w:rsidRDefault="001D50B2" w:rsidP="001D50B2">
            <w:pPr>
              <w:spacing w:after="0" w:line="240" w:lineRule="auto"/>
              <w:rPr>
                <w:rFonts w:ascii="Arial" w:eastAsia="Arial" w:hAnsi="Arial" w:cs="Arial"/>
                <w:i/>
                <w:iCs/>
              </w:rPr>
            </w:pPr>
          </w:p>
          <w:p w14:paraId="4C7E74C7" w14:textId="77777777" w:rsidR="001D50B2" w:rsidRPr="001D50B2" w:rsidRDefault="001D50B2" w:rsidP="001D50B2">
            <w:pPr>
              <w:spacing w:after="0" w:line="240" w:lineRule="auto"/>
              <w:rPr>
                <w:rFonts w:ascii="Arial" w:eastAsia="Arial" w:hAnsi="Arial" w:cs="Arial"/>
                <w:i/>
                <w:iCs/>
              </w:rPr>
            </w:pPr>
          </w:p>
          <w:p w14:paraId="2A52D60E" w14:textId="77777777" w:rsidR="001D50B2" w:rsidRPr="001D50B2" w:rsidRDefault="001D50B2" w:rsidP="001D50B2">
            <w:pPr>
              <w:spacing w:after="0" w:line="240" w:lineRule="auto"/>
              <w:rPr>
                <w:rFonts w:ascii="Arial" w:eastAsia="Arial" w:hAnsi="Arial" w:cs="Arial"/>
                <w:i/>
                <w:iCs/>
              </w:rPr>
            </w:pPr>
          </w:p>
          <w:p w14:paraId="6A4F1DA6" w14:textId="46EA8FCE" w:rsidR="00FD0A67" w:rsidRPr="00D617AF" w:rsidRDefault="001D50B2" w:rsidP="001D50B2">
            <w:pPr>
              <w:spacing w:after="0" w:line="240" w:lineRule="auto"/>
              <w:rPr>
                <w:rFonts w:ascii="Arial" w:eastAsia="Arial" w:hAnsi="Arial" w:cs="Arial"/>
                <w:i/>
                <w:iCs/>
              </w:rPr>
            </w:pPr>
            <w:r w:rsidRPr="001D50B2">
              <w:rPr>
                <w:rFonts w:ascii="Arial" w:eastAsia="Arial" w:hAnsi="Arial" w:cs="Arial"/>
                <w:i/>
                <w:iCs/>
              </w:rPr>
              <w:t>Independently manages complex intra-operative complications</w:t>
            </w:r>
          </w:p>
        </w:tc>
        <w:tc>
          <w:tcPr>
            <w:tcW w:w="8745" w:type="dxa"/>
            <w:tcBorders>
              <w:top w:val="single" w:sz="4" w:space="0" w:color="000000"/>
              <w:left w:val="nil"/>
              <w:bottom w:val="single" w:sz="4" w:space="0" w:color="000000"/>
              <w:right w:val="single" w:sz="8" w:space="0" w:color="000000" w:themeColor="text1"/>
            </w:tcBorders>
            <w:shd w:val="clear" w:color="auto" w:fill="C9C9C9"/>
          </w:tcPr>
          <w:p w14:paraId="4AAFC13E" w14:textId="5E61AD08" w:rsidR="00FD0A67" w:rsidRDefault="211BE516" w:rsidP="006F5B50">
            <w:pPr>
              <w:numPr>
                <w:ilvl w:val="0"/>
                <w:numId w:val="30"/>
              </w:numPr>
              <w:spacing w:after="0" w:line="240" w:lineRule="auto"/>
              <w:ind w:left="271" w:hanging="270"/>
              <w:rPr>
                <w:rFonts w:ascii="Arial" w:eastAsia="Arial" w:hAnsi="Arial" w:cs="Arial"/>
              </w:rPr>
            </w:pPr>
            <w:r w:rsidRPr="23B4B506">
              <w:rPr>
                <w:rFonts w:ascii="Arial" w:eastAsia="Arial" w:hAnsi="Arial" w:cs="Arial"/>
              </w:rPr>
              <w:t xml:space="preserve">Chooses approach to </w:t>
            </w:r>
            <w:r w:rsidR="3BF276FE" w:rsidRPr="23B4B506">
              <w:rPr>
                <w:rFonts w:ascii="Arial" w:eastAsia="Arial" w:hAnsi="Arial" w:cs="Arial"/>
              </w:rPr>
              <w:t>Glenoid</w:t>
            </w:r>
            <w:r w:rsidR="583C27FE" w:rsidRPr="23B4B506">
              <w:rPr>
                <w:rFonts w:ascii="Arial" w:eastAsia="Arial" w:hAnsi="Arial" w:cs="Arial"/>
              </w:rPr>
              <w:t xml:space="preserve"> based on fracture pattern</w:t>
            </w:r>
          </w:p>
          <w:p w14:paraId="2E596CFD" w14:textId="3183DF6F" w:rsidR="166DBE29" w:rsidRDefault="166DBE29" w:rsidP="006F5B50">
            <w:pPr>
              <w:numPr>
                <w:ilvl w:val="0"/>
                <w:numId w:val="30"/>
              </w:numPr>
              <w:spacing w:after="0" w:line="240" w:lineRule="auto"/>
              <w:ind w:left="271" w:hanging="270"/>
              <w:rPr>
                <w:rFonts w:ascii="Arial" w:eastAsia="Arial" w:hAnsi="Arial" w:cs="Arial"/>
              </w:rPr>
            </w:pPr>
            <w:r w:rsidRPr="23B4B506">
              <w:rPr>
                <w:rFonts w:ascii="Arial" w:eastAsia="Arial" w:hAnsi="Arial" w:cs="Arial"/>
              </w:rPr>
              <w:t>Develops complex post-operative management plans (short- and long-term)</w:t>
            </w:r>
          </w:p>
          <w:p w14:paraId="64AE88EC" w14:textId="4BABE8D6" w:rsidR="0FA9ED16" w:rsidRDefault="0FA9ED16" w:rsidP="006F5B50">
            <w:pPr>
              <w:numPr>
                <w:ilvl w:val="0"/>
                <w:numId w:val="30"/>
              </w:numPr>
              <w:spacing w:after="0" w:line="240" w:lineRule="auto"/>
              <w:ind w:left="271" w:hanging="270"/>
              <w:rPr>
                <w:rFonts w:ascii="Arial" w:eastAsia="Arial" w:hAnsi="Arial" w:cs="Arial"/>
              </w:rPr>
            </w:pPr>
            <w:r w:rsidRPr="23B4B506">
              <w:rPr>
                <w:rFonts w:ascii="Arial" w:eastAsia="Arial" w:hAnsi="Arial" w:cs="Arial"/>
              </w:rPr>
              <w:t>Competent in the selection/performance of case-specific bone graft harvesting</w:t>
            </w:r>
          </w:p>
          <w:p w14:paraId="65BE9EEC" w14:textId="0ADDC726" w:rsidR="00C037DF" w:rsidRDefault="00C037DF" w:rsidP="006F5B50">
            <w:pPr>
              <w:numPr>
                <w:ilvl w:val="0"/>
                <w:numId w:val="30"/>
              </w:numPr>
              <w:spacing w:after="0" w:line="240" w:lineRule="auto"/>
              <w:ind w:left="271" w:hanging="270"/>
              <w:rPr>
                <w:rFonts w:ascii="Arial" w:eastAsia="Arial" w:hAnsi="Arial" w:cs="Arial"/>
              </w:rPr>
            </w:pPr>
            <w:r>
              <w:rPr>
                <w:rFonts w:ascii="Arial" w:eastAsia="Arial" w:hAnsi="Arial" w:cs="Arial"/>
              </w:rPr>
              <w:t xml:space="preserve">Recognized when </w:t>
            </w:r>
            <w:r w:rsidR="001E6381">
              <w:rPr>
                <w:rFonts w:ascii="Arial" w:eastAsia="Arial" w:hAnsi="Arial" w:cs="Arial"/>
              </w:rPr>
              <w:t xml:space="preserve">weight bearing </w:t>
            </w:r>
            <w:r>
              <w:rPr>
                <w:rFonts w:ascii="Arial" w:eastAsia="Arial" w:hAnsi="Arial" w:cs="Arial"/>
              </w:rPr>
              <w:t xml:space="preserve">and </w:t>
            </w:r>
            <w:r w:rsidR="001E6381">
              <w:rPr>
                <w:rFonts w:ascii="Arial" w:eastAsia="Arial" w:hAnsi="Arial" w:cs="Arial"/>
              </w:rPr>
              <w:t xml:space="preserve">range of motion </w:t>
            </w:r>
            <w:r>
              <w:rPr>
                <w:rFonts w:ascii="Arial" w:eastAsia="Arial" w:hAnsi="Arial" w:cs="Arial"/>
              </w:rPr>
              <w:t>protocols might be adjusted (e.g., relative delay for ten</w:t>
            </w:r>
            <w:r w:rsidR="000A7E7B">
              <w:rPr>
                <w:rFonts w:ascii="Arial" w:eastAsia="Arial" w:hAnsi="Arial" w:cs="Arial"/>
              </w:rPr>
              <w:t>u</w:t>
            </w:r>
            <w:r>
              <w:rPr>
                <w:rFonts w:ascii="Arial" w:eastAsia="Arial" w:hAnsi="Arial" w:cs="Arial"/>
              </w:rPr>
              <w:t>ous wounds</w:t>
            </w:r>
            <w:r w:rsidR="000A7E7B">
              <w:rPr>
                <w:rFonts w:ascii="Arial" w:eastAsia="Arial" w:hAnsi="Arial" w:cs="Arial"/>
              </w:rPr>
              <w:t>, relative acceleration for simple splits with good fixation in health hosts)</w:t>
            </w:r>
          </w:p>
          <w:p w14:paraId="731F63C3" w14:textId="77777777" w:rsidR="00FD6048" w:rsidRDefault="00FD6048" w:rsidP="006F5B50">
            <w:pPr>
              <w:spacing w:after="0" w:line="240" w:lineRule="auto"/>
              <w:ind w:left="271" w:hanging="270"/>
              <w:rPr>
                <w:rFonts w:ascii="Arial" w:eastAsia="Arial" w:hAnsi="Arial" w:cs="Arial"/>
              </w:rPr>
            </w:pPr>
          </w:p>
          <w:p w14:paraId="44497EF9" w14:textId="58CDF351" w:rsidR="4430392A" w:rsidRDefault="5AB4CA7A" w:rsidP="006F5B50">
            <w:pPr>
              <w:numPr>
                <w:ilvl w:val="0"/>
                <w:numId w:val="30"/>
              </w:numPr>
              <w:spacing w:after="0" w:line="240" w:lineRule="auto"/>
              <w:ind w:left="271" w:hanging="270"/>
              <w:rPr>
                <w:rFonts w:ascii="Arial" w:eastAsia="Arial" w:hAnsi="Arial" w:cs="Arial"/>
              </w:rPr>
            </w:pPr>
            <w:r w:rsidRPr="2C799836">
              <w:rPr>
                <w:rFonts w:ascii="Arial" w:eastAsia="Arial" w:hAnsi="Arial" w:cs="Arial"/>
              </w:rPr>
              <w:t>Independently</w:t>
            </w:r>
            <w:r w:rsidR="57BD288D" w:rsidRPr="2C799836">
              <w:rPr>
                <w:rFonts w:ascii="Arial" w:eastAsia="Arial" w:hAnsi="Arial" w:cs="Arial"/>
              </w:rPr>
              <w:t xml:space="preserve"> performs </w:t>
            </w:r>
            <w:r w:rsidR="28EBEDC8" w:rsidRPr="2C799836">
              <w:rPr>
                <w:rFonts w:ascii="Arial" w:eastAsia="Arial" w:hAnsi="Arial" w:cs="Arial"/>
              </w:rPr>
              <w:t>open reduction and internal fixation (</w:t>
            </w:r>
            <w:r w:rsidR="57BD288D" w:rsidRPr="2C799836">
              <w:rPr>
                <w:rFonts w:ascii="Arial" w:eastAsia="Arial" w:hAnsi="Arial" w:cs="Arial"/>
              </w:rPr>
              <w:t>ORIF</w:t>
            </w:r>
            <w:r w:rsidR="28EBEDC8" w:rsidRPr="2C799836">
              <w:rPr>
                <w:rFonts w:ascii="Arial" w:eastAsia="Arial" w:hAnsi="Arial" w:cs="Arial"/>
              </w:rPr>
              <w:t>)</w:t>
            </w:r>
            <w:r w:rsidR="57BD288D" w:rsidRPr="2C799836">
              <w:rPr>
                <w:rFonts w:ascii="Arial" w:eastAsia="Arial" w:hAnsi="Arial" w:cs="Arial"/>
              </w:rPr>
              <w:t xml:space="preserve"> for C</w:t>
            </w:r>
            <w:r w:rsidR="0095394E">
              <w:rPr>
                <w:rFonts w:ascii="Arial" w:eastAsia="Arial" w:hAnsi="Arial" w:cs="Arial"/>
              </w:rPr>
              <w:t>-</w:t>
            </w:r>
            <w:r w:rsidR="57BD288D" w:rsidRPr="2C799836">
              <w:rPr>
                <w:rFonts w:ascii="Arial" w:eastAsia="Arial" w:hAnsi="Arial" w:cs="Arial"/>
              </w:rPr>
              <w:t>type</w:t>
            </w:r>
            <w:r w:rsidR="6DE0A47D" w:rsidRPr="2C799836">
              <w:rPr>
                <w:rFonts w:ascii="Arial" w:eastAsia="Arial" w:hAnsi="Arial" w:cs="Arial"/>
              </w:rPr>
              <w:t xml:space="preserve"> fracture of the</w:t>
            </w:r>
            <w:r w:rsidR="57BD288D" w:rsidRPr="2C799836">
              <w:rPr>
                <w:rFonts w:ascii="Arial" w:eastAsia="Arial" w:hAnsi="Arial" w:cs="Arial"/>
              </w:rPr>
              <w:t xml:space="preserve"> </w:t>
            </w:r>
            <w:r w:rsidR="4A614FB5" w:rsidRPr="2C799836">
              <w:rPr>
                <w:rFonts w:ascii="Arial" w:eastAsia="Arial" w:hAnsi="Arial" w:cs="Arial"/>
              </w:rPr>
              <w:t>distal femur, proxim</w:t>
            </w:r>
            <w:r w:rsidR="35593ED0" w:rsidRPr="2C799836">
              <w:rPr>
                <w:rFonts w:ascii="Arial" w:eastAsia="Arial" w:hAnsi="Arial" w:cs="Arial"/>
              </w:rPr>
              <w:t>a</w:t>
            </w:r>
            <w:r w:rsidR="4A614FB5" w:rsidRPr="2C799836">
              <w:rPr>
                <w:rFonts w:ascii="Arial" w:eastAsia="Arial" w:hAnsi="Arial" w:cs="Arial"/>
              </w:rPr>
              <w:t>l tibia, or distal</w:t>
            </w:r>
            <w:r w:rsidR="7CAE1402" w:rsidRPr="2C799836">
              <w:rPr>
                <w:rFonts w:ascii="Arial" w:eastAsia="Arial" w:hAnsi="Arial" w:cs="Arial"/>
              </w:rPr>
              <w:t xml:space="preserve"> tibia</w:t>
            </w:r>
            <w:r w:rsidR="4A614FB5" w:rsidRPr="2C799836">
              <w:rPr>
                <w:rFonts w:ascii="Arial" w:eastAsia="Arial" w:hAnsi="Arial" w:cs="Arial"/>
              </w:rPr>
              <w:t xml:space="preserve"> </w:t>
            </w:r>
          </w:p>
          <w:p w14:paraId="3FE60A2B" w14:textId="7245123E" w:rsidR="5C446B15" w:rsidRDefault="5C446B15" w:rsidP="006F5B50">
            <w:pPr>
              <w:numPr>
                <w:ilvl w:val="0"/>
                <w:numId w:val="30"/>
              </w:numPr>
              <w:spacing w:after="0" w:line="240" w:lineRule="auto"/>
              <w:ind w:left="271" w:hanging="270"/>
            </w:pPr>
            <w:r w:rsidRPr="2C799836">
              <w:rPr>
                <w:rFonts w:ascii="Arial" w:eastAsia="Arial" w:hAnsi="Arial" w:cs="Arial"/>
              </w:rPr>
              <w:t xml:space="preserve">Performs or refers for </w:t>
            </w:r>
            <w:r w:rsidR="07926E99" w:rsidRPr="6B59B529">
              <w:rPr>
                <w:rFonts w:ascii="Arial" w:eastAsia="Arial" w:hAnsi="Arial" w:cs="Arial"/>
              </w:rPr>
              <w:t xml:space="preserve">reverse total shoulder </w:t>
            </w:r>
            <w:r w:rsidR="07926E99" w:rsidRPr="483C2488">
              <w:rPr>
                <w:rFonts w:ascii="Arial" w:eastAsia="Arial" w:hAnsi="Arial" w:cs="Arial"/>
              </w:rPr>
              <w:t>arthro</w:t>
            </w:r>
            <w:r w:rsidR="001E7335">
              <w:rPr>
                <w:rFonts w:ascii="Arial" w:eastAsia="Arial" w:hAnsi="Arial" w:cs="Arial"/>
              </w:rPr>
              <w:t>plasty</w:t>
            </w:r>
            <w:r w:rsidR="07926E99" w:rsidRPr="483C2488">
              <w:rPr>
                <w:rFonts w:ascii="Arial" w:eastAsia="Arial" w:hAnsi="Arial" w:cs="Arial"/>
              </w:rPr>
              <w:t xml:space="preserve">/total elbow </w:t>
            </w:r>
            <w:r w:rsidR="07926E99" w:rsidRPr="6B59B529">
              <w:rPr>
                <w:rFonts w:ascii="Arial" w:eastAsia="Arial" w:hAnsi="Arial" w:cs="Arial"/>
              </w:rPr>
              <w:t>arthro</w:t>
            </w:r>
            <w:r w:rsidR="001E7335">
              <w:rPr>
                <w:rFonts w:ascii="Arial" w:eastAsia="Arial" w:hAnsi="Arial" w:cs="Arial"/>
              </w:rPr>
              <w:t>plasty</w:t>
            </w:r>
            <w:r w:rsidRPr="2C799836">
              <w:rPr>
                <w:rFonts w:ascii="Arial" w:eastAsia="Arial" w:hAnsi="Arial" w:cs="Arial"/>
              </w:rPr>
              <w:t xml:space="preserve"> in select proximal/distal humerus fractures</w:t>
            </w:r>
          </w:p>
          <w:p w14:paraId="60CE94A4" w14:textId="77777777" w:rsidR="00FD6048" w:rsidRDefault="00FD6048" w:rsidP="006F5B50">
            <w:pPr>
              <w:spacing w:after="0" w:line="240" w:lineRule="auto"/>
              <w:ind w:left="271" w:hanging="270"/>
              <w:rPr>
                <w:rFonts w:ascii="Arial" w:eastAsia="Arial" w:hAnsi="Arial" w:cs="Arial"/>
              </w:rPr>
            </w:pPr>
          </w:p>
          <w:p w14:paraId="78314C6F" w14:textId="416871F0" w:rsidR="00FD0A67" w:rsidRPr="006E23CE" w:rsidRDefault="57BD288D" w:rsidP="006E23CE">
            <w:pPr>
              <w:numPr>
                <w:ilvl w:val="0"/>
                <w:numId w:val="30"/>
              </w:numPr>
              <w:spacing w:after="0" w:line="240" w:lineRule="auto"/>
              <w:ind w:left="271" w:hanging="270"/>
              <w:rPr>
                <w:rFonts w:ascii="Arial" w:eastAsia="Arial" w:hAnsi="Arial" w:cs="Arial"/>
              </w:rPr>
            </w:pPr>
            <w:r w:rsidRPr="2C799836">
              <w:rPr>
                <w:rFonts w:ascii="Arial" w:eastAsia="Arial" w:hAnsi="Arial" w:cs="Arial"/>
              </w:rPr>
              <w:t>Recognizes, identifies, and appropriately consults for intra-operative nerve or arterial injury</w:t>
            </w:r>
          </w:p>
        </w:tc>
      </w:tr>
      <w:tr w:rsidR="00F30DB6" w:rsidRPr="00D617AF" w14:paraId="708D530F" w14:textId="77777777" w:rsidTr="001D50B2">
        <w:trPr>
          <w:gridAfter w:val="1"/>
          <w:wAfter w:w="23" w:type="dxa"/>
        </w:trPr>
        <w:tc>
          <w:tcPr>
            <w:tcW w:w="4755" w:type="dxa"/>
            <w:tcBorders>
              <w:top w:val="single" w:sz="4" w:space="0" w:color="000000"/>
              <w:bottom w:val="single" w:sz="4" w:space="0" w:color="000000"/>
            </w:tcBorders>
            <w:shd w:val="clear" w:color="auto" w:fill="C9C9C9"/>
          </w:tcPr>
          <w:p w14:paraId="58C7C412" w14:textId="77777777" w:rsidR="001D50B2" w:rsidRPr="001D50B2" w:rsidRDefault="00FD0A67" w:rsidP="001D50B2">
            <w:pPr>
              <w:spacing w:after="0" w:line="240" w:lineRule="auto"/>
              <w:rPr>
                <w:rFonts w:ascii="Arial" w:eastAsia="Arial" w:hAnsi="Arial" w:cs="Arial"/>
                <w:i/>
                <w:iCs/>
              </w:rPr>
            </w:pPr>
            <w:r w:rsidRPr="00D617AF">
              <w:rPr>
                <w:rFonts w:ascii="Arial" w:eastAsia="Arial" w:hAnsi="Arial" w:cs="Arial"/>
                <w:b/>
              </w:rPr>
              <w:t>Level 5</w:t>
            </w:r>
            <w:r w:rsidRPr="00D617AF">
              <w:rPr>
                <w:rFonts w:ascii="Arial" w:eastAsia="Arial" w:hAnsi="Arial" w:cs="Arial"/>
              </w:rPr>
              <w:t xml:space="preserve"> </w:t>
            </w:r>
            <w:r w:rsidR="001D50B2" w:rsidRPr="001D50B2">
              <w:rPr>
                <w:rFonts w:ascii="Arial" w:eastAsia="Arial" w:hAnsi="Arial" w:cs="Arial"/>
                <w:i/>
                <w:iCs/>
              </w:rPr>
              <w:t>Independently plans complex procedures, including management of peri-operative complications</w:t>
            </w:r>
          </w:p>
          <w:p w14:paraId="02B9DECE" w14:textId="77777777" w:rsidR="001D50B2" w:rsidRPr="001D50B2" w:rsidRDefault="001D50B2" w:rsidP="001D50B2">
            <w:pPr>
              <w:spacing w:after="0" w:line="240" w:lineRule="auto"/>
              <w:rPr>
                <w:rFonts w:ascii="Arial" w:eastAsia="Arial" w:hAnsi="Arial" w:cs="Arial"/>
                <w:i/>
                <w:iCs/>
              </w:rPr>
            </w:pPr>
          </w:p>
          <w:p w14:paraId="6DBF25A5" w14:textId="77777777" w:rsidR="001D50B2" w:rsidRPr="001D50B2" w:rsidRDefault="001D50B2" w:rsidP="001D50B2">
            <w:pPr>
              <w:spacing w:after="0" w:line="240" w:lineRule="auto"/>
              <w:rPr>
                <w:rFonts w:ascii="Arial" w:eastAsia="Arial" w:hAnsi="Arial" w:cs="Arial"/>
                <w:i/>
                <w:iCs/>
              </w:rPr>
            </w:pPr>
            <w:r w:rsidRPr="001D50B2">
              <w:rPr>
                <w:rFonts w:ascii="Arial" w:eastAsia="Arial" w:hAnsi="Arial" w:cs="Arial"/>
                <w:i/>
                <w:iCs/>
              </w:rPr>
              <w:t xml:space="preserve">Independently performs complex revision procedures </w:t>
            </w:r>
          </w:p>
          <w:p w14:paraId="59140ED2" w14:textId="77777777" w:rsidR="001D50B2" w:rsidRPr="001D50B2" w:rsidRDefault="001D50B2" w:rsidP="001D50B2">
            <w:pPr>
              <w:spacing w:after="0" w:line="240" w:lineRule="auto"/>
              <w:rPr>
                <w:rFonts w:ascii="Arial" w:eastAsia="Arial" w:hAnsi="Arial" w:cs="Arial"/>
                <w:i/>
                <w:iCs/>
              </w:rPr>
            </w:pPr>
          </w:p>
          <w:p w14:paraId="58140C35" w14:textId="305DF892" w:rsidR="00FD0A67" w:rsidRPr="007572BA" w:rsidRDefault="001D50B2" w:rsidP="001D50B2">
            <w:pPr>
              <w:spacing w:after="0" w:line="240" w:lineRule="auto"/>
              <w:rPr>
                <w:rFonts w:ascii="Arial" w:eastAsia="Arial" w:hAnsi="Arial" w:cs="Arial"/>
                <w:i/>
                <w:iCs/>
              </w:rPr>
            </w:pPr>
            <w:r w:rsidRPr="001D50B2">
              <w:rPr>
                <w:rFonts w:ascii="Arial" w:eastAsia="Arial" w:hAnsi="Arial" w:cs="Arial"/>
                <w:i/>
                <w:iCs/>
              </w:rPr>
              <w:t>Manages long-term complications in the outpatient setting</w:t>
            </w:r>
          </w:p>
        </w:tc>
        <w:tc>
          <w:tcPr>
            <w:tcW w:w="8745" w:type="dxa"/>
            <w:tcBorders>
              <w:top w:val="single" w:sz="4" w:space="0" w:color="000000"/>
              <w:left w:val="nil"/>
              <w:bottom w:val="single" w:sz="4" w:space="0" w:color="000000"/>
              <w:right w:val="single" w:sz="8" w:space="0" w:color="000000" w:themeColor="text1"/>
            </w:tcBorders>
            <w:shd w:val="clear" w:color="auto" w:fill="C9C9C9"/>
          </w:tcPr>
          <w:p w14:paraId="598B480E" w14:textId="7FA05FB9" w:rsidR="001C6B2D" w:rsidRPr="007572BA" w:rsidRDefault="001C6B2D" w:rsidP="006F5B50">
            <w:pPr>
              <w:numPr>
                <w:ilvl w:val="0"/>
                <w:numId w:val="30"/>
              </w:numPr>
              <w:spacing w:after="0" w:line="240" w:lineRule="auto"/>
              <w:ind w:left="271" w:hanging="270"/>
              <w:rPr>
                <w:rFonts w:ascii="Arial" w:eastAsia="Arial" w:hAnsi="Arial" w:cs="Arial"/>
              </w:rPr>
            </w:pPr>
            <w:r w:rsidRPr="603A9975">
              <w:rPr>
                <w:rFonts w:ascii="Arial" w:eastAsia="Arial" w:hAnsi="Arial" w:cs="Arial"/>
              </w:rPr>
              <w:t>Manages, evaluates, discusses treatment options, and indicates nonunion repair</w:t>
            </w:r>
          </w:p>
          <w:p w14:paraId="14D6AD21" w14:textId="77777777" w:rsidR="001C6B2D" w:rsidRDefault="001C6B2D" w:rsidP="006F5B50">
            <w:pPr>
              <w:spacing w:after="0" w:line="240" w:lineRule="auto"/>
              <w:ind w:left="271" w:hanging="270"/>
              <w:rPr>
                <w:rFonts w:ascii="Arial" w:eastAsia="Arial" w:hAnsi="Arial" w:cs="Arial"/>
              </w:rPr>
            </w:pPr>
          </w:p>
          <w:p w14:paraId="7F6B88F2" w14:textId="77777777" w:rsidR="001C6B2D" w:rsidRDefault="001C6B2D" w:rsidP="006F5B50">
            <w:pPr>
              <w:spacing w:after="0" w:line="240" w:lineRule="auto"/>
              <w:ind w:left="271" w:hanging="270"/>
              <w:rPr>
                <w:rFonts w:ascii="Arial" w:eastAsia="Arial" w:hAnsi="Arial" w:cs="Arial"/>
              </w:rPr>
            </w:pPr>
          </w:p>
          <w:p w14:paraId="339CC45F" w14:textId="77777777" w:rsidR="001C6B2D" w:rsidRDefault="001C6B2D" w:rsidP="006F5B50">
            <w:pPr>
              <w:spacing w:after="0" w:line="240" w:lineRule="auto"/>
              <w:ind w:left="271" w:hanging="270"/>
              <w:rPr>
                <w:rFonts w:ascii="Arial" w:eastAsia="Arial" w:hAnsi="Arial" w:cs="Arial"/>
              </w:rPr>
            </w:pPr>
          </w:p>
          <w:p w14:paraId="0326EC1D" w14:textId="57BD7DE7" w:rsidR="00FD0A67" w:rsidRPr="00C40DA4" w:rsidRDefault="626948F4" w:rsidP="006F5B50">
            <w:pPr>
              <w:pStyle w:val="ListParagraph"/>
              <w:numPr>
                <w:ilvl w:val="0"/>
                <w:numId w:val="30"/>
              </w:numPr>
              <w:spacing w:after="0" w:line="240" w:lineRule="auto"/>
              <w:ind w:left="271" w:hanging="270"/>
              <w:rPr>
                <w:rFonts w:ascii="Arial" w:eastAsia="Arial" w:hAnsi="Arial" w:cs="Arial"/>
              </w:rPr>
            </w:pPr>
            <w:r w:rsidRPr="00C40DA4">
              <w:rPr>
                <w:rFonts w:ascii="Arial" w:eastAsia="Arial" w:hAnsi="Arial" w:cs="Arial"/>
              </w:rPr>
              <w:t>Performs intertrochanteric osteo</w:t>
            </w:r>
            <w:r w:rsidR="00191EF3">
              <w:rPr>
                <w:rFonts w:ascii="Arial" w:eastAsia="Arial" w:hAnsi="Arial" w:cs="Arial"/>
              </w:rPr>
              <w:t>to</w:t>
            </w:r>
            <w:r w:rsidRPr="00C40DA4">
              <w:rPr>
                <w:rFonts w:ascii="Arial" w:eastAsia="Arial" w:hAnsi="Arial" w:cs="Arial"/>
              </w:rPr>
              <w:t>my for nonunion repair of femoral neck ORIF</w:t>
            </w:r>
          </w:p>
          <w:p w14:paraId="2A6A7D93" w14:textId="7A28CF25" w:rsidR="001C6B2D" w:rsidRDefault="001C6B2D" w:rsidP="006F5B50">
            <w:pPr>
              <w:numPr>
                <w:ilvl w:val="0"/>
                <w:numId w:val="30"/>
              </w:numPr>
              <w:spacing w:after="0" w:line="240" w:lineRule="auto"/>
              <w:ind w:left="271" w:hanging="270"/>
              <w:rPr>
                <w:rFonts w:ascii="Arial" w:eastAsia="Arial" w:hAnsi="Arial" w:cs="Arial"/>
              </w:rPr>
            </w:pPr>
            <w:r w:rsidRPr="660A43CF">
              <w:rPr>
                <w:rFonts w:ascii="Arial" w:eastAsia="Arial" w:hAnsi="Arial" w:cs="Arial"/>
              </w:rPr>
              <w:t xml:space="preserve">Performs ankle fusion for pilon that has gone on to </w:t>
            </w:r>
            <w:r w:rsidR="000F4FC2" w:rsidRPr="000F4FC2">
              <w:rPr>
                <w:rFonts w:ascii="Arial" w:eastAsia="Arial" w:hAnsi="Arial" w:cs="Arial"/>
              </w:rPr>
              <w:t>post-traumatic osteoarthritis</w:t>
            </w:r>
          </w:p>
          <w:p w14:paraId="13035D61" w14:textId="77777777" w:rsidR="006F5B50" w:rsidRPr="007572BA" w:rsidRDefault="006F5B50" w:rsidP="006F5B50">
            <w:pPr>
              <w:spacing w:after="0" w:line="240" w:lineRule="auto"/>
              <w:ind w:left="271"/>
              <w:rPr>
                <w:rFonts w:ascii="Arial" w:eastAsia="Arial" w:hAnsi="Arial" w:cs="Arial"/>
              </w:rPr>
            </w:pPr>
          </w:p>
          <w:p w14:paraId="14252872" w14:textId="16ABC82D" w:rsidR="00FD0A67" w:rsidRPr="007572BA" w:rsidRDefault="001C6B2D" w:rsidP="006F5B50">
            <w:pPr>
              <w:numPr>
                <w:ilvl w:val="0"/>
                <w:numId w:val="30"/>
              </w:numPr>
              <w:spacing w:after="0" w:line="240" w:lineRule="auto"/>
              <w:ind w:left="271" w:hanging="270"/>
              <w:rPr>
                <w:rFonts w:ascii="Arial" w:eastAsia="Arial" w:hAnsi="Arial" w:cs="Arial"/>
              </w:rPr>
            </w:pPr>
            <w:r w:rsidRPr="603A9975">
              <w:rPr>
                <w:rFonts w:ascii="Arial" w:eastAsia="Arial" w:hAnsi="Arial" w:cs="Arial"/>
              </w:rPr>
              <w:t>Performs revision nonunion repair for pilon that has had articular union, but meta-diaphyseal nonu</w:t>
            </w:r>
            <w:r w:rsidR="0095394E">
              <w:rPr>
                <w:rFonts w:ascii="Arial" w:eastAsia="Arial" w:hAnsi="Arial" w:cs="Arial"/>
              </w:rPr>
              <w:t>n</w:t>
            </w:r>
            <w:r w:rsidRPr="603A9975">
              <w:rPr>
                <w:rFonts w:ascii="Arial" w:eastAsia="Arial" w:hAnsi="Arial" w:cs="Arial"/>
              </w:rPr>
              <w:t>ion with hardware failure and deformity</w:t>
            </w:r>
          </w:p>
        </w:tc>
      </w:tr>
      <w:tr w:rsidR="00F63175" w:rsidRPr="00D617AF" w14:paraId="2BB5E5E1" w14:textId="77777777" w:rsidTr="2C799836">
        <w:tc>
          <w:tcPr>
            <w:tcW w:w="4755" w:type="dxa"/>
            <w:shd w:val="clear" w:color="auto" w:fill="FFD965"/>
          </w:tcPr>
          <w:p w14:paraId="78B868BF" w14:textId="77777777" w:rsidR="00FD0A67" w:rsidRPr="00D617AF" w:rsidRDefault="00FD0A67" w:rsidP="007D5341">
            <w:pPr>
              <w:spacing w:after="0" w:line="240" w:lineRule="auto"/>
              <w:rPr>
                <w:rFonts w:ascii="Arial" w:eastAsia="Arial" w:hAnsi="Arial" w:cs="Arial"/>
              </w:rPr>
            </w:pPr>
            <w:r w:rsidRPr="00D617AF">
              <w:rPr>
                <w:rFonts w:ascii="Arial" w:eastAsia="Arial" w:hAnsi="Arial" w:cs="Arial"/>
              </w:rPr>
              <w:t>Assessment Models or Tools</w:t>
            </w:r>
          </w:p>
        </w:tc>
        <w:tc>
          <w:tcPr>
            <w:tcW w:w="8768" w:type="dxa"/>
            <w:gridSpan w:val="2"/>
            <w:shd w:val="clear" w:color="auto" w:fill="FFD965"/>
          </w:tcPr>
          <w:p w14:paraId="671C52CA" w14:textId="7D2CD423" w:rsidR="00DF7463" w:rsidRDefault="00DF7463" w:rsidP="006F5B50">
            <w:pPr>
              <w:numPr>
                <w:ilvl w:val="0"/>
                <w:numId w:val="30"/>
              </w:numPr>
              <w:spacing w:after="0" w:line="240" w:lineRule="auto"/>
              <w:ind w:left="271" w:hanging="270"/>
              <w:rPr>
                <w:rFonts w:ascii="Arial" w:eastAsia="Arial" w:hAnsi="Arial" w:cs="Arial"/>
              </w:rPr>
            </w:pPr>
            <w:r w:rsidRPr="23B4B506">
              <w:rPr>
                <w:rFonts w:ascii="Arial" w:eastAsia="Arial" w:hAnsi="Arial" w:cs="Arial"/>
              </w:rPr>
              <w:t>Cadaver lab dissection</w:t>
            </w:r>
          </w:p>
          <w:p w14:paraId="57D08528" w14:textId="0071E01D" w:rsidR="002A335E" w:rsidRDefault="002A335E" w:rsidP="006F5B50">
            <w:pPr>
              <w:numPr>
                <w:ilvl w:val="0"/>
                <w:numId w:val="30"/>
              </w:numPr>
              <w:spacing w:after="0" w:line="240" w:lineRule="auto"/>
              <w:ind w:left="271" w:hanging="270"/>
              <w:rPr>
                <w:rFonts w:ascii="Arial" w:eastAsia="Arial" w:hAnsi="Arial" w:cs="Arial"/>
              </w:rPr>
            </w:pPr>
            <w:r w:rsidRPr="603A9975">
              <w:rPr>
                <w:rFonts w:ascii="Arial" w:eastAsia="Arial" w:hAnsi="Arial" w:cs="Arial"/>
              </w:rPr>
              <w:t>Case</w:t>
            </w:r>
            <w:r w:rsidR="00F13FF5">
              <w:rPr>
                <w:rFonts w:ascii="Arial" w:eastAsia="Arial" w:hAnsi="Arial" w:cs="Arial"/>
              </w:rPr>
              <w:t>-</w:t>
            </w:r>
            <w:r>
              <w:rPr>
                <w:rFonts w:ascii="Arial" w:eastAsia="Arial" w:hAnsi="Arial" w:cs="Arial"/>
              </w:rPr>
              <w:t xml:space="preserve">based </w:t>
            </w:r>
            <w:r w:rsidRPr="603A9975">
              <w:rPr>
                <w:rFonts w:ascii="Arial" w:eastAsia="Arial" w:hAnsi="Arial" w:cs="Arial"/>
              </w:rPr>
              <w:t>discussion</w:t>
            </w:r>
          </w:p>
          <w:p w14:paraId="559762CB" w14:textId="7D4784D6" w:rsidR="00FD0A67" w:rsidRPr="00DF7463" w:rsidRDefault="40D94402" w:rsidP="00DF7463">
            <w:pPr>
              <w:numPr>
                <w:ilvl w:val="0"/>
                <w:numId w:val="30"/>
              </w:numPr>
              <w:spacing w:after="0" w:line="240" w:lineRule="auto"/>
              <w:ind w:left="271" w:hanging="270"/>
              <w:rPr>
                <w:rFonts w:ascii="Arial" w:eastAsia="Arial" w:hAnsi="Arial" w:cs="Arial"/>
              </w:rPr>
            </w:pPr>
            <w:r w:rsidRPr="23B4B506">
              <w:rPr>
                <w:rFonts w:ascii="Arial" w:eastAsia="Arial" w:hAnsi="Arial" w:cs="Arial"/>
              </w:rPr>
              <w:t>Direct observation</w:t>
            </w:r>
          </w:p>
        </w:tc>
      </w:tr>
      <w:tr w:rsidR="00F63175" w:rsidRPr="00D617AF" w14:paraId="2D141AA3" w14:textId="77777777" w:rsidTr="2C799836">
        <w:trPr>
          <w:gridAfter w:val="1"/>
          <w:wAfter w:w="23" w:type="dxa"/>
        </w:trPr>
        <w:tc>
          <w:tcPr>
            <w:tcW w:w="4755" w:type="dxa"/>
            <w:shd w:val="clear" w:color="auto" w:fill="8DB3E2" w:themeFill="text2" w:themeFillTint="66"/>
          </w:tcPr>
          <w:p w14:paraId="7C40C44C" w14:textId="77777777" w:rsidR="00FD0A67" w:rsidRPr="00D617AF" w:rsidRDefault="00FD0A67" w:rsidP="007D5341">
            <w:pPr>
              <w:spacing w:after="0" w:line="240" w:lineRule="auto"/>
              <w:rPr>
                <w:rFonts w:ascii="Arial" w:eastAsia="Arial" w:hAnsi="Arial" w:cs="Arial"/>
              </w:rPr>
            </w:pPr>
            <w:r w:rsidRPr="00D617AF">
              <w:rPr>
                <w:rFonts w:ascii="Arial" w:eastAsia="Arial" w:hAnsi="Arial" w:cs="Arial"/>
              </w:rPr>
              <w:t xml:space="preserve">Curriculum Mapping </w:t>
            </w:r>
          </w:p>
        </w:tc>
        <w:tc>
          <w:tcPr>
            <w:tcW w:w="8745" w:type="dxa"/>
            <w:shd w:val="clear" w:color="auto" w:fill="8DB3E2" w:themeFill="text2" w:themeFillTint="66"/>
          </w:tcPr>
          <w:p w14:paraId="5BB79676" w14:textId="77777777" w:rsidR="00FD0A67" w:rsidRPr="0048786F" w:rsidRDefault="00FD0A67" w:rsidP="006F5B50">
            <w:pPr>
              <w:numPr>
                <w:ilvl w:val="0"/>
                <w:numId w:val="30"/>
              </w:numPr>
              <w:spacing w:after="0" w:line="240" w:lineRule="auto"/>
              <w:ind w:left="271" w:hanging="270"/>
              <w:rPr>
                <w:rFonts w:ascii="Arial" w:eastAsia="Arial" w:hAnsi="Arial" w:cs="Arial"/>
              </w:rPr>
            </w:pPr>
          </w:p>
        </w:tc>
      </w:tr>
      <w:tr w:rsidR="00F63175" w:rsidRPr="00D617AF" w14:paraId="4D491B25" w14:textId="77777777" w:rsidTr="2C799836">
        <w:trPr>
          <w:trHeight w:val="80"/>
        </w:trPr>
        <w:tc>
          <w:tcPr>
            <w:tcW w:w="4755" w:type="dxa"/>
            <w:shd w:val="clear" w:color="auto" w:fill="A8D08D"/>
          </w:tcPr>
          <w:p w14:paraId="774EBD06" w14:textId="77777777" w:rsidR="00FD0A67" w:rsidRPr="00D617AF" w:rsidRDefault="00FD0A67" w:rsidP="007D5341">
            <w:pPr>
              <w:spacing w:after="0" w:line="240" w:lineRule="auto"/>
              <w:rPr>
                <w:rFonts w:ascii="Arial" w:eastAsia="Arial" w:hAnsi="Arial" w:cs="Arial"/>
              </w:rPr>
            </w:pPr>
            <w:r w:rsidRPr="00A52499">
              <w:rPr>
                <w:rFonts w:ascii="Arial" w:eastAsia="Arial" w:hAnsi="Arial" w:cs="Arial"/>
              </w:rPr>
              <w:t>Notes or Resources</w:t>
            </w:r>
          </w:p>
        </w:tc>
        <w:tc>
          <w:tcPr>
            <w:tcW w:w="8768" w:type="dxa"/>
            <w:gridSpan w:val="2"/>
            <w:shd w:val="clear" w:color="auto" w:fill="A8D08D"/>
          </w:tcPr>
          <w:p w14:paraId="4462E2AA" w14:textId="6957A5BF" w:rsidR="000E22C2" w:rsidRDefault="003E67B8" w:rsidP="006F5B50">
            <w:pPr>
              <w:numPr>
                <w:ilvl w:val="0"/>
                <w:numId w:val="30"/>
              </w:numPr>
              <w:spacing w:after="0" w:line="240" w:lineRule="auto"/>
              <w:ind w:left="271" w:hanging="270"/>
              <w:rPr>
                <w:rFonts w:ascii="Arial" w:eastAsia="Arial" w:hAnsi="Arial" w:cs="Arial"/>
              </w:rPr>
            </w:pPr>
            <w:r>
              <w:rPr>
                <w:rFonts w:ascii="Arial" w:eastAsia="Arial" w:hAnsi="Arial" w:cs="Arial"/>
              </w:rPr>
              <w:t xml:space="preserve">A surgical plan includes recommendations for </w:t>
            </w:r>
            <w:r w:rsidR="003F2970">
              <w:rPr>
                <w:rFonts w:ascii="Arial" w:eastAsia="Arial" w:hAnsi="Arial" w:cs="Arial"/>
              </w:rPr>
              <w:t>weight bearing</w:t>
            </w:r>
            <w:r w:rsidR="000E22C2">
              <w:rPr>
                <w:rFonts w:ascii="Arial" w:eastAsia="Arial" w:hAnsi="Arial" w:cs="Arial"/>
              </w:rPr>
              <w:t xml:space="preserve"> and </w:t>
            </w:r>
            <w:r w:rsidR="003F2970">
              <w:rPr>
                <w:rFonts w:ascii="Arial" w:eastAsia="Arial" w:hAnsi="Arial" w:cs="Arial"/>
              </w:rPr>
              <w:t>range of motion</w:t>
            </w:r>
          </w:p>
          <w:p w14:paraId="3156593E" w14:textId="0A56F0DC" w:rsidR="00AA2CDF" w:rsidRDefault="7B3DBC37" w:rsidP="006F5B50">
            <w:pPr>
              <w:numPr>
                <w:ilvl w:val="0"/>
                <w:numId w:val="30"/>
              </w:numPr>
              <w:spacing w:after="0" w:line="240" w:lineRule="auto"/>
              <w:ind w:left="271" w:hanging="270"/>
              <w:rPr>
                <w:rFonts w:ascii="Arial" w:eastAsia="Arial" w:hAnsi="Arial" w:cs="Arial"/>
              </w:rPr>
            </w:pPr>
            <w:r w:rsidRPr="1F5216F9">
              <w:rPr>
                <w:rFonts w:ascii="Arial" w:eastAsia="Arial" w:hAnsi="Arial" w:cs="Arial"/>
              </w:rPr>
              <w:t>Simple v</w:t>
            </w:r>
            <w:r w:rsidR="00B95FCE">
              <w:rPr>
                <w:rFonts w:ascii="Arial" w:eastAsia="Arial" w:hAnsi="Arial" w:cs="Arial"/>
              </w:rPr>
              <w:t>ersu</w:t>
            </w:r>
            <w:r w:rsidRPr="1F5216F9">
              <w:rPr>
                <w:rFonts w:ascii="Arial" w:eastAsia="Arial" w:hAnsi="Arial" w:cs="Arial"/>
              </w:rPr>
              <w:t>s complex is along the lines of</w:t>
            </w:r>
            <w:r w:rsidR="3D19E05E" w:rsidRPr="1F5216F9">
              <w:rPr>
                <w:rFonts w:ascii="Arial" w:eastAsia="Arial" w:hAnsi="Arial" w:cs="Arial"/>
              </w:rPr>
              <w:t xml:space="preserve"> progressively increasing</w:t>
            </w:r>
            <w:r w:rsidRPr="1F5216F9">
              <w:rPr>
                <w:rFonts w:ascii="Arial" w:eastAsia="Arial" w:hAnsi="Arial" w:cs="Arial"/>
              </w:rPr>
              <w:t xml:space="preserve"> AO</w:t>
            </w:r>
            <w:r w:rsidR="59643CAF" w:rsidRPr="6A98E405">
              <w:rPr>
                <w:rFonts w:ascii="Arial" w:eastAsia="Arial" w:hAnsi="Arial" w:cs="Arial"/>
              </w:rPr>
              <w:t xml:space="preserve"> Trauma</w:t>
            </w:r>
            <w:r w:rsidRPr="1F5216F9">
              <w:rPr>
                <w:rFonts w:ascii="Arial" w:eastAsia="Arial" w:hAnsi="Arial" w:cs="Arial"/>
              </w:rPr>
              <w:t>/</w:t>
            </w:r>
            <w:r w:rsidR="72222ED2" w:rsidRPr="34E7D437">
              <w:rPr>
                <w:rFonts w:ascii="Arial" w:eastAsia="Arial" w:hAnsi="Arial" w:cs="Arial"/>
              </w:rPr>
              <w:t>Orthopaedic Trauma Association</w:t>
            </w:r>
            <w:r w:rsidRPr="1F5216F9">
              <w:rPr>
                <w:rFonts w:ascii="Arial" w:eastAsia="Arial" w:hAnsi="Arial" w:cs="Arial"/>
              </w:rPr>
              <w:t xml:space="preserve"> </w:t>
            </w:r>
            <w:r w:rsidR="66D92976" w:rsidRPr="1F5216F9">
              <w:rPr>
                <w:rFonts w:ascii="Arial" w:eastAsia="Arial" w:hAnsi="Arial" w:cs="Arial"/>
              </w:rPr>
              <w:t xml:space="preserve">classification (e.g., </w:t>
            </w:r>
            <w:r w:rsidRPr="1F5216F9">
              <w:rPr>
                <w:rFonts w:ascii="Arial" w:eastAsia="Arial" w:hAnsi="Arial" w:cs="Arial"/>
              </w:rPr>
              <w:t>A</w:t>
            </w:r>
            <w:r w:rsidR="5532590C" w:rsidRPr="1F5216F9">
              <w:rPr>
                <w:rFonts w:ascii="Arial" w:eastAsia="Arial" w:hAnsi="Arial" w:cs="Arial"/>
              </w:rPr>
              <w:t xml:space="preserve"> v</w:t>
            </w:r>
            <w:r w:rsidR="0095394E">
              <w:rPr>
                <w:rFonts w:ascii="Arial" w:eastAsia="Arial" w:hAnsi="Arial" w:cs="Arial"/>
              </w:rPr>
              <w:t>ersu</w:t>
            </w:r>
            <w:r w:rsidR="5532590C" w:rsidRPr="1F5216F9">
              <w:rPr>
                <w:rFonts w:ascii="Arial" w:eastAsia="Arial" w:hAnsi="Arial" w:cs="Arial"/>
              </w:rPr>
              <w:t xml:space="preserve">s </w:t>
            </w:r>
            <w:r w:rsidRPr="1F5216F9">
              <w:rPr>
                <w:rFonts w:ascii="Arial" w:eastAsia="Arial" w:hAnsi="Arial" w:cs="Arial"/>
              </w:rPr>
              <w:t>C</w:t>
            </w:r>
            <w:r w:rsidR="7AB9A92F" w:rsidRPr="1F5216F9">
              <w:rPr>
                <w:rFonts w:ascii="Arial" w:eastAsia="Arial" w:hAnsi="Arial" w:cs="Arial"/>
              </w:rPr>
              <w:t xml:space="preserve"> or </w:t>
            </w:r>
            <w:r w:rsidRPr="1F5216F9">
              <w:rPr>
                <w:rFonts w:ascii="Arial" w:eastAsia="Arial" w:hAnsi="Arial" w:cs="Arial"/>
              </w:rPr>
              <w:t>C</w:t>
            </w:r>
            <w:r w:rsidR="41DDF808" w:rsidRPr="1F5216F9">
              <w:rPr>
                <w:rFonts w:ascii="Arial" w:eastAsia="Arial" w:hAnsi="Arial" w:cs="Arial"/>
              </w:rPr>
              <w:t>1 v</w:t>
            </w:r>
            <w:r w:rsidR="0095394E">
              <w:rPr>
                <w:rFonts w:ascii="Arial" w:eastAsia="Arial" w:hAnsi="Arial" w:cs="Arial"/>
              </w:rPr>
              <w:t>ersu</w:t>
            </w:r>
            <w:r w:rsidR="41DDF808" w:rsidRPr="1F5216F9">
              <w:rPr>
                <w:rFonts w:ascii="Arial" w:eastAsia="Arial" w:hAnsi="Arial" w:cs="Arial"/>
              </w:rPr>
              <w:t xml:space="preserve">s </w:t>
            </w:r>
            <w:r w:rsidRPr="1F5216F9">
              <w:rPr>
                <w:rFonts w:ascii="Arial" w:eastAsia="Arial" w:hAnsi="Arial" w:cs="Arial"/>
              </w:rPr>
              <w:t>C3</w:t>
            </w:r>
            <w:r w:rsidR="06FFA80B" w:rsidRPr="1F5216F9">
              <w:rPr>
                <w:rFonts w:ascii="Arial" w:eastAsia="Arial" w:hAnsi="Arial" w:cs="Arial"/>
              </w:rPr>
              <w:t>)</w:t>
            </w:r>
            <w:r w:rsidRPr="1F5216F9">
              <w:rPr>
                <w:rFonts w:ascii="Arial" w:eastAsia="Arial" w:hAnsi="Arial" w:cs="Arial"/>
              </w:rPr>
              <w:t xml:space="preserve"> and </w:t>
            </w:r>
            <w:r w:rsidR="4FFAA5C2" w:rsidRPr="1F5216F9">
              <w:rPr>
                <w:rFonts w:ascii="Arial" w:eastAsia="Arial" w:hAnsi="Arial" w:cs="Arial"/>
              </w:rPr>
              <w:t>other fracture attributes</w:t>
            </w:r>
            <w:r w:rsidR="2764B363" w:rsidRPr="1F5216F9">
              <w:rPr>
                <w:rFonts w:ascii="Arial" w:eastAsia="Arial" w:hAnsi="Arial" w:cs="Arial"/>
              </w:rPr>
              <w:t>,</w:t>
            </w:r>
            <w:r w:rsidR="4FFAA5C2" w:rsidRPr="1F5216F9">
              <w:rPr>
                <w:rFonts w:ascii="Arial" w:eastAsia="Arial" w:hAnsi="Arial" w:cs="Arial"/>
              </w:rPr>
              <w:t xml:space="preserve"> such as </w:t>
            </w:r>
            <w:r w:rsidRPr="1F5216F9">
              <w:rPr>
                <w:rFonts w:ascii="Arial" w:eastAsia="Arial" w:hAnsi="Arial" w:cs="Arial"/>
              </w:rPr>
              <w:t>open</w:t>
            </w:r>
            <w:r w:rsidR="60F6C534" w:rsidRPr="1F5216F9">
              <w:rPr>
                <w:rFonts w:ascii="Arial" w:eastAsia="Arial" w:hAnsi="Arial" w:cs="Arial"/>
              </w:rPr>
              <w:t xml:space="preserve"> v</w:t>
            </w:r>
            <w:r w:rsidR="0095394E">
              <w:rPr>
                <w:rFonts w:ascii="Arial" w:eastAsia="Arial" w:hAnsi="Arial" w:cs="Arial"/>
              </w:rPr>
              <w:t>ersu</w:t>
            </w:r>
            <w:r w:rsidR="60F6C534" w:rsidRPr="1F5216F9">
              <w:rPr>
                <w:rFonts w:ascii="Arial" w:eastAsia="Arial" w:hAnsi="Arial" w:cs="Arial"/>
              </w:rPr>
              <w:t>s closed</w:t>
            </w:r>
            <w:r w:rsidRPr="1F5216F9">
              <w:rPr>
                <w:rFonts w:ascii="Arial" w:eastAsia="Arial" w:hAnsi="Arial" w:cs="Arial"/>
              </w:rPr>
              <w:t xml:space="preserve">, </w:t>
            </w:r>
            <w:r w:rsidR="0B625132" w:rsidRPr="1F5216F9">
              <w:rPr>
                <w:rFonts w:ascii="Arial" w:eastAsia="Arial" w:hAnsi="Arial" w:cs="Arial"/>
              </w:rPr>
              <w:t>bone loss, etc.</w:t>
            </w:r>
            <w:r w:rsidR="2A989E52" w:rsidRPr="1F5216F9">
              <w:rPr>
                <w:rFonts w:ascii="Arial" w:eastAsia="Arial" w:hAnsi="Arial" w:cs="Arial"/>
              </w:rPr>
              <w:t xml:space="preserve"> </w:t>
            </w:r>
            <w:r w:rsidR="0095394E">
              <w:rPr>
                <w:rFonts w:ascii="Arial" w:eastAsia="Arial" w:hAnsi="Arial" w:cs="Arial"/>
              </w:rPr>
              <w:t>T</w:t>
            </w:r>
            <w:r w:rsidR="2A989E52" w:rsidRPr="1F5216F9">
              <w:rPr>
                <w:rFonts w:ascii="Arial" w:eastAsia="Arial" w:hAnsi="Arial" w:cs="Arial"/>
              </w:rPr>
              <w:t>here can still be very complicated cases that are, for example, closed A-type injuries, so these are guidelines for thinking and not absolutes</w:t>
            </w:r>
          </w:p>
          <w:p w14:paraId="22B678E8" w14:textId="36EFF7FD" w:rsidR="00FD0A67" w:rsidRPr="006632FB" w:rsidRDefault="6A24ECEB" w:rsidP="006F5B50">
            <w:pPr>
              <w:numPr>
                <w:ilvl w:val="0"/>
                <w:numId w:val="30"/>
              </w:numPr>
              <w:spacing w:after="0" w:line="240" w:lineRule="auto"/>
              <w:ind w:left="271" w:hanging="270"/>
              <w:rPr>
                <w:rFonts w:ascii="Arial" w:eastAsia="Arial" w:hAnsi="Arial" w:cs="Arial"/>
              </w:rPr>
            </w:pPr>
            <w:r w:rsidRPr="2C799836">
              <w:rPr>
                <w:rFonts w:ascii="Arial" w:hAnsi="Arial" w:cs="Arial"/>
              </w:rPr>
              <w:lastRenderedPageBreak/>
              <w:t>Apply this P</w:t>
            </w:r>
            <w:r w:rsidR="0095394E">
              <w:rPr>
                <w:rFonts w:ascii="Arial" w:hAnsi="Arial" w:cs="Arial"/>
              </w:rPr>
              <w:t xml:space="preserve">atient </w:t>
            </w:r>
            <w:r w:rsidRPr="2C799836">
              <w:rPr>
                <w:rFonts w:ascii="Arial" w:hAnsi="Arial" w:cs="Arial"/>
              </w:rPr>
              <w:t>C</w:t>
            </w:r>
            <w:r w:rsidR="0095394E">
              <w:rPr>
                <w:rFonts w:ascii="Arial" w:hAnsi="Arial" w:cs="Arial"/>
              </w:rPr>
              <w:t>are</w:t>
            </w:r>
            <w:r w:rsidRPr="2C799836">
              <w:rPr>
                <w:rFonts w:ascii="Arial" w:hAnsi="Arial" w:cs="Arial"/>
              </w:rPr>
              <w:t xml:space="preserve"> subcompetency to distal femur/tibial plateau/tibial pilon/talus/calcaneus and glenoid/proximal humerus/</w:t>
            </w:r>
            <w:r w:rsidR="007A4C16">
              <w:rPr>
                <w:rFonts w:ascii="Arial" w:hAnsi="Arial" w:cs="Arial"/>
              </w:rPr>
              <w:t>periarticular</w:t>
            </w:r>
            <w:r w:rsidRPr="2C799836">
              <w:rPr>
                <w:rFonts w:ascii="Arial" w:hAnsi="Arial" w:cs="Arial"/>
              </w:rPr>
              <w:t xml:space="preserve"> elbow/distal radius</w:t>
            </w:r>
            <w:r w:rsidR="0012421E">
              <w:rPr>
                <w:rFonts w:ascii="Arial" w:hAnsi="Arial" w:cs="Arial"/>
              </w:rPr>
              <w:t>.</w:t>
            </w:r>
          </w:p>
        </w:tc>
      </w:tr>
    </w:tbl>
    <w:p w14:paraId="4E2155E7" w14:textId="77777777" w:rsidR="00FD0A67" w:rsidRDefault="00FD0A67">
      <w:pPr>
        <w:rPr>
          <w:rFonts w:ascii="Arial" w:eastAsia="Arial" w:hAnsi="Arial" w:cs="Arial"/>
        </w:rPr>
      </w:pPr>
      <w:r>
        <w:rPr>
          <w:rFonts w:ascii="Arial" w:eastAsia="Arial" w:hAnsi="Arial" w:cs="Arial"/>
        </w:rPr>
        <w:lastRenderedPageBreak/>
        <w:br w:type="page"/>
      </w:r>
    </w:p>
    <w:tbl>
      <w:tblPr>
        <w:tblW w:w="13523"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55"/>
        <w:gridCol w:w="8745"/>
        <w:gridCol w:w="23"/>
      </w:tblGrid>
      <w:tr w:rsidR="008B3721" w:rsidRPr="00D617AF" w14:paraId="2820F99B" w14:textId="77777777" w:rsidTr="2C799836">
        <w:trPr>
          <w:trHeight w:val="769"/>
        </w:trPr>
        <w:tc>
          <w:tcPr>
            <w:tcW w:w="13523" w:type="dxa"/>
            <w:gridSpan w:val="3"/>
            <w:shd w:val="clear" w:color="auto" w:fill="9CC3E5"/>
          </w:tcPr>
          <w:p w14:paraId="6FE96D23" w14:textId="7B1D2B8C" w:rsidR="00FD0A67" w:rsidRPr="00D617AF" w:rsidRDefault="00FD0A67" w:rsidP="00877A8C">
            <w:pPr>
              <w:keepNext/>
              <w:pBdr>
                <w:top w:val="nil"/>
                <w:left w:val="nil"/>
                <w:bottom w:val="nil"/>
                <w:right w:val="nil"/>
                <w:between w:val="nil"/>
              </w:pBdr>
              <w:spacing w:after="0" w:line="240" w:lineRule="auto"/>
              <w:jc w:val="center"/>
              <w:rPr>
                <w:rFonts w:ascii="Arial" w:eastAsia="Arial" w:hAnsi="Arial" w:cs="Arial"/>
                <w:b/>
              </w:rPr>
            </w:pPr>
            <w:r w:rsidRPr="00D617AF">
              <w:rPr>
                <w:rFonts w:ascii="Arial" w:eastAsia="Arial" w:hAnsi="Arial" w:cs="Arial"/>
                <w:b/>
              </w:rPr>
              <w:lastRenderedPageBreak/>
              <w:t xml:space="preserve">Patient Care </w:t>
            </w:r>
            <w:r w:rsidR="00933F7C">
              <w:rPr>
                <w:rFonts w:ascii="Arial" w:eastAsia="Arial" w:hAnsi="Arial" w:cs="Arial"/>
                <w:b/>
              </w:rPr>
              <w:t>4</w:t>
            </w:r>
            <w:r w:rsidRPr="00D617AF">
              <w:rPr>
                <w:rFonts w:ascii="Arial" w:eastAsia="Arial" w:hAnsi="Arial" w:cs="Arial"/>
                <w:b/>
              </w:rPr>
              <w:t xml:space="preserve">: </w:t>
            </w:r>
            <w:r w:rsidR="00933F7C">
              <w:rPr>
                <w:rFonts w:ascii="Arial" w:eastAsia="Arial" w:hAnsi="Arial" w:cs="Arial"/>
                <w:b/>
              </w:rPr>
              <w:t>Pelvic and Acetabular Fractures</w:t>
            </w:r>
          </w:p>
          <w:p w14:paraId="690CB8F8" w14:textId="49C22463" w:rsidR="00FD0A67" w:rsidRPr="00D617AF" w:rsidRDefault="00FD0A67" w:rsidP="00877A8C">
            <w:pPr>
              <w:spacing w:after="0" w:line="240" w:lineRule="auto"/>
              <w:ind w:left="201" w:hanging="14"/>
              <w:rPr>
                <w:rFonts w:ascii="Arial" w:eastAsia="Arial" w:hAnsi="Arial" w:cs="Arial"/>
              </w:rPr>
            </w:pPr>
            <w:r w:rsidRPr="23B4B506">
              <w:rPr>
                <w:rFonts w:ascii="Arial" w:eastAsia="Arial" w:hAnsi="Arial" w:cs="Arial"/>
                <w:b/>
                <w:bCs/>
              </w:rPr>
              <w:t>Overall Intent:</w:t>
            </w:r>
            <w:r w:rsidRPr="23B4B506">
              <w:rPr>
                <w:rFonts w:ascii="Arial" w:eastAsia="Arial" w:hAnsi="Arial" w:cs="Arial"/>
              </w:rPr>
              <w:t xml:space="preserve"> </w:t>
            </w:r>
            <w:r w:rsidR="66428A61" w:rsidRPr="23B4B506">
              <w:rPr>
                <w:rFonts w:ascii="Arial" w:eastAsia="Arial" w:hAnsi="Arial" w:cs="Arial"/>
              </w:rPr>
              <w:t xml:space="preserve">To </w:t>
            </w:r>
            <w:r w:rsidR="356E8D24" w:rsidRPr="23B4B506">
              <w:rPr>
                <w:rFonts w:ascii="Arial" w:eastAsia="Arial" w:hAnsi="Arial" w:cs="Arial"/>
              </w:rPr>
              <w:t>care for patients with</w:t>
            </w:r>
            <w:r w:rsidR="66428A61" w:rsidRPr="23B4B506">
              <w:rPr>
                <w:rFonts w:ascii="Arial" w:eastAsia="Arial" w:hAnsi="Arial" w:cs="Arial"/>
              </w:rPr>
              <w:t xml:space="preserve"> pelvic and acetabular </w:t>
            </w:r>
            <w:r w:rsidR="5618741E" w:rsidRPr="23B4B506">
              <w:rPr>
                <w:rFonts w:ascii="Arial" w:eastAsia="Arial" w:hAnsi="Arial" w:cs="Arial"/>
              </w:rPr>
              <w:t>fractures</w:t>
            </w:r>
            <w:r w:rsidR="0095394E">
              <w:rPr>
                <w:rFonts w:ascii="Arial" w:eastAsia="Arial" w:hAnsi="Arial" w:cs="Arial"/>
              </w:rPr>
              <w:t>, which r</w:t>
            </w:r>
            <w:r w:rsidR="66428A61" w:rsidRPr="23B4B506">
              <w:rPr>
                <w:rFonts w:ascii="Arial" w:eastAsia="Arial" w:hAnsi="Arial" w:cs="Arial"/>
              </w:rPr>
              <w:t>equires</w:t>
            </w:r>
            <w:r w:rsidR="36DCE9D8" w:rsidRPr="23B4B506">
              <w:rPr>
                <w:rFonts w:ascii="Arial" w:eastAsia="Arial" w:hAnsi="Arial" w:cs="Arial"/>
              </w:rPr>
              <w:t xml:space="preserve"> patient assessment,</w:t>
            </w:r>
            <w:r w:rsidR="66428A61" w:rsidRPr="23B4B506">
              <w:rPr>
                <w:rFonts w:ascii="Arial" w:eastAsia="Arial" w:hAnsi="Arial" w:cs="Arial"/>
              </w:rPr>
              <w:t xml:space="preserve"> image interpretation, fracture classification, choice and performance of approach, </w:t>
            </w:r>
            <w:r w:rsidR="6060261F" w:rsidRPr="23B4B506">
              <w:rPr>
                <w:rFonts w:ascii="Arial" w:eastAsia="Arial" w:hAnsi="Arial" w:cs="Arial"/>
              </w:rPr>
              <w:t>application of</w:t>
            </w:r>
            <w:r w:rsidR="66428A61" w:rsidRPr="23B4B506">
              <w:rPr>
                <w:rFonts w:ascii="Arial" w:eastAsia="Arial" w:hAnsi="Arial" w:cs="Arial"/>
              </w:rPr>
              <w:t xml:space="preserve"> stable internal fixation, </w:t>
            </w:r>
            <w:r w:rsidR="5DED5894" w:rsidRPr="23B4B506">
              <w:rPr>
                <w:rFonts w:ascii="Arial" w:eastAsia="Arial" w:hAnsi="Arial" w:cs="Arial"/>
              </w:rPr>
              <w:t>post-operative plan</w:t>
            </w:r>
            <w:r w:rsidR="0C432F1E" w:rsidRPr="23B4B506">
              <w:rPr>
                <w:rFonts w:ascii="Arial" w:eastAsia="Arial" w:hAnsi="Arial" w:cs="Arial"/>
              </w:rPr>
              <w:t>ning</w:t>
            </w:r>
            <w:r w:rsidR="5DED5894" w:rsidRPr="23B4B506">
              <w:rPr>
                <w:rFonts w:ascii="Arial" w:eastAsia="Arial" w:hAnsi="Arial" w:cs="Arial"/>
              </w:rPr>
              <w:t xml:space="preserve">, </w:t>
            </w:r>
            <w:r w:rsidR="66428A61" w:rsidRPr="23B4B506">
              <w:rPr>
                <w:rFonts w:ascii="Arial" w:eastAsia="Arial" w:hAnsi="Arial" w:cs="Arial"/>
              </w:rPr>
              <w:t>and manag</w:t>
            </w:r>
            <w:r w:rsidR="35A8B827" w:rsidRPr="23B4B506">
              <w:rPr>
                <w:rFonts w:ascii="Arial" w:eastAsia="Arial" w:hAnsi="Arial" w:cs="Arial"/>
              </w:rPr>
              <w:t xml:space="preserve">ement of </w:t>
            </w:r>
            <w:r w:rsidR="66428A61" w:rsidRPr="23B4B506">
              <w:rPr>
                <w:rFonts w:ascii="Arial" w:eastAsia="Arial" w:hAnsi="Arial" w:cs="Arial"/>
              </w:rPr>
              <w:t>post-operative complications</w:t>
            </w:r>
          </w:p>
        </w:tc>
      </w:tr>
      <w:tr w:rsidR="00F63175" w:rsidRPr="00D617AF" w14:paraId="5EAD4F90" w14:textId="77777777" w:rsidTr="2C799836">
        <w:tc>
          <w:tcPr>
            <w:tcW w:w="4755" w:type="dxa"/>
            <w:shd w:val="clear" w:color="auto" w:fill="FAC090"/>
          </w:tcPr>
          <w:p w14:paraId="14147E49" w14:textId="77777777" w:rsidR="00FD0A67" w:rsidRPr="00D617AF" w:rsidRDefault="00FD0A67" w:rsidP="00877A8C">
            <w:pPr>
              <w:spacing w:after="0" w:line="240" w:lineRule="auto"/>
              <w:jc w:val="center"/>
              <w:rPr>
                <w:rFonts w:ascii="Arial" w:eastAsia="Arial" w:hAnsi="Arial" w:cs="Arial"/>
                <w:b/>
              </w:rPr>
            </w:pPr>
            <w:r w:rsidRPr="00D617AF">
              <w:rPr>
                <w:rFonts w:ascii="Arial" w:eastAsia="Arial" w:hAnsi="Arial" w:cs="Arial"/>
                <w:b/>
              </w:rPr>
              <w:t>Milestones</w:t>
            </w:r>
          </w:p>
        </w:tc>
        <w:tc>
          <w:tcPr>
            <w:tcW w:w="8768" w:type="dxa"/>
            <w:gridSpan w:val="2"/>
            <w:shd w:val="clear" w:color="auto" w:fill="FAC090"/>
          </w:tcPr>
          <w:p w14:paraId="713D7B3A" w14:textId="77777777" w:rsidR="00FD0A67" w:rsidRPr="00D617AF" w:rsidRDefault="00FD0A67" w:rsidP="00877A8C">
            <w:pPr>
              <w:spacing w:after="0" w:line="240" w:lineRule="auto"/>
              <w:ind w:hanging="14"/>
              <w:jc w:val="center"/>
              <w:rPr>
                <w:rFonts w:ascii="Arial" w:eastAsia="Arial" w:hAnsi="Arial" w:cs="Arial"/>
                <w:b/>
              </w:rPr>
            </w:pPr>
            <w:r w:rsidRPr="00D617AF">
              <w:rPr>
                <w:rFonts w:ascii="Arial" w:eastAsia="Arial" w:hAnsi="Arial" w:cs="Arial"/>
                <w:b/>
              </w:rPr>
              <w:t>Examples</w:t>
            </w:r>
          </w:p>
        </w:tc>
      </w:tr>
      <w:tr w:rsidR="00F30DB6" w:rsidRPr="00D617AF" w14:paraId="23407690" w14:textId="77777777" w:rsidTr="001D50B2">
        <w:trPr>
          <w:gridAfter w:val="1"/>
          <w:wAfter w:w="23" w:type="dxa"/>
        </w:trPr>
        <w:tc>
          <w:tcPr>
            <w:tcW w:w="4755" w:type="dxa"/>
            <w:tcBorders>
              <w:top w:val="single" w:sz="4" w:space="0" w:color="000000"/>
              <w:bottom w:val="single" w:sz="4" w:space="0" w:color="000000"/>
            </w:tcBorders>
            <w:shd w:val="clear" w:color="auto" w:fill="C9C9C9"/>
          </w:tcPr>
          <w:p w14:paraId="2CD3E5B6" w14:textId="77777777" w:rsidR="001D50B2" w:rsidRPr="001D50B2" w:rsidRDefault="00FD0A67" w:rsidP="001D50B2">
            <w:pPr>
              <w:spacing w:after="0" w:line="240" w:lineRule="auto"/>
              <w:rPr>
                <w:rFonts w:ascii="Arial" w:eastAsia="Arial" w:hAnsi="Arial" w:cs="Arial"/>
                <w:i/>
                <w:iCs/>
              </w:rPr>
            </w:pPr>
            <w:r w:rsidRPr="00D617AF">
              <w:rPr>
                <w:rFonts w:ascii="Arial" w:eastAsia="Arial" w:hAnsi="Arial" w:cs="Arial"/>
                <w:b/>
              </w:rPr>
              <w:t>Level 1</w:t>
            </w:r>
            <w:r w:rsidRPr="00D617AF">
              <w:rPr>
                <w:rFonts w:ascii="Arial" w:eastAsia="Arial" w:hAnsi="Arial" w:cs="Arial"/>
              </w:rPr>
              <w:t xml:space="preserve"> </w:t>
            </w:r>
            <w:r w:rsidR="001D50B2" w:rsidRPr="001D50B2">
              <w:rPr>
                <w:rFonts w:ascii="Arial" w:eastAsia="Arial" w:hAnsi="Arial" w:cs="Arial"/>
                <w:i/>
                <w:iCs/>
              </w:rPr>
              <w:t>Develops a surgical plan, with direct supervision</w:t>
            </w:r>
          </w:p>
          <w:p w14:paraId="582047F7" w14:textId="77777777" w:rsidR="001D50B2" w:rsidRPr="001D50B2" w:rsidRDefault="001D50B2" w:rsidP="001D50B2">
            <w:pPr>
              <w:spacing w:after="0" w:line="240" w:lineRule="auto"/>
              <w:rPr>
                <w:rFonts w:ascii="Arial" w:eastAsia="Arial" w:hAnsi="Arial" w:cs="Arial"/>
                <w:i/>
                <w:iCs/>
              </w:rPr>
            </w:pPr>
          </w:p>
          <w:p w14:paraId="6975A831" w14:textId="77777777" w:rsidR="001D50B2" w:rsidRPr="001D50B2" w:rsidRDefault="001D50B2" w:rsidP="001D50B2">
            <w:pPr>
              <w:spacing w:after="0" w:line="240" w:lineRule="auto"/>
              <w:rPr>
                <w:rFonts w:ascii="Arial" w:eastAsia="Arial" w:hAnsi="Arial" w:cs="Arial"/>
                <w:i/>
                <w:iCs/>
              </w:rPr>
            </w:pPr>
          </w:p>
          <w:p w14:paraId="61C25B5B" w14:textId="77777777" w:rsidR="001D50B2" w:rsidRPr="001D50B2" w:rsidRDefault="001D50B2" w:rsidP="001D50B2">
            <w:pPr>
              <w:spacing w:after="0" w:line="240" w:lineRule="auto"/>
              <w:rPr>
                <w:rFonts w:ascii="Arial" w:eastAsia="Arial" w:hAnsi="Arial" w:cs="Arial"/>
                <w:i/>
                <w:iCs/>
              </w:rPr>
            </w:pPr>
          </w:p>
          <w:p w14:paraId="09040571" w14:textId="77777777" w:rsidR="001D50B2" w:rsidRPr="001D50B2" w:rsidRDefault="001D50B2" w:rsidP="001D50B2">
            <w:pPr>
              <w:spacing w:after="0" w:line="240" w:lineRule="auto"/>
              <w:rPr>
                <w:rFonts w:ascii="Arial" w:eastAsia="Arial" w:hAnsi="Arial" w:cs="Arial"/>
                <w:i/>
                <w:iCs/>
              </w:rPr>
            </w:pPr>
          </w:p>
          <w:p w14:paraId="7A51771F" w14:textId="77777777" w:rsidR="001D50B2" w:rsidRPr="001D50B2" w:rsidRDefault="001D50B2" w:rsidP="001D50B2">
            <w:pPr>
              <w:spacing w:after="0" w:line="240" w:lineRule="auto"/>
              <w:rPr>
                <w:rFonts w:ascii="Arial" w:eastAsia="Arial" w:hAnsi="Arial" w:cs="Arial"/>
                <w:i/>
                <w:iCs/>
              </w:rPr>
            </w:pPr>
            <w:r w:rsidRPr="001D50B2">
              <w:rPr>
                <w:rFonts w:ascii="Arial" w:eastAsia="Arial" w:hAnsi="Arial" w:cs="Arial"/>
                <w:i/>
                <w:iCs/>
              </w:rPr>
              <w:t>Demonstrates surgical skills for simple pelvic and acetabular fractures, and assists with procedures</w:t>
            </w:r>
          </w:p>
          <w:p w14:paraId="2253CD82" w14:textId="77777777" w:rsidR="001D50B2" w:rsidRPr="001D50B2" w:rsidRDefault="001D50B2" w:rsidP="001D50B2">
            <w:pPr>
              <w:spacing w:after="0" w:line="240" w:lineRule="auto"/>
              <w:rPr>
                <w:rFonts w:ascii="Arial" w:eastAsia="Arial" w:hAnsi="Arial" w:cs="Arial"/>
                <w:i/>
                <w:iCs/>
              </w:rPr>
            </w:pPr>
          </w:p>
          <w:p w14:paraId="4EEC9437" w14:textId="03FFC7C7" w:rsidR="00FD0A67" w:rsidRPr="00D617AF" w:rsidRDefault="001D50B2" w:rsidP="001D50B2">
            <w:pPr>
              <w:spacing w:after="0" w:line="240" w:lineRule="auto"/>
              <w:rPr>
                <w:rFonts w:ascii="Arial" w:eastAsia="Arial" w:hAnsi="Arial" w:cs="Arial"/>
                <w:i/>
                <w:iCs/>
                <w:color w:val="000000"/>
              </w:rPr>
            </w:pPr>
            <w:r w:rsidRPr="001D50B2">
              <w:rPr>
                <w:rFonts w:ascii="Arial" w:eastAsia="Arial" w:hAnsi="Arial" w:cs="Arial"/>
                <w:i/>
                <w:iCs/>
              </w:rPr>
              <w:t>Manages peri-procedural complications, with indirect supervision</w:t>
            </w:r>
          </w:p>
        </w:tc>
        <w:tc>
          <w:tcPr>
            <w:tcW w:w="8745" w:type="dxa"/>
            <w:tcBorders>
              <w:top w:val="single" w:sz="4" w:space="0" w:color="000000"/>
              <w:left w:val="nil"/>
              <w:bottom w:val="single" w:sz="4" w:space="0" w:color="000000"/>
              <w:right w:val="single" w:sz="8" w:space="0" w:color="000000" w:themeColor="text1"/>
            </w:tcBorders>
            <w:shd w:val="clear" w:color="auto" w:fill="C9C9C9"/>
          </w:tcPr>
          <w:p w14:paraId="1516DAFC" w14:textId="12338C2D" w:rsidR="7BBB535C" w:rsidRPr="00A52499" w:rsidRDefault="7BBB535C" w:rsidP="00877A8C">
            <w:pPr>
              <w:pStyle w:val="ListParagraph"/>
              <w:numPr>
                <w:ilvl w:val="0"/>
                <w:numId w:val="31"/>
              </w:numPr>
              <w:spacing w:after="0" w:line="240" w:lineRule="auto"/>
              <w:ind w:left="91" w:hanging="180"/>
              <w:rPr>
                <w:rFonts w:ascii="Arial" w:eastAsia="Arial" w:hAnsi="Arial" w:cs="Arial"/>
              </w:rPr>
            </w:pPr>
            <w:r w:rsidRPr="00A52499">
              <w:rPr>
                <w:rFonts w:ascii="Arial" w:eastAsia="Arial" w:hAnsi="Arial" w:cs="Arial"/>
              </w:rPr>
              <w:t>Obtains an accurate history and physical examination</w:t>
            </w:r>
          </w:p>
          <w:p w14:paraId="2E0AD3EF" w14:textId="3BA52096" w:rsidR="00FD0A67" w:rsidRPr="00A52499" w:rsidRDefault="4B1EAB95" w:rsidP="00877A8C">
            <w:pPr>
              <w:pStyle w:val="ListParagraph"/>
              <w:numPr>
                <w:ilvl w:val="0"/>
                <w:numId w:val="31"/>
              </w:numPr>
              <w:spacing w:after="0" w:line="240" w:lineRule="auto"/>
              <w:ind w:left="91" w:hanging="180"/>
              <w:rPr>
                <w:rFonts w:ascii="Arial" w:eastAsia="Arial" w:hAnsi="Arial" w:cs="Arial"/>
              </w:rPr>
            </w:pPr>
            <w:r w:rsidRPr="00A52499">
              <w:rPr>
                <w:rFonts w:ascii="Arial" w:eastAsia="Arial" w:hAnsi="Arial" w:cs="Arial"/>
              </w:rPr>
              <w:t>Discusses plan for approach</w:t>
            </w:r>
            <w:r w:rsidR="001E401B" w:rsidRPr="00A52499">
              <w:rPr>
                <w:rFonts w:ascii="Arial" w:eastAsia="Arial" w:hAnsi="Arial" w:cs="Arial"/>
              </w:rPr>
              <w:t xml:space="preserve"> (including dealing with structures at risk)</w:t>
            </w:r>
            <w:r w:rsidRPr="00A52499">
              <w:rPr>
                <w:rFonts w:ascii="Arial" w:eastAsia="Arial" w:hAnsi="Arial" w:cs="Arial"/>
              </w:rPr>
              <w:t xml:space="preserve">, reduction, and fixation of </w:t>
            </w:r>
            <w:r w:rsidR="0F90357A" w:rsidRPr="00A52499">
              <w:rPr>
                <w:rFonts w:ascii="Arial" w:eastAsia="Arial" w:hAnsi="Arial" w:cs="Arial"/>
              </w:rPr>
              <w:t>elementary acetabular</w:t>
            </w:r>
            <w:r w:rsidRPr="00A52499">
              <w:rPr>
                <w:rFonts w:ascii="Arial" w:eastAsia="Arial" w:hAnsi="Arial" w:cs="Arial"/>
              </w:rPr>
              <w:t xml:space="preserve"> fracture</w:t>
            </w:r>
            <w:r w:rsidR="26B22E36" w:rsidRPr="00A52499">
              <w:rPr>
                <w:rFonts w:ascii="Arial" w:eastAsia="Arial" w:hAnsi="Arial" w:cs="Arial"/>
              </w:rPr>
              <w:t xml:space="preserve"> pattern</w:t>
            </w:r>
          </w:p>
          <w:p w14:paraId="149326F4" w14:textId="6A346336" w:rsidR="00FD0A67" w:rsidRDefault="2185C3C7" w:rsidP="00877A8C">
            <w:pPr>
              <w:pStyle w:val="ListParagraph"/>
              <w:numPr>
                <w:ilvl w:val="0"/>
                <w:numId w:val="31"/>
              </w:numPr>
              <w:spacing w:after="0" w:line="240" w:lineRule="auto"/>
              <w:ind w:left="91" w:hanging="180"/>
              <w:rPr>
                <w:rFonts w:ascii="Arial" w:eastAsia="Arial" w:hAnsi="Arial" w:cs="Arial"/>
              </w:rPr>
            </w:pPr>
            <w:r w:rsidRPr="00A52499">
              <w:rPr>
                <w:rFonts w:ascii="Arial" w:eastAsia="Arial" w:hAnsi="Arial" w:cs="Arial"/>
              </w:rPr>
              <w:t xml:space="preserve">Discusses plan for approach, reduction, and fixation of </w:t>
            </w:r>
            <w:r w:rsidR="13B3D23C" w:rsidRPr="0177B873">
              <w:rPr>
                <w:rFonts w:ascii="Arial" w:eastAsia="Arial" w:hAnsi="Arial" w:cs="Arial"/>
              </w:rPr>
              <w:t xml:space="preserve">anteroposterior </w:t>
            </w:r>
            <w:r w:rsidR="13B3D23C" w:rsidRPr="1AFD7696">
              <w:rPr>
                <w:rFonts w:ascii="Arial" w:eastAsia="Arial" w:hAnsi="Arial" w:cs="Arial"/>
              </w:rPr>
              <w:t xml:space="preserve">compression type-2 </w:t>
            </w:r>
            <w:r w:rsidR="13B3D23C" w:rsidRPr="49BE0DD6">
              <w:rPr>
                <w:rFonts w:ascii="Arial" w:eastAsia="Arial" w:hAnsi="Arial" w:cs="Arial"/>
              </w:rPr>
              <w:t>(</w:t>
            </w:r>
            <w:r w:rsidRPr="00A52499">
              <w:rPr>
                <w:rFonts w:ascii="Arial" w:eastAsia="Arial" w:hAnsi="Arial" w:cs="Arial"/>
              </w:rPr>
              <w:t>APC-2</w:t>
            </w:r>
            <w:r w:rsidR="17C55447" w:rsidRPr="49BE0DD6">
              <w:rPr>
                <w:rFonts w:ascii="Arial" w:eastAsia="Arial" w:hAnsi="Arial" w:cs="Arial"/>
              </w:rPr>
              <w:t>)</w:t>
            </w:r>
            <w:r w:rsidRPr="00A52499">
              <w:rPr>
                <w:rFonts w:ascii="Arial" w:eastAsia="Arial" w:hAnsi="Arial" w:cs="Arial"/>
              </w:rPr>
              <w:t xml:space="preserve"> pelvic ring injury</w:t>
            </w:r>
          </w:p>
          <w:p w14:paraId="59C1CBBE" w14:textId="5079F2ED" w:rsidR="00C21EDB" w:rsidRPr="00A52499" w:rsidRDefault="00C21EDB" w:rsidP="00877A8C">
            <w:pPr>
              <w:pStyle w:val="ListParagraph"/>
              <w:spacing w:after="0" w:line="240" w:lineRule="auto"/>
              <w:ind w:left="91"/>
              <w:rPr>
                <w:rFonts w:ascii="Arial" w:eastAsia="Arial" w:hAnsi="Arial" w:cs="Arial"/>
              </w:rPr>
            </w:pPr>
          </w:p>
          <w:p w14:paraId="0DE042EE" w14:textId="37FABEEF" w:rsidR="00FD0A67" w:rsidRPr="00A52499" w:rsidRDefault="5C3B2616" w:rsidP="00877A8C">
            <w:pPr>
              <w:pStyle w:val="ListParagraph"/>
              <w:numPr>
                <w:ilvl w:val="0"/>
                <w:numId w:val="31"/>
              </w:numPr>
              <w:spacing w:after="0" w:line="240" w:lineRule="auto"/>
              <w:ind w:left="91" w:hanging="180"/>
              <w:rPr>
                <w:rFonts w:ascii="Arial" w:eastAsia="Arial" w:hAnsi="Arial" w:cs="Arial"/>
              </w:rPr>
            </w:pPr>
            <w:r w:rsidRPr="00A52499">
              <w:rPr>
                <w:rFonts w:ascii="Arial" w:eastAsia="Arial" w:hAnsi="Arial" w:cs="Arial"/>
              </w:rPr>
              <w:t xml:space="preserve">Performs </w:t>
            </w:r>
            <w:r w:rsidR="3B4A452A" w:rsidRPr="00A52499">
              <w:rPr>
                <w:rFonts w:ascii="Arial" w:eastAsia="Arial" w:hAnsi="Arial" w:cs="Arial"/>
              </w:rPr>
              <w:t xml:space="preserve">key and critical steps of </w:t>
            </w:r>
            <w:r w:rsidR="7A22E1FD" w:rsidRPr="00A52499">
              <w:rPr>
                <w:rFonts w:ascii="Arial" w:eastAsia="Arial" w:hAnsi="Arial" w:cs="Arial"/>
              </w:rPr>
              <w:t xml:space="preserve">the </w:t>
            </w:r>
            <w:r w:rsidRPr="00A52499">
              <w:rPr>
                <w:rFonts w:ascii="Arial" w:eastAsia="Arial" w:hAnsi="Arial" w:cs="Arial"/>
              </w:rPr>
              <w:t>Kocher-Langenbeck approach</w:t>
            </w:r>
          </w:p>
          <w:p w14:paraId="35B041F3" w14:textId="1E951429" w:rsidR="00FD0A67" w:rsidRDefault="59C41294" w:rsidP="00877A8C">
            <w:pPr>
              <w:pStyle w:val="ListParagraph"/>
              <w:numPr>
                <w:ilvl w:val="0"/>
                <w:numId w:val="31"/>
              </w:numPr>
              <w:spacing w:after="0" w:line="240" w:lineRule="auto"/>
              <w:ind w:left="91" w:hanging="180"/>
              <w:rPr>
                <w:rFonts w:ascii="Arial" w:eastAsia="Arial" w:hAnsi="Arial" w:cs="Arial"/>
              </w:rPr>
            </w:pPr>
            <w:r w:rsidRPr="00A52499">
              <w:rPr>
                <w:rFonts w:ascii="Arial" w:eastAsia="Arial" w:hAnsi="Arial" w:cs="Arial"/>
              </w:rPr>
              <w:t xml:space="preserve">Interprets pelvic fluoroscopy and inserts S1 iliosacral screw in patient without dysmorphism </w:t>
            </w:r>
            <w:r w:rsidR="00962121" w:rsidRPr="00A52499">
              <w:rPr>
                <w:rFonts w:ascii="Arial" w:eastAsia="Arial" w:hAnsi="Arial" w:cs="Arial"/>
              </w:rPr>
              <w:t xml:space="preserve">under direct supervision </w:t>
            </w:r>
          </w:p>
          <w:p w14:paraId="7C1AB280" w14:textId="77777777" w:rsidR="00C21EDB" w:rsidRPr="00A52499" w:rsidRDefault="00C21EDB" w:rsidP="00877A8C">
            <w:pPr>
              <w:pStyle w:val="ListParagraph"/>
              <w:spacing w:after="0" w:line="240" w:lineRule="auto"/>
              <w:ind w:left="91"/>
              <w:rPr>
                <w:rFonts w:ascii="Arial" w:eastAsia="Arial" w:hAnsi="Arial" w:cs="Arial"/>
              </w:rPr>
            </w:pPr>
          </w:p>
          <w:p w14:paraId="64FEEFC0" w14:textId="0B75A173" w:rsidR="00FD0A67" w:rsidRPr="00A52499" w:rsidRDefault="421018AE" w:rsidP="00877A8C">
            <w:pPr>
              <w:pStyle w:val="ListParagraph"/>
              <w:numPr>
                <w:ilvl w:val="0"/>
                <w:numId w:val="31"/>
              </w:numPr>
              <w:spacing w:after="0" w:line="240" w:lineRule="auto"/>
              <w:ind w:left="91" w:hanging="180"/>
              <w:rPr>
                <w:rFonts w:ascii="Arial" w:eastAsia="Arial" w:hAnsi="Arial" w:cs="Arial"/>
              </w:rPr>
            </w:pPr>
            <w:r w:rsidRPr="00A52499">
              <w:rPr>
                <w:rFonts w:ascii="Arial" w:eastAsia="Arial" w:hAnsi="Arial" w:cs="Arial"/>
              </w:rPr>
              <w:t xml:space="preserve">Identifies </w:t>
            </w:r>
            <w:r w:rsidR="00962121" w:rsidRPr="00A52499">
              <w:rPr>
                <w:rFonts w:ascii="Arial" w:eastAsia="Arial" w:hAnsi="Arial" w:cs="Arial"/>
              </w:rPr>
              <w:t>pertinent post-operative complications re</w:t>
            </w:r>
            <w:r w:rsidR="00F52C20" w:rsidRPr="00A52499">
              <w:rPr>
                <w:rFonts w:ascii="Arial" w:eastAsia="Arial" w:hAnsi="Arial" w:cs="Arial"/>
              </w:rPr>
              <w:t>l</w:t>
            </w:r>
            <w:r w:rsidR="00962121" w:rsidRPr="00A52499">
              <w:rPr>
                <w:rFonts w:ascii="Arial" w:eastAsia="Arial" w:hAnsi="Arial" w:cs="Arial"/>
              </w:rPr>
              <w:t>ated to the surgery and approach (</w:t>
            </w:r>
            <w:r w:rsidR="00B31C0B" w:rsidRPr="00A52499">
              <w:rPr>
                <w:rFonts w:ascii="Arial" w:eastAsia="Arial" w:hAnsi="Arial" w:cs="Arial"/>
              </w:rPr>
              <w:t xml:space="preserve">e.g., </w:t>
            </w:r>
            <w:r w:rsidR="00962121" w:rsidRPr="00A52499">
              <w:rPr>
                <w:rFonts w:ascii="Arial" w:eastAsia="Arial" w:hAnsi="Arial" w:cs="Arial"/>
              </w:rPr>
              <w:t xml:space="preserve">sciatic nerve injury with </w:t>
            </w:r>
            <w:r w:rsidRPr="00A52499">
              <w:rPr>
                <w:rFonts w:ascii="Arial" w:eastAsia="Arial" w:hAnsi="Arial" w:cs="Arial"/>
              </w:rPr>
              <w:t>foot drop</w:t>
            </w:r>
            <w:r w:rsidR="00962121" w:rsidRPr="00A52499">
              <w:rPr>
                <w:rFonts w:ascii="Arial" w:eastAsia="Arial" w:hAnsi="Arial" w:cs="Arial"/>
              </w:rPr>
              <w:t>)</w:t>
            </w:r>
            <w:r w:rsidR="386EC474" w:rsidRPr="00A52499">
              <w:rPr>
                <w:rFonts w:ascii="Arial" w:eastAsia="Arial" w:hAnsi="Arial" w:cs="Arial"/>
              </w:rPr>
              <w:t xml:space="preserve"> and relays information to faculty</w:t>
            </w:r>
            <w:r w:rsidR="0095394E">
              <w:rPr>
                <w:rFonts w:ascii="Arial" w:eastAsia="Arial" w:hAnsi="Arial" w:cs="Arial"/>
              </w:rPr>
              <w:t xml:space="preserve"> members</w:t>
            </w:r>
            <w:r w:rsidR="00C17BF7" w:rsidRPr="00A52499">
              <w:rPr>
                <w:rFonts w:ascii="Arial" w:eastAsia="Arial" w:hAnsi="Arial" w:cs="Arial"/>
              </w:rPr>
              <w:t>; d</w:t>
            </w:r>
            <w:r w:rsidR="386EC474" w:rsidRPr="00A52499">
              <w:rPr>
                <w:rFonts w:ascii="Arial" w:eastAsia="Arial" w:hAnsi="Arial" w:cs="Arial"/>
              </w:rPr>
              <w:t>iscusses plan for</w:t>
            </w:r>
            <w:r w:rsidRPr="00A52499">
              <w:rPr>
                <w:rFonts w:ascii="Arial" w:eastAsia="Arial" w:hAnsi="Arial" w:cs="Arial"/>
              </w:rPr>
              <w:t xml:space="preserve"> </w:t>
            </w:r>
            <w:r w:rsidR="009916FA" w:rsidRPr="00A52499">
              <w:rPr>
                <w:rFonts w:ascii="Arial" w:eastAsia="Arial" w:hAnsi="Arial" w:cs="Arial"/>
              </w:rPr>
              <w:t>treatment (</w:t>
            </w:r>
            <w:r w:rsidR="00B31C0B" w:rsidRPr="00A52499">
              <w:rPr>
                <w:rFonts w:ascii="Arial" w:eastAsia="Arial" w:hAnsi="Arial" w:cs="Arial"/>
              </w:rPr>
              <w:t>e.g</w:t>
            </w:r>
            <w:r w:rsidR="009916FA" w:rsidRPr="00A52499">
              <w:rPr>
                <w:rFonts w:ascii="Arial" w:eastAsia="Arial" w:hAnsi="Arial" w:cs="Arial"/>
              </w:rPr>
              <w:t>.</w:t>
            </w:r>
            <w:r w:rsidR="00B31C0B" w:rsidRPr="00A52499">
              <w:rPr>
                <w:rFonts w:ascii="Arial" w:eastAsia="Arial" w:hAnsi="Arial" w:cs="Arial"/>
              </w:rPr>
              <w:t>,</w:t>
            </w:r>
            <w:r w:rsidR="009916FA" w:rsidRPr="00A52499">
              <w:rPr>
                <w:rFonts w:ascii="Arial" w:eastAsia="Arial" w:hAnsi="Arial" w:cs="Arial"/>
              </w:rPr>
              <w:t xml:space="preserve"> </w:t>
            </w:r>
            <w:r w:rsidR="00F85601" w:rsidRPr="00A52499">
              <w:rPr>
                <w:rFonts w:ascii="Arial" w:eastAsia="Arial" w:hAnsi="Arial" w:cs="Arial"/>
              </w:rPr>
              <w:t>ankle foot orthosis</w:t>
            </w:r>
            <w:r w:rsidR="009916FA" w:rsidRPr="00A52499">
              <w:rPr>
                <w:rFonts w:ascii="Arial" w:eastAsia="Arial" w:hAnsi="Arial" w:cs="Arial"/>
              </w:rPr>
              <w:t>)</w:t>
            </w:r>
          </w:p>
        </w:tc>
      </w:tr>
      <w:tr w:rsidR="00F30DB6" w:rsidRPr="00D617AF" w14:paraId="7BBEF345" w14:textId="77777777" w:rsidTr="001D50B2">
        <w:trPr>
          <w:gridAfter w:val="1"/>
          <w:wAfter w:w="23" w:type="dxa"/>
        </w:trPr>
        <w:tc>
          <w:tcPr>
            <w:tcW w:w="4755" w:type="dxa"/>
            <w:tcBorders>
              <w:top w:val="single" w:sz="4" w:space="0" w:color="000000"/>
              <w:bottom w:val="single" w:sz="4" w:space="0" w:color="000000"/>
            </w:tcBorders>
            <w:shd w:val="clear" w:color="auto" w:fill="C9C9C9"/>
          </w:tcPr>
          <w:p w14:paraId="25DCFCA0" w14:textId="77777777" w:rsidR="001D50B2" w:rsidRPr="001D50B2" w:rsidRDefault="00FD0A67" w:rsidP="001D50B2">
            <w:pPr>
              <w:spacing w:after="0" w:line="240" w:lineRule="auto"/>
              <w:rPr>
                <w:rFonts w:ascii="Arial" w:eastAsia="Arial" w:hAnsi="Arial" w:cs="Arial"/>
                <w:i/>
                <w:iCs/>
              </w:rPr>
            </w:pPr>
            <w:r w:rsidRPr="00D617AF">
              <w:rPr>
                <w:rFonts w:ascii="Arial" w:eastAsia="Arial" w:hAnsi="Arial" w:cs="Arial"/>
                <w:b/>
              </w:rPr>
              <w:t>Level 2</w:t>
            </w:r>
            <w:r w:rsidRPr="00D617AF">
              <w:rPr>
                <w:rFonts w:ascii="Arial" w:eastAsia="Arial" w:hAnsi="Arial" w:cs="Arial"/>
              </w:rPr>
              <w:t xml:space="preserve"> </w:t>
            </w:r>
            <w:r w:rsidR="001D50B2" w:rsidRPr="001D50B2">
              <w:rPr>
                <w:rFonts w:ascii="Arial" w:eastAsia="Arial" w:hAnsi="Arial" w:cs="Arial"/>
                <w:i/>
                <w:iCs/>
              </w:rPr>
              <w:t>Develops a surgical plan, with indirect supervision</w:t>
            </w:r>
          </w:p>
          <w:p w14:paraId="29D459AC" w14:textId="77777777" w:rsidR="001D50B2" w:rsidRPr="001D50B2" w:rsidRDefault="001D50B2" w:rsidP="001D50B2">
            <w:pPr>
              <w:spacing w:after="0" w:line="240" w:lineRule="auto"/>
              <w:rPr>
                <w:rFonts w:ascii="Arial" w:eastAsia="Arial" w:hAnsi="Arial" w:cs="Arial"/>
                <w:i/>
                <w:iCs/>
              </w:rPr>
            </w:pPr>
          </w:p>
          <w:p w14:paraId="5280E344" w14:textId="77777777" w:rsidR="001D50B2" w:rsidRPr="001D50B2" w:rsidRDefault="001D50B2" w:rsidP="001D50B2">
            <w:pPr>
              <w:spacing w:after="0" w:line="240" w:lineRule="auto"/>
              <w:rPr>
                <w:rFonts w:ascii="Arial" w:eastAsia="Arial" w:hAnsi="Arial" w:cs="Arial"/>
                <w:i/>
                <w:iCs/>
              </w:rPr>
            </w:pPr>
          </w:p>
          <w:p w14:paraId="359B81FE" w14:textId="77777777" w:rsidR="001D50B2" w:rsidRPr="001D50B2" w:rsidRDefault="001D50B2" w:rsidP="001D50B2">
            <w:pPr>
              <w:spacing w:after="0" w:line="240" w:lineRule="auto"/>
              <w:rPr>
                <w:rFonts w:ascii="Arial" w:eastAsia="Arial" w:hAnsi="Arial" w:cs="Arial"/>
                <w:i/>
                <w:iCs/>
              </w:rPr>
            </w:pPr>
          </w:p>
          <w:p w14:paraId="29D6C265" w14:textId="77777777" w:rsidR="001D50B2" w:rsidRPr="001D50B2" w:rsidRDefault="001D50B2" w:rsidP="001D50B2">
            <w:pPr>
              <w:spacing w:after="0" w:line="240" w:lineRule="auto"/>
              <w:rPr>
                <w:rFonts w:ascii="Arial" w:eastAsia="Arial" w:hAnsi="Arial" w:cs="Arial"/>
                <w:i/>
                <w:iCs/>
              </w:rPr>
            </w:pPr>
          </w:p>
          <w:p w14:paraId="2EEC5D5B" w14:textId="77777777" w:rsidR="001D50B2" w:rsidRPr="001D50B2" w:rsidRDefault="001D50B2" w:rsidP="001D50B2">
            <w:pPr>
              <w:spacing w:after="0" w:line="240" w:lineRule="auto"/>
              <w:rPr>
                <w:rFonts w:ascii="Arial" w:eastAsia="Arial" w:hAnsi="Arial" w:cs="Arial"/>
                <w:i/>
                <w:iCs/>
              </w:rPr>
            </w:pPr>
          </w:p>
          <w:p w14:paraId="3CC63C88" w14:textId="77777777" w:rsidR="001D50B2" w:rsidRPr="001D50B2" w:rsidRDefault="001D50B2" w:rsidP="001D50B2">
            <w:pPr>
              <w:spacing w:after="0" w:line="240" w:lineRule="auto"/>
              <w:rPr>
                <w:rFonts w:ascii="Arial" w:eastAsia="Arial" w:hAnsi="Arial" w:cs="Arial"/>
                <w:i/>
                <w:iCs/>
              </w:rPr>
            </w:pPr>
            <w:r w:rsidRPr="001D50B2">
              <w:rPr>
                <w:rFonts w:ascii="Arial" w:eastAsia="Arial" w:hAnsi="Arial" w:cs="Arial"/>
                <w:i/>
                <w:iCs/>
              </w:rPr>
              <w:t>Performs procedures for simple pelvic and acetabular fractures, with indirect supervision</w:t>
            </w:r>
          </w:p>
          <w:p w14:paraId="1C0D0A65" w14:textId="7A9F4E11" w:rsidR="001D50B2" w:rsidRDefault="001D50B2" w:rsidP="001D50B2">
            <w:pPr>
              <w:spacing w:after="0" w:line="240" w:lineRule="auto"/>
              <w:rPr>
                <w:rFonts w:ascii="Arial" w:eastAsia="Arial" w:hAnsi="Arial" w:cs="Arial"/>
                <w:i/>
                <w:iCs/>
              </w:rPr>
            </w:pPr>
          </w:p>
          <w:p w14:paraId="4C82D4BE" w14:textId="52284C86" w:rsidR="001D50B2" w:rsidRDefault="001D50B2" w:rsidP="001D50B2">
            <w:pPr>
              <w:spacing w:after="0" w:line="240" w:lineRule="auto"/>
              <w:rPr>
                <w:rFonts w:ascii="Arial" w:eastAsia="Arial" w:hAnsi="Arial" w:cs="Arial"/>
                <w:i/>
                <w:iCs/>
              </w:rPr>
            </w:pPr>
          </w:p>
          <w:p w14:paraId="6F0C7FCD" w14:textId="4D8FD47B" w:rsidR="001D50B2" w:rsidRDefault="001D50B2" w:rsidP="001D50B2">
            <w:pPr>
              <w:spacing w:after="0" w:line="240" w:lineRule="auto"/>
              <w:rPr>
                <w:rFonts w:ascii="Arial" w:eastAsia="Arial" w:hAnsi="Arial" w:cs="Arial"/>
                <w:i/>
                <w:iCs/>
              </w:rPr>
            </w:pPr>
          </w:p>
          <w:p w14:paraId="21D75A03" w14:textId="5DA4EB12" w:rsidR="001D50B2" w:rsidRDefault="001D50B2" w:rsidP="001D50B2">
            <w:pPr>
              <w:spacing w:after="0" w:line="240" w:lineRule="auto"/>
              <w:rPr>
                <w:rFonts w:ascii="Arial" w:eastAsia="Arial" w:hAnsi="Arial" w:cs="Arial"/>
                <w:i/>
                <w:iCs/>
              </w:rPr>
            </w:pPr>
          </w:p>
          <w:p w14:paraId="1ADB0468" w14:textId="5F44CEB7" w:rsidR="001D50B2" w:rsidRDefault="001D50B2" w:rsidP="001D50B2">
            <w:pPr>
              <w:spacing w:after="0" w:line="240" w:lineRule="auto"/>
              <w:rPr>
                <w:rFonts w:ascii="Arial" w:eastAsia="Arial" w:hAnsi="Arial" w:cs="Arial"/>
                <w:i/>
                <w:iCs/>
              </w:rPr>
            </w:pPr>
          </w:p>
          <w:p w14:paraId="6DBB2083" w14:textId="77777777" w:rsidR="001D50B2" w:rsidRPr="001D50B2" w:rsidRDefault="001D50B2" w:rsidP="001D50B2">
            <w:pPr>
              <w:spacing w:after="0" w:line="240" w:lineRule="auto"/>
              <w:rPr>
                <w:rFonts w:ascii="Arial" w:eastAsia="Arial" w:hAnsi="Arial" w:cs="Arial"/>
                <w:i/>
                <w:iCs/>
              </w:rPr>
            </w:pPr>
          </w:p>
          <w:p w14:paraId="3B548821" w14:textId="77777777" w:rsidR="001D50B2" w:rsidRPr="001D50B2" w:rsidRDefault="001D50B2" w:rsidP="001D50B2">
            <w:pPr>
              <w:spacing w:after="0" w:line="240" w:lineRule="auto"/>
              <w:rPr>
                <w:rFonts w:ascii="Arial" w:eastAsia="Arial" w:hAnsi="Arial" w:cs="Arial"/>
                <w:i/>
                <w:iCs/>
              </w:rPr>
            </w:pPr>
          </w:p>
          <w:p w14:paraId="5E44ECA3" w14:textId="34F71FBF" w:rsidR="00FD0A67" w:rsidRPr="00D617AF" w:rsidRDefault="001D50B2" w:rsidP="001D50B2">
            <w:pPr>
              <w:spacing w:after="0" w:line="240" w:lineRule="auto"/>
              <w:rPr>
                <w:rFonts w:ascii="Arial" w:eastAsia="Arial" w:hAnsi="Arial" w:cs="Arial"/>
                <w:i/>
                <w:iCs/>
              </w:rPr>
            </w:pPr>
            <w:r w:rsidRPr="001D50B2">
              <w:rPr>
                <w:rFonts w:ascii="Arial" w:eastAsia="Arial" w:hAnsi="Arial" w:cs="Arial"/>
                <w:i/>
                <w:iCs/>
              </w:rPr>
              <w:t>Manages peri-procedural complications, with oversight</w:t>
            </w:r>
          </w:p>
        </w:tc>
        <w:tc>
          <w:tcPr>
            <w:tcW w:w="8745" w:type="dxa"/>
            <w:tcBorders>
              <w:top w:val="single" w:sz="4" w:space="0" w:color="000000"/>
              <w:left w:val="nil"/>
              <w:bottom w:val="single" w:sz="4" w:space="0" w:color="000000"/>
              <w:right w:val="single" w:sz="8" w:space="0" w:color="000000" w:themeColor="text1"/>
            </w:tcBorders>
            <w:shd w:val="clear" w:color="auto" w:fill="C9C9C9"/>
          </w:tcPr>
          <w:p w14:paraId="07E0800E" w14:textId="65A8B378" w:rsidR="33F9A22A" w:rsidRPr="00A52499" w:rsidRDefault="33F9A22A" w:rsidP="00877A8C">
            <w:pPr>
              <w:pStyle w:val="ListParagraph"/>
              <w:numPr>
                <w:ilvl w:val="0"/>
                <w:numId w:val="31"/>
              </w:numPr>
              <w:spacing w:after="0" w:line="240" w:lineRule="auto"/>
              <w:ind w:left="91" w:hanging="180"/>
              <w:rPr>
                <w:rFonts w:ascii="Arial" w:eastAsia="Arial" w:hAnsi="Arial" w:cs="Arial"/>
              </w:rPr>
            </w:pPr>
            <w:r w:rsidRPr="00A52499">
              <w:rPr>
                <w:rFonts w:ascii="Arial" w:eastAsia="Arial" w:hAnsi="Arial" w:cs="Arial"/>
              </w:rPr>
              <w:t>Appropriately assesses soft tissue status</w:t>
            </w:r>
          </w:p>
          <w:p w14:paraId="45FEAFA2" w14:textId="0A88E6D2" w:rsidR="33F9A22A" w:rsidRPr="00A52499" w:rsidRDefault="33F9A22A" w:rsidP="00877A8C">
            <w:pPr>
              <w:pStyle w:val="ListParagraph"/>
              <w:numPr>
                <w:ilvl w:val="0"/>
                <w:numId w:val="31"/>
              </w:numPr>
              <w:spacing w:after="0" w:line="240" w:lineRule="auto"/>
              <w:ind w:left="91" w:hanging="180"/>
              <w:rPr>
                <w:rFonts w:ascii="Arial" w:eastAsia="Arial" w:hAnsi="Arial" w:cs="Arial"/>
              </w:rPr>
            </w:pPr>
            <w:r w:rsidRPr="00A52499">
              <w:rPr>
                <w:rFonts w:ascii="Arial" w:eastAsia="Arial" w:hAnsi="Arial" w:cs="Arial"/>
              </w:rPr>
              <w:t>Accurately interprets imaging studies</w:t>
            </w:r>
          </w:p>
          <w:p w14:paraId="6F891B2F" w14:textId="3ABF5CE5" w:rsidR="20CFC9F4" w:rsidRPr="00A52499" w:rsidRDefault="297D824B" w:rsidP="00877A8C">
            <w:pPr>
              <w:pStyle w:val="ListParagraph"/>
              <w:numPr>
                <w:ilvl w:val="0"/>
                <w:numId w:val="31"/>
              </w:numPr>
              <w:spacing w:after="0" w:line="240" w:lineRule="auto"/>
              <w:ind w:left="91" w:hanging="180"/>
              <w:rPr>
                <w:rFonts w:ascii="Arial" w:eastAsia="Arial" w:hAnsi="Arial" w:cs="Arial"/>
              </w:rPr>
            </w:pPr>
            <w:r w:rsidRPr="00A52499">
              <w:rPr>
                <w:rFonts w:ascii="Arial" w:eastAsia="Arial" w:hAnsi="Arial" w:cs="Arial"/>
              </w:rPr>
              <w:t>Presents</w:t>
            </w:r>
            <w:r w:rsidR="0F05D3DA" w:rsidRPr="00A52499">
              <w:rPr>
                <w:rFonts w:ascii="Arial" w:eastAsia="Arial" w:hAnsi="Arial" w:cs="Arial"/>
              </w:rPr>
              <w:t>/articulates</w:t>
            </w:r>
            <w:r w:rsidR="545CB412" w:rsidRPr="00A52499">
              <w:rPr>
                <w:rFonts w:ascii="Arial" w:eastAsia="Arial" w:hAnsi="Arial" w:cs="Arial"/>
              </w:rPr>
              <w:t xml:space="preserve"> detailed</w:t>
            </w:r>
            <w:r w:rsidRPr="00A52499">
              <w:rPr>
                <w:rFonts w:ascii="Arial" w:eastAsia="Arial" w:hAnsi="Arial" w:cs="Arial"/>
              </w:rPr>
              <w:t xml:space="preserve"> plan for approach, reduction, and fixation of </w:t>
            </w:r>
            <w:r w:rsidR="4F27351E" w:rsidRPr="00A52499">
              <w:rPr>
                <w:rFonts w:ascii="Arial" w:eastAsia="Arial" w:hAnsi="Arial" w:cs="Arial"/>
              </w:rPr>
              <w:t>elementary</w:t>
            </w:r>
            <w:r w:rsidRPr="00A52499">
              <w:rPr>
                <w:rFonts w:ascii="Arial" w:eastAsia="Arial" w:hAnsi="Arial" w:cs="Arial"/>
              </w:rPr>
              <w:t xml:space="preserve"> acetabular fracture pattern</w:t>
            </w:r>
            <w:r w:rsidR="43937650" w:rsidRPr="00A52499">
              <w:rPr>
                <w:rFonts w:ascii="Arial" w:eastAsia="Arial" w:hAnsi="Arial" w:cs="Arial"/>
              </w:rPr>
              <w:t>s without communication</w:t>
            </w:r>
          </w:p>
          <w:p w14:paraId="2B9189D1" w14:textId="1A38BE60" w:rsidR="0FF21E7C" w:rsidRDefault="7D46D7F8" w:rsidP="00877A8C">
            <w:pPr>
              <w:pStyle w:val="ListParagraph"/>
              <w:numPr>
                <w:ilvl w:val="0"/>
                <w:numId w:val="31"/>
              </w:numPr>
              <w:spacing w:after="0" w:line="240" w:lineRule="auto"/>
              <w:ind w:left="91" w:hanging="180"/>
              <w:rPr>
                <w:rFonts w:ascii="Arial" w:eastAsia="Arial" w:hAnsi="Arial" w:cs="Arial"/>
              </w:rPr>
            </w:pPr>
            <w:r w:rsidRPr="00A52499">
              <w:rPr>
                <w:rFonts w:ascii="Arial" w:eastAsia="Arial" w:hAnsi="Arial" w:cs="Arial"/>
              </w:rPr>
              <w:t>Presents/articulates</w:t>
            </w:r>
            <w:r w:rsidR="7836ECB3" w:rsidRPr="00A52499">
              <w:rPr>
                <w:rFonts w:ascii="Arial" w:eastAsia="Arial" w:hAnsi="Arial" w:cs="Arial"/>
              </w:rPr>
              <w:t xml:space="preserve"> </w:t>
            </w:r>
            <w:r w:rsidR="1BE288DB" w:rsidRPr="00A52499">
              <w:rPr>
                <w:rFonts w:ascii="Arial" w:eastAsia="Arial" w:hAnsi="Arial" w:cs="Arial"/>
              </w:rPr>
              <w:t xml:space="preserve">plan </w:t>
            </w:r>
            <w:r w:rsidR="7836ECB3" w:rsidRPr="00A52499">
              <w:rPr>
                <w:rFonts w:ascii="Arial" w:eastAsia="Arial" w:hAnsi="Arial" w:cs="Arial"/>
              </w:rPr>
              <w:t xml:space="preserve">for approach, reduction, and fixation of </w:t>
            </w:r>
            <w:r w:rsidR="1F14A4BB" w:rsidRPr="00A52499">
              <w:rPr>
                <w:rFonts w:ascii="Arial" w:eastAsia="Arial" w:hAnsi="Arial" w:cs="Arial"/>
              </w:rPr>
              <w:t xml:space="preserve">lateral </w:t>
            </w:r>
            <w:r w:rsidR="536138EB" w:rsidRPr="00A52499">
              <w:rPr>
                <w:rFonts w:ascii="Arial" w:eastAsia="Arial" w:hAnsi="Arial" w:cs="Arial"/>
              </w:rPr>
              <w:t>compres</w:t>
            </w:r>
            <w:r w:rsidR="53B057F4" w:rsidRPr="00A52499">
              <w:rPr>
                <w:rFonts w:ascii="Arial" w:eastAsia="Arial" w:hAnsi="Arial" w:cs="Arial"/>
              </w:rPr>
              <w:t>sion</w:t>
            </w:r>
            <w:r w:rsidR="61C9BABD" w:rsidRPr="00A52499">
              <w:rPr>
                <w:rFonts w:ascii="Arial" w:eastAsia="Arial" w:hAnsi="Arial" w:cs="Arial"/>
              </w:rPr>
              <w:t xml:space="preserve"> 1/2</w:t>
            </w:r>
            <w:r w:rsidR="53B057F4" w:rsidRPr="00A52499">
              <w:rPr>
                <w:rFonts w:ascii="Arial" w:eastAsia="Arial" w:hAnsi="Arial" w:cs="Arial"/>
              </w:rPr>
              <w:t xml:space="preserve"> </w:t>
            </w:r>
            <w:r w:rsidR="3F6F2DBC" w:rsidRPr="00A52499">
              <w:rPr>
                <w:rFonts w:ascii="Arial" w:eastAsia="Arial" w:hAnsi="Arial" w:cs="Arial"/>
              </w:rPr>
              <w:t>o</w:t>
            </w:r>
            <w:r w:rsidR="4BE4A31A" w:rsidRPr="00A52499">
              <w:rPr>
                <w:rFonts w:ascii="Arial" w:eastAsia="Arial" w:hAnsi="Arial" w:cs="Arial"/>
              </w:rPr>
              <w:t>r</w:t>
            </w:r>
            <w:r w:rsidR="3F6F2DBC" w:rsidRPr="00A52499">
              <w:rPr>
                <w:rFonts w:ascii="Arial" w:eastAsia="Arial" w:hAnsi="Arial" w:cs="Arial"/>
              </w:rPr>
              <w:t xml:space="preserve"> </w:t>
            </w:r>
            <w:r w:rsidR="7836ECB3" w:rsidRPr="00A52499">
              <w:rPr>
                <w:rFonts w:ascii="Arial" w:eastAsia="Arial" w:hAnsi="Arial" w:cs="Arial"/>
              </w:rPr>
              <w:t>APC</w:t>
            </w:r>
            <w:r w:rsidR="670C880A" w:rsidRPr="00A52499">
              <w:rPr>
                <w:rFonts w:ascii="Arial" w:eastAsia="Arial" w:hAnsi="Arial" w:cs="Arial"/>
              </w:rPr>
              <w:t>1/2</w:t>
            </w:r>
            <w:r w:rsidR="200AE98F" w:rsidRPr="00A52499">
              <w:rPr>
                <w:rFonts w:ascii="Arial" w:eastAsia="Arial" w:hAnsi="Arial" w:cs="Arial"/>
              </w:rPr>
              <w:t xml:space="preserve"> </w:t>
            </w:r>
            <w:r w:rsidR="7836ECB3" w:rsidRPr="00A52499">
              <w:rPr>
                <w:rFonts w:ascii="Arial" w:eastAsia="Arial" w:hAnsi="Arial" w:cs="Arial"/>
              </w:rPr>
              <w:t>pelvic ring injury</w:t>
            </w:r>
          </w:p>
          <w:p w14:paraId="6A88B125" w14:textId="77777777" w:rsidR="00D6656A" w:rsidRPr="00A52499" w:rsidRDefault="00D6656A" w:rsidP="00877A8C">
            <w:pPr>
              <w:pStyle w:val="ListParagraph"/>
              <w:spacing w:after="0" w:line="240" w:lineRule="auto"/>
              <w:ind w:left="91"/>
              <w:rPr>
                <w:rFonts w:ascii="Arial" w:eastAsia="Arial" w:hAnsi="Arial" w:cs="Arial"/>
              </w:rPr>
            </w:pPr>
          </w:p>
          <w:p w14:paraId="675453AC" w14:textId="29907733" w:rsidR="24B1F26C" w:rsidRPr="00A52499" w:rsidRDefault="24B1F26C" w:rsidP="00877A8C">
            <w:pPr>
              <w:pStyle w:val="ListParagraph"/>
              <w:numPr>
                <w:ilvl w:val="0"/>
                <w:numId w:val="31"/>
              </w:numPr>
              <w:spacing w:after="0" w:line="240" w:lineRule="auto"/>
              <w:ind w:left="91" w:hanging="180"/>
              <w:rPr>
                <w:rFonts w:ascii="Arial" w:eastAsia="Arial" w:hAnsi="Arial" w:cs="Arial"/>
              </w:rPr>
            </w:pPr>
            <w:r w:rsidRPr="00A52499">
              <w:rPr>
                <w:rFonts w:ascii="Arial" w:eastAsia="Arial" w:hAnsi="Arial" w:cs="Arial"/>
              </w:rPr>
              <w:t>Performs Kocher-Langenbeck approach</w:t>
            </w:r>
            <w:r w:rsidR="27DE2111" w:rsidRPr="00A52499">
              <w:rPr>
                <w:rFonts w:ascii="Arial" w:eastAsia="Arial" w:hAnsi="Arial" w:cs="Arial"/>
              </w:rPr>
              <w:t xml:space="preserve">, reduces </w:t>
            </w:r>
            <w:r w:rsidR="45323774" w:rsidRPr="00A52499">
              <w:rPr>
                <w:rFonts w:ascii="Arial" w:eastAsia="Arial" w:hAnsi="Arial" w:cs="Arial"/>
              </w:rPr>
              <w:t>elementary</w:t>
            </w:r>
            <w:r w:rsidR="0CF3E8A7" w:rsidRPr="00A52499">
              <w:rPr>
                <w:rFonts w:ascii="Arial" w:eastAsia="Arial" w:hAnsi="Arial" w:cs="Arial"/>
              </w:rPr>
              <w:t xml:space="preserve"> fracture patterns</w:t>
            </w:r>
            <w:r w:rsidR="073093AA" w:rsidRPr="00A52499">
              <w:rPr>
                <w:rFonts w:ascii="Arial" w:eastAsia="Arial" w:hAnsi="Arial" w:cs="Arial"/>
              </w:rPr>
              <w:t xml:space="preserve">, and applies </w:t>
            </w:r>
            <w:r w:rsidR="015018D9" w:rsidRPr="00A52499">
              <w:rPr>
                <w:rFonts w:ascii="Arial" w:eastAsia="Arial" w:hAnsi="Arial" w:cs="Arial"/>
              </w:rPr>
              <w:t xml:space="preserve">internal fixation with </w:t>
            </w:r>
            <w:r w:rsidR="44975D14" w:rsidRPr="00A52499">
              <w:rPr>
                <w:rFonts w:ascii="Arial" w:eastAsia="Arial" w:hAnsi="Arial" w:cs="Arial"/>
              </w:rPr>
              <w:t xml:space="preserve">indirect </w:t>
            </w:r>
            <w:r w:rsidRPr="00A52499">
              <w:rPr>
                <w:rFonts w:ascii="Arial" w:eastAsia="Arial" w:hAnsi="Arial" w:cs="Arial"/>
              </w:rPr>
              <w:t>supervision</w:t>
            </w:r>
          </w:p>
          <w:p w14:paraId="1446355B" w14:textId="5A5B85CC" w:rsidR="53CF6213" w:rsidRPr="00A52499" w:rsidRDefault="701914A9" w:rsidP="00877A8C">
            <w:pPr>
              <w:pStyle w:val="ListParagraph"/>
              <w:numPr>
                <w:ilvl w:val="0"/>
                <w:numId w:val="31"/>
              </w:numPr>
              <w:spacing w:after="0" w:line="240" w:lineRule="auto"/>
              <w:ind w:left="91" w:hanging="180"/>
              <w:rPr>
                <w:rFonts w:ascii="Arial" w:eastAsia="Arial" w:hAnsi="Arial" w:cs="Arial"/>
              </w:rPr>
            </w:pPr>
            <w:r w:rsidRPr="00A52499">
              <w:rPr>
                <w:rFonts w:ascii="Arial" w:eastAsia="Arial" w:hAnsi="Arial" w:cs="Arial"/>
              </w:rPr>
              <w:t>Performs anterior pelvis/acetabular exposures (</w:t>
            </w:r>
            <w:r w:rsidR="15034B0D" w:rsidRPr="00A52499">
              <w:rPr>
                <w:rFonts w:ascii="Arial" w:eastAsia="Arial" w:hAnsi="Arial" w:cs="Arial"/>
              </w:rPr>
              <w:t>e.</w:t>
            </w:r>
            <w:r w:rsidR="0095394E">
              <w:rPr>
                <w:rFonts w:ascii="Arial" w:eastAsia="Arial" w:hAnsi="Arial" w:cs="Arial"/>
              </w:rPr>
              <w:t>g</w:t>
            </w:r>
            <w:r w:rsidR="15034B0D" w:rsidRPr="00A52499">
              <w:rPr>
                <w:rFonts w:ascii="Arial" w:eastAsia="Arial" w:hAnsi="Arial" w:cs="Arial"/>
              </w:rPr>
              <w:t>.,</w:t>
            </w:r>
            <w:r w:rsidR="1D93362D" w:rsidRPr="00A52499">
              <w:rPr>
                <w:rFonts w:ascii="Arial" w:eastAsia="Arial" w:hAnsi="Arial" w:cs="Arial"/>
              </w:rPr>
              <w:t xml:space="preserve"> </w:t>
            </w:r>
            <w:r w:rsidRPr="00A52499">
              <w:rPr>
                <w:rFonts w:ascii="Arial" w:eastAsia="Arial" w:hAnsi="Arial" w:cs="Arial"/>
              </w:rPr>
              <w:t>ilioinguinal, Stoppa, lateral window)</w:t>
            </w:r>
            <w:r w:rsidR="2652A65A" w:rsidRPr="00A52499">
              <w:rPr>
                <w:rFonts w:ascii="Arial" w:eastAsia="Arial" w:hAnsi="Arial" w:cs="Arial"/>
              </w:rPr>
              <w:t xml:space="preserve"> </w:t>
            </w:r>
          </w:p>
          <w:p w14:paraId="3576DDFC" w14:textId="13DB727A" w:rsidR="24B1F26C" w:rsidRDefault="24B1F26C" w:rsidP="00877A8C">
            <w:pPr>
              <w:pStyle w:val="ListParagraph"/>
              <w:numPr>
                <w:ilvl w:val="0"/>
                <w:numId w:val="31"/>
              </w:numPr>
              <w:spacing w:after="0" w:line="240" w:lineRule="auto"/>
              <w:ind w:left="91" w:hanging="180"/>
              <w:rPr>
                <w:rFonts w:ascii="Arial" w:eastAsia="Arial" w:hAnsi="Arial" w:cs="Arial"/>
              </w:rPr>
            </w:pPr>
            <w:r w:rsidRPr="00A52499">
              <w:rPr>
                <w:rFonts w:ascii="Arial" w:eastAsia="Arial" w:hAnsi="Arial" w:cs="Arial"/>
              </w:rPr>
              <w:t>I</w:t>
            </w:r>
            <w:r w:rsidR="00820DFA" w:rsidRPr="00A52499">
              <w:rPr>
                <w:rFonts w:ascii="Arial" w:eastAsia="Arial" w:hAnsi="Arial" w:cs="Arial"/>
              </w:rPr>
              <w:t>ndependently sets up and i</w:t>
            </w:r>
            <w:r w:rsidRPr="00A52499">
              <w:rPr>
                <w:rFonts w:ascii="Arial" w:eastAsia="Arial" w:hAnsi="Arial" w:cs="Arial"/>
              </w:rPr>
              <w:t>nterprets pelvic fluoroscopy</w:t>
            </w:r>
            <w:r w:rsidR="2467CB1A" w:rsidRPr="00A52499">
              <w:rPr>
                <w:rFonts w:ascii="Arial" w:eastAsia="Arial" w:hAnsi="Arial" w:cs="Arial"/>
              </w:rPr>
              <w:t>, plates pubic symphysis,</w:t>
            </w:r>
            <w:r w:rsidRPr="00A52499">
              <w:rPr>
                <w:rFonts w:ascii="Arial" w:eastAsia="Arial" w:hAnsi="Arial" w:cs="Arial"/>
              </w:rPr>
              <w:t xml:space="preserve"> and inserts </w:t>
            </w:r>
            <w:r w:rsidR="73BEFBB4" w:rsidRPr="00A52499">
              <w:rPr>
                <w:rFonts w:ascii="Arial" w:eastAsia="Arial" w:hAnsi="Arial" w:cs="Arial"/>
              </w:rPr>
              <w:t xml:space="preserve">ilioscral </w:t>
            </w:r>
            <w:r w:rsidRPr="00A52499">
              <w:rPr>
                <w:rFonts w:ascii="Arial" w:eastAsia="Arial" w:hAnsi="Arial" w:cs="Arial"/>
              </w:rPr>
              <w:t>screw</w:t>
            </w:r>
            <w:r w:rsidR="299CDF7A" w:rsidRPr="00A52499">
              <w:rPr>
                <w:rFonts w:ascii="Arial" w:eastAsia="Arial" w:hAnsi="Arial" w:cs="Arial"/>
              </w:rPr>
              <w:t>s</w:t>
            </w:r>
            <w:r w:rsidRPr="00A52499">
              <w:rPr>
                <w:rFonts w:ascii="Arial" w:eastAsia="Arial" w:hAnsi="Arial" w:cs="Arial"/>
              </w:rPr>
              <w:t xml:space="preserve"> in patient without dysmorphism</w:t>
            </w:r>
          </w:p>
          <w:p w14:paraId="7DDE2105" w14:textId="287F80D0" w:rsidR="001821CA" w:rsidRDefault="001821CA" w:rsidP="00877A8C">
            <w:pPr>
              <w:pStyle w:val="ListParagraph"/>
              <w:numPr>
                <w:ilvl w:val="0"/>
                <w:numId w:val="31"/>
              </w:numPr>
              <w:spacing w:after="0" w:line="240" w:lineRule="auto"/>
              <w:ind w:left="91" w:hanging="180"/>
              <w:rPr>
                <w:rFonts w:ascii="Arial" w:eastAsia="Arial" w:hAnsi="Arial" w:cs="Arial"/>
              </w:rPr>
            </w:pPr>
            <w:r>
              <w:rPr>
                <w:rFonts w:ascii="Arial" w:eastAsia="Arial" w:hAnsi="Arial" w:cs="Arial"/>
              </w:rPr>
              <w:t>Understands clamp placement and in pelvic/acetabular work</w:t>
            </w:r>
          </w:p>
          <w:p w14:paraId="6E06AE06" w14:textId="0432DEF5" w:rsidR="001821CA" w:rsidRDefault="001821CA" w:rsidP="00877A8C">
            <w:pPr>
              <w:pStyle w:val="ListParagraph"/>
              <w:numPr>
                <w:ilvl w:val="0"/>
                <w:numId w:val="31"/>
              </w:numPr>
              <w:spacing w:after="0" w:line="240" w:lineRule="auto"/>
              <w:ind w:left="91" w:hanging="180"/>
              <w:rPr>
                <w:rFonts w:ascii="Arial" w:eastAsia="Arial" w:hAnsi="Arial" w:cs="Arial"/>
              </w:rPr>
            </w:pPr>
            <w:r>
              <w:rPr>
                <w:rFonts w:ascii="Arial" w:eastAsia="Arial" w:hAnsi="Arial" w:cs="Arial"/>
              </w:rPr>
              <w:t>Obtains</w:t>
            </w:r>
            <w:r w:rsidR="00A43F6F">
              <w:rPr>
                <w:rFonts w:ascii="Arial" w:eastAsia="Arial" w:hAnsi="Arial" w:cs="Arial"/>
              </w:rPr>
              <w:t xml:space="preserve"> correct fluoroscopic views to evaluate reduction and implant placement</w:t>
            </w:r>
          </w:p>
          <w:p w14:paraId="4BD279AC" w14:textId="77777777" w:rsidR="00D6656A" w:rsidRPr="00A52499" w:rsidRDefault="00D6656A" w:rsidP="00877A8C">
            <w:pPr>
              <w:pStyle w:val="ListParagraph"/>
              <w:spacing w:after="0" w:line="240" w:lineRule="auto"/>
              <w:ind w:left="91"/>
              <w:rPr>
                <w:rFonts w:ascii="Arial" w:eastAsia="Arial" w:hAnsi="Arial" w:cs="Arial"/>
              </w:rPr>
            </w:pPr>
          </w:p>
          <w:p w14:paraId="15370B73" w14:textId="0428BD54" w:rsidR="003C369C" w:rsidRPr="00A52499" w:rsidRDefault="0DBCA237" w:rsidP="00877A8C">
            <w:pPr>
              <w:pStyle w:val="ListParagraph"/>
              <w:numPr>
                <w:ilvl w:val="0"/>
                <w:numId w:val="31"/>
              </w:numPr>
              <w:spacing w:after="0" w:line="240" w:lineRule="auto"/>
              <w:ind w:left="91" w:hanging="180"/>
              <w:rPr>
                <w:rFonts w:ascii="Arial" w:eastAsia="Arial" w:hAnsi="Arial" w:cs="Arial"/>
              </w:rPr>
            </w:pPr>
            <w:r w:rsidRPr="00A52499">
              <w:rPr>
                <w:rFonts w:ascii="Arial" w:eastAsia="Arial" w:hAnsi="Arial" w:cs="Arial"/>
              </w:rPr>
              <w:t>Identifies</w:t>
            </w:r>
            <w:r w:rsidR="00820DFA" w:rsidRPr="00A52499">
              <w:rPr>
                <w:rFonts w:ascii="Arial" w:eastAsia="Arial" w:hAnsi="Arial" w:cs="Arial"/>
              </w:rPr>
              <w:t xml:space="preserve"> pertinent post-operative complications related to the surgery and approach (</w:t>
            </w:r>
            <w:r w:rsidR="00B31C0B" w:rsidRPr="00A52499">
              <w:rPr>
                <w:rFonts w:ascii="Arial" w:eastAsia="Arial" w:hAnsi="Arial" w:cs="Arial"/>
              </w:rPr>
              <w:t>e.g.,</w:t>
            </w:r>
            <w:r w:rsidR="00820DFA" w:rsidRPr="00A52499">
              <w:rPr>
                <w:rFonts w:ascii="Arial" w:eastAsia="Arial" w:hAnsi="Arial" w:cs="Arial"/>
              </w:rPr>
              <w:t xml:space="preserve"> sciatic nerve injury </w:t>
            </w:r>
            <w:r w:rsidR="004D2E05" w:rsidRPr="00A52499">
              <w:rPr>
                <w:rFonts w:ascii="Arial" w:eastAsia="Arial" w:hAnsi="Arial" w:cs="Arial"/>
              </w:rPr>
              <w:t>with foot</w:t>
            </w:r>
            <w:r w:rsidRPr="00A52499">
              <w:rPr>
                <w:rFonts w:ascii="Arial" w:eastAsia="Arial" w:hAnsi="Arial" w:cs="Arial"/>
              </w:rPr>
              <w:t xml:space="preserve"> drop</w:t>
            </w:r>
            <w:r w:rsidR="00AE765E" w:rsidRPr="00A52499">
              <w:rPr>
                <w:rFonts w:ascii="Arial" w:eastAsia="Arial" w:hAnsi="Arial" w:cs="Arial"/>
              </w:rPr>
              <w:t>)</w:t>
            </w:r>
            <w:r w:rsidRPr="00A52499">
              <w:rPr>
                <w:rFonts w:ascii="Arial" w:eastAsia="Arial" w:hAnsi="Arial" w:cs="Arial"/>
              </w:rPr>
              <w:t xml:space="preserve"> and</w:t>
            </w:r>
            <w:r w:rsidR="00AE765E" w:rsidRPr="00A52499">
              <w:rPr>
                <w:rFonts w:ascii="Arial" w:eastAsia="Arial" w:hAnsi="Arial" w:cs="Arial"/>
              </w:rPr>
              <w:t xml:space="preserve"> manages complications</w:t>
            </w:r>
            <w:r w:rsidRPr="00A52499">
              <w:rPr>
                <w:rFonts w:ascii="Arial" w:eastAsia="Arial" w:hAnsi="Arial" w:cs="Arial"/>
              </w:rPr>
              <w:t xml:space="preserve"> </w:t>
            </w:r>
            <w:r w:rsidR="00AE765E" w:rsidRPr="00A52499">
              <w:rPr>
                <w:rFonts w:ascii="Arial" w:eastAsia="Arial" w:hAnsi="Arial" w:cs="Arial"/>
              </w:rPr>
              <w:t>(</w:t>
            </w:r>
            <w:r w:rsidRPr="00A52499">
              <w:rPr>
                <w:rFonts w:ascii="Arial" w:eastAsia="Arial" w:hAnsi="Arial" w:cs="Arial"/>
              </w:rPr>
              <w:t xml:space="preserve">orders </w:t>
            </w:r>
            <w:r w:rsidR="0095394E" w:rsidRPr="00A52499">
              <w:rPr>
                <w:rFonts w:ascii="Arial" w:eastAsia="Arial" w:hAnsi="Arial" w:cs="Arial"/>
              </w:rPr>
              <w:t>ankle foot orthosis</w:t>
            </w:r>
            <w:r w:rsidR="00AE765E" w:rsidRPr="00A52499">
              <w:rPr>
                <w:rFonts w:ascii="Arial" w:eastAsia="Arial" w:hAnsi="Arial" w:cs="Arial"/>
              </w:rPr>
              <w:t>)</w:t>
            </w:r>
          </w:p>
        </w:tc>
      </w:tr>
      <w:tr w:rsidR="00F30DB6" w:rsidRPr="00D617AF" w14:paraId="240FC061" w14:textId="77777777" w:rsidTr="001D50B2">
        <w:trPr>
          <w:gridAfter w:val="1"/>
          <w:wAfter w:w="23" w:type="dxa"/>
        </w:trPr>
        <w:tc>
          <w:tcPr>
            <w:tcW w:w="4755" w:type="dxa"/>
            <w:tcBorders>
              <w:top w:val="single" w:sz="4" w:space="0" w:color="000000"/>
              <w:bottom w:val="single" w:sz="4" w:space="0" w:color="000000"/>
            </w:tcBorders>
            <w:shd w:val="clear" w:color="auto" w:fill="C9C9C9"/>
          </w:tcPr>
          <w:p w14:paraId="2C21D25B" w14:textId="77777777" w:rsidR="001D50B2" w:rsidRPr="001D50B2" w:rsidRDefault="00FD0A67" w:rsidP="001D50B2">
            <w:pPr>
              <w:spacing w:after="0" w:line="240" w:lineRule="auto"/>
              <w:rPr>
                <w:rFonts w:ascii="Arial" w:eastAsia="Arial" w:hAnsi="Arial" w:cs="Arial"/>
                <w:i/>
                <w:iCs/>
              </w:rPr>
            </w:pPr>
            <w:r w:rsidRPr="00D617AF">
              <w:rPr>
                <w:rFonts w:ascii="Arial" w:eastAsia="Arial" w:hAnsi="Arial" w:cs="Arial"/>
                <w:b/>
              </w:rPr>
              <w:lastRenderedPageBreak/>
              <w:t>Level 3</w:t>
            </w:r>
            <w:r w:rsidRPr="00D617AF">
              <w:rPr>
                <w:rFonts w:ascii="Arial" w:eastAsia="Arial" w:hAnsi="Arial" w:cs="Arial"/>
              </w:rPr>
              <w:t xml:space="preserve"> </w:t>
            </w:r>
            <w:r w:rsidR="001D50B2" w:rsidRPr="001D50B2">
              <w:rPr>
                <w:rFonts w:ascii="Arial" w:eastAsia="Arial" w:hAnsi="Arial" w:cs="Arial"/>
                <w:i/>
                <w:iCs/>
              </w:rPr>
              <w:t>Develops a surgical plan for procedures, including identification of potential challenges and technical complexities, with oversight</w:t>
            </w:r>
          </w:p>
          <w:p w14:paraId="288FA495" w14:textId="4B1A67D3" w:rsidR="001D50B2" w:rsidRDefault="001D50B2" w:rsidP="001D50B2">
            <w:pPr>
              <w:spacing w:after="0" w:line="240" w:lineRule="auto"/>
              <w:rPr>
                <w:rFonts w:ascii="Arial" w:eastAsia="Arial" w:hAnsi="Arial" w:cs="Arial"/>
                <w:i/>
                <w:iCs/>
              </w:rPr>
            </w:pPr>
          </w:p>
          <w:p w14:paraId="4F0DF76C" w14:textId="65D9C80B" w:rsidR="00423176" w:rsidRDefault="00423176" w:rsidP="001D50B2">
            <w:pPr>
              <w:spacing w:after="0" w:line="240" w:lineRule="auto"/>
              <w:rPr>
                <w:rFonts w:ascii="Arial" w:eastAsia="Arial" w:hAnsi="Arial" w:cs="Arial"/>
                <w:i/>
                <w:iCs/>
              </w:rPr>
            </w:pPr>
          </w:p>
          <w:p w14:paraId="6EDC37B8" w14:textId="77777777" w:rsidR="00423176" w:rsidRPr="001D50B2" w:rsidRDefault="00423176" w:rsidP="001D50B2">
            <w:pPr>
              <w:spacing w:after="0" w:line="240" w:lineRule="auto"/>
              <w:rPr>
                <w:rFonts w:ascii="Arial" w:eastAsia="Arial" w:hAnsi="Arial" w:cs="Arial"/>
                <w:i/>
                <w:iCs/>
              </w:rPr>
            </w:pPr>
          </w:p>
          <w:p w14:paraId="29A9B276" w14:textId="77777777" w:rsidR="001D50B2" w:rsidRPr="001D50B2" w:rsidRDefault="001D50B2" w:rsidP="001D50B2">
            <w:pPr>
              <w:spacing w:after="0" w:line="240" w:lineRule="auto"/>
              <w:rPr>
                <w:rFonts w:ascii="Arial" w:eastAsia="Arial" w:hAnsi="Arial" w:cs="Arial"/>
                <w:i/>
                <w:iCs/>
              </w:rPr>
            </w:pPr>
            <w:r w:rsidRPr="001D50B2">
              <w:rPr>
                <w:rFonts w:ascii="Arial" w:eastAsia="Arial" w:hAnsi="Arial" w:cs="Arial"/>
                <w:i/>
                <w:iCs/>
              </w:rPr>
              <w:t>Demonstrates surgical skills of complex pelvic and acetabular fractures, and assists with procedures</w:t>
            </w:r>
          </w:p>
          <w:p w14:paraId="6E301389" w14:textId="11527300" w:rsidR="001D50B2" w:rsidRDefault="001D50B2" w:rsidP="001D50B2">
            <w:pPr>
              <w:spacing w:after="0" w:line="240" w:lineRule="auto"/>
              <w:rPr>
                <w:rFonts w:ascii="Arial" w:eastAsia="Arial" w:hAnsi="Arial" w:cs="Arial"/>
                <w:i/>
                <w:iCs/>
              </w:rPr>
            </w:pPr>
          </w:p>
          <w:p w14:paraId="231282DF" w14:textId="18335D83" w:rsidR="00423176" w:rsidRDefault="00423176" w:rsidP="001D50B2">
            <w:pPr>
              <w:spacing w:after="0" w:line="240" w:lineRule="auto"/>
              <w:rPr>
                <w:rFonts w:ascii="Arial" w:eastAsia="Arial" w:hAnsi="Arial" w:cs="Arial"/>
                <w:i/>
                <w:iCs/>
              </w:rPr>
            </w:pPr>
          </w:p>
          <w:p w14:paraId="05971C6C" w14:textId="112A06B2" w:rsidR="00423176" w:rsidRDefault="00423176" w:rsidP="001D50B2">
            <w:pPr>
              <w:spacing w:after="0" w:line="240" w:lineRule="auto"/>
              <w:rPr>
                <w:rFonts w:ascii="Arial" w:eastAsia="Arial" w:hAnsi="Arial" w:cs="Arial"/>
                <w:i/>
                <w:iCs/>
              </w:rPr>
            </w:pPr>
          </w:p>
          <w:p w14:paraId="144F9BA1" w14:textId="4D123579" w:rsidR="00423176" w:rsidRDefault="00423176" w:rsidP="001D50B2">
            <w:pPr>
              <w:spacing w:after="0" w:line="240" w:lineRule="auto"/>
              <w:rPr>
                <w:rFonts w:ascii="Arial" w:eastAsia="Arial" w:hAnsi="Arial" w:cs="Arial"/>
                <w:i/>
                <w:iCs/>
              </w:rPr>
            </w:pPr>
          </w:p>
          <w:p w14:paraId="4E9A2F75" w14:textId="77777777" w:rsidR="00423176" w:rsidRPr="001D50B2" w:rsidRDefault="00423176" w:rsidP="001D50B2">
            <w:pPr>
              <w:spacing w:after="0" w:line="240" w:lineRule="auto"/>
              <w:rPr>
                <w:rFonts w:ascii="Arial" w:eastAsia="Arial" w:hAnsi="Arial" w:cs="Arial"/>
                <w:i/>
                <w:iCs/>
              </w:rPr>
            </w:pPr>
          </w:p>
          <w:p w14:paraId="589051A8" w14:textId="456A513A" w:rsidR="00FD0A67" w:rsidRPr="00D617AF" w:rsidRDefault="001D50B2" w:rsidP="001D50B2">
            <w:pPr>
              <w:spacing w:after="0" w:line="240" w:lineRule="auto"/>
              <w:rPr>
                <w:rFonts w:ascii="Arial" w:eastAsia="Arial" w:hAnsi="Arial" w:cs="Arial"/>
                <w:i/>
                <w:iCs/>
              </w:rPr>
            </w:pPr>
            <w:r w:rsidRPr="001D50B2">
              <w:rPr>
                <w:rFonts w:ascii="Arial" w:eastAsia="Arial" w:hAnsi="Arial" w:cs="Arial"/>
                <w:i/>
                <w:iCs/>
              </w:rPr>
              <w:t>Manages complex intra-operative complications with indirect supervision</w:t>
            </w:r>
          </w:p>
        </w:tc>
        <w:tc>
          <w:tcPr>
            <w:tcW w:w="8745" w:type="dxa"/>
            <w:tcBorders>
              <w:top w:val="single" w:sz="4" w:space="0" w:color="000000"/>
              <w:left w:val="nil"/>
              <w:bottom w:val="single" w:sz="4" w:space="0" w:color="000000"/>
              <w:right w:val="single" w:sz="8" w:space="0" w:color="000000" w:themeColor="text1"/>
            </w:tcBorders>
            <w:shd w:val="clear" w:color="auto" w:fill="C9C9C9"/>
          </w:tcPr>
          <w:p w14:paraId="089F7234" w14:textId="358506F7" w:rsidR="00FD0A67" w:rsidRPr="00A52499" w:rsidRDefault="3087B973" w:rsidP="00877A8C">
            <w:pPr>
              <w:pStyle w:val="ListParagraph"/>
              <w:numPr>
                <w:ilvl w:val="0"/>
                <w:numId w:val="31"/>
              </w:numPr>
              <w:spacing w:after="0" w:line="240" w:lineRule="auto"/>
              <w:ind w:left="91" w:hanging="180"/>
              <w:rPr>
                <w:rFonts w:ascii="Arial" w:eastAsia="Arial" w:hAnsi="Arial" w:cs="Arial"/>
              </w:rPr>
            </w:pPr>
            <w:r w:rsidRPr="00A52499">
              <w:rPr>
                <w:rFonts w:ascii="Arial" w:eastAsia="Arial" w:hAnsi="Arial" w:cs="Arial"/>
              </w:rPr>
              <w:t>Recognizes marginal impaction, comminution and articulates need for strategies to address them</w:t>
            </w:r>
          </w:p>
          <w:p w14:paraId="245794AC" w14:textId="29F3E74E" w:rsidR="001E401B" w:rsidRPr="00A52499" w:rsidRDefault="59DD5083" w:rsidP="00877A8C">
            <w:pPr>
              <w:pStyle w:val="ListParagraph"/>
              <w:numPr>
                <w:ilvl w:val="0"/>
                <w:numId w:val="31"/>
              </w:numPr>
              <w:spacing w:after="0" w:line="240" w:lineRule="auto"/>
              <w:ind w:left="91" w:hanging="180"/>
              <w:rPr>
                <w:rFonts w:ascii="Arial" w:eastAsia="Arial" w:hAnsi="Arial" w:cs="Arial"/>
              </w:rPr>
            </w:pPr>
            <w:r w:rsidRPr="00A52499">
              <w:rPr>
                <w:rFonts w:ascii="Arial" w:eastAsia="Arial" w:hAnsi="Arial" w:cs="Arial"/>
              </w:rPr>
              <w:t>Presents/articulates detailed plan for approach, reduction, and fixation of associated acetabular fracture patterns without communication</w:t>
            </w:r>
          </w:p>
          <w:p w14:paraId="7F33BB23" w14:textId="456CA0B6" w:rsidR="001E401B" w:rsidRPr="00A52499" w:rsidRDefault="59DD5083" w:rsidP="00877A8C">
            <w:pPr>
              <w:pStyle w:val="ListParagraph"/>
              <w:numPr>
                <w:ilvl w:val="0"/>
                <w:numId w:val="31"/>
              </w:numPr>
              <w:spacing w:after="0" w:line="240" w:lineRule="auto"/>
              <w:ind w:left="91" w:hanging="180"/>
              <w:rPr>
                <w:rFonts w:ascii="Arial" w:eastAsia="Arial" w:hAnsi="Arial" w:cs="Arial"/>
              </w:rPr>
            </w:pPr>
            <w:r w:rsidRPr="00A52499">
              <w:rPr>
                <w:rFonts w:ascii="Arial" w:eastAsia="Arial" w:hAnsi="Arial" w:cs="Arial"/>
              </w:rPr>
              <w:t>Presents/articulates plan for approach, reduction, and fixation of lateral compression or APC type 3 pelvic ring injuries</w:t>
            </w:r>
          </w:p>
          <w:p w14:paraId="541D21FF" w14:textId="0C64481A" w:rsidR="001E401B" w:rsidRDefault="001E401B" w:rsidP="00877A8C">
            <w:pPr>
              <w:spacing w:after="0" w:line="240" w:lineRule="auto"/>
              <w:ind w:left="91" w:hanging="180"/>
              <w:rPr>
                <w:rFonts w:ascii="Arial" w:eastAsia="Arial" w:hAnsi="Arial" w:cs="Arial"/>
              </w:rPr>
            </w:pPr>
          </w:p>
          <w:p w14:paraId="75DE5C51" w14:textId="34784458" w:rsidR="00FD0A67" w:rsidRPr="00A52499" w:rsidRDefault="2FC4C2B6" w:rsidP="00877A8C">
            <w:pPr>
              <w:pStyle w:val="ListParagraph"/>
              <w:numPr>
                <w:ilvl w:val="0"/>
                <w:numId w:val="31"/>
              </w:numPr>
              <w:spacing w:after="0" w:line="240" w:lineRule="auto"/>
              <w:ind w:left="91" w:hanging="180"/>
              <w:rPr>
                <w:rFonts w:ascii="Arial" w:eastAsia="Arial" w:hAnsi="Arial" w:cs="Arial"/>
              </w:rPr>
            </w:pPr>
            <w:r w:rsidRPr="00A52499">
              <w:rPr>
                <w:rFonts w:ascii="Arial" w:eastAsia="Arial" w:hAnsi="Arial" w:cs="Arial"/>
              </w:rPr>
              <w:t xml:space="preserve">Performs </w:t>
            </w:r>
            <w:r w:rsidR="493558C3" w:rsidRPr="00A52499">
              <w:rPr>
                <w:rFonts w:ascii="Arial" w:eastAsia="Arial" w:hAnsi="Arial" w:cs="Arial"/>
              </w:rPr>
              <w:t>extensile</w:t>
            </w:r>
            <w:r w:rsidRPr="00A52499">
              <w:rPr>
                <w:rFonts w:ascii="Arial" w:eastAsia="Arial" w:hAnsi="Arial" w:cs="Arial"/>
              </w:rPr>
              <w:t xml:space="preserve"> exposures to </w:t>
            </w:r>
            <w:r w:rsidR="09D056D8" w:rsidRPr="00A52499">
              <w:rPr>
                <w:rFonts w:ascii="Arial" w:eastAsia="Arial" w:hAnsi="Arial" w:cs="Arial"/>
              </w:rPr>
              <w:t>acetabulum (e</w:t>
            </w:r>
            <w:r w:rsidR="004778B2" w:rsidRPr="00A52499">
              <w:rPr>
                <w:rFonts w:ascii="Arial" w:eastAsia="Arial" w:hAnsi="Arial" w:cs="Arial"/>
              </w:rPr>
              <w:t>.</w:t>
            </w:r>
            <w:r w:rsidR="09D056D8" w:rsidRPr="00A52499">
              <w:rPr>
                <w:rFonts w:ascii="Arial" w:eastAsia="Arial" w:hAnsi="Arial" w:cs="Arial"/>
              </w:rPr>
              <w:t>g</w:t>
            </w:r>
            <w:r w:rsidR="004778B2" w:rsidRPr="00A52499">
              <w:rPr>
                <w:rFonts w:ascii="Arial" w:eastAsia="Arial" w:hAnsi="Arial" w:cs="Arial"/>
              </w:rPr>
              <w:t>.</w:t>
            </w:r>
            <w:r w:rsidR="09D056D8" w:rsidRPr="00A52499">
              <w:rPr>
                <w:rFonts w:ascii="Arial" w:eastAsia="Arial" w:hAnsi="Arial" w:cs="Arial"/>
              </w:rPr>
              <w:t>, g</w:t>
            </w:r>
            <w:r w:rsidR="4BB7DD1D" w:rsidRPr="00A52499">
              <w:rPr>
                <w:rFonts w:ascii="Arial" w:eastAsia="Arial" w:hAnsi="Arial" w:cs="Arial"/>
              </w:rPr>
              <w:t xml:space="preserve">reater trochanter osteotomy, </w:t>
            </w:r>
            <w:r w:rsidR="004778B2" w:rsidRPr="00A52499">
              <w:rPr>
                <w:rFonts w:ascii="Arial" w:eastAsia="Arial" w:hAnsi="Arial" w:cs="Arial"/>
              </w:rPr>
              <w:t>anterior superior iliac spine (</w:t>
            </w:r>
            <w:r w:rsidR="4BB7DD1D" w:rsidRPr="00A52499">
              <w:rPr>
                <w:rFonts w:ascii="Arial" w:eastAsia="Arial" w:hAnsi="Arial" w:cs="Arial"/>
              </w:rPr>
              <w:t>ASIS</w:t>
            </w:r>
            <w:r w:rsidR="004778B2" w:rsidRPr="00A52499">
              <w:rPr>
                <w:rFonts w:ascii="Arial" w:eastAsia="Arial" w:hAnsi="Arial" w:cs="Arial"/>
              </w:rPr>
              <w:t>)</w:t>
            </w:r>
            <w:r w:rsidR="4BB7DD1D" w:rsidRPr="00A52499">
              <w:rPr>
                <w:rFonts w:ascii="Arial" w:eastAsia="Arial" w:hAnsi="Arial" w:cs="Arial"/>
              </w:rPr>
              <w:t xml:space="preserve"> osteotomy/soft tissue release</w:t>
            </w:r>
            <w:r w:rsidR="33033125" w:rsidRPr="00A52499">
              <w:rPr>
                <w:rFonts w:ascii="Arial" w:eastAsia="Arial" w:hAnsi="Arial" w:cs="Arial"/>
              </w:rPr>
              <w:t>)</w:t>
            </w:r>
          </w:p>
          <w:p w14:paraId="620A16E4" w14:textId="2BFEA481" w:rsidR="00FD0A67" w:rsidRDefault="0D69B081" w:rsidP="00877A8C">
            <w:pPr>
              <w:pStyle w:val="ListParagraph"/>
              <w:numPr>
                <w:ilvl w:val="0"/>
                <w:numId w:val="31"/>
              </w:numPr>
              <w:spacing w:after="0" w:line="240" w:lineRule="auto"/>
              <w:ind w:left="91" w:hanging="180"/>
              <w:rPr>
                <w:rFonts w:ascii="Arial" w:eastAsia="Arial" w:hAnsi="Arial" w:cs="Arial"/>
              </w:rPr>
            </w:pPr>
            <w:r w:rsidRPr="00A52499">
              <w:rPr>
                <w:rFonts w:ascii="Arial" w:eastAsia="Arial" w:hAnsi="Arial" w:cs="Arial"/>
              </w:rPr>
              <w:t>Utilizes appropriate intra-operative imaging and</w:t>
            </w:r>
            <w:r w:rsidR="349F68DB" w:rsidRPr="00A52499">
              <w:rPr>
                <w:rFonts w:ascii="Arial" w:eastAsia="Arial" w:hAnsi="Arial" w:cs="Arial"/>
              </w:rPr>
              <w:t xml:space="preserve"> i</w:t>
            </w:r>
            <w:r w:rsidR="6CBEBE72" w:rsidRPr="00A52499">
              <w:rPr>
                <w:rFonts w:ascii="Arial" w:eastAsia="Arial" w:hAnsi="Arial" w:cs="Arial"/>
              </w:rPr>
              <w:t xml:space="preserve">nserts </w:t>
            </w:r>
            <w:r w:rsidR="60F93B5D" w:rsidRPr="2FA6D9F1">
              <w:rPr>
                <w:rFonts w:ascii="Arial" w:eastAsia="Arial" w:hAnsi="Arial" w:cs="Arial"/>
              </w:rPr>
              <w:t>sacroiliac</w:t>
            </w:r>
            <w:r w:rsidR="6CBEBE72" w:rsidRPr="2FA6D9F1">
              <w:rPr>
                <w:rFonts w:ascii="Arial" w:eastAsia="Arial" w:hAnsi="Arial" w:cs="Arial"/>
              </w:rPr>
              <w:t xml:space="preserve"> </w:t>
            </w:r>
            <w:r w:rsidR="25CE0560" w:rsidRPr="2FA6D9F1">
              <w:rPr>
                <w:rFonts w:ascii="Arial" w:eastAsia="Arial" w:hAnsi="Arial" w:cs="Arial"/>
              </w:rPr>
              <w:t>(</w:t>
            </w:r>
            <w:r w:rsidR="6CBEBE72" w:rsidRPr="00A52499">
              <w:rPr>
                <w:rFonts w:ascii="Arial" w:eastAsia="Arial" w:hAnsi="Arial" w:cs="Arial"/>
              </w:rPr>
              <w:t>SI</w:t>
            </w:r>
            <w:r w:rsidR="2792E6EA" w:rsidRPr="2FA6D9F1">
              <w:rPr>
                <w:rFonts w:ascii="Arial" w:eastAsia="Arial" w:hAnsi="Arial" w:cs="Arial"/>
              </w:rPr>
              <w:t>)</w:t>
            </w:r>
            <w:r w:rsidR="6CBEBE72" w:rsidRPr="00A52499">
              <w:rPr>
                <w:rFonts w:ascii="Arial" w:eastAsia="Arial" w:hAnsi="Arial" w:cs="Arial"/>
              </w:rPr>
              <w:t xml:space="preserve"> </w:t>
            </w:r>
            <w:r w:rsidR="24435DDE" w:rsidRPr="00A52499">
              <w:rPr>
                <w:rFonts w:ascii="Arial" w:eastAsia="Arial" w:hAnsi="Arial" w:cs="Arial"/>
              </w:rPr>
              <w:t xml:space="preserve">screws in patients with dysmorphism </w:t>
            </w:r>
            <w:r w:rsidR="6CBEBE72" w:rsidRPr="00A52499">
              <w:rPr>
                <w:rFonts w:ascii="Arial" w:eastAsia="Arial" w:hAnsi="Arial" w:cs="Arial"/>
              </w:rPr>
              <w:t>or</w:t>
            </w:r>
            <w:r w:rsidR="04E86C20" w:rsidRPr="00A52499">
              <w:rPr>
                <w:rFonts w:ascii="Arial" w:eastAsia="Arial" w:hAnsi="Arial" w:cs="Arial"/>
              </w:rPr>
              <w:t xml:space="preserve"> trans-iliac trans-sacral</w:t>
            </w:r>
            <w:r w:rsidR="6CBEBE72" w:rsidRPr="00A52499">
              <w:rPr>
                <w:rFonts w:ascii="Arial" w:eastAsia="Arial" w:hAnsi="Arial" w:cs="Arial"/>
              </w:rPr>
              <w:t xml:space="preserve"> screws in patients with</w:t>
            </w:r>
            <w:r w:rsidR="04E86C20" w:rsidRPr="00A52499">
              <w:rPr>
                <w:rFonts w:ascii="Arial" w:eastAsia="Arial" w:hAnsi="Arial" w:cs="Arial"/>
              </w:rPr>
              <w:t>out</w:t>
            </w:r>
            <w:r w:rsidR="6CBEBE72" w:rsidRPr="00A52499">
              <w:rPr>
                <w:rFonts w:ascii="Arial" w:eastAsia="Arial" w:hAnsi="Arial" w:cs="Arial"/>
              </w:rPr>
              <w:t xml:space="preserve"> dysmorphism</w:t>
            </w:r>
          </w:p>
          <w:p w14:paraId="752F6B8B" w14:textId="02A0BA10" w:rsidR="00A43F6F" w:rsidRDefault="00A43F6F" w:rsidP="00877A8C">
            <w:pPr>
              <w:pStyle w:val="ListParagraph"/>
              <w:numPr>
                <w:ilvl w:val="0"/>
                <w:numId w:val="31"/>
              </w:numPr>
              <w:spacing w:after="0" w:line="240" w:lineRule="auto"/>
              <w:ind w:left="91" w:hanging="180"/>
              <w:rPr>
                <w:rFonts w:ascii="Arial" w:eastAsia="Arial" w:hAnsi="Arial" w:cs="Arial"/>
              </w:rPr>
            </w:pPr>
            <w:r>
              <w:rPr>
                <w:rFonts w:ascii="Arial" w:eastAsia="Arial" w:hAnsi="Arial" w:cs="Arial"/>
              </w:rPr>
              <w:t xml:space="preserve">Applies clamps using safe corridors and effectively uses clamps to achieve reduction </w:t>
            </w:r>
          </w:p>
          <w:p w14:paraId="1ED83848" w14:textId="18152101" w:rsidR="00A43F6F" w:rsidRDefault="00A43F6F" w:rsidP="00877A8C">
            <w:pPr>
              <w:pStyle w:val="ListParagraph"/>
              <w:numPr>
                <w:ilvl w:val="0"/>
                <w:numId w:val="31"/>
              </w:numPr>
              <w:spacing w:after="0" w:line="240" w:lineRule="auto"/>
              <w:ind w:left="91" w:hanging="180"/>
              <w:rPr>
                <w:rFonts w:ascii="Arial" w:eastAsia="Arial" w:hAnsi="Arial" w:cs="Arial"/>
              </w:rPr>
            </w:pPr>
            <w:r>
              <w:rPr>
                <w:rFonts w:ascii="Arial" w:eastAsia="Arial" w:hAnsi="Arial" w:cs="Arial"/>
              </w:rPr>
              <w:t xml:space="preserve">Correctly interprets fluoroscopic views to evaluate reduction and implant placement </w:t>
            </w:r>
          </w:p>
          <w:p w14:paraId="14BB2AF9" w14:textId="77777777" w:rsidR="00D6656A" w:rsidRPr="00A52499" w:rsidRDefault="00D6656A" w:rsidP="00877A8C">
            <w:pPr>
              <w:pStyle w:val="ListParagraph"/>
              <w:spacing w:after="0" w:line="240" w:lineRule="auto"/>
              <w:ind w:left="91"/>
              <w:rPr>
                <w:rFonts w:ascii="Arial" w:eastAsia="Arial" w:hAnsi="Arial" w:cs="Arial"/>
              </w:rPr>
            </w:pPr>
          </w:p>
          <w:p w14:paraId="33998854" w14:textId="1FC41C54" w:rsidR="00FD0A67" w:rsidRPr="00A52499" w:rsidRDefault="4C618768" w:rsidP="00877A8C">
            <w:pPr>
              <w:pStyle w:val="ListParagraph"/>
              <w:numPr>
                <w:ilvl w:val="0"/>
                <w:numId w:val="31"/>
              </w:numPr>
              <w:spacing w:after="0" w:line="240" w:lineRule="auto"/>
              <w:ind w:left="91" w:hanging="180"/>
              <w:rPr>
                <w:rFonts w:ascii="Arial" w:eastAsia="Arial" w:hAnsi="Arial" w:cs="Arial"/>
              </w:rPr>
            </w:pPr>
            <w:r w:rsidRPr="00A52499">
              <w:rPr>
                <w:rFonts w:ascii="Arial" w:eastAsia="Arial" w:hAnsi="Arial" w:cs="Arial"/>
              </w:rPr>
              <w:t>Controls bleeding from corona mortis with systematic approach (</w:t>
            </w:r>
            <w:r w:rsidR="004D2E05" w:rsidRPr="00A52499">
              <w:rPr>
                <w:rFonts w:ascii="Arial" w:eastAsia="Arial" w:hAnsi="Arial" w:cs="Arial"/>
              </w:rPr>
              <w:t>e.g.</w:t>
            </w:r>
            <w:r w:rsidR="00B31C0B" w:rsidRPr="00A52499">
              <w:rPr>
                <w:rFonts w:ascii="Arial" w:eastAsia="Arial" w:hAnsi="Arial" w:cs="Arial"/>
              </w:rPr>
              <w:t>,</w:t>
            </w:r>
            <w:r w:rsidR="0021393A" w:rsidRPr="00A52499">
              <w:rPr>
                <w:rFonts w:ascii="Arial" w:eastAsia="Arial" w:hAnsi="Arial" w:cs="Arial"/>
              </w:rPr>
              <w:t xml:space="preserve"> standard ligation,</w:t>
            </w:r>
            <w:r w:rsidRPr="00A52499">
              <w:rPr>
                <w:rFonts w:ascii="Arial" w:eastAsia="Arial" w:hAnsi="Arial" w:cs="Arial"/>
              </w:rPr>
              <w:t xml:space="preserve"> temporary packing, hemostatic agents)</w:t>
            </w:r>
          </w:p>
        </w:tc>
      </w:tr>
      <w:tr w:rsidR="00F30DB6" w:rsidRPr="00D617AF" w14:paraId="692357E9" w14:textId="77777777" w:rsidTr="001D50B2">
        <w:trPr>
          <w:gridAfter w:val="1"/>
          <w:wAfter w:w="23" w:type="dxa"/>
        </w:trPr>
        <w:tc>
          <w:tcPr>
            <w:tcW w:w="4755" w:type="dxa"/>
            <w:tcBorders>
              <w:top w:val="single" w:sz="4" w:space="0" w:color="000000"/>
              <w:bottom w:val="single" w:sz="4" w:space="0" w:color="000000"/>
            </w:tcBorders>
            <w:shd w:val="clear" w:color="auto" w:fill="C9C9C9"/>
          </w:tcPr>
          <w:p w14:paraId="76BC284A" w14:textId="77777777" w:rsidR="001D50B2" w:rsidRPr="001D50B2" w:rsidRDefault="00FD0A67" w:rsidP="001D50B2">
            <w:pPr>
              <w:spacing w:after="0" w:line="240" w:lineRule="auto"/>
              <w:rPr>
                <w:rFonts w:ascii="Arial" w:eastAsia="Arial" w:hAnsi="Arial" w:cs="Arial"/>
                <w:i/>
                <w:iCs/>
              </w:rPr>
            </w:pPr>
            <w:r w:rsidRPr="00D617AF">
              <w:rPr>
                <w:rFonts w:ascii="Arial" w:eastAsia="Arial" w:hAnsi="Arial" w:cs="Arial"/>
                <w:b/>
              </w:rPr>
              <w:t>Level 4</w:t>
            </w:r>
            <w:r w:rsidRPr="00D617AF">
              <w:rPr>
                <w:rFonts w:ascii="Arial" w:eastAsia="Arial" w:hAnsi="Arial" w:cs="Arial"/>
              </w:rPr>
              <w:t xml:space="preserve"> </w:t>
            </w:r>
            <w:r w:rsidR="001D50B2" w:rsidRPr="001D50B2">
              <w:rPr>
                <w:rFonts w:ascii="Arial" w:eastAsia="Arial" w:hAnsi="Arial" w:cs="Arial"/>
                <w:i/>
                <w:iCs/>
              </w:rPr>
              <w:t>Independently develops a surgical plan for procedures, including contingencies for complications</w:t>
            </w:r>
          </w:p>
          <w:p w14:paraId="02F0AFFC" w14:textId="77777777" w:rsidR="001D50B2" w:rsidRPr="001D50B2" w:rsidRDefault="001D50B2" w:rsidP="001D50B2">
            <w:pPr>
              <w:spacing w:after="0" w:line="240" w:lineRule="auto"/>
              <w:rPr>
                <w:rFonts w:ascii="Arial" w:eastAsia="Arial" w:hAnsi="Arial" w:cs="Arial"/>
                <w:i/>
                <w:iCs/>
              </w:rPr>
            </w:pPr>
          </w:p>
          <w:p w14:paraId="669C0F0A" w14:textId="77777777" w:rsidR="001D50B2" w:rsidRPr="001D50B2" w:rsidRDefault="001D50B2" w:rsidP="001D50B2">
            <w:pPr>
              <w:spacing w:after="0" w:line="240" w:lineRule="auto"/>
              <w:rPr>
                <w:rFonts w:ascii="Arial" w:eastAsia="Arial" w:hAnsi="Arial" w:cs="Arial"/>
                <w:i/>
                <w:iCs/>
              </w:rPr>
            </w:pPr>
            <w:r w:rsidRPr="001D50B2">
              <w:rPr>
                <w:rFonts w:ascii="Arial" w:eastAsia="Arial" w:hAnsi="Arial" w:cs="Arial"/>
                <w:i/>
                <w:iCs/>
              </w:rPr>
              <w:t>Independently performs procedures for complex pelvic and acetabular fractures</w:t>
            </w:r>
          </w:p>
          <w:p w14:paraId="0BF9F131" w14:textId="77777777" w:rsidR="001D50B2" w:rsidRPr="001D50B2" w:rsidRDefault="001D50B2" w:rsidP="001D50B2">
            <w:pPr>
              <w:spacing w:after="0" w:line="240" w:lineRule="auto"/>
              <w:rPr>
                <w:rFonts w:ascii="Arial" w:eastAsia="Arial" w:hAnsi="Arial" w:cs="Arial"/>
                <w:i/>
                <w:iCs/>
              </w:rPr>
            </w:pPr>
          </w:p>
          <w:p w14:paraId="0EA6A744" w14:textId="0C1B86CE" w:rsidR="001D50B2" w:rsidRDefault="001D50B2" w:rsidP="001D50B2">
            <w:pPr>
              <w:spacing w:after="0" w:line="240" w:lineRule="auto"/>
              <w:rPr>
                <w:rFonts w:ascii="Arial" w:eastAsia="Arial" w:hAnsi="Arial" w:cs="Arial"/>
                <w:i/>
                <w:iCs/>
              </w:rPr>
            </w:pPr>
          </w:p>
          <w:p w14:paraId="170F4483" w14:textId="3FC4077E" w:rsidR="00423176" w:rsidRDefault="00423176" w:rsidP="001D50B2">
            <w:pPr>
              <w:spacing w:after="0" w:line="240" w:lineRule="auto"/>
              <w:rPr>
                <w:rFonts w:ascii="Arial" w:eastAsia="Arial" w:hAnsi="Arial" w:cs="Arial"/>
                <w:i/>
                <w:iCs/>
              </w:rPr>
            </w:pPr>
          </w:p>
          <w:p w14:paraId="5E604590" w14:textId="2E598885" w:rsidR="00423176" w:rsidRDefault="00423176" w:rsidP="001D50B2">
            <w:pPr>
              <w:spacing w:after="0" w:line="240" w:lineRule="auto"/>
              <w:rPr>
                <w:rFonts w:ascii="Arial" w:eastAsia="Arial" w:hAnsi="Arial" w:cs="Arial"/>
                <w:i/>
                <w:iCs/>
              </w:rPr>
            </w:pPr>
          </w:p>
          <w:p w14:paraId="3BD71CAD" w14:textId="4673E1D4" w:rsidR="00423176" w:rsidRDefault="00423176" w:rsidP="001D50B2">
            <w:pPr>
              <w:spacing w:after="0" w:line="240" w:lineRule="auto"/>
              <w:rPr>
                <w:rFonts w:ascii="Arial" w:eastAsia="Arial" w:hAnsi="Arial" w:cs="Arial"/>
                <w:i/>
                <w:iCs/>
              </w:rPr>
            </w:pPr>
          </w:p>
          <w:p w14:paraId="66AB58B5" w14:textId="5676F7A9" w:rsidR="00423176" w:rsidRDefault="00423176" w:rsidP="001D50B2">
            <w:pPr>
              <w:spacing w:after="0" w:line="240" w:lineRule="auto"/>
              <w:rPr>
                <w:rFonts w:ascii="Arial" w:eastAsia="Arial" w:hAnsi="Arial" w:cs="Arial"/>
                <w:i/>
                <w:iCs/>
              </w:rPr>
            </w:pPr>
          </w:p>
          <w:p w14:paraId="2D07FB6B" w14:textId="77777777" w:rsidR="00423176" w:rsidRPr="001D50B2" w:rsidRDefault="00423176" w:rsidP="001D50B2">
            <w:pPr>
              <w:spacing w:after="0" w:line="240" w:lineRule="auto"/>
              <w:rPr>
                <w:rFonts w:ascii="Arial" w:eastAsia="Arial" w:hAnsi="Arial" w:cs="Arial"/>
                <w:i/>
                <w:iCs/>
              </w:rPr>
            </w:pPr>
          </w:p>
          <w:p w14:paraId="33E13E50" w14:textId="2A6B939A" w:rsidR="00FD0A67" w:rsidRPr="00D617AF" w:rsidRDefault="001D50B2" w:rsidP="001D50B2">
            <w:pPr>
              <w:spacing w:after="0" w:line="240" w:lineRule="auto"/>
              <w:rPr>
                <w:rFonts w:ascii="Arial" w:eastAsia="Arial" w:hAnsi="Arial" w:cs="Arial"/>
                <w:i/>
                <w:iCs/>
              </w:rPr>
            </w:pPr>
            <w:r w:rsidRPr="001D50B2">
              <w:rPr>
                <w:rFonts w:ascii="Arial" w:eastAsia="Arial" w:hAnsi="Arial" w:cs="Arial"/>
                <w:i/>
                <w:iCs/>
              </w:rPr>
              <w:t>Independently manages complex intra-operative complications</w:t>
            </w:r>
          </w:p>
        </w:tc>
        <w:tc>
          <w:tcPr>
            <w:tcW w:w="8745" w:type="dxa"/>
            <w:tcBorders>
              <w:top w:val="single" w:sz="4" w:space="0" w:color="000000"/>
              <w:left w:val="nil"/>
              <w:bottom w:val="single" w:sz="4" w:space="0" w:color="000000"/>
              <w:right w:val="single" w:sz="8" w:space="0" w:color="000000" w:themeColor="text1"/>
            </w:tcBorders>
            <w:shd w:val="clear" w:color="auto" w:fill="C9C9C9"/>
          </w:tcPr>
          <w:p w14:paraId="44E77E14" w14:textId="79899FCE" w:rsidR="37FCF4A7" w:rsidRPr="00A52499" w:rsidRDefault="37FCF4A7" w:rsidP="00877A8C">
            <w:pPr>
              <w:pStyle w:val="ListParagraph"/>
              <w:numPr>
                <w:ilvl w:val="0"/>
                <w:numId w:val="31"/>
              </w:numPr>
              <w:spacing w:after="0" w:line="240" w:lineRule="auto"/>
              <w:ind w:left="91" w:hanging="180"/>
              <w:rPr>
                <w:rFonts w:ascii="Arial" w:eastAsia="Arial" w:hAnsi="Arial" w:cs="Arial"/>
              </w:rPr>
            </w:pPr>
            <w:r w:rsidRPr="00A52499">
              <w:rPr>
                <w:rFonts w:ascii="Arial" w:eastAsia="Arial" w:hAnsi="Arial" w:cs="Arial"/>
              </w:rPr>
              <w:t>Plans front back approaches for complex acetabular injuries</w:t>
            </w:r>
          </w:p>
          <w:p w14:paraId="1560DB2A" w14:textId="62F9ACBF" w:rsidR="37FCF4A7" w:rsidRDefault="37FCF4A7" w:rsidP="00877A8C">
            <w:pPr>
              <w:pStyle w:val="ListParagraph"/>
              <w:numPr>
                <w:ilvl w:val="0"/>
                <w:numId w:val="31"/>
              </w:numPr>
              <w:spacing w:after="0" w:line="240" w:lineRule="auto"/>
              <w:ind w:left="91" w:hanging="180"/>
              <w:rPr>
                <w:rFonts w:ascii="Arial" w:eastAsia="Arial" w:hAnsi="Arial" w:cs="Arial"/>
              </w:rPr>
            </w:pPr>
            <w:r w:rsidRPr="00A52499">
              <w:rPr>
                <w:rFonts w:ascii="Arial" w:eastAsia="Arial" w:hAnsi="Arial" w:cs="Arial"/>
              </w:rPr>
              <w:t>Plans progression for complex pelvic ring injuries from attempted closed reduction and percutaneous fixation thru open reduction and internal fixation</w:t>
            </w:r>
          </w:p>
          <w:p w14:paraId="352BA133" w14:textId="77777777" w:rsidR="00356780" w:rsidRPr="00A52499" w:rsidRDefault="00356780" w:rsidP="00877A8C">
            <w:pPr>
              <w:pStyle w:val="ListParagraph"/>
              <w:spacing w:after="0" w:line="240" w:lineRule="auto"/>
              <w:ind w:left="91"/>
              <w:rPr>
                <w:rFonts w:ascii="Arial" w:eastAsia="Arial" w:hAnsi="Arial" w:cs="Arial"/>
              </w:rPr>
            </w:pPr>
          </w:p>
          <w:p w14:paraId="55C9F1B9" w14:textId="7A8A86A7" w:rsidR="37FCF4A7" w:rsidRPr="00A52499" w:rsidRDefault="13D046E5" w:rsidP="00877A8C">
            <w:pPr>
              <w:pStyle w:val="ListParagraph"/>
              <w:numPr>
                <w:ilvl w:val="0"/>
                <w:numId w:val="31"/>
              </w:numPr>
              <w:spacing w:after="0" w:line="240" w:lineRule="auto"/>
              <w:ind w:left="91" w:hanging="180"/>
              <w:rPr>
                <w:rFonts w:ascii="Arial" w:eastAsia="Arial" w:hAnsi="Arial" w:cs="Arial"/>
              </w:rPr>
            </w:pPr>
            <w:r w:rsidRPr="00A52499">
              <w:rPr>
                <w:rFonts w:ascii="Arial" w:eastAsia="Arial" w:hAnsi="Arial" w:cs="Arial"/>
              </w:rPr>
              <w:t xml:space="preserve">Performs ORIF of </w:t>
            </w:r>
            <w:r w:rsidR="17BA9B6F" w:rsidRPr="00A52499">
              <w:rPr>
                <w:rFonts w:ascii="Arial" w:eastAsia="Arial" w:hAnsi="Arial" w:cs="Arial"/>
              </w:rPr>
              <w:t>associated acetabular fracture patterns</w:t>
            </w:r>
            <w:r w:rsidR="5B4BD1C1" w:rsidRPr="00A52499">
              <w:rPr>
                <w:rFonts w:ascii="Arial" w:eastAsia="Arial" w:hAnsi="Arial" w:cs="Arial"/>
              </w:rPr>
              <w:t xml:space="preserve"> using extensile or combined approaches as needed</w:t>
            </w:r>
          </w:p>
          <w:p w14:paraId="7C35F7C1" w14:textId="17C61CA8" w:rsidR="00FD0A67" w:rsidRPr="00A52499" w:rsidRDefault="5D99EB84" w:rsidP="00877A8C">
            <w:pPr>
              <w:pStyle w:val="ListParagraph"/>
              <w:numPr>
                <w:ilvl w:val="0"/>
                <w:numId w:val="31"/>
              </w:numPr>
              <w:spacing w:after="0" w:line="240" w:lineRule="auto"/>
              <w:ind w:left="91" w:hanging="180"/>
              <w:rPr>
                <w:rFonts w:ascii="Arial" w:eastAsia="Arial" w:hAnsi="Arial" w:cs="Arial"/>
              </w:rPr>
            </w:pPr>
            <w:r w:rsidRPr="00A52499">
              <w:rPr>
                <w:rFonts w:ascii="Arial" w:eastAsia="Arial" w:hAnsi="Arial" w:cs="Arial"/>
              </w:rPr>
              <w:t>Open reduces and fixates SI joint, anteriorly or posteriorly</w:t>
            </w:r>
          </w:p>
          <w:p w14:paraId="26460D09" w14:textId="02621E3E" w:rsidR="00C363CA" w:rsidRPr="00A52499" w:rsidRDefault="00C363CA" w:rsidP="00877A8C">
            <w:pPr>
              <w:pStyle w:val="ListParagraph"/>
              <w:numPr>
                <w:ilvl w:val="0"/>
                <w:numId w:val="31"/>
              </w:numPr>
              <w:spacing w:after="0" w:line="240" w:lineRule="auto"/>
              <w:ind w:left="91" w:hanging="180"/>
              <w:rPr>
                <w:rFonts w:ascii="Arial" w:eastAsia="Arial" w:hAnsi="Arial" w:cs="Arial"/>
              </w:rPr>
            </w:pPr>
            <w:r w:rsidRPr="00A52499">
              <w:rPr>
                <w:rFonts w:ascii="Arial" w:eastAsia="Arial" w:hAnsi="Arial" w:cs="Arial"/>
              </w:rPr>
              <w:t xml:space="preserve">Safely inserts </w:t>
            </w:r>
            <w:r w:rsidR="00E26FA4" w:rsidRPr="00A52499">
              <w:rPr>
                <w:rFonts w:ascii="Arial" w:eastAsia="Arial" w:hAnsi="Arial" w:cs="Arial"/>
              </w:rPr>
              <w:t xml:space="preserve">trans-iliac trans-sacral </w:t>
            </w:r>
            <w:r w:rsidRPr="00A52499">
              <w:rPr>
                <w:rFonts w:ascii="Arial" w:eastAsia="Arial" w:hAnsi="Arial" w:cs="Arial"/>
              </w:rPr>
              <w:t>screws in patient with dysmorphism</w:t>
            </w:r>
          </w:p>
          <w:p w14:paraId="7A43DD3A" w14:textId="73A6EDD2" w:rsidR="00FD0A67" w:rsidRDefault="2D933CF4" w:rsidP="00877A8C">
            <w:pPr>
              <w:pStyle w:val="ListParagraph"/>
              <w:numPr>
                <w:ilvl w:val="0"/>
                <w:numId w:val="31"/>
              </w:numPr>
              <w:spacing w:after="0" w:line="240" w:lineRule="auto"/>
              <w:ind w:left="91" w:hanging="180"/>
              <w:rPr>
                <w:rFonts w:ascii="Arial" w:eastAsia="Arial" w:hAnsi="Arial" w:cs="Arial"/>
              </w:rPr>
            </w:pPr>
            <w:r w:rsidRPr="00A52499">
              <w:rPr>
                <w:rFonts w:ascii="Arial" w:eastAsia="Arial" w:hAnsi="Arial" w:cs="Arial"/>
              </w:rPr>
              <w:t>Performs nonunion surgery for failed healing in the anterior pelvic ring (</w:t>
            </w:r>
            <w:r w:rsidR="00E4003F" w:rsidRPr="00A52499">
              <w:rPr>
                <w:rFonts w:ascii="Arial" w:eastAsia="Arial" w:hAnsi="Arial" w:cs="Arial"/>
              </w:rPr>
              <w:t>e.g.</w:t>
            </w:r>
            <w:r w:rsidR="0099228F" w:rsidRPr="00A52499">
              <w:rPr>
                <w:rFonts w:ascii="Arial" w:eastAsia="Arial" w:hAnsi="Arial" w:cs="Arial"/>
              </w:rPr>
              <w:t>,</w:t>
            </w:r>
            <w:r w:rsidRPr="00A52499">
              <w:rPr>
                <w:rFonts w:ascii="Arial" w:eastAsia="Arial" w:hAnsi="Arial" w:cs="Arial"/>
              </w:rPr>
              <w:t xml:space="preserve"> ramus nonunion)</w:t>
            </w:r>
          </w:p>
          <w:p w14:paraId="3EC57F7C" w14:textId="3B099AEC" w:rsidR="00A43F6F" w:rsidRDefault="00A43F6F" w:rsidP="00877A8C">
            <w:pPr>
              <w:pStyle w:val="ListParagraph"/>
              <w:numPr>
                <w:ilvl w:val="0"/>
                <w:numId w:val="31"/>
              </w:numPr>
              <w:spacing w:after="0" w:line="240" w:lineRule="auto"/>
              <w:ind w:left="91" w:hanging="180"/>
              <w:rPr>
                <w:rFonts w:ascii="Arial" w:eastAsia="Arial" w:hAnsi="Arial" w:cs="Arial"/>
              </w:rPr>
            </w:pPr>
            <w:r>
              <w:rPr>
                <w:rFonts w:ascii="Arial" w:eastAsia="Arial" w:hAnsi="Arial" w:cs="Arial"/>
              </w:rPr>
              <w:t xml:space="preserve">Effectively masters the application of clamps and other reduction aides for reduction in and around the pelvis/acetabulum </w:t>
            </w:r>
          </w:p>
          <w:p w14:paraId="728DEBE1" w14:textId="77777777" w:rsidR="00356780" w:rsidRPr="00A52499" w:rsidRDefault="00356780" w:rsidP="00877A8C">
            <w:pPr>
              <w:pStyle w:val="ListParagraph"/>
              <w:spacing w:after="0" w:line="240" w:lineRule="auto"/>
              <w:ind w:left="91"/>
              <w:rPr>
                <w:rFonts w:ascii="Arial" w:eastAsia="Arial" w:hAnsi="Arial" w:cs="Arial"/>
              </w:rPr>
            </w:pPr>
          </w:p>
          <w:p w14:paraId="63204C7E" w14:textId="65FC3089" w:rsidR="00FD0A67" w:rsidRPr="00A52499" w:rsidRDefault="00A95DBA" w:rsidP="00877A8C">
            <w:pPr>
              <w:pStyle w:val="ListParagraph"/>
              <w:numPr>
                <w:ilvl w:val="0"/>
                <w:numId w:val="31"/>
              </w:numPr>
              <w:spacing w:after="0" w:line="240" w:lineRule="auto"/>
              <w:ind w:left="91" w:hanging="180"/>
              <w:rPr>
                <w:rFonts w:ascii="Arial" w:eastAsia="Arial" w:hAnsi="Arial" w:cs="Arial"/>
              </w:rPr>
            </w:pPr>
            <w:r w:rsidRPr="00A52499">
              <w:rPr>
                <w:rFonts w:ascii="Arial" w:eastAsia="Arial" w:hAnsi="Arial" w:cs="Arial"/>
              </w:rPr>
              <w:t xml:space="preserve">Recognizes and promptly coordinates care of a </w:t>
            </w:r>
            <w:r w:rsidR="006C2E29" w:rsidRPr="00A52499">
              <w:rPr>
                <w:rFonts w:ascii="Arial" w:eastAsia="Arial" w:hAnsi="Arial" w:cs="Arial"/>
              </w:rPr>
              <w:t>critically</w:t>
            </w:r>
            <w:r w:rsidRPr="00A52499">
              <w:rPr>
                <w:rFonts w:ascii="Arial" w:eastAsia="Arial" w:hAnsi="Arial" w:cs="Arial"/>
              </w:rPr>
              <w:t xml:space="preserve"> injured/bleeding patient by understanding when</w:t>
            </w:r>
            <w:r w:rsidR="006C2E29" w:rsidRPr="00A52499">
              <w:rPr>
                <w:rFonts w:ascii="Arial" w:eastAsia="Arial" w:hAnsi="Arial" w:cs="Arial"/>
              </w:rPr>
              <w:t xml:space="preserve"> to </w:t>
            </w:r>
            <w:r w:rsidR="07CC04DB" w:rsidRPr="00A52499">
              <w:rPr>
                <w:rFonts w:ascii="Arial" w:eastAsia="Arial" w:hAnsi="Arial" w:cs="Arial"/>
              </w:rPr>
              <w:t>abort procedure and get vascular/</w:t>
            </w:r>
            <w:r w:rsidR="67A3AD01" w:rsidRPr="7F0C6BCC">
              <w:rPr>
                <w:rFonts w:ascii="Arial" w:eastAsia="Arial" w:hAnsi="Arial" w:cs="Arial"/>
              </w:rPr>
              <w:t>interventional radiology</w:t>
            </w:r>
            <w:r w:rsidR="07CC04DB" w:rsidRPr="00A52499">
              <w:rPr>
                <w:rFonts w:ascii="Arial" w:eastAsia="Arial" w:hAnsi="Arial" w:cs="Arial"/>
              </w:rPr>
              <w:t xml:space="preserve"> consultation</w:t>
            </w:r>
            <w:r w:rsidR="006C2E29" w:rsidRPr="00A52499">
              <w:rPr>
                <w:rFonts w:ascii="Arial" w:eastAsia="Arial" w:hAnsi="Arial" w:cs="Arial"/>
              </w:rPr>
              <w:t xml:space="preserve"> for hemorrhage control; discusses such complications with the patient’s family</w:t>
            </w:r>
          </w:p>
        </w:tc>
      </w:tr>
      <w:tr w:rsidR="00F30DB6" w:rsidRPr="00D617AF" w14:paraId="43125E5A" w14:textId="77777777" w:rsidTr="001D50B2">
        <w:trPr>
          <w:gridAfter w:val="1"/>
          <w:wAfter w:w="23" w:type="dxa"/>
        </w:trPr>
        <w:tc>
          <w:tcPr>
            <w:tcW w:w="4755" w:type="dxa"/>
            <w:tcBorders>
              <w:top w:val="single" w:sz="4" w:space="0" w:color="000000"/>
              <w:bottom w:val="single" w:sz="4" w:space="0" w:color="000000"/>
            </w:tcBorders>
            <w:shd w:val="clear" w:color="auto" w:fill="C9C9C9"/>
          </w:tcPr>
          <w:p w14:paraId="15D5FBDB" w14:textId="77777777" w:rsidR="001D50B2" w:rsidRPr="001D50B2" w:rsidRDefault="00FD0A67" w:rsidP="001D50B2">
            <w:pPr>
              <w:spacing w:after="0" w:line="240" w:lineRule="auto"/>
              <w:rPr>
                <w:rFonts w:ascii="Arial" w:eastAsia="Arial" w:hAnsi="Arial" w:cs="Arial"/>
                <w:i/>
                <w:iCs/>
              </w:rPr>
            </w:pPr>
            <w:r w:rsidRPr="00D617AF">
              <w:rPr>
                <w:rFonts w:ascii="Arial" w:eastAsia="Arial" w:hAnsi="Arial" w:cs="Arial"/>
                <w:b/>
              </w:rPr>
              <w:t>Level 5</w:t>
            </w:r>
            <w:r w:rsidRPr="00D617AF">
              <w:rPr>
                <w:rFonts w:ascii="Arial" w:eastAsia="Arial" w:hAnsi="Arial" w:cs="Arial"/>
              </w:rPr>
              <w:t xml:space="preserve"> </w:t>
            </w:r>
            <w:r w:rsidR="001D50B2" w:rsidRPr="001D50B2">
              <w:rPr>
                <w:rFonts w:ascii="Arial" w:eastAsia="Arial" w:hAnsi="Arial" w:cs="Arial"/>
                <w:i/>
                <w:iCs/>
              </w:rPr>
              <w:t>Independently plans complex procedures, including management of peri-operative complications</w:t>
            </w:r>
          </w:p>
          <w:p w14:paraId="4D2BB8FB" w14:textId="77777777" w:rsidR="001D50B2" w:rsidRPr="001D50B2" w:rsidRDefault="001D50B2" w:rsidP="001D50B2">
            <w:pPr>
              <w:spacing w:after="0" w:line="240" w:lineRule="auto"/>
              <w:rPr>
                <w:rFonts w:ascii="Arial" w:eastAsia="Arial" w:hAnsi="Arial" w:cs="Arial"/>
                <w:i/>
                <w:iCs/>
              </w:rPr>
            </w:pPr>
          </w:p>
          <w:p w14:paraId="21644668" w14:textId="2644F65D" w:rsidR="001D50B2" w:rsidRDefault="001D50B2" w:rsidP="001D50B2">
            <w:pPr>
              <w:spacing w:after="0" w:line="240" w:lineRule="auto"/>
              <w:rPr>
                <w:rFonts w:ascii="Arial" w:eastAsia="Arial" w:hAnsi="Arial" w:cs="Arial"/>
                <w:i/>
                <w:iCs/>
              </w:rPr>
            </w:pPr>
          </w:p>
          <w:p w14:paraId="3EAC13FE" w14:textId="77777777" w:rsidR="00423176" w:rsidRPr="001D50B2" w:rsidRDefault="00423176" w:rsidP="001D50B2">
            <w:pPr>
              <w:spacing w:after="0" w:line="240" w:lineRule="auto"/>
              <w:rPr>
                <w:rFonts w:ascii="Arial" w:eastAsia="Arial" w:hAnsi="Arial" w:cs="Arial"/>
                <w:i/>
                <w:iCs/>
              </w:rPr>
            </w:pPr>
          </w:p>
          <w:p w14:paraId="1EEDD9BA" w14:textId="77777777" w:rsidR="001D50B2" w:rsidRPr="001D50B2" w:rsidRDefault="001D50B2" w:rsidP="001D50B2">
            <w:pPr>
              <w:spacing w:after="0" w:line="240" w:lineRule="auto"/>
              <w:rPr>
                <w:rFonts w:ascii="Arial" w:eastAsia="Arial" w:hAnsi="Arial" w:cs="Arial"/>
                <w:i/>
                <w:iCs/>
              </w:rPr>
            </w:pPr>
            <w:r w:rsidRPr="001D50B2">
              <w:rPr>
                <w:rFonts w:ascii="Arial" w:eastAsia="Arial" w:hAnsi="Arial" w:cs="Arial"/>
                <w:i/>
                <w:iCs/>
              </w:rPr>
              <w:t xml:space="preserve">Independently performs complex revision procedures </w:t>
            </w:r>
          </w:p>
          <w:p w14:paraId="25C67529" w14:textId="77777777" w:rsidR="001D50B2" w:rsidRPr="001D50B2" w:rsidRDefault="001D50B2" w:rsidP="001D50B2">
            <w:pPr>
              <w:spacing w:after="0" w:line="240" w:lineRule="auto"/>
              <w:rPr>
                <w:rFonts w:ascii="Arial" w:eastAsia="Arial" w:hAnsi="Arial" w:cs="Arial"/>
                <w:i/>
                <w:iCs/>
              </w:rPr>
            </w:pPr>
          </w:p>
          <w:p w14:paraId="49896F66" w14:textId="6A87D8AE" w:rsidR="001D50B2" w:rsidRDefault="001D50B2" w:rsidP="001D50B2">
            <w:pPr>
              <w:spacing w:after="0" w:line="240" w:lineRule="auto"/>
              <w:rPr>
                <w:rFonts w:ascii="Arial" w:eastAsia="Arial" w:hAnsi="Arial" w:cs="Arial"/>
                <w:i/>
                <w:iCs/>
              </w:rPr>
            </w:pPr>
          </w:p>
          <w:p w14:paraId="78906A24" w14:textId="77777777" w:rsidR="00423176" w:rsidRPr="001D50B2" w:rsidRDefault="00423176" w:rsidP="001D50B2">
            <w:pPr>
              <w:spacing w:after="0" w:line="240" w:lineRule="auto"/>
              <w:rPr>
                <w:rFonts w:ascii="Arial" w:eastAsia="Arial" w:hAnsi="Arial" w:cs="Arial"/>
                <w:i/>
                <w:iCs/>
              </w:rPr>
            </w:pPr>
          </w:p>
          <w:p w14:paraId="38837D2A" w14:textId="77777777" w:rsidR="001D50B2" w:rsidRPr="001D50B2" w:rsidRDefault="001D50B2" w:rsidP="001D50B2">
            <w:pPr>
              <w:spacing w:after="0" w:line="240" w:lineRule="auto"/>
              <w:rPr>
                <w:rFonts w:ascii="Arial" w:eastAsia="Arial" w:hAnsi="Arial" w:cs="Arial"/>
                <w:i/>
                <w:iCs/>
              </w:rPr>
            </w:pPr>
          </w:p>
          <w:p w14:paraId="227FE7B5" w14:textId="27657752" w:rsidR="00FD0A67" w:rsidRPr="007572BA" w:rsidRDefault="001D50B2" w:rsidP="001D50B2">
            <w:pPr>
              <w:spacing w:after="0" w:line="240" w:lineRule="auto"/>
              <w:rPr>
                <w:rFonts w:ascii="Arial" w:eastAsia="Arial" w:hAnsi="Arial" w:cs="Arial"/>
                <w:i/>
                <w:iCs/>
              </w:rPr>
            </w:pPr>
            <w:r w:rsidRPr="001D50B2">
              <w:rPr>
                <w:rFonts w:ascii="Arial" w:eastAsia="Arial" w:hAnsi="Arial" w:cs="Arial"/>
                <w:i/>
                <w:iCs/>
              </w:rPr>
              <w:t>Manages long-term complications in the outpatient setting</w:t>
            </w:r>
          </w:p>
        </w:tc>
        <w:tc>
          <w:tcPr>
            <w:tcW w:w="8745" w:type="dxa"/>
            <w:tcBorders>
              <w:top w:val="single" w:sz="4" w:space="0" w:color="000000"/>
              <w:left w:val="nil"/>
              <w:bottom w:val="single" w:sz="4" w:space="0" w:color="000000"/>
              <w:right w:val="single" w:sz="8" w:space="0" w:color="000000" w:themeColor="text1"/>
            </w:tcBorders>
            <w:shd w:val="clear" w:color="auto" w:fill="C9C9C9"/>
          </w:tcPr>
          <w:p w14:paraId="00DC53E7" w14:textId="16DEE90E" w:rsidR="65571367" w:rsidRPr="00A52499" w:rsidRDefault="65571367" w:rsidP="00877A8C">
            <w:pPr>
              <w:pStyle w:val="ListParagraph"/>
              <w:numPr>
                <w:ilvl w:val="0"/>
                <w:numId w:val="31"/>
              </w:numPr>
              <w:spacing w:after="0" w:line="240" w:lineRule="auto"/>
              <w:ind w:left="91" w:hanging="180"/>
              <w:rPr>
                <w:rFonts w:ascii="Arial" w:eastAsia="Arial" w:hAnsi="Arial" w:cs="Arial"/>
              </w:rPr>
            </w:pPr>
            <w:r w:rsidRPr="00A52499">
              <w:rPr>
                <w:rFonts w:ascii="Arial" w:eastAsia="Arial" w:hAnsi="Arial" w:cs="Arial"/>
              </w:rPr>
              <w:lastRenderedPageBreak/>
              <w:t xml:space="preserve">Obtains </w:t>
            </w:r>
            <w:r w:rsidR="006C2E29" w:rsidRPr="00A52499">
              <w:rPr>
                <w:rFonts w:ascii="Arial" w:eastAsia="Arial" w:hAnsi="Arial" w:cs="Arial"/>
              </w:rPr>
              <w:t xml:space="preserve">and constructs </w:t>
            </w:r>
            <w:r w:rsidR="00D52CDB">
              <w:rPr>
                <w:rFonts w:ascii="Arial" w:eastAsia="Arial" w:hAnsi="Arial" w:cs="Arial"/>
              </w:rPr>
              <w:t>three-dimensional</w:t>
            </w:r>
            <w:r w:rsidRPr="00A52499">
              <w:rPr>
                <w:rFonts w:ascii="Arial" w:eastAsia="Arial" w:hAnsi="Arial" w:cs="Arial"/>
              </w:rPr>
              <w:t xml:space="preserve"> </w:t>
            </w:r>
            <w:r w:rsidR="00172042" w:rsidRPr="00A52499">
              <w:rPr>
                <w:rFonts w:ascii="Arial" w:eastAsia="Arial" w:hAnsi="Arial" w:cs="Arial"/>
              </w:rPr>
              <w:t>plans/</w:t>
            </w:r>
            <w:r w:rsidRPr="00A52499">
              <w:rPr>
                <w:rFonts w:ascii="Arial" w:eastAsia="Arial" w:hAnsi="Arial" w:cs="Arial"/>
              </w:rPr>
              <w:t>models for pelvic deformities and develops surgical tactic for their correction</w:t>
            </w:r>
          </w:p>
          <w:p w14:paraId="3515597F" w14:textId="1E41B5C2" w:rsidR="00840378" w:rsidRDefault="00840378" w:rsidP="00877A8C">
            <w:pPr>
              <w:pStyle w:val="ListParagraph"/>
              <w:numPr>
                <w:ilvl w:val="0"/>
                <w:numId w:val="31"/>
              </w:numPr>
              <w:spacing w:after="0" w:line="240" w:lineRule="auto"/>
              <w:ind w:left="91" w:hanging="180"/>
              <w:rPr>
                <w:rFonts w:ascii="Arial" w:eastAsia="Arial" w:hAnsi="Arial" w:cs="Arial"/>
              </w:rPr>
            </w:pPr>
            <w:r w:rsidRPr="00A52499">
              <w:rPr>
                <w:rFonts w:ascii="Arial" w:eastAsia="Arial" w:hAnsi="Arial" w:cs="Arial"/>
              </w:rPr>
              <w:lastRenderedPageBreak/>
              <w:t xml:space="preserve">Plans combined </w:t>
            </w:r>
            <w:r w:rsidR="00723D3B" w:rsidRPr="00A52499">
              <w:rPr>
                <w:rFonts w:ascii="Arial" w:eastAsia="Arial" w:hAnsi="Arial" w:cs="Arial"/>
              </w:rPr>
              <w:t>pelvic ring and</w:t>
            </w:r>
            <w:r w:rsidRPr="00A52499">
              <w:rPr>
                <w:rFonts w:ascii="Arial" w:eastAsia="Arial" w:hAnsi="Arial" w:cs="Arial"/>
              </w:rPr>
              <w:t xml:space="preserve"> acetabular </w:t>
            </w:r>
            <w:r w:rsidR="00723D3B" w:rsidRPr="00A52499">
              <w:rPr>
                <w:rFonts w:ascii="Arial" w:eastAsia="Arial" w:hAnsi="Arial" w:cs="Arial"/>
              </w:rPr>
              <w:t>injuries</w:t>
            </w:r>
            <w:r w:rsidRPr="00A52499">
              <w:rPr>
                <w:rFonts w:ascii="Arial" w:eastAsia="Arial" w:hAnsi="Arial" w:cs="Arial"/>
              </w:rPr>
              <w:t xml:space="preserve"> and discusses pros and cons of fixation sequences</w:t>
            </w:r>
          </w:p>
          <w:p w14:paraId="39398920" w14:textId="77777777" w:rsidR="00C11745" w:rsidRPr="00A52499" w:rsidRDefault="00C11745" w:rsidP="00877A8C">
            <w:pPr>
              <w:pStyle w:val="ListParagraph"/>
              <w:spacing w:after="0" w:line="240" w:lineRule="auto"/>
              <w:ind w:left="91"/>
              <w:rPr>
                <w:rFonts w:ascii="Arial" w:eastAsia="Arial" w:hAnsi="Arial" w:cs="Arial"/>
              </w:rPr>
            </w:pPr>
          </w:p>
          <w:p w14:paraId="42B9D89F" w14:textId="683ED3AC" w:rsidR="65571367" w:rsidRPr="00A52499" w:rsidRDefault="65571367" w:rsidP="00877A8C">
            <w:pPr>
              <w:pStyle w:val="ListParagraph"/>
              <w:numPr>
                <w:ilvl w:val="0"/>
                <w:numId w:val="31"/>
              </w:numPr>
              <w:spacing w:after="0" w:line="240" w:lineRule="auto"/>
              <w:ind w:left="91" w:hanging="180"/>
              <w:rPr>
                <w:rFonts w:ascii="Arial" w:eastAsia="Arial" w:hAnsi="Arial" w:cs="Arial"/>
              </w:rPr>
            </w:pPr>
            <w:r w:rsidRPr="00A52499">
              <w:rPr>
                <w:rFonts w:ascii="Arial" w:eastAsia="Arial" w:hAnsi="Arial" w:cs="Arial"/>
              </w:rPr>
              <w:t>Recognizes magnitude of pelvic ring malunion correction, such as need to prepare for front-back/back-front exposures and attendant blood loss</w:t>
            </w:r>
          </w:p>
          <w:p w14:paraId="133C23FE" w14:textId="5CA9D80E" w:rsidR="00FD0A67" w:rsidRPr="00A52499" w:rsidRDefault="65571367" w:rsidP="00877A8C">
            <w:pPr>
              <w:pStyle w:val="ListParagraph"/>
              <w:numPr>
                <w:ilvl w:val="0"/>
                <w:numId w:val="31"/>
              </w:numPr>
              <w:spacing w:after="0" w:line="240" w:lineRule="auto"/>
              <w:ind w:left="91" w:hanging="180"/>
              <w:rPr>
                <w:rFonts w:ascii="Arial" w:eastAsia="Arial" w:hAnsi="Arial" w:cs="Arial"/>
              </w:rPr>
            </w:pPr>
            <w:r w:rsidRPr="00A52499">
              <w:rPr>
                <w:rFonts w:ascii="Arial" w:eastAsia="Arial" w:hAnsi="Arial" w:cs="Arial"/>
              </w:rPr>
              <w:t xml:space="preserve">Performs conversion </w:t>
            </w:r>
            <w:r w:rsidR="00B1237A" w:rsidRPr="00A52499">
              <w:rPr>
                <w:rFonts w:ascii="Arial" w:eastAsia="Arial" w:hAnsi="Arial" w:cs="Arial"/>
              </w:rPr>
              <w:t>total hip arthroplasty</w:t>
            </w:r>
            <w:r w:rsidRPr="00A52499">
              <w:rPr>
                <w:rFonts w:ascii="Arial" w:eastAsia="Arial" w:hAnsi="Arial" w:cs="Arial"/>
              </w:rPr>
              <w:t xml:space="preserve"> for </w:t>
            </w:r>
            <w:r w:rsidR="00FF5798" w:rsidRPr="000F4FC2">
              <w:rPr>
                <w:rFonts w:ascii="Arial" w:eastAsia="Arial" w:hAnsi="Arial" w:cs="Arial"/>
              </w:rPr>
              <w:t>post-traumatic osteoarthritis</w:t>
            </w:r>
            <w:r w:rsidR="00FF5798" w:rsidRPr="00A52499" w:rsidDel="00FF5798">
              <w:rPr>
                <w:rFonts w:ascii="Arial" w:eastAsia="Arial" w:hAnsi="Arial" w:cs="Arial"/>
              </w:rPr>
              <w:t xml:space="preserve"> </w:t>
            </w:r>
            <w:r w:rsidRPr="00A52499">
              <w:rPr>
                <w:rFonts w:ascii="Arial" w:eastAsia="Arial" w:hAnsi="Arial" w:cs="Arial"/>
              </w:rPr>
              <w:t>after acetabular fracture</w:t>
            </w:r>
          </w:p>
          <w:p w14:paraId="012C222B" w14:textId="18871DF5" w:rsidR="00FD0A67" w:rsidRPr="00A52499" w:rsidRDefault="65571367" w:rsidP="00877A8C">
            <w:pPr>
              <w:pStyle w:val="ListParagraph"/>
              <w:numPr>
                <w:ilvl w:val="0"/>
                <w:numId w:val="31"/>
              </w:numPr>
              <w:spacing w:after="0" w:line="240" w:lineRule="auto"/>
              <w:ind w:left="91" w:hanging="180"/>
              <w:rPr>
                <w:rFonts w:ascii="Arial" w:eastAsia="Arial" w:hAnsi="Arial" w:cs="Arial"/>
              </w:rPr>
            </w:pPr>
            <w:r w:rsidRPr="00A52499">
              <w:rPr>
                <w:rFonts w:ascii="Arial" w:eastAsia="Arial" w:hAnsi="Arial" w:cs="Arial"/>
              </w:rPr>
              <w:t xml:space="preserve">Performs </w:t>
            </w:r>
            <w:r w:rsidR="00663C1C" w:rsidRPr="00A52499">
              <w:rPr>
                <w:rFonts w:ascii="Arial" w:eastAsia="Arial" w:hAnsi="Arial" w:cs="Arial"/>
              </w:rPr>
              <w:t xml:space="preserve">hardware removal </w:t>
            </w:r>
            <w:r w:rsidRPr="00A52499">
              <w:rPr>
                <w:rFonts w:ascii="Arial" w:eastAsia="Arial" w:hAnsi="Arial" w:cs="Arial"/>
              </w:rPr>
              <w:t>and SI joint fusion for failed pelvic ring fixation</w:t>
            </w:r>
          </w:p>
          <w:p w14:paraId="6ADE44A1" w14:textId="77777777" w:rsidR="009522F9" w:rsidRPr="007572BA" w:rsidRDefault="009522F9" w:rsidP="00877A8C">
            <w:pPr>
              <w:spacing w:after="0" w:line="240" w:lineRule="auto"/>
              <w:ind w:left="91" w:hanging="180"/>
              <w:rPr>
                <w:rFonts w:ascii="Arial" w:eastAsia="Arial" w:hAnsi="Arial" w:cs="Arial"/>
              </w:rPr>
            </w:pPr>
          </w:p>
          <w:p w14:paraId="4ACB16B4" w14:textId="783C1C9E" w:rsidR="00FD0A67" w:rsidRPr="00A52499" w:rsidRDefault="2145C2FC" w:rsidP="00877A8C">
            <w:pPr>
              <w:pStyle w:val="ListParagraph"/>
              <w:numPr>
                <w:ilvl w:val="0"/>
                <w:numId w:val="31"/>
              </w:numPr>
              <w:spacing w:after="0" w:line="240" w:lineRule="auto"/>
              <w:ind w:left="91" w:hanging="180"/>
              <w:rPr>
                <w:rFonts w:ascii="Arial" w:eastAsia="Arial" w:hAnsi="Arial" w:cs="Arial"/>
              </w:rPr>
            </w:pPr>
            <w:r w:rsidRPr="00A52499">
              <w:rPr>
                <w:rFonts w:ascii="Arial" w:eastAsia="Arial" w:hAnsi="Arial" w:cs="Arial"/>
              </w:rPr>
              <w:t>Understands that pelvic ring injuries can have residual sequelae for years or permanently and</w:t>
            </w:r>
            <w:r w:rsidR="1F90C145" w:rsidRPr="00A52499">
              <w:rPr>
                <w:rFonts w:ascii="Arial" w:eastAsia="Arial" w:hAnsi="Arial" w:cs="Arial"/>
              </w:rPr>
              <w:t xml:space="preserve"> manages patient's expectations</w:t>
            </w:r>
            <w:r w:rsidR="00172042" w:rsidRPr="00A52499">
              <w:rPr>
                <w:rFonts w:ascii="Arial" w:eastAsia="Arial" w:hAnsi="Arial" w:cs="Arial"/>
              </w:rPr>
              <w:t xml:space="preserve"> through counseling and literature support</w:t>
            </w:r>
          </w:p>
          <w:p w14:paraId="1FE8DA7B" w14:textId="156D15D6" w:rsidR="00FD0A67" w:rsidRPr="00A52499" w:rsidRDefault="1F90C145" w:rsidP="00877A8C">
            <w:pPr>
              <w:pStyle w:val="ListParagraph"/>
              <w:numPr>
                <w:ilvl w:val="0"/>
                <w:numId w:val="31"/>
              </w:numPr>
              <w:spacing w:after="0" w:line="240" w:lineRule="auto"/>
              <w:ind w:left="91" w:hanging="180"/>
              <w:rPr>
                <w:rFonts w:ascii="Arial" w:eastAsia="Arial" w:hAnsi="Arial" w:cs="Arial"/>
              </w:rPr>
            </w:pPr>
            <w:r w:rsidRPr="00A52499">
              <w:rPr>
                <w:rFonts w:ascii="Arial" w:eastAsia="Arial" w:hAnsi="Arial" w:cs="Arial"/>
              </w:rPr>
              <w:t xml:space="preserve">Refers </w:t>
            </w:r>
            <w:r w:rsidR="00172042" w:rsidRPr="00A52499">
              <w:rPr>
                <w:rFonts w:ascii="Arial" w:eastAsia="Arial" w:hAnsi="Arial" w:cs="Arial"/>
              </w:rPr>
              <w:t>and coordinates care with</w:t>
            </w:r>
            <w:r w:rsidRPr="00A52499">
              <w:rPr>
                <w:rFonts w:ascii="Arial" w:eastAsia="Arial" w:hAnsi="Arial" w:cs="Arial"/>
              </w:rPr>
              <w:t xml:space="preserve"> </w:t>
            </w:r>
            <w:r w:rsidR="002B602D" w:rsidRPr="00A52499">
              <w:rPr>
                <w:rFonts w:ascii="Arial" w:eastAsia="Arial" w:hAnsi="Arial" w:cs="Arial"/>
              </w:rPr>
              <w:t>g</w:t>
            </w:r>
            <w:r w:rsidRPr="00A52499">
              <w:rPr>
                <w:rFonts w:ascii="Arial" w:eastAsia="Arial" w:hAnsi="Arial" w:cs="Arial"/>
              </w:rPr>
              <w:t xml:space="preserve">eneral </w:t>
            </w:r>
            <w:r w:rsidR="002B602D" w:rsidRPr="00A52499">
              <w:rPr>
                <w:rFonts w:ascii="Arial" w:eastAsia="Arial" w:hAnsi="Arial" w:cs="Arial"/>
              </w:rPr>
              <w:t>s</w:t>
            </w:r>
            <w:r w:rsidRPr="00A52499">
              <w:rPr>
                <w:rFonts w:ascii="Arial" w:eastAsia="Arial" w:hAnsi="Arial" w:cs="Arial"/>
              </w:rPr>
              <w:t xml:space="preserve">urgery for hernias, </w:t>
            </w:r>
            <w:r w:rsidR="002B602D" w:rsidRPr="00A52499">
              <w:rPr>
                <w:rFonts w:ascii="Arial" w:eastAsia="Arial" w:hAnsi="Arial" w:cs="Arial"/>
              </w:rPr>
              <w:t>u</w:t>
            </w:r>
            <w:r w:rsidRPr="00A52499">
              <w:rPr>
                <w:rFonts w:ascii="Arial" w:eastAsia="Arial" w:hAnsi="Arial" w:cs="Arial"/>
              </w:rPr>
              <w:t xml:space="preserve">rology for bladder/erectile dysfunction, or </w:t>
            </w:r>
            <w:r w:rsidR="002B602D" w:rsidRPr="00A52499">
              <w:rPr>
                <w:rFonts w:ascii="Arial" w:eastAsia="Arial" w:hAnsi="Arial" w:cs="Arial"/>
              </w:rPr>
              <w:t>p</w:t>
            </w:r>
            <w:r w:rsidRPr="00A52499">
              <w:rPr>
                <w:rFonts w:ascii="Arial" w:eastAsia="Arial" w:hAnsi="Arial" w:cs="Arial"/>
              </w:rPr>
              <w:t>ain management</w:t>
            </w:r>
            <w:r w:rsidR="289F542C" w:rsidRPr="00A52499">
              <w:rPr>
                <w:rFonts w:ascii="Arial" w:eastAsia="Arial" w:hAnsi="Arial" w:cs="Arial"/>
              </w:rPr>
              <w:t xml:space="preserve"> when other methods have been exhausted</w:t>
            </w:r>
          </w:p>
        </w:tc>
      </w:tr>
      <w:tr w:rsidR="00F63175" w:rsidRPr="00D617AF" w14:paraId="019E83FB" w14:textId="77777777" w:rsidTr="2C799836">
        <w:tc>
          <w:tcPr>
            <w:tcW w:w="4755" w:type="dxa"/>
            <w:shd w:val="clear" w:color="auto" w:fill="FFD965"/>
          </w:tcPr>
          <w:p w14:paraId="32BA68FB" w14:textId="77777777" w:rsidR="00FD0A67" w:rsidRPr="00D617AF" w:rsidRDefault="00FD0A67" w:rsidP="00877A8C">
            <w:pPr>
              <w:spacing w:after="0" w:line="240" w:lineRule="auto"/>
              <w:rPr>
                <w:rFonts w:ascii="Arial" w:eastAsia="Arial" w:hAnsi="Arial" w:cs="Arial"/>
              </w:rPr>
            </w:pPr>
            <w:r w:rsidRPr="00D617AF">
              <w:rPr>
                <w:rFonts w:ascii="Arial" w:eastAsia="Arial" w:hAnsi="Arial" w:cs="Arial"/>
              </w:rPr>
              <w:lastRenderedPageBreak/>
              <w:t>Assessment Models or Tools</w:t>
            </w:r>
          </w:p>
        </w:tc>
        <w:tc>
          <w:tcPr>
            <w:tcW w:w="8768" w:type="dxa"/>
            <w:gridSpan w:val="2"/>
            <w:shd w:val="clear" w:color="auto" w:fill="FFD965"/>
          </w:tcPr>
          <w:p w14:paraId="7575126F" w14:textId="14EB66BF" w:rsidR="00DF7463" w:rsidRDefault="00DF7463" w:rsidP="00877A8C">
            <w:pPr>
              <w:pStyle w:val="ListParagraph"/>
              <w:numPr>
                <w:ilvl w:val="0"/>
                <w:numId w:val="31"/>
              </w:numPr>
              <w:spacing w:after="0" w:line="240" w:lineRule="auto"/>
              <w:ind w:left="91" w:hanging="180"/>
              <w:rPr>
                <w:rFonts w:ascii="Arial" w:eastAsia="Arial" w:hAnsi="Arial" w:cs="Arial"/>
              </w:rPr>
            </w:pPr>
            <w:r w:rsidRPr="00A52499">
              <w:rPr>
                <w:rFonts w:ascii="Arial" w:eastAsia="Arial" w:hAnsi="Arial" w:cs="Arial"/>
              </w:rPr>
              <w:t>Cadaver lab dissection</w:t>
            </w:r>
          </w:p>
          <w:p w14:paraId="431389F0" w14:textId="57196A3C" w:rsidR="002A335E" w:rsidRPr="00A52499" w:rsidRDefault="002A335E" w:rsidP="00877A8C">
            <w:pPr>
              <w:pStyle w:val="ListParagraph"/>
              <w:numPr>
                <w:ilvl w:val="0"/>
                <w:numId w:val="31"/>
              </w:numPr>
              <w:spacing w:after="0" w:line="240" w:lineRule="auto"/>
              <w:ind w:left="91" w:hanging="180"/>
              <w:rPr>
                <w:rFonts w:ascii="Arial" w:eastAsia="Arial" w:hAnsi="Arial" w:cs="Arial"/>
              </w:rPr>
            </w:pPr>
            <w:r w:rsidRPr="00A52499">
              <w:rPr>
                <w:rFonts w:ascii="Arial" w:eastAsia="Arial" w:hAnsi="Arial" w:cs="Arial"/>
              </w:rPr>
              <w:t>Case</w:t>
            </w:r>
            <w:r w:rsidR="0013336B">
              <w:rPr>
                <w:rFonts w:ascii="Arial" w:eastAsia="Arial" w:hAnsi="Arial" w:cs="Arial"/>
              </w:rPr>
              <w:t>-</w:t>
            </w:r>
            <w:r w:rsidRPr="00A52499">
              <w:rPr>
                <w:rFonts w:ascii="Arial" w:eastAsia="Arial" w:hAnsi="Arial" w:cs="Arial"/>
              </w:rPr>
              <w:t>based discussion</w:t>
            </w:r>
          </w:p>
          <w:p w14:paraId="345A2732" w14:textId="40637B75" w:rsidR="00FD0A67" w:rsidRPr="00DF7463" w:rsidRDefault="002A335E" w:rsidP="00877A8C">
            <w:pPr>
              <w:pStyle w:val="ListParagraph"/>
              <w:numPr>
                <w:ilvl w:val="0"/>
                <w:numId w:val="31"/>
              </w:numPr>
              <w:spacing w:after="0" w:line="240" w:lineRule="auto"/>
              <w:ind w:left="91" w:hanging="180"/>
              <w:rPr>
                <w:rFonts w:ascii="Arial" w:eastAsia="Arial" w:hAnsi="Arial" w:cs="Arial"/>
              </w:rPr>
            </w:pPr>
            <w:r w:rsidRPr="00A52499">
              <w:rPr>
                <w:rFonts w:ascii="Arial" w:eastAsia="Arial" w:hAnsi="Arial" w:cs="Arial"/>
              </w:rPr>
              <w:t>Direct observation</w:t>
            </w:r>
          </w:p>
        </w:tc>
      </w:tr>
      <w:tr w:rsidR="00F63175" w:rsidRPr="00D617AF" w14:paraId="6551B0B8" w14:textId="77777777" w:rsidTr="2C799836">
        <w:trPr>
          <w:gridAfter w:val="1"/>
          <w:wAfter w:w="23" w:type="dxa"/>
        </w:trPr>
        <w:tc>
          <w:tcPr>
            <w:tcW w:w="4755" w:type="dxa"/>
            <w:shd w:val="clear" w:color="auto" w:fill="8DB3E2" w:themeFill="text2" w:themeFillTint="66"/>
          </w:tcPr>
          <w:p w14:paraId="3939ED5B" w14:textId="77777777" w:rsidR="00FD0A67" w:rsidRPr="00D617AF" w:rsidRDefault="00FD0A67" w:rsidP="00877A8C">
            <w:pPr>
              <w:spacing w:after="0" w:line="240" w:lineRule="auto"/>
              <w:rPr>
                <w:rFonts w:ascii="Arial" w:eastAsia="Arial" w:hAnsi="Arial" w:cs="Arial"/>
              </w:rPr>
            </w:pPr>
            <w:r w:rsidRPr="00D617AF">
              <w:rPr>
                <w:rFonts w:ascii="Arial" w:eastAsia="Arial" w:hAnsi="Arial" w:cs="Arial"/>
              </w:rPr>
              <w:t xml:space="preserve">Curriculum Mapping </w:t>
            </w:r>
          </w:p>
        </w:tc>
        <w:tc>
          <w:tcPr>
            <w:tcW w:w="8745" w:type="dxa"/>
            <w:shd w:val="clear" w:color="auto" w:fill="8DB3E2" w:themeFill="text2" w:themeFillTint="66"/>
          </w:tcPr>
          <w:p w14:paraId="7E53863C" w14:textId="0DA3B591" w:rsidR="00FD0A67" w:rsidRPr="00A52499" w:rsidRDefault="00FD0A67" w:rsidP="00877A8C">
            <w:pPr>
              <w:pStyle w:val="ListParagraph"/>
              <w:spacing w:after="0" w:line="240" w:lineRule="auto"/>
              <w:ind w:left="91"/>
              <w:rPr>
                <w:rFonts w:ascii="Arial" w:eastAsia="Arial" w:hAnsi="Arial" w:cs="Arial"/>
              </w:rPr>
            </w:pPr>
          </w:p>
        </w:tc>
      </w:tr>
      <w:tr w:rsidR="00F63175" w:rsidRPr="00D617AF" w14:paraId="0F7A2829" w14:textId="77777777" w:rsidTr="2C799836">
        <w:trPr>
          <w:trHeight w:val="80"/>
        </w:trPr>
        <w:tc>
          <w:tcPr>
            <w:tcW w:w="4755" w:type="dxa"/>
            <w:shd w:val="clear" w:color="auto" w:fill="A8D08D"/>
          </w:tcPr>
          <w:p w14:paraId="09F565AE" w14:textId="77777777" w:rsidR="00FD0A67" w:rsidRPr="00D617AF" w:rsidRDefault="045CD5EC" w:rsidP="00877A8C">
            <w:pPr>
              <w:spacing w:after="0" w:line="240" w:lineRule="auto"/>
              <w:rPr>
                <w:rFonts w:ascii="Arial" w:eastAsia="Arial" w:hAnsi="Arial" w:cs="Arial"/>
              </w:rPr>
            </w:pPr>
            <w:r w:rsidRPr="00CC118B">
              <w:rPr>
                <w:rFonts w:ascii="Arial" w:eastAsia="Arial" w:hAnsi="Arial" w:cs="Arial"/>
              </w:rPr>
              <w:t>Notes or Resources</w:t>
            </w:r>
          </w:p>
        </w:tc>
        <w:tc>
          <w:tcPr>
            <w:tcW w:w="8768" w:type="dxa"/>
            <w:gridSpan w:val="2"/>
            <w:shd w:val="clear" w:color="auto" w:fill="A8D08D"/>
          </w:tcPr>
          <w:p w14:paraId="1CBD677D" w14:textId="5A84E2AA" w:rsidR="79514F97" w:rsidRPr="00A52499" w:rsidRDefault="79514F97" w:rsidP="00877A8C">
            <w:pPr>
              <w:pStyle w:val="ListParagraph"/>
              <w:numPr>
                <w:ilvl w:val="0"/>
                <w:numId w:val="31"/>
              </w:numPr>
              <w:spacing w:after="0" w:line="240" w:lineRule="auto"/>
              <w:ind w:left="91" w:hanging="180"/>
              <w:rPr>
                <w:rFonts w:ascii="Arial" w:eastAsia="Arial" w:hAnsi="Arial" w:cs="Arial"/>
              </w:rPr>
            </w:pPr>
            <w:r w:rsidRPr="00A52499">
              <w:rPr>
                <w:rFonts w:ascii="Arial" w:eastAsia="Arial" w:hAnsi="Arial" w:cs="Arial"/>
              </w:rPr>
              <w:t>Simple v</w:t>
            </w:r>
            <w:r w:rsidR="00944619">
              <w:rPr>
                <w:rFonts w:ascii="Arial" w:eastAsia="Arial" w:hAnsi="Arial" w:cs="Arial"/>
              </w:rPr>
              <w:t>ersu</w:t>
            </w:r>
            <w:r w:rsidRPr="00A52499">
              <w:rPr>
                <w:rFonts w:ascii="Arial" w:eastAsia="Arial" w:hAnsi="Arial" w:cs="Arial"/>
              </w:rPr>
              <w:t>s complex along the lines of elementary v</w:t>
            </w:r>
            <w:r w:rsidR="00944619">
              <w:rPr>
                <w:rFonts w:ascii="Arial" w:eastAsia="Arial" w:hAnsi="Arial" w:cs="Arial"/>
              </w:rPr>
              <w:t>ersu</w:t>
            </w:r>
            <w:r w:rsidRPr="00A52499">
              <w:rPr>
                <w:rFonts w:ascii="Arial" w:eastAsia="Arial" w:hAnsi="Arial" w:cs="Arial"/>
              </w:rPr>
              <w:t xml:space="preserve">s associated types for acetabular fractures and </w:t>
            </w:r>
            <w:r w:rsidR="7786E468" w:rsidRPr="00A52499">
              <w:rPr>
                <w:rFonts w:ascii="Arial" w:eastAsia="Arial" w:hAnsi="Arial" w:cs="Arial"/>
              </w:rPr>
              <w:t>along the lines of progressively greater number in the Young-Burgess</w:t>
            </w:r>
            <w:r w:rsidR="50F6F2BF" w:rsidRPr="00A52499">
              <w:rPr>
                <w:rFonts w:ascii="Arial" w:eastAsia="Arial" w:hAnsi="Arial" w:cs="Arial"/>
              </w:rPr>
              <w:t xml:space="preserve"> classification for pelvic rings</w:t>
            </w:r>
            <w:r w:rsidR="19351402" w:rsidRPr="00A52499">
              <w:rPr>
                <w:rFonts w:ascii="Arial" w:eastAsia="Arial" w:hAnsi="Arial" w:cs="Arial"/>
              </w:rPr>
              <w:t xml:space="preserve">. </w:t>
            </w:r>
            <w:r w:rsidR="00944619">
              <w:rPr>
                <w:rFonts w:ascii="Arial" w:eastAsia="Arial" w:hAnsi="Arial" w:cs="Arial"/>
              </w:rPr>
              <w:t>T</w:t>
            </w:r>
            <w:r w:rsidR="50F6F2BF" w:rsidRPr="00A52499">
              <w:rPr>
                <w:rFonts w:ascii="Arial" w:eastAsia="Arial" w:hAnsi="Arial" w:cs="Arial"/>
              </w:rPr>
              <w:t>here can be very difficult and complicated cases that are, for example, elementary acetabular fractures or LC-1 pelvic ring injuries</w:t>
            </w:r>
            <w:r w:rsidR="480E9345" w:rsidRPr="00A52499">
              <w:rPr>
                <w:rFonts w:ascii="Arial" w:eastAsia="Arial" w:hAnsi="Arial" w:cs="Arial"/>
              </w:rPr>
              <w:t>, so these are guidelines for thinking and not absolutes</w:t>
            </w:r>
            <w:r w:rsidR="00EC6FC7">
              <w:rPr>
                <w:rFonts w:ascii="Arial" w:eastAsia="Arial" w:hAnsi="Arial" w:cs="Arial"/>
              </w:rPr>
              <w:t>.</w:t>
            </w:r>
          </w:p>
          <w:p w14:paraId="490BF48F" w14:textId="77777777" w:rsidR="00F23BAF" w:rsidRDefault="0012421E" w:rsidP="00877A8C">
            <w:pPr>
              <w:pStyle w:val="ListParagraph"/>
              <w:numPr>
                <w:ilvl w:val="0"/>
                <w:numId w:val="31"/>
              </w:numPr>
              <w:spacing w:after="0" w:line="240" w:lineRule="auto"/>
              <w:ind w:left="91" w:hanging="180"/>
              <w:rPr>
                <w:rFonts w:ascii="Arial" w:eastAsia="Arial" w:hAnsi="Arial" w:cs="Arial"/>
              </w:rPr>
            </w:pPr>
            <w:r>
              <w:rPr>
                <w:rFonts w:ascii="Arial" w:eastAsia="Arial" w:hAnsi="Arial" w:cs="Arial"/>
              </w:rPr>
              <w:t xml:space="preserve">The AO. </w:t>
            </w:r>
            <w:r w:rsidR="00D37966">
              <w:rPr>
                <w:rFonts w:ascii="Arial" w:eastAsia="Arial" w:hAnsi="Arial" w:cs="Arial"/>
              </w:rPr>
              <w:t>Acetabulum</w:t>
            </w:r>
            <w:r>
              <w:rPr>
                <w:rFonts w:ascii="Arial" w:eastAsia="Arial" w:hAnsi="Arial" w:cs="Arial"/>
              </w:rPr>
              <w:t>.</w:t>
            </w:r>
            <w:r w:rsidR="00D37966">
              <w:rPr>
                <w:rFonts w:ascii="Arial" w:eastAsia="Arial" w:hAnsi="Arial" w:cs="Arial"/>
              </w:rPr>
              <w:t xml:space="preserve"> </w:t>
            </w:r>
            <w:r>
              <w:rPr>
                <w:rFonts w:ascii="Arial" w:eastAsia="Arial" w:hAnsi="Arial" w:cs="Arial"/>
              </w:rPr>
              <w:t>AO Surgery Reference website</w:t>
            </w:r>
          </w:p>
          <w:p w14:paraId="3F78CC97" w14:textId="6008B4C6" w:rsidR="00FD0A67" w:rsidRPr="00CA1A92" w:rsidRDefault="005F511E" w:rsidP="00F23BAF">
            <w:pPr>
              <w:pStyle w:val="ListParagraph"/>
              <w:numPr>
                <w:ilvl w:val="1"/>
                <w:numId w:val="31"/>
              </w:numPr>
              <w:spacing w:after="0" w:line="240" w:lineRule="auto"/>
              <w:ind w:left="990"/>
              <w:rPr>
                <w:rStyle w:val="Hyperlink"/>
                <w:rFonts w:ascii="Arial" w:eastAsia="Arial" w:hAnsi="Arial" w:cs="Arial"/>
                <w:color w:val="auto"/>
                <w:u w:val="none"/>
              </w:rPr>
            </w:pPr>
            <w:hyperlink r:id="rId21" w:history="1">
              <w:r w:rsidR="00D37966" w:rsidRPr="00A87533">
                <w:rPr>
                  <w:rStyle w:val="Hyperlink"/>
                  <w:rFonts w:ascii="Arial" w:eastAsia="Arial" w:hAnsi="Arial" w:cs="Arial"/>
                </w:rPr>
                <w:t>https://surgeryreference.aofoundation.org/orthopedic-trauma/adult-trauma/acetabulum</w:t>
              </w:r>
            </w:hyperlink>
          </w:p>
          <w:p w14:paraId="6EF06386" w14:textId="4C3CC9EF" w:rsidR="003D7EA4" w:rsidRDefault="005F511E" w:rsidP="00877A8C">
            <w:pPr>
              <w:pStyle w:val="ListParagraph"/>
              <w:numPr>
                <w:ilvl w:val="1"/>
                <w:numId w:val="31"/>
              </w:numPr>
              <w:spacing w:after="0" w:line="240" w:lineRule="auto"/>
              <w:ind w:left="991"/>
              <w:rPr>
                <w:rFonts w:ascii="Arial" w:eastAsia="Arial" w:hAnsi="Arial" w:cs="Arial"/>
              </w:rPr>
            </w:pPr>
            <w:hyperlink r:id="rId22" w:history="1">
              <w:r w:rsidR="003D7EA4" w:rsidRPr="00A52499">
                <w:rPr>
                  <w:rStyle w:val="Hyperlink"/>
                  <w:rFonts w:ascii="Arial" w:eastAsia="Arial" w:hAnsi="Arial" w:cs="Arial"/>
                </w:rPr>
                <w:t>https://surgeryreference.aofoundation.org/orthopedic-trauma/adult-trauma/pelvic-ring</w:t>
              </w:r>
            </w:hyperlink>
          </w:p>
          <w:p w14:paraId="1F6E634D" w14:textId="77777777" w:rsidR="00A16FC8" w:rsidRDefault="00A16FC8" w:rsidP="00877A8C">
            <w:pPr>
              <w:numPr>
                <w:ilvl w:val="0"/>
                <w:numId w:val="31"/>
              </w:numPr>
              <w:spacing w:after="0" w:line="240" w:lineRule="auto"/>
              <w:ind w:left="91" w:hanging="180"/>
              <w:rPr>
                <w:rFonts w:ascii="Arial" w:eastAsia="Arial" w:hAnsi="Arial" w:cs="Arial"/>
              </w:rPr>
            </w:pPr>
            <w:r>
              <w:rPr>
                <w:rFonts w:ascii="Arial" w:eastAsia="Arial" w:hAnsi="Arial" w:cs="Arial"/>
              </w:rPr>
              <w:t xml:space="preserve">Orthopaedic Trauma Association Evidence-Based Medicine Articles: </w:t>
            </w:r>
          </w:p>
          <w:p w14:paraId="68E43858" w14:textId="77777777" w:rsidR="00A16FC8" w:rsidRPr="00A52499" w:rsidRDefault="005F511E" w:rsidP="00877A8C">
            <w:pPr>
              <w:pStyle w:val="ListParagraph"/>
              <w:numPr>
                <w:ilvl w:val="1"/>
                <w:numId w:val="31"/>
              </w:numPr>
              <w:spacing w:after="0" w:line="240" w:lineRule="auto"/>
              <w:ind w:left="991"/>
              <w:rPr>
                <w:rFonts w:ascii="Arial" w:eastAsia="Arial" w:hAnsi="Arial" w:cs="Arial"/>
              </w:rPr>
            </w:pPr>
            <w:hyperlink r:id="rId23" w:history="1">
              <w:r w:rsidR="00A16FC8" w:rsidRPr="00A52499">
                <w:rPr>
                  <w:rStyle w:val="Hyperlink"/>
                  <w:rFonts w:ascii="Arial" w:eastAsia="Arial" w:hAnsi="Arial" w:cs="Arial"/>
                </w:rPr>
                <w:t>https://ota.org/education/evidence-based-medicine-resource-list/pelvis</w:t>
              </w:r>
            </w:hyperlink>
          </w:p>
          <w:p w14:paraId="264A67BB" w14:textId="104B171A" w:rsidR="00A16FC8" w:rsidRPr="00D669E0" w:rsidRDefault="005F511E" w:rsidP="00D669E0">
            <w:pPr>
              <w:pStyle w:val="ListParagraph"/>
              <w:numPr>
                <w:ilvl w:val="1"/>
                <w:numId w:val="31"/>
              </w:numPr>
              <w:spacing w:after="0" w:line="240" w:lineRule="auto"/>
              <w:ind w:left="991"/>
              <w:rPr>
                <w:rFonts w:ascii="Arial" w:eastAsia="Arial" w:hAnsi="Arial" w:cs="Arial"/>
                <w:color w:val="0000FF"/>
                <w:u w:val="single"/>
              </w:rPr>
            </w:pPr>
            <w:hyperlink r:id="rId24" w:history="1">
              <w:r w:rsidR="001A0938" w:rsidRPr="008714BD">
                <w:rPr>
                  <w:rStyle w:val="Hyperlink"/>
                  <w:rFonts w:ascii="Arial" w:eastAsia="Arial" w:hAnsi="Arial" w:cs="Arial"/>
                </w:rPr>
                <w:t>https://ota</w:t>
              </w:r>
            </w:hyperlink>
            <w:r w:rsidR="00A16FC8" w:rsidRPr="00A52499">
              <w:rPr>
                <w:rStyle w:val="Hyperlink"/>
                <w:rFonts w:ascii="Arial" w:eastAsia="Arial" w:hAnsi="Arial" w:cs="Arial"/>
              </w:rPr>
              <w:t>.org/education/evidence-based-medicine-resource-list/pelvis#toc4</w:t>
            </w:r>
          </w:p>
        </w:tc>
      </w:tr>
    </w:tbl>
    <w:p w14:paraId="6AB456D9" w14:textId="77777777" w:rsidR="00FD0A67" w:rsidRDefault="00FD0A67" w:rsidP="007043DB">
      <w:pPr>
        <w:spacing w:after="0" w:line="240" w:lineRule="auto"/>
        <w:rPr>
          <w:rFonts w:ascii="Arial" w:eastAsia="Arial" w:hAnsi="Arial" w:cs="Arial"/>
        </w:rPr>
      </w:pPr>
    </w:p>
    <w:p w14:paraId="4CBC57DF" w14:textId="77777777" w:rsidR="00FD0A67" w:rsidRDefault="00FD0A67">
      <w:pPr>
        <w:rPr>
          <w:rFonts w:ascii="Arial" w:eastAsia="Arial" w:hAnsi="Arial" w:cs="Arial"/>
        </w:rPr>
      </w:pPr>
      <w:r>
        <w:rPr>
          <w:rFonts w:ascii="Arial" w:eastAsia="Arial" w:hAnsi="Arial" w:cs="Arial"/>
        </w:rP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5"/>
        <w:gridCol w:w="9165"/>
      </w:tblGrid>
      <w:tr w:rsidR="008B3721" w:rsidRPr="00D617AF" w14:paraId="7EC1573F" w14:textId="77777777" w:rsidTr="2C799836">
        <w:trPr>
          <w:trHeight w:val="769"/>
        </w:trPr>
        <w:tc>
          <w:tcPr>
            <w:tcW w:w="14130" w:type="dxa"/>
            <w:gridSpan w:val="2"/>
            <w:shd w:val="clear" w:color="auto" w:fill="9CC3E5"/>
          </w:tcPr>
          <w:p w14:paraId="7083D788" w14:textId="4580065F" w:rsidR="00FD0A67" w:rsidRPr="00D617AF" w:rsidRDefault="00FD0A67" w:rsidP="00F15927">
            <w:pPr>
              <w:keepNext/>
              <w:pBdr>
                <w:top w:val="nil"/>
                <w:left w:val="nil"/>
                <w:bottom w:val="nil"/>
                <w:right w:val="nil"/>
                <w:between w:val="nil"/>
              </w:pBdr>
              <w:spacing w:after="0" w:line="240" w:lineRule="auto"/>
              <w:jc w:val="center"/>
              <w:rPr>
                <w:rFonts w:ascii="Arial" w:eastAsia="Arial" w:hAnsi="Arial" w:cs="Arial"/>
                <w:b/>
              </w:rPr>
            </w:pPr>
            <w:r w:rsidRPr="00D617AF">
              <w:rPr>
                <w:rFonts w:ascii="Arial" w:eastAsia="Arial" w:hAnsi="Arial" w:cs="Arial"/>
                <w:b/>
              </w:rPr>
              <w:lastRenderedPageBreak/>
              <w:t xml:space="preserve">Patient Care </w:t>
            </w:r>
            <w:r w:rsidR="006D1948">
              <w:rPr>
                <w:rFonts w:ascii="Arial" w:eastAsia="Arial" w:hAnsi="Arial" w:cs="Arial"/>
                <w:b/>
              </w:rPr>
              <w:t>5</w:t>
            </w:r>
            <w:r w:rsidRPr="00D617AF">
              <w:rPr>
                <w:rFonts w:ascii="Arial" w:eastAsia="Arial" w:hAnsi="Arial" w:cs="Arial"/>
                <w:b/>
              </w:rPr>
              <w:t xml:space="preserve">: </w:t>
            </w:r>
            <w:r w:rsidR="006D1948">
              <w:rPr>
                <w:rFonts w:ascii="Arial" w:eastAsia="Arial" w:hAnsi="Arial" w:cs="Arial"/>
                <w:b/>
              </w:rPr>
              <w:t>Soft Tissue</w:t>
            </w:r>
          </w:p>
          <w:p w14:paraId="0CF06E3A" w14:textId="0B55A948" w:rsidR="00FD0A67" w:rsidRPr="00D617AF" w:rsidRDefault="00FD0A67" w:rsidP="00F15927">
            <w:pPr>
              <w:spacing w:after="0" w:line="240" w:lineRule="auto"/>
              <w:ind w:left="201" w:hanging="14"/>
              <w:rPr>
                <w:rFonts w:ascii="Arial" w:eastAsia="Arial" w:hAnsi="Arial" w:cs="Arial"/>
              </w:rPr>
            </w:pPr>
            <w:r w:rsidRPr="1F5216F9">
              <w:rPr>
                <w:rFonts w:ascii="Arial" w:eastAsia="Arial" w:hAnsi="Arial" w:cs="Arial"/>
                <w:b/>
                <w:bCs/>
              </w:rPr>
              <w:t>Overall Intent:</w:t>
            </w:r>
            <w:r w:rsidRPr="1F5216F9">
              <w:rPr>
                <w:rFonts w:ascii="Arial" w:eastAsia="Arial" w:hAnsi="Arial" w:cs="Arial"/>
              </w:rPr>
              <w:t xml:space="preserve"> </w:t>
            </w:r>
            <w:r w:rsidR="673076F6" w:rsidRPr="1F5216F9">
              <w:rPr>
                <w:rFonts w:ascii="Arial" w:eastAsia="Arial" w:hAnsi="Arial" w:cs="Arial"/>
              </w:rPr>
              <w:t xml:space="preserve">To respect soft tissue injury in </w:t>
            </w:r>
            <w:r w:rsidR="7C0B02BF" w:rsidRPr="1F5216F9">
              <w:rPr>
                <w:rFonts w:ascii="Arial" w:eastAsia="Arial" w:hAnsi="Arial" w:cs="Arial"/>
              </w:rPr>
              <w:t xml:space="preserve">acute </w:t>
            </w:r>
            <w:r w:rsidR="673076F6" w:rsidRPr="1F5216F9">
              <w:rPr>
                <w:rFonts w:ascii="Arial" w:eastAsia="Arial" w:hAnsi="Arial" w:cs="Arial"/>
              </w:rPr>
              <w:t xml:space="preserve">orthopaedic trauma </w:t>
            </w:r>
            <w:r w:rsidR="57AF8698" w:rsidRPr="1F5216F9">
              <w:rPr>
                <w:rFonts w:ascii="Arial" w:eastAsia="Arial" w:hAnsi="Arial" w:cs="Arial"/>
              </w:rPr>
              <w:t xml:space="preserve">and post-traumatic recovery </w:t>
            </w:r>
            <w:r w:rsidR="673076F6" w:rsidRPr="1F5216F9">
              <w:rPr>
                <w:rFonts w:ascii="Arial" w:eastAsia="Arial" w:hAnsi="Arial" w:cs="Arial"/>
              </w:rPr>
              <w:t xml:space="preserve">and to identify and provide appropriate care for emergent </w:t>
            </w:r>
            <w:r w:rsidR="31173CD0" w:rsidRPr="1F5216F9">
              <w:rPr>
                <w:rFonts w:ascii="Arial" w:eastAsia="Arial" w:hAnsi="Arial" w:cs="Arial"/>
              </w:rPr>
              <w:t>conditions</w:t>
            </w:r>
            <w:r w:rsidR="299EFD9B" w:rsidRPr="1F5216F9">
              <w:rPr>
                <w:rFonts w:ascii="Arial" w:eastAsia="Arial" w:hAnsi="Arial" w:cs="Arial"/>
              </w:rPr>
              <w:t xml:space="preserve"> (e.g., open fracture, vascular injury, compartment syndrome, mangled extremity)</w:t>
            </w:r>
          </w:p>
        </w:tc>
      </w:tr>
      <w:tr w:rsidR="00332556" w:rsidRPr="00D617AF" w14:paraId="7EFD5727" w14:textId="77777777" w:rsidTr="2C799836">
        <w:tc>
          <w:tcPr>
            <w:tcW w:w="4965" w:type="dxa"/>
            <w:shd w:val="clear" w:color="auto" w:fill="FAC090"/>
          </w:tcPr>
          <w:p w14:paraId="5A3D0438" w14:textId="77777777" w:rsidR="00FD0A67" w:rsidRPr="00D617AF" w:rsidRDefault="00FD0A67" w:rsidP="00F15927">
            <w:pPr>
              <w:spacing w:after="0" w:line="240" w:lineRule="auto"/>
              <w:jc w:val="center"/>
              <w:rPr>
                <w:rFonts w:ascii="Arial" w:eastAsia="Arial" w:hAnsi="Arial" w:cs="Arial"/>
                <w:b/>
              </w:rPr>
            </w:pPr>
            <w:r w:rsidRPr="00D617AF">
              <w:rPr>
                <w:rFonts w:ascii="Arial" w:eastAsia="Arial" w:hAnsi="Arial" w:cs="Arial"/>
                <w:b/>
              </w:rPr>
              <w:t>Milestones</w:t>
            </w:r>
          </w:p>
        </w:tc>
        <w:tc>
          <w:tcPr>
            <w:tcW w:w="9165" w:type="dxa"/>
            <w:shd w:val="clear" w:color="auto" w:fill="FAC090"/>
          </w:tcPr>
          <w:p w14:paraId="71D7CDC1" w14:textId="77777777" w:rsidR="00FD0A67" w:rsidRPr="00D617AF" w:rsidRDefault="00FD0A67" w:rsidP="00F15927">
            <w:pPr>
              <w:spacing w:after="0" w:line="240" w:lineRule="auto"/>
              <w:ind w:hanging="14"/>
              <w:jc w:val="center"/>
              <w:rPr>
                <w:rFonts w:ascii="Arial" w:eastAsia="Arial" w:hAnsi="Arial" w:cs="Arial"/>
                <w:b/>
              </w:rPr>
            </w:pPr>
            <w:r w:rsidRPr="00D617AF">
              <w:rPr>
                <w:rFonts w:ascii="Arial" w:eastAsia="Arial" w:hAnsi="Arial" w:cs="Arial"/>
                <w:b/>
              </w:rPr>
              <w:t>Examples</w:t>
            </w:r>
          </w:p>
        </w:tc>
      </w:tr>
      <w:tr w:rsidR="00F63175" w:rsidRPr="00D617AF" w14:paraId="3BB7A662" w14:textId="77777777" w:rsidTr="00423176">
        <w:tc>
          <w:tcPr>
            <w:tcW w:w="4965" w:type="dxa"/>
            <w:tcBorders>
              <w:top w:val="single" w:sz="4" w:space="0" w:color="000000"/>
              <w:bottom w:val="single" w:sz="4" w:space="0" w:color="000000"/>
            </w:tcBorders>
            <w:shd w:val="clear" w:color="auto" w:fill="C9C9C9"/>
          </w:tcPr>
          <w:p w14:paraId="5FD1696C" w14:textId="77777777" w:rsidR="00423176" w:rsidRPr="00423176" w:rsidRDefault="045CD5EC" w:rsidP="00423176">
            <w:pPr>
              <w:spacing w:after="0" w:line="240" w:lineRule="auto"/>
              <w:rPr>
                <w:rFonts w:ascii="Arial" w:hAnsi="Arial" w:cs="Arial"/>
                <w:i/>
                <w:iCs/>
              </w:rPr>
            </w:pPr>
            <w:r w:rsidRPr="2C799836">
              <w:rPr>
                <w:rFonts w:ascii="Arial" w:eastAsia="Arial" w:hAnsi="Arial" w:cs="Arial"/>
                <w:b/>
                <w:bCs/>
              </w:rPr>
              <w:t>Level 1</w:t>
            </w:r>
            <w:r w:rsidRPr="2C799836">
              <w:rPr>
                <w:rFonts w:ascii="Arial" w:eastAsia="Arial" w:hAnsi="Arial" w:cs="Arial"/>
              </w:rPr>
              <w:t xml:space="preserve"> </w:t>
            </w:r>
            <w:r w:rsidR="00423176" w:rsidRPr="00423176">
              <w:rPr>
                <w:rFonts w:ascii="Arial" w:hAnsi="Arial" w:cs="Arial"/>
                <w:i/>
                <w:iCs/>
              </w:rPr>
              <w:t>Performs standard surgical approaches with compromised soft tissue, and adjusts as needed</w:t>
            </w:r>
          </w:p>
          <w:p w14:paraId="7FC62BAC" w14:textId="77777777" w:rsidR="00423176" w:rsidRPr="00423176" w:rsidRDefault="00423176" w:rsidP="00423176">
            <w:pPr>
              <w:spacing w:after="0" w:line="240" w:lineRule="auto"/>
              <w:rPr>
                <w:rFonts w:ascii="Arial" w:hAnsi="Arial" w:cs="Arial"/>
                <w:i/>
                <w:iCs/>
              </w:rPr>
            </w:pPr>
          </w:p>
          <w:p w14:paraId="708664B6" w14:textId="77777777" w:rsidR="00423176" w:rsidRPr="00423176" w:rsidRDefault="00423176" w:rsidP="00423176">
            <w:pPr>
              <w:spacing w:after="0" w:line="240" w:lineRule="auto"/>
              <w:rPr>
                <w:rFonts w:ascii="Arial" w:hAnsi="Arial" w:cs="Arial"/>
                <w:i/>
                <w:iCs/>
              </w:rPr>
            </w:pPr>
          </w:p>
          <w:p w14:paraId="6ED28470" w14:textId="77777777" w:rsidR="00423176" w:rsidRPr="00423176" w:rsidRDefault="00423176" w:rsidP="00423176">
            <w:pPr>
              <w:spacing w:after="0" w:line="240" w:lineRule="auto"/>
              <w:rPr>
                <w:rFonts w:ascii="Arial" w:hAnsi="Arial" w:cs="Arial"/>
                <w:i/>
                <w:iCs/>
              </w:rPr>
            </w:pPr>
          </w:p>
          <w:p w14:paraId="610E78F3" w14:textId="5C6866ED" w:rsidR="00FD0A67" w:rsidRPr="00D617AF" w:rsidRDefault="00423176" w:rsidP="00423176">
            <w:pPr>
              <w:spacing w:after="0" w:line="240" w:lineRule="auto"/>
              <w:rPr>
                <w:rFonts w:ascii="Arial" w:eastAsia="Arial" w:hAnsi="Arial" w:cs="Arial"/>
                <w:i/>
                <w:iCs/>
                <w:color w:val="000000"/>
              </w:rPr>
            </w:pPr>
            <w:r w:rsidRPr="00423176">
              <w:rPr>
                <w:rFonts w:ascii="Arial" w:hAnsi="Arial" w:cs="Arial"/>
                <w:i/>
                <w:iCs/>
              </w:rPr>
              <w:t>Recognizes urgent</w:t>
            </w:r>
            <w:r w:rsidR="00F23BAF">
              <w:rPr>
                <w:rFonts w:ascii="Arial" w:hAnsi="Arial" w:cs="Arial"/>
                <w:i/>
                <w:iCs/>
              </w:rPr>
              <w:t>/emergent</w:t>
            </w:r>
            <w:r w:rsidRPr="00423176">
              <w:rPr>
                <w:rFonts w:ascii="Arial" w:hAnsi="Arial" w:cs="Arial"/>
                <w:i/>
                <w:iCs/>
              </w:rPr>
              <w:t xml:space="preserve"> soft tissue concerns (e.g., acute compartment syndrome, vascular injury, mangled extremity) and acts/consults appropriately, with oversight</w:t>
            </w:r>
          </w:p>
        </w:tc>
        <w:tc>
          <w:tcPr>
            <w:tcW w:w="9165" w:type="dxa"/>
            <w:tcBorders>
              <w:top w:val="single" w:sz="4" w:space="0" w:color="000000"/>
              <w:left w:val="nil"/>
              <w:bottom w:val="single" w:sz="4" w:space="0" w:color="000000"/>
              <w:right w:val="single" w:sz="8" w:space="0" w:color="000000" w:themeColor="text1"/>
            </w:tcBorders>
            <w:shd w:val="clear" w:color="auto" w:fill="C9C9C9"/>
          </w:tcPr>
          <w:p w14:paraId="3D8EF157" w14:textId="13E48D09" w:rsidR="00FD0A67" w:rsidRPr="00D617AF" w:rsidRDefault="65895853" w:rsidP="00F15927">
            <w:pPr>
              <w:numPr>
                <w:ilvl w:val="0"/>
                <w:numId w:val="32"/>
              </w:numPr>
              <w:spacing w:after="0" w:line="240" w:lineRule="auto"/>
              <w:ind w:left="151" w:hanging="180"/>
              <w:rPr>
                <w:rFonts w:ascii="Arial" w:eastAsia="Arial" w:hAnsi="Arial" w:cs="Arial"/>
              </w:rPr>
            </w:pPr>
            <w:r w:rsidRPr="34221B21">
              <w:rPr>
                <w:rFonts w:ascii="Arial" w:eastAsia="Arial" w:hAnsi="Arial" w:cs="Arial"/>
              </w:rPr>
              <w:t>Recognizes when surgical incisions should not be made and applies external fixation for soft tissue management</w:t>
            </w:r>
          </w:p>
          <w:p w14:paraId="4338518C" w14:textId="058087EA" w:rsidR="00FD0A67" w:rsidRDefault="65895853" w:rsidP="00F15927">
            <w:pPr>
              <w:numPr>
                <w:ilvl w:val="0"/>
                <w:numId w:val="32"/>
              </w:numPr>
              <w:spacing w:after="0" w:line="240" w:lineRule="auto"/>
              <w:ind w:left="151" w:hanging="180"/>
              <w:rPr>
                <w:rFonts w:ascii="Arial" w:eastAsia="Arial" w:hAnsi="Arial" w:cs="Arial"/>
              </w:rPr>
            </w:pPr>
            <w:r w:rsidRPr="34221B21">
              <w:rPr>
                <w:rFonts w:ascii="Arial" w:eastAsia="Arial" w:hAnsi="Arial" w:cs="Arial"/>
              </w:rPr>
              <w:t xml:space="preserve">Avoids incisions thru compromised soft tissue, </w:t>
            </w:r>
            <w:r w:rsidR="3247EBED" w:rsidRPr="34221B21">
              <w:rPr>
                <w:rFonts w:ascii="Arial" w:eastAsia="Arial" w:hAnsi="Arial" w:cs="Arial"/>
              </w:rPr>
              <w:t>selecting</w:t>
            </w:r>
            <w:r w:rsidRPr="34221B21">
              <w:rPr>
                <w:rFonts w:ascii="Arial" w:eastAsia="Arial" w:hAnsi="Arial" w:cs="Arial"/>
              </w:rPr>
              <w:t xml:space="preserve"> alternative exposure or </w:t>
            </w:r>
            <w:r w:rsidR="00215A3A" w:rsidRPr="00215A3A">
              <w:rPr>
                <w:rFonts w:ascii="Arial" w:eastAsia="Arial" w:hAnsi="Arial" w:cs="Arial"/>
              </w:rPr>
              <w:t>minimally invasive plate osteosynthesis</w:t>
            </w:r>
          </w:p>
          <w:p w14:paraId="16713201" w14:textId="6B2F8A78" w:rsidR="00FD0A67" w:rsidRPr="00D617AF" w:rsidRDefault="65895853" w:rsidP="00F15927">
            <w:pPr>
              <w:numPr>
                <w:ilvl w:val="0"/>
                <w:numId w:val="32"/>
              </w:numPr>
              <w:spacing w:after="0" w:line="240" w:lineRule="auto"/>
              <w:ind w:left="151" w:hanging="180"/>
              <w:rPr>
                <w:rFonts w:ascii="Arial" w:eastAsia="Arial" w:hAnsi="Arial" w:cs="Arial"/>
              </w:rPr>
            </w:pPr>
            <w:r w:rsidRPr="34221B21">
              <w:rPr>
                <w:rFonts w:ascii="Arial" w:eastAsia="Arial" w:hAnsi="Arial" w:cs="Arial"/>
              </w:rPr>
              <w:t>Diagnoses compartment syndrome and posts patient for emergent fasciotomy</w:t>
            </w:r>
          </w:p>
          <w:p w14:paraId="7633C819" w14:textId="77777777" w:rsidR="001A0938" w:rsidRDefault="001A0938" w:rsidP="00F15927">
            <w:pPr>
              <w:pStyle w:val="ListParagraph"/>
              <w:spacing w:after="0" w:line="240" w:lineRule="auto"/>
              <w:rPr>
                <w:rFonts w:ascii="Arial" w:eastAsia="Arial" w:hAnsi="Arial" w:cs="Arial"/>
              </w:rPr>
            </w:pPr>
          </w:p>
          <w:p w14:paraId="19EAFC1B" w14:textId="2EEAC7EB" w:rsidR="00FD0A67" w:rsidRDefault="65895853" w:rsidP="00F15927">
            <w:pPr>
              <w:numPr>
                <w:ilvl w:val="0"/>
                <w:numId w:val="32"/>
              </w:numPr>
              <w:spacing w:after="0" w:line="240" w:lineRule="auto"/>
              <w:ind w:left="151" w:hanging="180"/>
              <w:rPr>
                <w:rFonts w:ascii="Arial" w:eastAsia="Arial" w:hAnsi="Arial" w:cs="Arial"/>
              </w:rPr>
            </w:pPr>
            <w:r w:rsidRPr="34221B21">
              <w:rPr>
                <w:rFonts w:ascii="Arial" w:eastAsia="Arial" w:hAnsi="Arial" w:cs="Arial"/>
              </w:rPr>
              <w:t xml:space="preserve">Recognizes </w:t>
            </w:r>
            <w:r w:rsidR="0830A736" w:rsidRPr="34221B21">
              <w:rPr>
                <w:rFonts w:ascii="Arial" w:eastAsia="Arial" w:hAnsi="Arial" w:cs="Arial"/>
              </w:rPr>
              <w:t>vascular</w:t>
            </w:r>
            <w:r w:rsidRPr="34221B21">
              <w:rPr>
                <w:rFonts w:ascii="Arial" w:eastAsia="Arial" w:hAnsi="Arial" w:cs="Arial"/>
              </w:rPr>
              <w:t xml:space="preserve"> compromise and consults vascular surgery</w:t>
            </w:r>
          </w:p>
          <w:p w14:paraId="0342FB84" w14:textId="66C82FCD" w:rsidR="00C81EDB" w:rsidRPr="00D617AF" w:rsidRDefault="00C81EDB" w:rsidP="00F15927">
            <w:pPr>
              <w:numPr>
                <w:ilvl w:val="0"/>
                <w:numId w:val="32"/>
              </w:numPr>
              <w:spacing w:after="0" w:line="240" w:lineRule="auto"/>
              <w:ind w:left="151" w:hanging="180"/>
              <w:rPr>
                <w:rFonts w:ascii="Arial" w:eastAsia="Arial" w:hAnsi="Arial" w:cs="Arial"/>
              </w:rPr>
            </w:pPr>
            <w:r>
              <w:rPr>
                <w:rFonts w:ascii="Arial" w:eastAsia="Arial" w:hAnsi="Arial" w:cs="Arial"/>
              </w:rPr>
              <w:t>Recognizes when a mangled extremity can lead to systemic compromise (</w:t>
            </w:r>
            <w:r w:rsidR="006A0D3D">
              <w:rPr>
                <w:rFonts w:ascii="Arial" w:eastAsia="Arial" w:hAnsi="Arial" w:cs="Arial"/>
              </w:rPr>
              <w:t>i.e., “</w:t>
            </w:r>
            <w:r>
              <w:rPr>
                <w:rFonts w:ascii="Arial" w:eastAsia="Arial" w:hAnsi="Arial" w:cs="Arial"/>
              </w:rPr>
              <w:t>life over limb</w:t>
            </w:r>
            <w:r w:rsidR="006A0D3D">
              <w:rPr>
                <w:rFonts w:ascii="Arial" w:eastAsia="Arial" w:hAnsi="Arial" w:cs="Arial"/>
              </w:rPr>
              <w:t>”</w:t>
            </w:r>
            <w:r>
              <w:rPr>
                <w:rFonts w:ascii="Arial" w:eastAsia="Arial" w:hAnsi="Arial" w:cs="Arial"/>
              </w:rPr>
              <w:t>)</w:t>
            </w:r>
          </w:p>
        </w:tc>
      </w:tr>
      <w:tr w:rsidR="00F63175" w:rsidRPr="00D617AF" w14:paraId="741C4302" w14:textId="77777777" w:rsidTr="00423176">
        <w:tc>
          <w:tcPr>
            <w:tcW w:w="4965" w:type="dxa"/>
            <w:tcBorders>
              <w:top w:val="single" w:sz="4" w:space="0" w:color="000000"/>
              <w:bottom w:val="single" w:sz="4" w:space="0" w:color="000000"/>
            </w:tcBorders>
            <w:shd w:val="clear" w:color="auto" w:fill="C9C9C9"/>
          </w:tcPr>
          <w:p w14:paraId="498ECA15" w14:textId="77777777" w:rsidR="00423176" w:rsidRPr="00423176" w:rsidRDefault="00FD0A67" w:rsidP="00423176">
            <w:pPr>
              <w:spacing w:after="0" w:line="240" w:lineRule="auto"/>
              <w:rPr>
                <w:rFonts w:ascii="Arial" w:hAnsi="Arial" w:cs="Arial"/>
                <w:i/>
                <w:iCs/>
              </w:rPr>
            </w:pPr>
            <w:r w:rsidRPr="00D617AF">
              <w:rPr>
                <w:rFonts w:ascii="Arial" w:eastAsia="Arial" w:hAnsi="Arial" w:cs="Arial"/>
                <w:b/>
              </w:rPr>
              <w:t>Level 2</w:t>
            </w:r>
            <w:r w:rsidRPr="00D617AF">
              <w:rPr>
                <w:rFonts w:ascii="Arial" w:eastAsia="Arial" w:hAnsi="Arial" w:cs="Arial"/>
              </w:rPr>
              <w:t xml:space="preserve"> </w:t>
            </w:r>
            <w:r w:rsidR="00423176" w:rsidRPr="00423176">
              <w:rPr>
                <w:rFonts w:ascii="Arial" w:hAnsi="Arial" w:cs="Arial"/>
                <w:i/>
                <w:iCs/>
              </w:rPr>
              <w:t xml:space="preserve">Performs comprehensive debridement of an open fracture and incorporates soft tissue status in fracture management, with indirect supervision </w:t>
            </w:r>
          </w:p>
          <w:p w14:paraId="05EB5E06" w14:textId="77777777" w:rsidR="00423176" w:rsidRPr="00423176" w:rsidRDefault="00423176" w:rsidP="00423176">
            <w:pPr>
              <w:spacing w:after="0" w:line="240" w:lineRule="auto"/>
              <w:rPr>
                <w:rFonts w:ascii="Arial" w:hAnsi="Arial" w:cs="Arial"/>
                <w:i/>
                <w:iCs/>
              </w:rPr>
            </w:pPr>
          </w:p>
          <w:p w14:paraId="5D145426" w14:textId="3182D037" w:rsidR="00FD0A67" w:rsidRPr="00D617AF" w:rsidRDefault="00423176" w:rsidP="00423176">
            <w:pPr>
              <w:spacing w:after="0" w:line="240" w:lineRule="auto"/>
              <w:rPr>
                <w:rFonts w:ascii="Arial" w:eastAsia="Arial" w:hAnsi="Arial" w:cs="Arial"/>
                <w:i/>
                <w:iCs/>
              </w:rPr>
            </w:pPr>
            <w:r w:rsidRPr="00423176">
              <w:rPr>
                <w:rFonts w:ascii="Arial" w:hAnsi="Arial" w:cs="Arial"/>
                <w:i/>
                <w:iCs/>
              </w:rPr>
              <w:t>Performs procedures for urgent/emergent soft tissue concerns (e.g., fasciotomy) or impending soft tissue compromise and acquires appropriate consultations, with oversight</w:t>
            </w:r>
          </w:p>
        </w:tc>
        <w:tc>
          <w:tcPr>
            <w:tcW w:w="9165" w:type="dxa"/>
            <w:tcBorders>
              <w:top w:val="single" w:sz="4" w:space="0" w:color="000000"/>
              <w:left w:val="nil"/>
              <w:bottom w:val="single" w:sz="4" w:space="0" w:color="000000"/>
              <w:right w:val="single" w:sz="8" w:space="0" w:color="000000" w:themeColor="text1"/>
            </w:tcBorders>
            <w:shd w:val="clear" w:color="auto" w:fill="C9C9C9"/>
          </w:tcPr>
          <w:p w14:paraId="5CC1F087" w14:textId="1B6E3008" w:rsidR="00AF2A2A" w:rsidRPr="00D617AF" w:rsidRDefault="474D7C08" w:rsidP="00F15927">
            <w:pPr>
              <w:numPr>
                <w:ilvl w:val="0"/>
                <w:numId w:val="32"/>
              </w:numPr>
              <w:spacing w:after="0" w:line="240" w:lineRule="auto"/>
              <w:ind w:left="151" w:hanging="180"/>
              <w:rPr>
                <w:rFonts w:ascii="Arial" w:eastAsia="Arial" w:hAnsi="Arial" w:cs="Arial"/>
              </w:rPr>
            </w:pPr>
            <w:r w:rsidRPr="2C799836">
              <w:rPr>
                <w:rFonts w:ascii="Arial" w:eastAsia="Arial" w:hAnsi="Arial" w:cs="Arial"/>
              </w:rPr>
              <w:t>Performs</w:t>
            </w:r>
            <w:r w:rsidR="56151EC2" w:rsidRPr="2C799836">
              <w:rPr>
                <w:rFonts w:ascii="Arial" w:eastAsia="Arial" w:hAnsi="Arial" w:cs="Arial"/>
              </w:rPr>
              <w:t xml:space="preserve"> systematic debridement/irrigation </w:t>
            </w:r>
            <w:r w:rsidR="5D6DF281" w:rsidRPr="2C799836">
              <w:rPr>
                <w:rFonts w:ascii="Arial" w:eastAsia="Arial" w:hAnsi="Arial" w:cs="Arial"/>
              </w:rPr>
              <w:t xml:space="preserve">of open </w:t>
            </w:r>
            <w:r w:rsidR="5F863BD9" w:rsidRPr="2C799836">
              <w:rPr>
                <w:rFonts w:ascii="Arial" w:eastAsia="Arial" w:hAnsi="Arial" w:cs="Arial"/>
              </w:rPr>
              <w:t>fracture</w:t>
            </w:r>
          </w:p>
          <w:p w14:paraId="3F50F10E" w14:textId="000446C9" w:rsidR="00AF2A2A" w:rsidRPr="00D617AF" w:rsidRDefault="0D0964ED" w:rsidP="00F15927">
            <w:pPr>
              <w:numPr>
                <w:ilvl w:val="0"/>
                <w:numId w:val="32"/>
              </w:numPr>
              <w:spacing w:after="0" w:line="240" w:lineRule="auto"/>
              <w:ind w:left="151" w:hanging="180"/>
              <w:rPr>
                <w:rFonts w:ascii="Arial" w:eastAsia="Arial" w:hAnsi="Arial" w:cs="Arial"/>
              </w:rPr>
            </w:pPr>
            <w:r w:rsidRPr="2C799836">
              <w:rPr>
                <w:rFonts w:ascii="Arial" w:eastAsia="Arial" w:hAnsi="Arial" w:cs="Arial"/>
              </w:rPr>
              <w:t>Considers external fixation</w:t>
            </w:r>
            <w:r w:rsidR="4ECBFFC2" w:rsidRPr="2C799836">
              <w:rPr>
                <w:rFonts w:ascii="Arial" w:eastAsia="Arial" w:hAnsi="Arial" w:cs="Arial"/>
              </w:rPr>
              <w:t xml:space="preserve"> (e</w:t>
            </w:r>
            <w:r w:rsidR="770016C9" w:rsidRPr="2C799836">
              <w:rPr>
                <w:rFonts w:ascii="Arial" w:eastAsia="Arial" w:hAnsi="Arial" w:cs="Arial"/>
              </w:rPr>
              <w:t>.</w:t>
            </w:r>
            <w:r w:rsidR="4ECBFFC2" w:rsidRPr="2C799836">
              <w:rPr>
                <w:rFonts w:ascii="Arial" w:eastAsia="Arial" w:hAnsi="Arial" w:cs="Arial"/>
              </w:rPr>
              <w:t>g</w:t>
            </w:r>
            <w:r w:rsidR="770016C9" w:rsidRPr="2C799836">
              <w:rPr>
                <w:rFonts w:ascii="Arial" w:eastAsia="Arial" w:hAnsi="Arial" w:cs="Arial"/>
              </w:rPr>
              <w:t>.</w:t>
            </w:r>
            <w:r w:rsidR="4ECBFFC2" w:rsidRPr="2C799836">
              <w:rPr>
                <w:rFonts w:ascii="Arial" w:eastAsia="Arial" w:hAnsi="Arial" w:cs="Arial"/>
              </w:rPr>
              <w:t>, rings)</w:t>
            </w:r>
            <w:r w:rsidRPr="2C799836">
              <w:rPr>
                <w:rFonts w:ascii="Arial" w:eastAsia="Arial" w:hAnsi="Arial" w:cs="Arial"/>
              </w:rPr>
              <w:t xml:space="preserve"> as definitive treatment for some fractures with substantial soft tissue injury</w:t>
            </w:r>
          </w:p>
          <w:p w14:paraId="7426FCAB" w14:textId="18770F3B" w:rsidR="2C799836" w:rsidRDefault="2C799836" w:rsidP="00F15927">
            <w:pPr>
              <w:spacing w:after="0" w:line="240" w:lineRule="auto"/>
              <w:ind w:left="151" w:hanging="180"/>
              <w:rPr>
                <w:rFonts w:ascii="Arial" w:eastAsia="Arial" w:hAnsi="Arial" w:cs="Arial"/>
              </w:rPr>
            </w:pPr>
          </w:p>
          <w:p w14:paraId="3014B426" w14:textId="77777777" w:rsidR="00081160" w:rsidRDefault="00081160" w:rsidP="00F15927">
            <w:pPr>
              <w:spacing w:after="0" w:line="240" w:lineRule="auto"/>
              <w:ind w:left="151" w:hanging="180"/>
              <w:rPr>
                <w:rFonts w:ascii="Arial" w:eastAsia="Arial" w:hAnsi="Arial" w:cs="Arial"/>
              </w:rPr>
            </w:pPr>
          </w:p>
          <w:p w14:paraId="4428D005" w14:textId="3F1C3A47" w:rsidR="00AF2A2A" w:rsidRPr="00D617AF" w:rsidRDefault="0D0964ED" w:rsidP="00F15927">
            <w:pPr>
              <w:numPr>
                <w:ilvl w:val="0"/>
                <w:numId w:val="32"/>
              </w:numPr>
              <w:spacing w:after="0" w:line="240" w:lineRule="auto"/>
              <w:ind w:left="151" w:hanging="180"/>
              <w:rPr>
                <w:rFonts w:ascii="Arial" w:eastAsia="Arial" w:hAnsi="Arial" w:cs="Arial"/>
              </w:rPr>
            </w:pPr>
            <w:r w:rsidRPr="2C799836">
              <w:rPr>
                <w:rFonts w:ascii="Arial" w:eastAsia="Arial" w:hAnsi="Arial" w:cs="Arial"/>
              </w:rPr>
              <w:t>Performs leg and forearm fasciotomies</w:t>
            </w:r>
          </w:p>
          <w:p w14:paraId="374B7AA4" w14:textId="38F4848B" w:rsidR="00AF2A2A" w:rsidRPr="00D617AF" w:rsidRDefault="3CB1F9B7" w:rsidP="00F15927">
            <w:pPr>
              <w:numPr>
                <w:ilvl w:val="0"/>
                <w:numId w:val="32"/>
              </w:numPr>
              <w:spacing w:after="0" w:line="240" w:lineRule="auto"/>
              <w:ind w:left="151" w:hanging="180"/>
              <w:rPr>
                <w:rFonts w:ascii="Arial" w:eastAsia="Arial" w:hAnsi="Arial" w:cs="Arial"/>
              </w:rPr>
            </w:pPr>
            <w:r w:rsidRPr="34221B21">
              <w:rPr>
                <w:rFonts w:ascii="Arial" w:eastAsia="Arial" w:hAnsi="Arial" w:cs="Arial"/>
              </w:rPr>
              <w:t>Obtains plastic surgery consultation for wounds that might need soft tissue coverage</w:t>
            </w:r>
          </w:p>
          <w:p w14:paraId="031F6FA3" w14:textId="4674C187" w:rsidR="00164BEB" w:rsidRDefault="546CA642" w:rsidP="00F15927">
            <w:pPr>
              <w:numPr>
                <w:ilvl w:val="0"/>
                <w:numId w:val="32"/>
              </w:numPr>
              <w:spacing w:after="0" w:line="240" w:lineRule="auto"/>
              <w:ind w:left="151" w:hanging="180"/>
              <w:rPr>
                <w:rFonts w:ascii="Arial" w:eastAsia="Arial" w:hAnsi="Arial" w:cs="Arial"/>
              </w:rPr>
            </w:pPr>
            <w:r w:rsidRPr="34221B21">
              <w:rPr>
                <w:rFonts w:ascii="Arial" w:eastAsia="Arial" w:hAnsi="Arial" w:cs="Arial"/>
              </w:rPr>
              <w:t xml:space="preserve">Coordinates with vascular surgery </w:t>
            </w:r>
            <w:r w:rsidR="002A708B">
              <w:rPr>
                <w:rFonts w:ascii="Arial" w:eastAsia="Arial" w:hAnsi="Arial" w:cs="Arial"/>
              </w:rPr>
              <w:t xml:space="preserve">the </w:t>
            </w:r>
            <w:r w:rsidRPr="34221B21">
              <w:rPr>
                <w:rFonts w:ascii="Arial" w:eastAsia="Arial" w:hAnsi="Arial" w:cs="Arial"/>
              </w:rPr>
              <w:t>sequence of events for a fracture or dislocation with vascular injury</w:t>
            </w:r>
          </w:p>
          <w:p w14:paraId="6FED0D18" w14:textId="758FDBD1" w:rsidR="00AF2A2A" w:rsidRPr="009B64CE" w:rsidRDefault="00164BEB" w:rsidP="00F15927">
            <w:pPr>
              <w:numPr>
                <w:ilvl w:val="0"/>
                <w:numId w:val="32"/>
              </w:numPr>
              <w:spacing w:after="0" w:line="240" w:lineRule="auto"/>
              <w:ind w:left="151" w:hanging="180"/>
              <w:rPr>
                <w:rFonts w:ascii="Arial" w:eastAsia="Arial" w:hAnsi="Arial" w:cs="Arial"/>
              </w:rPr>
            </w:pPr>
            <w:r w:rsidRPr="34221B21">
              <w:rPr>
                <w:rFonts w:ascii="Arial" w:eastAsia="Arial" w:hAnsi="Arial" w:cs="Arial"/>
              </w:rPr>
              <w:t>Recognizes need for</w:t>
            </w:r>
            <w:r>
              <w:rPr>
                <w:rFonts w:ascii="Arial" w:eastAsia="Arial" w:hAnsi="Arial" w:cs="Arial"/>
              </w:rPr>
              <w:t xml:space="preserve"> wound</w:t>
            </w:r>
            <w:r w:rsidRPr="34221B21">
              <w:rPr>
                <w:rFonts w:ascii="Arial" w:eastAsia="Arial" w:hAnsi="Arial" w:cs="Arial"/>
              </w:rPr>
              <w:t xml:space="preserve"> vac</w:t>
            </w:r>
            <w:r w:rsidR="002A708B">
              <w:rPr>
                <w:rFonts w:ascii="Arial" w:eastAsia="Arial" w:hAnsi="Arial" w:cs="Arial"/>
              </w:rPr>
              <w:t>uum</w:t>
            </w:r>
            <w:r w:rsidRPr="34221B21">
              <w:rPr>
                <w:rFonts w:ascii="Arial" w:eastAsia="Arial" w:hAnsi="Arial" w:cs="Arial"/>
              </w:rPr>
              <w:t>, bead pouch, or other method of soft tissue management for wounds that are not closable</w:t>
            </w:r>
          </w:p>
        </w:tc>
      </w:tr>
      <w:tr w:rsidR="00F63175" w:rsidRPr="00D617AF" w14:paraId="6B2B03C6" w14:textId="77777777" w:rsidTr="00423176">
        <w:tc>
          <w:tcPr>
            <w:tcW w:w="4965" w:type="dxa"/>
            <w:tcBorders>
              <w:top w:val="single" w:sz="4" w:space="0" w:color="000000"/>
              <w:bottom w:val="single" w:sz="4" w:space="0" w:color="000000"/>
            </w:tcBorders>
            <w:shd w:val="clear" w:color="auto" w:fill="C9C9C9"/>
          </w:tcPr>
          <w:p w14:paraId="07303ACB" w14:textId="77777777" w:rsidR="00423176" w:rsidRPr="00423176" w:rsidRDefault="00FD0A67" w:rsidP="00423176">
            <w:pPr>
              <w:spacing w:after="0" w:line="240" w:lineRule="auto"/>
              <w:rPr>
                <w:rFonts w:ascii="Arial" w:hAnsi="Arial" w:cs="Arial"/>
                <w:i/>
                <w:iCs/>
              </w:rPr>
            </w:pPr>
            <w:r w:rsidRPr="00D617AF">
              <w:rPr>
                <w:rFonts w:ascii="Arial" w:eastAsia="Arial" w:hAnsi="Arial" w:cs="Arial"/>
                <w:b/>
              </w:rPr>
              <w:t>Level 3</w:t>
            </w:r>
            <w:r w:rsidRPr="00D617AF">
              <w:rPr>
                <w:rFonts w:ascii="Arial" w:eastAsia="Arial" w:hAnsi="Arial" w:cs="Arial"/>
              </w:rPr>
              <w:t xml:space="preserve"> </w:t>
            </w:r>
            <w:r w:rsidR="00423176" w:rsidRPr="00423176">
              <w:rPr>
                <w:rFonts w:ascii="Arial" w:hAnsi="Arial" w:cs="Arial"/>
                <w:i/>
                <w:iCs/>
              </w:rPr>
              <w:t>Performs comprehensive debridement of an open fracture and incorporates soft tissue status in fracture management, with oversight</w:t>
            </w:r>
          </w:p>
          <w:p w14:paraId="604C3172" w14:textId="77777777" w:rsidR="00423176" w:rsidRPr="00423176" w:rsidRDefault="00423176" w:rsidP="00423176">
            <w:pPr>
              <w:spacing w:after="0" w:line="240" w:lineRule="auto"/>
              <w:rPr>
                <w:rFonts w:ascii="Arial" w:hAnsi="Arial" w:cs="Arial"/>
                <w:i/>
                <w:iCs/>
              </w:rPr>
            </w:pPr>
          </w:p>
          <w:p w14:paraId="6AE3CB00" w14:textId="6611C8FD" w:rsidR="008F5196" w:rsidRPr="00D617AF" w:rsidRDefault="00423176" w:rsidP="00423176">
            <w:pPr>
              <w:spacing w:after="0" w:line="240" w:lineRule="auto"/>
              <w:rPr>
                <w:rFonts w:ascii="Arial" w:eastAsia="Arial" w:hAnsi="Arial" w:cs="Arial"/>
                <w:i/>
                <w:iCs/>
              </w:rPr>
            </w:pPr>
            <w:r w:rsidRPr="00423176">
              <w:rPr>
                <w:rFonts w:ascii="Arial" w:hAnsi="Arial" w:cs="Arial"/>
                <w:i/>
                <w:iCs/>
              </w:rPr>
              <w:t>Recognizes chronic soft tissue concerns, with oversight</w:t>
            </w:r>
          </w:p>
        </w:tc>
        <w:tc>
          <w:tcPr>
            <w:tcW w:w="9165" w:type="dxa"/>
            <w:tcBorders>
              <w:top w:val="single" w:sz="4" w:space="0" w:color="000000"/>
              <w:left w:val="nil"/>
              <w:bottom w:val="single" w:sz="4" w:space="0" w:color="000000"/>
              <w:right w:val="single" w:sz="8" w:space="0" w:color="000000" w:themeColor="text1"/>
            </w:tcBorders>
            <w:shd w:val="clear" w:color="auto" w:fill="C9C9C9"/>
          </w:tcPr>
          <w:p w14:paraId="6DA70D6B" w14:textId="258FF1EB" w:rsidR="00FD0A67" w:rsidRPr="00770D67" w:rsidRDefault="1CD53D59" w:rsidP="00F15927">
            <w:pPr>
              <w:numPr>
                <w:ilvl w:val="0"/>
                <w:numId w:val="32"/>
              </w:numPr>
              <w:spacing w:after="0" w:line="240" w:lineRule="auto"/>
              <w:ind w:left="151" w:hanging="180"/>
              <w:rPr>
                <w:rFonts w:ascii="Arial" w:eastAsia="Arial" w:hAnsi="Arial" w:cs="Arial"/>
              </w:rPr>
            </w:pPr>
            <w:r w:rsidRPr="2C799836">
              <w:rPr>
                <w:rFonts w:ascii="Arial" w:eastAsia="Arial" w:hAnsi="Arial" w:cs="Arial"/>
              </w:rPr>
              <w:t>Per Level 2</w:t>
            </w:r>
            <w:r w:rsidR="1AE45945" w:rsidRPr="2C799836">
              <w:rPr>
                <w:rFonts w:ascii="Arial" w:eastAsia="Arial" w:hAnsi="Arial" w:cs="Arial"/>
              </w:rPr>
              <w:t>, but with</w:t>
            </w:r>
            <w:r w:rsidR="1340FFF2" w:rsidRPr="2C799836">
              <w:rPr>
                <w:rFonts w:ascii="Arial" w:eastAsia="Arial" w:hAnsi="Arial" w:cs="Arial"/>
              </w:rPr>
              <w:t xml:space="preserve"> </w:t>
            </w:r>
            <w:r w:rsidR="1AE45945" w:rsidRPr="2C799836">
              <w:rPr>
                <w:rFonts w:ascii="Arial" w:eastAsia="Arial" w:hAnsi="Arial" w:cs="Arial"/>
              </w:rPr>
              <w:t>oversi</w:t>
            </w:r>
            <w:r w:rsidR="00F23BAF">
              <w:rPr>
                <w:rFonts w:ascii="Arial" w:eastAsia="Arial" w:hAnsi="Arial" w:cs="Arial"/>
              </w:rPr>
              <w:t>ght</w:t>
            </w:r>
            <w:r w:rsidR="1AE45945" w:rsidRPr="2C799836">
              <w:rPr>
                <w:rFonts w:ascii="Arial" w:eastAsia="Arial" w:hAnsi="Arial" w:cs="Arial"/>
              </w:rPr>
              <w:t xml:space="preserve"> instead of </w:t>
            </w:r>
            <w:r w:rsidR="5680F7A9" w:rsidRPr="2C799836">
              <w:rPr>
                <w:rFonts w:ascii="Arial" w:eastAsia="Arial" w:hAnsi="Arial" w:cs="Arial"/>
              </w:rPr>
              <w:t>in</w:t>
            </w:r>
            <w:r w:rsidR="1AE45945" w:rsidRPr="2C799836">
              <w:rPr>
                <w:rFonts w:ascii="Arial" w:eastAsia="Arial" w:hAnsi="Arial" w:cs="Arial"/>
              </w:rPr>
              <w:t>direct supervision</w:t>
            </w:r>
          </w:p>
          <w:p w14:paraId="569A0385" w14:textId="78C99C84" w:rsidR="2C799836" w:rsidRDefault="2C799836" w:rsidP="00F15927">
            <w:pPr>
              <w:spacing w:after="0" w:line="240" w:lineRule="auto"/>
              <w:ind w:left="151" w:hanging="180"/>
              <w:rPr>
                <w:rFonts w:ascii="Arial" w:eastAsia="Arial" w:hAnsi="Arial" w:cs="Arial"/>
              </w:rPr>
            </w:pPr>
          </w:p>
          <w:p w14:paraId="69C55004" w14:textId="5EB5534E" w:rsidR="2C799836" w:rsidRDefault="2C799836" w:rsidP="00F15927">
            <w:pPr>
              <w:spacing w:after="0" w:line="240" w:lineRule="auto"/>
              <w:ind w:left="151" w:hanging="180"/>
              <w:rPr>
                <w:rFonts w:ascii="Arial" w:eastAsia="Arial" w:hAnsi="Arial" w:cs="Arial"/>
              </w:rPr>
            </w:pPr>
          </w:p>
          <w:p w14:paraId="5AE6CABB" w14:textId="2934799A" w:rsidR="2C799836" w:rsidRDefault="2C799836" w:rsidP="00F15927">
            <w:pPr>
              <w:spacing w:after="0" w:line="240" w:lineRule="auto"/>
              <w:ind w:left="151" w:hanging="180"/>
              <w:rPr>
                <w:rFonts w:ascii="Arial" w:eastAsia="Arial" w:hAnsi="Arial" w:cs="Arial"/>
              </w:rPr>
            </w:pPr>
          </w:p>
          <w:p w14:paraId="3A435D55" w14:textId="30200DFC" w:rsidR="00FD0A67" w:rsidRDefault="3C303C87" w:rsidP="00F15927">
            <w:pPr>
              <w:numPr>
                <w:ilvl w:val="0"/>
                <w:numId w:val="32"/>
              </w:numPr>
              <w:spacing w:after="0" w:line="240" w:lineRule="auto"/>
              <w:ind w:left="151" w:hanging="180"/>
              <w:rPr>
                <w:rFonts w:ascii="Arial" w:eastAsia="Arial" w:hAnsi="Arial" w:cs="Arial"/>
              </w:rPr>
            </w:pPr>
            <w:r w:rsidRPr="2C799836">
              <w:rPr>
                <w:rFonts w:ascii="Arial" w:eastAsia="Arial" w:hAnsi="Arial" w:cs="Arial"/>
              </w:rPr>
              <w:t>Discusses adjusting surgical tactic based on chronic soft tissue changes</w:t>
            </w:r>
          </w:p>
          <w:p w14:paraId="7ED52A82" w14:textId="083132DC" w:rsidR="00FD0A67" w:rsidRDefault="4B313080" w:rsidP="00F15927">
            <w:pPr>
              <w:numPr>
                <w:ilvl w:val="0"/>
                <w:numId w:val="32"/>
              </w:numPr>
              <w:spacing w:after="0" w:line="240" w:lineRule="auto"/>
              <w:ind w:left="151" w:hanging="180"/>
            </w:pPr>
            <w:r w:rsidRPr="2C799836">
              <w:rPr>
                <w:rFonts w:ascii="Arial" w:eastAsia="Arial" w:hAnsi="Arial" w:cs="Arial"/>
              </w:rPr>
              <w:t>I</w:t>
            </w:r>
            <w:r w:rsidR="4B67D2A1" w:rsidRPr="2C799836">
              <w:rPr>
                <w:rFonts w:ascii="Arial" w:eastAsia="Arial" w:hAnsi="Arial" w:cs="Arial"/>
              </w:rPr>
              <w:t>dentifies failure of wound healing in outpatient clinic and develops plan for care (</w:t>
            </w:r>
            <w:r w:rsidR="385F37BA" w:rsidRPr="2C799836">
              <w:rPr>
                <w:rFonts w:ascii="Arial" w:eastAsia="Arial" w:hAnsi="Arial" w:cs="Arial"/>
              </w:rPr>
              <w:t>e.g.</w:t>
            </w:r>
            <w:r w:rsidR="4B67D2A1" w:rsidRPr="2C799836">
              <w:rPr>
                <w:rFonts w:ascii="Arial" w:eastAsia="Arial" w:hAnsi="Arial" w:cs="Arial"/>
              </w:rPr>
              <w:t>, nut</w:t>
            </w:r>
            <w:r w:rsidR="651F96F0" w:rsidRPr="2C799836">
              <w:rPr>
                <w:rFonts w:ascii="Arial" w:eastAsia="Arial" w:hAnsi="Arial" w:cs="Arial"/>
              </w:rPr>
              <w:t>rition assessment,</w:t>
            </w:r>
            <w:r w:rsidR="4B67D2A1" w:rsidRPr="2C799836">
              <w:rPr>
                <w:rFonts w:ascii="Arial" w:eastAsia="Arial" w:hAnsi="Arial" w:cs="Arial"/>
              </w:rPr>
              <w:t xml:space="preserve"> wet</w:t>
            </w:r>
            <w:r w:rsidR="0BEA4C1E" w:rsidRPr="2C799836">
              <w:rPr>
                <w:rFonts w:ascii="Arial" w:eastAsia="Arial" w:hAnsi="Arial" w:cs="Arial"/>
              </w:rPr>
              <w:t>-</w:t>
            </w:r>
            <w:r w:rsidR="4B67D2A1" w:rsidRPr="2C799836">
              <w:rPr>
                <w:rFonts w:ascii="Arial" w:eastAsia="Arial" w:hAnsi="Arial" w:cs="Arial"/>
              </w:rPr>
              <w:t>to</w:t>
            </w:r>
            <w:r w:rsidR="68B32D7F" w:rsidRPr="2C799836">
              <w:rPr>
                <w:rFonts w:ascii="Arial" w:eastAsia="Arial" w:hAnsi="Arial" w:cs="Arial"/>
              </w:rPr>
              <w:t>-</w:t>
            </w:r>
            <w:r w:rsidR="4B67D2A1" w:rsidRPr="2C799836">
              <w:rPr>
                <w:rFonts w:ascii="Arial" w:eastAsia="Arial" w:hAnsi="Arial" w:cs="Arial"/>
              </w:rPr>
              <w:t>dry</w:t>
            </w:r>
            <w:r w:rsidR="49A01665" w:rsidRPr="2C799836">
              <w:rPr>
                <w:rFonts w:ascii="Arial" w:eastAsia="Arial" w:hAnsi="Arial" w:cs="Arial"/>
              </w:rPr>
              <w:t xml:space="preserve"> dre</w:t>
            </w:r>
            <w:r w:rsidR="4927B2F8" w:rsidRPr="2C799836">
              <w:rPr>
                <w:rFonts w:ascii="Arial" w:eastAsia="Arial" w:hAnsi="Arial" w:cs="Arial"/>
              </w:rPr>
              <w:t>s</w:t>
            </w:r>
            <w:r w:rsidR="49A01665" w:rsidRPr="2C799836">
              <w:rPr>
                <w:rFonts w:ascii="Arial" w:eastAsia="Arial" w:hAnsi="Arial" w:cs="Arial"/>
              </w:rPr>
              <w:t>sing changes</w:t>
            </w:r>
            <w:r w:rsidR="4B67D2A1" w:rsidRPr="2C799836">
              <w:rPr>
                <w:rFonts w:ascii="Arial" w:eastAsia="Arial" w:hAnsi="Arial" w:cs="Arial"/>
              </w:rPr>
              <w:t>, wound care clinic</w:t>
            </w:r>
            <w:r w:rsidR="3EE8E9D0" w:rsidRPr="2C799836">
              <w:rPr>
                <w:rFonts w:ascii="Arial" w:eastAsia="Arial" w:hAnsi="Arial" w:cs="Arial"/>
              </w:rPr>
              <w:t xml:space="preserve"> referral</w:t>
            </w:r>
            <w:r w:rsidR="4B67D2A1" w:rsidRPr="2C799836">
              <w:rPr>
                <w:rFonts w:ascii="Arial" w:eastAsia="Arial" w:hAnsi="Arial" w:cs="Arial"/>
              </w:rPr>
              <w:t>, plastics consultation)</w:t>
            </w:r>
          </w:p>
          <w:p w14:paraId="2F4F36E1" w14:textId="5E1F9184" w:rsidR="009B64CE" w:rsidRPr="00770D67" w:rsidRDefault="09B94FBA" w:rsidP="00F15927">
            <w:pPr>
              <w:numPr>
                <w:ilvl w:val="0"/>
                <w:numId w:val="32"/>
              </w:numPr>
              <w:spacing w:after="0" w:line="240" w:lineRule="auto"/>
              <w:ind w:left="151" w:hanging="180"/>
              <w:rPr>
                <w:rFonts w:ascii="Arial" w:eastAsia="Arial" w:hAnsi="Arial" w:cs="Arial"/>
              </w:rPr>
            </w:pPr>
            <w:r w:rsidRPr="23B4B506">
              <w:rPr>
                <w:rFonts w:ascii="Arial" w:eastAsia="Arial" w:hAnsi="Arial" w:cs="Arial"/>
              </w:rPr>
              <w:t>Recognizes chronic post</w:t>
            </w:r>
            <w:r w:rsidR="00D758AB">
              <w:rPr>
                <w:rFonts w:ascii="Arial" w:eastAsia="Arial" w:hAnsi="Arial" w:cs="Arial"/>
              </w:rPr>
              <w:t>-operative</w:t>
            </w:r>
            <w:r w:rsidRPr="23B4B506">
              <w:rPr>
                <w:rFonts w:ascii="Arial" w:eastAsia="Arial" w:hAnsi="Arial" w:cs="Arial"/>
              </w:rPr>
              <w:t xml:space="preserve"> conditions and challenges with wound healing (e.g., lymphedema, previous </w:t>
            </w:r>
            <w:r w:rsidR="00393F41" w:rsidRPr="23B4B506">
              <w:rPr>
                <w:rFonts w:ascii="Arial" w:eastAsia="Arial" w:hAnsi="Arial" w:cs="Arial"/>
              </w:rPr>
              <w:t>burn,</w:t>
            </w:r>
            <w:r w:rsidRPr="23B4B506">
              <w:rPr>
                <w:rFonts w:ascii="Arial" w:eastAsia="Arial" w:hAnsi="Arial" w:cs="Arial"/>
              </w:rPr>
              <w:t xml:space="preserve"> or incisions)</w:t>
            </w:r>
          </w:p>
          <w:p w14:paraId="3FEFBCCE" w14:textId="3C625931" w:rsidR="009B64CE" w:rsidRPr="00770D67" w:rsidRDefault="37B75D98" w:rsidP="00F15927">
            <w:pPr>
              <w:numPr>
                <w:ilvl w:val="0"/>
                <w:numId w:val="32"/>
              </w:numPr>
              <w:spacing w:after="0" w:line="240" w:lineRule="auto"/>
              <w:ind w:left="151" w:hanging="180"/>
              <w:rPr>
                <w:rFonts w:ascii="Arial" w:eastAsia="Arial" w:hAnsi="Arial" w:cs="Arial"/>
              </w:rPr>
            </w:pPr>
            <w:r w:rsidRPr="23B4B506">
              <w:rPr>
                <w:rFonts w:ascii="Arial" w:eastAsia="Arial" w:hAnsi="Arial" w:cs="Arial"/>
              </w:rPr>
              <w:t>Understands implications of chronic soft tissue damage on the management of nonunion</w:t>
            </w:r>
          </w:p>
        </w:tc>
      </w:tr>
      <w:tr w:rsidR="00F63175" w:rsidRPr="00D617AF" w14:paraId="1E7A563D" w14:textId="77777777" w:rsidTr="00423176">
        <w:tc>
          <w:tcPr>
            <w:tcW w:w="4965" w:type="dxa"/>
            <w:tcBorders>
              <w:top w:val="single" w:sz="4" w:space="0" w:color="000000"/>
              <w:bottom w:val="single" w:sz="4" w:space="0" w:color="000000"/>
            </w:tcBorders>
            <w:shd w:val="clear" w:color="auto" w:fill="C9C9C9"/>
          </w:tcPr>
          <w:p w14:paraId="48F2886F" w14:textId="02EF7280" w:rsidR="00423176" w:rsidRDefault="045CD5EC" w:rsidP="00423176">
            <w:pPr>
              <w:spacing w:after="0" w:line="240" w:lineRule="auto"/>
              <w:rPr>
                <w:rFonts w:ascii="Arial" w:eastAsia="Arial" w:hAnsi="Arial" w:cs="Arial"/>
                <w:i/>
                <w:iCs/>
              </w:rPr>
            </w:pPr>
            <w:r w:rsidRPr="2C799836">
              <w:rPr>
                <w:rFonts w:ascii="Arial" w:eastAsia="Arial" w:hAnsi="Arial" w:cs="Arial"/>
                <w:b/>
                <w:bCs/>
              </w:rPr>
              <w:lastRenderedPageBreak/>
              <w:t>Level 4</w:t>
            </w:r>
            <w:r w:rsidRPr="2C799836">
              <w:rPr>
                <w:rFonts w:ascii="Arial" w:eastAsia="Arial" w:hAnsi="Arial" w:cs="Arial"/>
              </w:rPr>
              <w:t xml:space="preserve"> </w:t>
            </w:r>
            <w:r w:rsidR="00423176" w:rsidRPr="00423176">
              <w:rPr>
                <w:rFonts w:ascii="Arial" w:eastAsia="Arial" w:hAnsi="Arial" w:cs="Arial"/>
                <w:i/>
                <w:iCs/>
              </w:rPr>
              <w:t>Independently obtains adequate soft tissue coverage for complex injuries (e.g., through plastic surgery consultation)</w:t>
            </w:r>
          </w:p>
          <w:p w14:paraId="3708562B" w14:textId="77777777" w:rsidR="00423176" w:rsidRPr="00423176" w:rsidRDefault="00423176" w:rsidP="00423176">
            <w:pPr>
              <w:spacing w:after="0" w:line="240" w:lineRule="auto"/>
              <w:rPr>
                <w:rFonts w:ascii="Arial" w:eastAsia="Arial" w:hAnsi="Arial" w:cs="Arial"/>
                <w:i/>
                <w:iCs/>
              </w:rPr>
            </w:pPr>
          </w:p>
          <w:p w14:paraId="1B68D4F5" w14:textId="77777777" w:rsidR="00423176" w:rsidRPr="00423176" w:rsidRDefault="00423176" w:rsidP="00423176">
            <w:pPr>
              <w:spacing w:after="0" w:line="240" w:lineRule="auto"/>
              <w:rPr>
                <w:rFonts w:ascii="Arial" w:eastAsia="Arial" w:hAnsi="Arial" w:cs="Arial"/>
                <w:i/>
                <w:iCs/>
              </w:rPr>
            </w:pPr>
          </w:p>
          <w:p w14:paraId="6FD4FB2A" w14:textId="1FBE6B2F" w:rsidR="00FD0A67" w:rsidRPr="00D617AF" w:rsidRDefault="00423176" w:rsidP="00423176">
            <w:pPr>
              <w:spacing w:after="0" w:line="240" w:lineRule="auto"/>
              <w:rPr>
                <w:rFonts w:ascii="Arial" w:eastAsia="Arial" w:hAnsi="Arial" w:cs="Arial"/>
                <w:i/>
                <w:iCs/>
              </w:rPr>
            </w:pPr>
            <w:r w:rsidRPr="00423176">
              <w:rPr>
                <w:rFonts w:ascii="Arial" w:eastAsia="Arial" w:hAnsi="Arial" w:cs="Arial"/>
                <w:i/>
                <w:iCs/>
              </w:rPr>
              <w:t>Independently designs procedures and acquires consultation for patients with chronic soft tissue concerns</w:t>
            </w:r>
          </w:p>
        </w:tc>
        <w:tc>
          <w:tcPr>
            <w:tcW w:w="9165" w:type="dxa"/>
            <w:tcBorders>
              <w:top w:val="single" w:sz="4" w:space="0" w:color="000000"/>
              <w:left w:val="nil"/>
              <w:bottom w:val="single" w:sz="4" w:space="0" w:color="000000"/>
              <w:right w:val="single" w:sz="8" w:space="0" w:color="000000" w:themeColor="text1"/>
            </w:tcBorders>
            <w:shd w:val="clear" w:color="auto" w:fill="C9C9C9"/>
          </w:tcPr>
          <w:p w14:paraId="3EE6E597" w14:textId="6278DB17" w:rsidR="00AC08B2" w:rsidRDefault="6185E0ED" w:rsidP="00F15927">
            <w:pPr>
              <w:numPr>
                <w:ilvl w:val="0"/>
                <w:numId w:val="32"/>
              </w:numPr>
              <w:spacing w:after="0" w:line="240" w:lineRule="auto"/>
              <w:ind w:left="151" w:hanging="180"/>
              <w:rPr>
                <w:rFonts w:ascii="Arial" w:eastAsia="Arial" w:hAnsi="Arial" w:cs="Arial"/>
              </w:rPr>
            </w:pPr>
            <w:r w:rsidRPr="34221B21">
              <w:rPr>
                <w:rFonts w:ascii="Arial" w:eastAsia="Arial" w:hAnsi="Arial" w:cs="Arial"/>
              </w:rPr>
              <w:t xml:space="preserve">Designs surgical tactic for infected </w:t>
            </w:r>
            <w:r w:rsidR="00F345CD" w:rsidRPr="34221B21">
              <w:rPr>
                <w:rFonts w:ascii="Arial" w:eastAsia="Arial" w:hAnsi="Arial" w:cs="Arial"/>
              </w:rPr>
              <w:t>nonunion</w:t>
            </w:r>
            <w:r w:rsidRPr="34221B21">
              <w:rPr>
                <w:rFonts w:ascii="Arial" w:eastAsia="Arial" w:hAnsi="Arial" w:cs="Arial"/>
              </w:rPr>
              <w:t xml:space="preserve"> with compromised soft tissue</w:t>
            </w:r>
            <w:r w:rsidR="005249DE">
              <w:rPr>
                <w:rFonts w:ascii="Arial" w:eastAsia="Arial" w:hAnsi="Arial" w:cs="Arial"/>
              </w:rPr>
              <w:t xml:space="preserve"> which</w:t>
            </w:r>
            <w:r w:rsidRPr="34221B21">
              <w:rPr>
                <w:rFonts w:ascii="Arial" w:eastAsia="Arial" w:hAnsi="Arial" w:cs="Arial"/>
              </w:rPr>
              <w:t xml:space="preserve"> may include alternative exposures (</w:t>
            </w:r>
            <w:r w:rsidR="00F345CD" w:rsidRPr="34221B21">
              <w:rPr>
                <w:rFonts w:ascii="Arial" w:eastAsia="Arial" w:hAnsi="Arial" w:cs="Arial"/>
              </w:rPr>
              <w:t>e.g.</w:t>
            </w:r>
            <w:r w:rsidRPr="34221B21">
              <w:rPr>
                <w:rFonts w:ascii="Arial" w:eastAsia="Arial" w:hAnsi="Arial" w:cs="Arial"/>
              </w:rPr>
              <w:t>, posterolateral bone grafting for tib-pro-fib) or discussion with patient a</w:t>
            </w:r>
            <w:r w:rsidR="685B3FFB" w:rsidRPr="34221B21">
              <w:rPr>
                <w:rFonts w:ascii="Arial" w:eastAsia="Arial" w:hAnsi="Arial" w:cs="Arial"/>
              </w:rPr>
              <w:t>bout likely need for flap and providing referral to plastic surgery</w:t>
            </w:r>
          </w:p>
          <w:p w14:paraId="149A57BD" w14:textId="580D9C03" w:rsidR="00921805" w:rsidRDefault="00BD0417" w:rsidP="00F15927">
            <w:pPr>
              <w:numPr>
                <w:ilvl w:val="0"/>
                <w:numId w:val="32"/>
              </w:numPr>
              <w:spacing w:after="0" w:line="240" w:lineRule="auto"/>
              <w:ind w:left="151" w:hanging="180"/>
              <w:rPr>
                <w:rFonts w:ascii="Arial" w:eastAsia="Arial" w:hAnsi="Arial" w:cs="Arial"/>
              </w:rPr>
            </w:pPr>
            <w:r>
              <w:rPr>
                <w:rFonts w:ascii="Arial" w:eastAsia="Arial" w:hAnsi="Arial" w:cs="Arial"/>
              </w:rPr>
              <w:t>Performs split thickness skin graft or rotational muscle flaps</w:t>
            </w:r>
          </w:p>
          <w:p w14:paraId="5BFA836A" w14:textId="77777777" w:rsidR="008D21D7" w:rsidRDefault="008D21D7" w:rsidP="00F15927">
            <w:pPr>
              <w:spacing w:after="0" w:line="240" w:lineRule="auto"/>
              <w:ind w:left="151"/>
              <w:rPr>
                <w:rFonts w:ascii="Arial" w:eastAsia="Arial" w:hAnsi="Arial" w:cs="Arial"/>
              </w:rPr>
            </w:pPr>
          </w:p>
          <w:p w14:paraId="58B4785C" w14:textId="4E41D7A6" w:rsidR="00BD0417" w:rsidRPr="00D35B44" w:rsidRDefault="00921805" w:rsidP="00F15927">
            <w:pPr>
              <w:numPr>
                <w:ilvl w:val="0"/>
                <w:numId w:val="32"/>
              </w:numPr>
              <w:spacing w:after="0" w:line="240" w:lineRule="auto"/>
              <w:ind w:left="151" w:hanging="180"/>
              <w:rPr>
                <w:rFonts w:ascii="Arial" w:eastAsia="Arial" w:hAnsi="Arial" w:cs="Arial"/>
              </w:rPr>
            </w:pPr>
            <w:r w:rsidRPr="34221B21">
              <w:rPr>
                <w:rFonts w:ascii="Arial" w:eastAsia="Arial" w:hAnsi="Arial" w:cs="Arial"/>
              </w:rPr>
              <w:t xml:space="preserve">Coordinates with plastic surgery for timely coverage of </w:t>
            </w:r>
            <w:r w:rsidR="009E4D4C">
              <w:rPr>
                <w:rFonts w:ascii="Arial" w:eastAsia="Arial" w:hAnsi="Arial" w:cs="Arial"/>
              </w:rPr>
              <w:t>T</w:t>
            </w:r>
            <w:r>
              <w:rPr>
                <w:rFonts w:ascii="Arial" w:eastAsia="Arial" w:hAnsi="Arial" w:cs="Arial"/>
              </w:rPr>
              <w:t xml:space="preserve">ype </w:t>
            </w:r>
            <w:r w:rsidR="009E4D4C">
              <w:rPr>
                <w:rFonts w:ascii="Arial" w:eastAsia="Arial" w:hAnsi="Arial" w:cs="Arial"/>
              </w:rPr>
              <w:t>III</w:t>
            </w:r>
            <w:r w:rsidRPr="34221B21">
              <w:rPr>
                <w:rFonts w:ascii="Arial" w:eastAsia="Arial" w:hAnsi="Arial" w:cs="Arial"/>
              </w:rPr>
              <w:t>B open fractures</w:t>
            </w:r>
          </w:p>
        </w:tc>
      </w:tr>
      <w:tr w:rsidR="00F63175" w:rsidRPr="00D617AF" w14:paraId="5405823C" w14:textId="77777777" w:rsidTr="00423176">
        <w:tc>
          <w:tcPr>
            <w:tcW w:w="4965" w:type="dxa"/>
            <w:tcBorders>
              <w:top w:val="single" w:sz="4" w:space="0" w:color="000000"/>
              <w:bottom w:val="single" w:sz="4" w:space="0" w:color="000000"/>
            </w:tcBorders>
            <w:shd w:val="clear" w:color="auto" w:fill="C9C9C9"/>
          </w:tcPr>
          <w:p w14:paraId="3F183FFD" w14:textId="77777777" w:rsidR="00423176" w:rsidRPr="00423176" w:rsidRDefault="00FD0A67" w:rsidP="00423176">
            <w:pPr>
              <w:spacing w:after="0" w:line="240" w:lineRule="auto"/>
              <w:rPr>
                <w:rFonts w:ascii="Arial" w:eastAsia="Arial" w:hAnsi="Arial" w:cs="Arial"/>
                <w:i/>
                <w:iCs/>
              </w:rPr>
            </w:pPr>
            <w:r w:rsidRPr="00D617AF">
              <w:rPr>
                <w:rFonts w:ascii="Arial" w:eastAsia="Arial" w:hAnsi="Arial" w:cs="Arial"/>
                <w:b/>
              </w:rPr>
              <w:t>Level 5</w:t>
            </w:r>
            <w:r w:rsidRPr="00D617AF">
              <w:rPr>
                <w:rFonts w:ascii="Arial" w:eastAsia="Arial" w:hAnsi="Arial" w:cs="Arial"/>
              </w:rPr>
              <w:t xml:space="preserve"> </w:t>
            </w:r>
            <w:r w:rsidR="00423176" w:rsidRPr="00423176">
              <w:rPr>
                <w:rFonts w:ascii="Arial" w:eastAsia="Arial" w:hAnsi="Arial" w:cs="Arial"/>
                <w:i/>
                <w:iCs/>
              </w:rPr>
              <w:t>Independently performs skin graft and local flap procedures</w:t>
            </w:r>
          </w:p>
          <w:p w14:paraId="205BB54A" w14:textId="77777777" w:rsidR="00423176" w:rsidRPr="00423176" w:rsidRDefault="00423176" w:rsidP="00423176">
            <w:pPr>
              <w:spacing w:after="0" w:line="240" w:lineRule="auto"/>
              <w:rPr>
                <w:rFonts w:ascii="Arial" w:eastAsia="Arial" w:hAnsi="Arial" w:cs="Arial"/>
                <w:i/>
                <w:iCs/>
              </w:rPr>
            </w:pPr>
          </w:p>
          <w:p w14:paraId="1A8F741F" w14:textId="2924C6E8" w:rsidR="00FD0A67" w:rsidRPr="007572BA" w:rsidRDefault="00423176" w:rsidP="00423176">
            <w:pPr>
              <w:spacing w:after="0" w:line="240" w:lineRule="auto"/>
              <w:rPr>
                <w:rFonts w:ascii="Arial" w:eastAsia="Arial" w:hAnsi="Arial" w:cs="Arial"/>
                <w:i/>
                <w:iCs/>
              </w:rPr>
            </w:pPr>
            <w:r w:rsidRPr="00423176">
              <w:rPr>
                <w:rFonts w:ascii="Arial" w:eastAsia="Arial" w:hAnsi="Arial" w:cs="Arial"/>
                <w:i/>
                <w:iCs/>
              </w:rPr>
              <w:t>Independently performs and coordinates for procedures in patients with chronic soft tissue concerns</w:t>
            </w:r>
          </w:p>
        </w:tc>
        <w:tc>
          <w:tcPr>
            <w:tcW w:w="9165" w:type="dxa"/>
            <w:tcBorders>
              <w:top w:val="single" w:sz="4" w:space="0" w:color="000000"/>
              <w:left w:val="nil"/>
              <w:bottom w:val="single" w:sz="4" w:space="0" w:color="000000"/>
              <w:right w:val="single" w:sz="8" w:space="0" w:color="000000" w:themeColor="text1"/>
            </w:tcBorders>
            <w:shd w:val="clear" w:color="auto" w:fill="C9C9C9"/>
          </w:tcPr>
          <w:p w14:paraId="5B8D1C01" w14:textId="3C26E2D3" w:rsidR="00FD0A67" w:rsidRDefault="00867A87" w:rsidP="00F15927">
            <w:pPr>
              <w:numPr>
                <w:ilvl w:val="0"/>
                <w:numId w:val="32"/>
              </w:numPr>
              <w:spacing w:after="0" w:line="240" w:lineRule="auto"/>
              <w:ind w:left="151" w:hanging="180"/>
              <w:rPr>
                <w:rFonts w:ascii="Arial" w:eastAsia="Arial" w:hAnsi="Arial" w:cs="Arial"/>
              </w:rPr>
            </w:pPr>
            <w:r>
              <w:rPr>
                <w:rFonts w:ascii="Arial" w:eastAsia="Arial" w:hAnsi="Arial" w:cs="Arial"/>
              </w:rPr>
              <w:t>Independently p</w:t>
            </w:r>
            <w:r w:rsidR="4C9D1C0A" w:rsidRPr="34221B21">
              <w:rPr>
                <w:rFonts w:ascii="Arial" w:eastAsia="Arial" w:hAnsi="Arial" w:cs="Arial"/>
              </w:rPr>
              <w:t xml:space="preserve">erforms </w:t>
            </w:r>
            <w:r w:rsidR="0C73365D" w:rsidRPr="34221B21">
              <w:rPr>
                <w:rFonts w:ascii="Arial" w:eastAsia="Arial" w:hAnsi="Arial" w:cs="Arial"/>
              </w:rPr>
              <w:t>s</w:t>
            </w:r>
            <w:r w:rsidR="6272B9FE" w:rsidRPr="34221B21">
              <w:rPr>
                <w:rFonts w:ascii="Arial" w:eastAsia="Arial" w:hAnsi="Arial" w:cs="Arial"/>
              </w:rPr>
              <w:t>plit thickness</w:t>
            </w:r>
            <w:r w:rsidR="709D95B4" w:rsidRPr="34221B21">
              <w:rPr>
                <w:rFonts w:ascii="Arial" w:eastAsia="Arial" w:hAnsi="Arial" w:cs="Arial"/>
              </w:rPr>
              <w:t xml:space="preserve"> skin graft, </w:t>
            </w:r>
            <w:r w:rsidR="6272B9FE" w:rsidRPr="34221B21">
              <w:rPr>
                <w:rFonts w:ascii="Arial" w:eastAsia="Arial" w:hAnsi="Arial" w:cs="Arial"/>
              </w:rPr>
              <w:t>r</w:t>
            </w:r>
            <w:r w:rsidR="4394E913" w:rsidRPr="34221B21">
              <w:rPr>
                <w:rFonts w:ascii="Arial" w:eastAsia="Arial" w:hAnsi="Arial" w:cs="Arial"/>
              </w:rPr>
              <w:t>ota</w:t>
            </w:r>
            <w:r w:rsidR="6272B9FE" w:rsidRPr="34221B21">
              <w:rPr>
                <w:rFonts w:ascii="Arial" w:eastAsia="Arial" w:hAnsi="Arial" w:cs="Arial"/>
              </w:rPr>
              <w:t xml:space="preserve">tional </w:t>
            </w:r>
            <w:r w:rsidR="76F48622" w:rsidRPr="34221B21">
              <w:rPr>
                <w:rFonts w:ascii="Arial" w:eastAsia="Arial" w:hAnsi="Arial" w:cs="Arial"/>
              </w:rPr>
              <w:t xml:space="preserve">muscle </w:t>
            </w:r>
            <w:r w:rsidR="6272B9FE" w:rsidRPr="34221B21">
              <w:rPr>
                <w:rFonts w:ascii="Arial" w:eastAsia="Arial" w:hAnsi="Arial" w:cs="Arial"/>
              </w:rPr>
              <w:t>flaps</w:t>
            </w:r>
            <w:r w:rsidR="1F6AB817" w:rsidRPr="34221B21">
              <w:rPr>
                <w:rFonts w:ascii="Arial" w:eastAsia="Arial" w:hAnsi="Arial" w:cs="Arial"/>
              </w:rPr>
              <w:t>, or bipedicle advancement flaps</w:t>
            </w:r>
          </w:p>
          <w:p w14:paraId="134A5193" w14:textId="77777777" w:rsidR="0079587C" w:rsidRPr="007572BA" w:rsidRDefault="0079587C" w:rsidP="00F15927">
            <w:pPr>
              <w:spacing w:after="0" w:line="240" w:lineRule="auto"/>
              <w:ind w:left="151" w:hanging="180"/>
              <w:rPr>
                <w:rFonts w:ascii="Arial" w:eastAsia="Arial" w:hAnsi="Arial" w:cs="Arial"/>
              </w:rPr>
            </w:pPr>
          </w:p>
          <w:p w14:paraId="0C6684E8" w14:textId="6F3A9023" w:rsidR="00FD0A67" w:rsidRPr="007572BA" w:rsidRDefault="562FE113" w:rsidP="00F15927">
            <w:pPr>
              <w:numPr>
                <w:ilvl w:val="0"/>
                <w:numId w:val="32"/>
              </w:numPr>
              <w:spacing w:after="0" w:line="240" w:lineRule="auto"/>
              <w:ind w:left="151" w:hanging="180"/>
              <w:rPr>
                <w:rFonts w:ascii="Arial" w:eastAsia="Arial" w:hAnsi="Arial" w:cs="Arial"/>
              </w:rPr>
            </w:pPr>
            <w:r w:rsidRPr="34221B21">
              <w:rPr>
                <w:rFonts w:ascii="Arial" w:eastAsia="Arial" w:hAnsi="Arial" w:cs="Arial"/>
              </w:rPr>
              <w:t>Carries out surgical tactic for infected tibial nonunion with compromised soft tissue</w:t>
            </w:r>
          </w:p>
        </w:tc>
      </w:tr>
      <w:tr w:rsidR="00332556" w:rsidRPr="00D617AF" w14:paraId="7CCBE34A" w14:textId="77777777" w:rsidTr="2C799836">
        <w:tc>
          <w:tcPr>
            <w:tcW w:w="4965" w:type="dxa"/>
            <w:shd w:val="clear" w:color="auto" w:fill="FFD965"/>
          </w:tcPr>
          <w:p w14:paraId="72621C59" w14:textId="77777777" w:rsidR="00FD0A67" w:rsidRPr="00D617AF" w:rsidRDefault="00FD0A67" w:rsidP="00F15927">
            <w:pPr>
              <w:spacing w:after="0" w:line="240" w:lineRule="auto"/>
              <w:rPr>
                <w:rFonts w:ascii="Arial" w:eastAsia="Arial" w:hAnsi="Arial" w:cs="Arial"/>
              </w:rPr>
            </w:pPr>
            <w:r w:rsidRPr="00D617AF">
              <w:rPr>
                <w:rFonts w:ascii="Arial" w:eastAsia="Arial" w:hAnsi="Arial" w:cs="Arial"/>
              </w:rPr>
              <w:t>Assessment Models or Tools</w:t>
            </w:r>
          </w:p>
        </w:tc>
        <w:tc>
          <w:tcPr>
            <w:tcW w:w="9165" w:type="dxa"/>
            <w:shd w:val="clear" w:color="auto" w:fill="FFD965"/>
          </w:tcPr>
          <w:p w14:paraId="67D6CDE0" w14:textId="77777777" w:rsidR="00DF7463" w:rsidRDefault="00DF7463" w:rsidP="00F15927">
            <w:pPr>
              <w:numPr>
                <w:ilvl w:val="0"/>
                <w:numId w:val="32"/>
              </w:numPr>
              <w:spacing w:after="0" w:line="240" w:lineRule="auto"/>
              <w:ind w:left="151" w:hanging="180"/>
              <w:rPr>
                <w:rFonts w:ascii="Arial" w:eastAsia="Arial" w:hAnsi="Arial" w:cs="Arial"/>
              </w:rPr>
            </w:pPr>
            <w:r w:rsidRPr="34221B21">
              <w:rPr>
                <w:rFonts w:ascii="Arial" w:eastAsia="Arial" w:hAnsi="Arial" w:cs="Arial"/>
              </w:rPr>
              <w:t>Cadaver lab dissection</w:t>
            </w:r>
            <w:r w:rsidRPr="603A9975">
              <w:rPr>
                <w:rFonts w:ascii="Arial" w:eastAsia="Arial" w:hAnsi="Arial" w:cs="Arial"/>
              </w:rPr>
              <w:t xml:space="preserve"> </w:t>
            </w:r>
          </w:p>
          <w:p w14:paraId="0972A56B" w14:textId="0E56B3F3" w:rsidR="008C11C0" w:rsidRDefault="008C11C0" w:rsidP="00F15927">
            <w:pPr>
              <w:numPr>
                <w:ilvl w:val="0"/>
                <w:numId w:val="32"/>
              </w:numPr>
              <w:spacing w:after="0" w:line="240" w:lineRule="auto"/>
              <w:ind w:left="151" w:hanging="180"/>
              <w:rPr>
                <w:rFonts w:ascii="Arial" w:eastAsia="Arial" w:hAnsi="Arial" w:cs="Arial"/>
              </w:rPr>
            </w:pPr>
            <w:r w:rsidRPr="603A9975">
              <w:rPr>
                <w:rFonts w:ascii="Arial" w:eastAsia="Arial" w:hAnsi="Arial" w:cs="Arial"/>
              </w:rPr>
              <w:t>Case</w:t>
            </w:r>
            <w:r w:rsidR="00F15927">
              <w:rPr>
                <w:rFonts w:ascii="Arial" w:eastAsia="Arial" w:hAnsi="Arial" w:cs="Arial"/>
              </w:rPr>
              <w:t>-</w:t>
            </w:r>
            <w:r>
              <w:rPr>
                <w:rFonts w:ascii="Arial" w:eastAsia="Arial" w:hAnsi="Arial" w:cs="Arial"/>
              </w:rPr>
              <w:t xml:space="preserve">based </w:t>
            </w:r>
            <w:r w:rsidRPr="603A9975">
              <w:rPr>
                <w:rFonts w:ascii="Arial" w:eastAsia="Arial" w:hAnsi="Arial" w:cs="Arial"/>
              </w:rPr>
              <w:t xml:space="preserve">discussion </w:t>
            </w:r>
          </w:p>
          <w:p w14:paraId="38E67965" w14:textId="60575D9F" w:rsidR="00FD0A67" w:rsidRPr="00DF7463" w:rsidRDefault="008C11C0" w:rsidP="00F15927">
            <w:pPr>
              <w:numPr>
                <w:ilvl w:val="0"/>
                <w:numId w:val="32"/>
              </w:numPr>
              <w:spacing w:after="0" w:line="240" w:lineRule="auto"/>
              <w:ind w:left="151" w:hanging="180"/>
              <w:rPr>
                <w:rFonts w:ascii="Arial" w:eastAsia="Arial" w:hAnsi="Arial" w:cs="Arial"/>
              </w:rPr>
            </w:pPr>
            <w:r w:rsidRPr="603A9975">
              <w:rPr>
                <w:rFonts w:ascii="Arial" w:eastAsia="Arial" w:hAnsi="Arial" w:cs="Arial"/>
              </w:rPr>
              <w:t>Direct observation</w:t>
            </w:r>
          </w:p>
        </w:tc>
      </w:tr>
      <w:tr w:rsidR="00332556" w:rsidRPr="00D617AF" w14:paraId="1B4FACBC" w14:textId="77777777" w:rsidTr="2C799836">
        <w:tc>
          <w:tcPr>
            <w:tcW w:w="4965" w:type="dxa"/>
            <w:shd w:val="clear" w:color="auto" w:fill="8DB3E2" w:themeFill="text2" w:themeFillTint="66"/>
          </w:tcPr>
          <w:p w14:paraId="34DB98A7" w14:textId="77777777" w:rsidR="00FD0A67" w:rsidRPr="00D617AF" w:rsidRDefault="00FD0A67" w:rsidP="00F15927">
            <w:pPr>
              <w:spacing w:after="0" w:line="240" w:lineRule="auto"/>
              <w:rPr>
                <w:rFonts w:ascii="Arial" w:eastAsia="Arial" w:hAnsi="Arial" w:cs="Arial"/>
              </w:rPr>
            </w:pPr>
            <w:r w:rsidRPr="00D617AF">
              <w:rPr>
                <w:rFonts w:ascii="Arial" w:eastAsia="Arial" w:hAnsi="Arial" w:cs="Arial"/>
              </w:rPr>
              <w:t xml:space="preserve">Curriculum Mapping </w:t>
            </w:r>
          </w:p>
        </w:tc>
        <w:tc>
          <w:tcPr>
            <w:tcW w:w="9165" w:type="dxa"/>
            <w:shd w:val="clear" w:color="auto" w:fill="8DB3E2" w:themeFill="text2" w:themeFillTint="66"/>
          </w:tcPr>
          <w:p w14:paraId="677C016D" w14:textId="77777777" w:rsidR="00FD0A67" w:rsidRPr="0048786F" w:rsidRDefault="00FD0A67" w:rsidP="00F15927">
            <w:pPr>
              <w:numPr>
                <w:ilvl w:val="0"/>
                <w:numId w:val="32"/>
              </w:numPr>
              <w:spacing w:after="0" w:line="240" w:lineRule="auto"/>
              <w:ind w:left="151" w:hanging="180"/>
              <w:rPr>
                <w:rFonts w:ascii="Arial" w:eastAsia="Arial" w:hAnsi="Arial" w:cs="Arial"/>
              </w:rPr>
            </w:pPr>
          </w:p>
        </w:tc>
      </w:tr>
      <w:tr w:rsidR="00332556" w:rsidRPr="00D617AF" w14:paraId="123D812F" w14:textId="77777777" w:rsidTr="2C799836">
        <w:trPr>
          <w:trHeight w:val="80"/>
        </w:trPr>
        <w:tc>
          <w:tcPr>
            <w:tcW w:w="4965" w:type="dxa"/>
            <w:shd w:val="clear" w:color="auto" w:fill="A8D08D"/>
          </w:tcPr>
          <w:p w14:paraId="5AA25E9E" w14:textId="77777777" w:rsidR="00FD0A67" w:rsidRPr="00D617AF" w:rsidRDefault="045CD5EC" w:rsidP="00F15927">
            <w:pPr>
              <w:spacing w:after="0" w:line="240" w:lineRule="auto"/>
              <w:rPr>
                <w:rFonts w:ascii="Arial" w:eastAsia="Arial" w:hAnsi="Arial" w:cs="Arial"/>
              </w:rPr>
            </w:pPr>
            <w:r w:rsidRPr="00CC118B">
              <w:rPr>
                <w:rFonts w:ascii="Arial" w:eastAsia="Arial" w:hAnsi="Arial" w:cs="Arial"/>
              </w:rPr>
              <w:t>Notes or Resources</w:t>
            </w:r>
          </w:p>
        </w:tc>
        <w:tc>
          <w:tcPr>
            <w:tcW w:w="9165" w:type="dxa"/>
            <w:shd w:val="clear" w:color="auto" w:fill="A8D08D"/>
          </w:tcPr>
          <w:p w14:paraId="2002492F" w14:textId="36AB2F4B" w:rsidR="191AA6AC" w:rsidRDefault="0083547C" w:rsidP="00F15927">
            <w:pPr>
              <w:numPr>
                <w:ilvl w:val="0"/>
                <w:numId w:val="32"/>
              </w:numPr>
              <w:spacing w:after="0" w:line="240" w:lineRule="auto"/>
              <w:ind w:left="151" w:hanging="180"/>
              <w:rPr>
                <w:rFonts w:ascii="Arial" w:eastAsia="Arial" w:hAnsi="Arial" w:cs="Arial"/>
              </w:rPr>
            </w:pPr>
            <w:r>
              <w:rPr>
                <w:rFonts w:ascii="Arial" w:eastAsia="Arial" w:hAnsi="Arial" w:cs="Arial"/>
              </w:rPr>
              <w:t>The O</w:t>
            </w:r>
            <w:r w:rsidR="00AC3FE4">
              <w:rPr>
                <w:rFonts w:ascii="Arial" w:eastAsia="Arial" w:hAnsi="Arial" w:cs="Arial"/>
              </w:rPr>
              <w:t>T</w:t>
            </w:r>
            <w:r>
              <w:rPr>
                <w:rFonts w:ascii="Arial" w:eastAsia="Arial" w:hAnsi="Arial" w:cs="Arial"/>
              </w:rPr>
              <w:t xml:space="preserve">A. General. </w:t>
            </w:r>
            <w:r w:rsidR="00C31A24">
              <w:rPr>
                <w:rFonts w:ascii="Arial" w:eastAsia="Arial" w:hAnsi="Arial" w:cs="Arial"/>
              </w:rPr>
              <w:t xml:space="preserve">Orthopaedic Trauma Association Evidence-Based Medicine </w:t>
            </w:r>
            <w:r>
              <w:rPr>
                <w:rFonts w:ascii="Arial" w:eastAsia="Arial" w:hAnsi="Arial" w:cs="Arial"/>
              </w:rPr>
              <w:t xml:space="preserve">Resource List. </w:t>
            </w:r>
            <w:r w:rsidR="00C31A24">
              <w:rPr>
                <w:rFonts w:ascii="Arial" w:eastAsia="Arial" w:hAnsi="Arial" w:cs="Arial"/>
              </w:rPr>
              <w:t xml:space="preserve"> </w:t>
            </w:r>
            <w:hyperlink r:id="rId25" w:anchor="toc2" w:history="1">
              <w:r w:rsidR="00C31A24" w:rsidRPr="00A87533">
                <w:rPr>
                  <w:rStyle w:val="Hyperlink"/>
                  <w:rFonts w:ascii="Arial" w:eastAsia="Arial" w:hAnsi="Arial" w:cs="Arial"/>
                </w:rPr>
                <w:t>https://ota.org/education/evidence-based-medicine-resource-list/general#toc2</w:t>
              </w:r>
            </w:hyperlink>
          </w:p>
          <w:p w14:paraId="2214C7B0" w14:textId="5658676B" w:rsidR="00FD0A67" w:rsidRPr="006632FB" w:rsidRDefault="0083547C" w:rsidP="00F15927">
            <w:pPr>
              <w:numPr>
                <w:ilvl w:val="0"/>
                <w:numId w:val="32"/>
              </w:numPr>
              <w:spacing w:after="0" w:line="240" w:lineRule="auto"/>
              <w:ind w:left="151" w:hanging="180"/>
              <w:rPr>
                <w:rFonts w:ascii="Arial" w:eastAsia="Arial" w:hAnsi="Arial" w:cs="Arial"/>
              </w:rPr>
            </w:pPr>
            <w:r>
              <w:rPr>
                <w:rFonts w:ascii="Arial" w:eastAsia="Arial" w:hAnsi="Arial" w:cs="Arial"/>
              </w:rPr>
              <w:t>The O</w:t>
            </w:r>
            <w:r w:rsidR="00AC3FE4">
              <w:rPr>
                <w:rFonts w:ascii="Arial" w:eastAsia="Arial" w:hAnsi="Arial" w:cs="Arial"/>
              </w:rPr>
              <w:t>T</w:t>
            </w:r>
            <w:r>
              <w:rPr>
                <w:rFonts w:ascii="Arial" w:eastAsia="Arial" w:hAnsi="Arial" w:cs="Arial"/>
              </w:rPr>
              <w:t xml:space="preserve">A. Knee Dislocation. Orthopaedic Trauma Association Evidence-Based Medicine Resource List. </w:t>
            </w:r>
            <w:hyperlink r:id="rId26" w:history="1">
              <w:r w:rsidR="191AA6AC" w:rsidRPr="1F5216F9">
                <w:rPr>
                  <w:rStyle w:val="Hyperlink"/>
                  <w:rFonts w:ascii="Arial" w:eastAsia="Arial" w:hAnsi="Arial" w:cs="Arial"/>
                </w:rPr>
                <w:t>https://ota.org/education/evidence-based-medicine-resource-list/knee-dislocation</w:t>
              </w:r>
            </w:hyperlink>
          </w:p>
        </w:tc>
      </w:tr>
    </w:tbl>
    <w:p w14:paraId="596DDD5E" w14:textId="77777777" w:rsidR="00FD0A67" w:rsidRDefault="00FD0A67" w:rsidP="007043DB">
      <w:pPr>
        <w:spacing w:after="0" w:line="240" w:lineRule="auto"/>
        <w:rPr>
          <w:rFonts w:ascii="Arial" w:eastAsia="Arial" w:hAnsi="Arial" w:cs="Arial"/>
        </w:rPr>
      </w:pPr>
    </w:p>
    <w:p w14:paraId="2B316474" w14:textId="77777777" w:rsidR="00FD0A67" w:rsidRDefault="00FD0A67">
      <w:pPr>
        <w:rPr>
          <w:rFonts w:ascii="Arial" w:eastAsia="Arial" w:hAnsi="Arial" w:cs="Arial"/>
        </w:rPr>
      </w:pPr>
      <w:r>
        <w:rPr>
          <w:rFonts w:ascii="Arial" w:eastAsia="Arial" w:hAnsi="Arial" w:cs="Arial"/>
        </w:rPr>
        <w:br w:type="page"/>
      </w:r>
    </w:p>
    <w:tbl>
      <w:tblPr>
        <w:tblW w:w="14130" w:type="dxa"/>
        <w:tblInd w:w="-6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965"/>
        <w:gridCol w:w="9165"/>
      </w:tblGrid>
      <w:tr w:rsidR="008B3721" w:rsidRPr="00D617AF" w14:paraId="04850E6D" w14:textId="77777777" w:rsidTr="2C799836">
        <w:trPr>
          <w:trHeight w:val="769"/>
        </w:trPr>
        <w:tc>
          <w:tcPr>
            <w:tcW w:w="14130" w:type="dxa"/>
            <w:gridSpan w:val="2"/>
            <w:shd w:val="clear" w:color="auto" w:fill="9CC3E5"/>
          </w:tcPr>
          <w:p w14:paraId="20E779BA" w14:textId="4EF01065" w:rsidR="00FD0A67" w:rsidRPr="00D617AF" w:rsidRDefault="3D022303" w:rsidP="00F15927">
            <w:pPr>
              <w:keepNext/>
              <w:pBdr>
                <w:top w:val="nil"/>
                <w:left w:val="nil"/>
                <w:bottom w:val="nil"/>
                <w:right w:val="nil"/>
                <w:between w:val="nil"/>
              </w:pBdr>
              <w:spacing w:after="0" w:line="240" w:lineRule="auto"/>
              <w:jc w:val="center"/>
              <w:rPr>
                <w:rFonts w:ascii="Arial" w:eastAsia="Arial" w:hAnsi="Arial" w:cs="Arial"/>
                <w:b/>
                <w:bCs/>
              </w:rPr>
            </w:pPr>
            <w:r w:rsidRPr="2C799836">
              <w:rPr>
                <w:rFonts w:ascii="Arial" w:eastAsia="Arial" w:hAnsi="Arial" w:cs="Arial"/>
                <w:b/>
                <w:bCs/>
              </w:rPr>
              <w:lastRenderedPageBreak/>
              <w:t>Medical Knowledge</w:t>
            </w:r>
            <w:r w:rsidR="045CD5EC" w:rsidRPr="2C799836">
              <w:rPr>
                <w:rFonts w:ascii="Arial" w:eastAsia="Arial" w:hAnsi="Arial" w:cs="Arial"/>
                <w:b/>
                <w:bCs/>
              </w:rPr>
              <w:t xml:space="preserve"> 1: </w:t>
            </w:r>
            <w:r w:rsidRPr="2C799836">
              <w:rPr>
                <w:rFonts w:ascii="Arial" w:eastAsia="Arial" w:hAnsi="Arial" w:cs="Arial"/>
                <w:b/>
                <w:bCs/>
              </w:rPr>
              <w:t>Polytrauma (</w:t>
            </w:r>
            <w:r w:rsidR="5214F2F0" w:rsidRPr="2C799836">
              <w:rPr>
                <w:rFonts w:ascii="Arial" w:eastAsia="Arial" w:hAnsi="Arial" w:cs="Arial"/>
                <w:b/>
                <w:bCs/>
              </w:rPr>
              <w:t>C</w:t>
            </w:r>
            <w:r w:rsidR="36FB521C" w:rsidRPr="2C799836">
              <w:rPr>
                <w:rFonts w:ascii="Arial" w:eastAsia="Arial" w:hAnsi="Arial" w:cs="Arial"/>
                <w:b/>
                <w:bCs/>
              </w:rPr>
              <w:t xml:space="preserve">are of </w:t>
            </w:r>
            <w:r w:rsidR="35787476" w:rsidRPr="2C799836">
              <w:rPr>
                <w:rFonts w:ascii="Arial" w:eastAsia="Arial" w:hAnsi="Arial" w:cs="Arial"/>
                <w:b/>
                <w:bCs/>
              </w:rPr>
              <w:t>M</w:t>
            </w:r>
            <w:r w:rsidR="36FB521C" w:rsidRPr="2C799836">
              <w:rPr>
                <w:rFonts w:ascii="Arial" w:eastAsia="Arial" w:hAnsi="Arial" w:cs="Arial"/>
                <w:b/>
                <w:bCs/>
              </w:rPr>
              <w:t xml:space="preserve">ultiply </w:t>
            </w:r>
            <w:r w:rsidR="3FC35C0D" w:rsidRPr="2C799836">
              <w:rPr>
                <w:rFonts w:ascii="Arial" w:eastAsia="Arial" w:hAnsi="Arial" w:cs="Arial"/>
                <w:b/>
                <w:bCs/>
              </w:rPr>
              <w:t>I</w:t>
            </w:r>
            <w:r w:rsidR="36FB521C" w:rsidRPr="2C799836">
              <w:rPr>
                <w:rFonts w:ascii="Arial" w:eastAsia="Arial" w:hAnsi="Arial" w:cs="Arial"/>
                <w:b/>
                <w:bCs/>
              </w:rPr>
              <w:t>njure</w:t>
            </w:r>
            <w:r w:rsidR="413F5BD0" w:rsidRPr="2C799836">
              <w:rPr>
                <w:rFonts w:ascii="Arial" w:eastAsia="Arial" w:hAnsi="Arial" w:cs="Arial"/>
                <w:b/>
                <w:bCs/>
              </w:rPr>
              <w:t>d</w:t>
            </w:r>
            <w:r w:rsidR="36FB521C" w:rsidRPr="2C799836">
              <w:rPr>
                <w:rFonts w:ascii="Arial" w:eastAsia="Arial" w:hAnsi="Arial" w:cs="Arial"/>
                <w:b/>
                <w:bCs/>
              </w:rPr>
              <w:t xml:space="preserve"> </w:t>
            </w:r>
            <w:r w:rsidR="6B5D0D70" w:rsidRPr="2C799836">
              <w:rPr>
                <w:rFonts w:ascii="Arial" w:eastAsia="Arial" w:hAnsi="Arial" w:cs="Arial"/>
                <w:b/>
                <w:bCs/>
              </w:rPr>
              <w:t>P</w:t>
            </w:r>
            <w:r w:rsidR="36FB521C" w:rsidRPr="2C799836">
              <w:rPr>
                <w:rFonts w:ascii="Arial" w:eastAsia="Arial" w:hAnsi="Arial" w:cs="Arial"/>
                <w:b/>
                <w:bCs/>
              </w:rPr>
              <w:t>atient)</w:t>
            </w:r>
          </w:p>
          <w:p w14:paraId="6B35A843" w14:textId="3BA94FE5" w:rsidR="00FD0A67" w:rsidRPr="00D617AF" w:rsidRDefault="045CD5EC" w:rsidP="00F15927">
            <w:pPr>
              <w:spacing w:after="0" w:line="240" w:lineRule="auto"/>
              <w:ind w:left="201" w:hanging="14"/>
              <w:rPr>
                <w:rFonts w:ascii="Arial" w:eastAsia="Arial" w:hAnsi="Arial" w:cs="Arial"/>
                <w:b/>
                <w:bCs/>
                <w:color w:val="000000"/>
              </w:rPr>
            </w:pPr>
            <w:r w:rsidRPr="00CC118B">
              <w:rPr>
                <w:rFonts w:ascii="Arial" w:eastAsia="Arial" w:hAnsi="Arial" w:cs="Arial"/>
                <w:b/>
                <w:bCs/>
              </w:rPr>
              <w:t>Overall Intent:</w:t>
            </w:r>
            <w:r w:rsidRPr="2C799836">
              <w:rPr>
                <w:rFonts w:ascii="Arial" w:eastAsia="Arial" w:hAnsi="Arial" w:cs="Arial"/>
              </w:rPr>
              <w:t xml:space="preserve"> </w:t>
            </w:r>
            <w:r w:rsidR="58BD6D86" w:rsidRPr="2C799836">
              <w:rPr>
                <w:rFonts w:ascii="Arial" w:eastAsia="Arial" w:hAnsi="Arial" w:cs="Arial"/>
              </w:rPr>
              <w:t>To apply knowledge of pathoanatomy, pathophysiology, indications, and biomec</w:t>
            </w:r>
            <w:r w:rsidR="00D872D0">
              <w:rPr>
                <w:rFonts w:ascii="Arial" w:eastAsia="Arial" w:hAnsi="Arial" w:cs="Arial"/>
              </w:rPr>
              <w:t>h</w:t>
            </w:r>
            <w:r w:rsidR="58BD6D86" w:rsidRPr="2C799836">
              <w:rPr>
                <w:rFonts w:ascii="Arial" w:eastAsia="Arial" w:hAnsi="Arial" w:cs="Arial"/>
              </w:rPr>
              <w:t>anics to treatment options</w:t>
            </w:r>
          </w:p>
        </w:tc>
      </w:tr>
      <w:tr w:rsidR="00332556" w:rsidRPr="00D617AF" w14:paraId="7A6EF54F" w14:textId="77777777" w:rsidTr="2C799836">
        <w:tc>
          <w:tcPr>
            <w:tcW w:w="4965" w:type="dxa"/>
            <w:shd w:val="clear" w:color="auto" w:fill="FAC090"/>
          </w:tcPr>
          <w:p w14:paraId="7F871747" w14:textId="77777777" w:rsidR="00FD0A67" w:rsidRPr="00D617AF" w:rsidRDefault="00FD0A67" w:rsidP="00F15927">
            <w:pPr>
              <w:spacing w:after="0" w:line="240" w:lineRule="auto"/>
              <w:jc w:val="center"/>
              <w:rPr>
                <w:rFonts w:ascii="Arial" w:eastAsia="Arial" w:hAnsi="Arial" w:cs="Arial"/>
                <w:b/>
              </w:rPr>
            </w:pPr>
            <w:r w:rsidRPr="00D617AF">
              <w:rPr>
                <w:rFonts w:ascii="Arial" w:eastAsia="Arial" w:hAnsi="Arial" w:cs="Arial"/>
                <w:b/>
              </w:rPr>
              <w:t>Milestones</w:t>
            </w:r>
          </w:p>
        </w:tc>
        <w:tc>
          <w:tcPr>
            <w:tcW w:w="9165" w:type="dxa"/>
            <w:shd w:val="clear" w:color="auto" w:fill="FAC090"/>
          </w:tcPr>
          <w:p w14:paraId="7C94FB05" w14:textId="77777777" w:rsidR="00FD0A67" w:rsidRPr="00D617AF" w:rsidRDefault="00FD0A67" w:rsidP="00F15927">
            <w:pPr>
              <w:spacing w:after="0" w:line="240" w:lineRule="auto"/>
              <w:ind w:hanging="14"/>
              <w:jc w:val="center"/>
              <w:rPr>
                <w:rFonts w:ascii="Arial" w:eastAsia="Arial" w:hAnsi="Arial" w:cs="Arial"/>
                <w:b/>
              </w:rPr>
            </w:pPr>
            <w:r w:rsidRPr="00D617AF">
              <w:rPr>
                <w:rFonts w:ascii="Arial" w:eastAsia="Arial" w:hAnsi="Arial" w:cs="Arial"/>
                <w:b/>
              </w:rPr>
              <w:t>Examples</w:t>
            </w:r>
          </w:p>
        </w:tc>
      </w:tr>
      <w:tr w:rsidR="00F63175" w:rsidRPr="00D617AF" w14:paraId="3089DA05" w14:textId="77777777" w:rsidTr="2C799836">
        <w:tc>
          <w:tcPr>
            <w:tcW w:w="4965" w:type="dxa"/>
            <w:tcBorders>
              <w:top w:val="single" w:sz="4" w:space="0" w:color="000000" w:themeColor="text1"/>
              <w:bottom w:val="single" w:sz="4" w:space="0" w:color="000000" w:themeColor="text1"/>
            </w:tcBorders>
            <w:shd w:val="clear" w:color="auto" w:fill="C9C9C9"/>
          </w:tcPr>
          <w:p w14:paraId="59AD7AFB" w14:textId="77777777" w:rsidR="00423176" w:rsidRPr="00423176" w:rsidRDefault="045CD5EC" w:rsidP="00423176">
            <w:pPr>
              <w:spacing w:after="0" w:line="240" w:lineRule="auto"/>
              <w:rPr>
                <w:rFonts w:ascii="Arial" w:eastAsia="Arial" w:hAnsi="Arial" w:cs="Arial"/>
                <w:i/>
                <w:iCs/>
              </w:rPr>
            </w:pPr>
            <w:r w:rsidRPr="2C799836">
              <w:rPr>
                <w:rFonts w:ascii="Arial" w:eastAsia="Arial" w:hAnsi="Arial" w:cs="Arial"/>
                <w:b/>
                <w:bCs/>
              </w:rPr>
              <w:t>Level 1</w:t>
            </w:r>
            <w:r w:rsidRPr="2C799836">
              <w:rPr>
                <w:rFonts w:ascii="Arial" w:eastAsia="Arial" w:hAnsi="Arial" w:cs="Arial"/>
              </w:rPr>
              <w:t xml:space="preserve"> </w:t>
            </w:r>
            <w:r w:rsidR="00423176" w:rsidRPr="00423176">
              <w:rPr>
                <w:rFonts w:ascii="Arial" w:eastAsia="Arial" w:hAnsi="Arial" w:cs="Arial"/>
                <w:i/>
                <w:iCs/>
              </w:rPr>
              <w:t>Discusses the basic pathophysiology of the multiply injured patient and identifies appropriate endpoints of resuscitation</w:t>
            </w:r>
          </w:p>
          <w:p w14:paraId="6F53CF3D" w14:textId="77777777" w:rsidR="00423176" w:rsidRPr="00423176" w:rsidRDefault="00423176" w:rsidP="00423176">
            <w:pPr>
              <w:spacing w:after="0" w:line="240" w:lineRule="auto"/>
              <w:rPr>
                <w:rFonts w:ascii="Arial" w:eastAsia="Arial" w:hAnsi="Arial" w:cs="Arial"/>
                <w:i/>
                <w:iCs/>
              </w:rPr>
            </w:pPr>
          </w:p>
          <w:p w14:paraId="7D42521D" w14:textId="77777777" w:rsidR="00423176" w:rsidRPr="00423176" w:rsidRDefault="00423176" w:rsidP="00423176">
            <w:pPr>
              <w:spacing w:after="0" w:line="240" w:lineRule="auto"/>
              <w:rPr>
                <w:rFonts w:ascii="Arial" w:eastAsia="Arial" w:hAnsi="Arial" w:cs="Arial"/>
                <w:i/>
                <w:iCs/>
              </w:rPr>
            </w:pPr>
          </w:p>
          <w:p w14:paraId="7A3D878F" w14:textId="018FB97F" w:rsidR="00FD0A67" w:rsidRPr="00D617AF" w:rsidRDefault="00423176" w:rsidP="00423176">
            <w:pPr>
              <w:spacing w:after="0" w:line="240" w:lineRule="auto"/>
              <w:rPr>
                <w:rFonts w:ascii="Arial" w:eastAsia="Arial" w:hAnsi="Arial" w:cs="Arial"/>
                <w:i/>
                <w:iCs/>
                <w:color w:val="000000"/>
              </w:rPr>
            </w:pPr>
            <w:r w:rsidRPr="00423176">
              <w:rPr>
                <w:rFonts w:ascii="Arial" w:eastAsia="Arial" w:hAnsi="Arial" w:cs="Arial"/>
                <w:i/>
                <w:iCs/>
              </w:rPr>
              <w:t>Discusses absolute surgical indications and types of fixation</w:t>
            </w: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2864DA6" w14:textId="6AB1C93B" w:rsidR="00FD0A67" w:rsidRPr="003C6201" w:rsidRDefault="003C6201" w:rsidP="00F15927">
            <w:pPr>
              <w:numPr>
                <w:ilvl w:val="0"/>
                <w:numId w:val="33"/>
              </w:numPr>
              <w:spacing w:after="0" w:line="240" w:lineRule="auto"/>
              <w:ind w:left="241" w:hanging="270"/>
              <w:rPr>
                <w:rFonts w:ascii="Arial" w:eastAsia="Arial" w:hAnsi="Arial" w:cs="Arial"/>
              </w:rPr>
            </w:pPr>
            <w:r>
              <w:rPr>
                <w:rFonts w:ascii="Arial" w:eastAsia="Arial" w:hAnsi="Arial" w:cs="Arial"/>
              </w:rPr>
              <w:t>D</w:t>
            </w:r>
            <w:r w:rsidR="73D8E64F" w:rsidRPr="003C6201">
              <w:rPr>
                <w:rFonts w:ascii="Arial" w:eastAsia="Arial" w:hAnsi="Arial" w:cs="Arial"/>
              </w:rPr>
              <w:t>iscusses hemodynamics (</w:t>
            </w:r>
            <w:r w:rsidR="005D0A04">
              <w:rPr>
                <w:rFonts w:ascii="Arial" w:eastAsia="Arial" w:hAnsi="Arial" w:cs="Arial"/>
              </w:rPr>
              <w:t>blood pressure</w:t>
            </w:r>
            <w:r w:rsidR="73D8E64F" w:rsidRPr="003C6201">
              <w:rPr>
                <w:rFonts w:ascii="Arial" w:eastAsia="Arial" w:hAnsi="Arial" w:cs="Arial"/>
              </w:rPr>
              <w:t xml:space="preserve">, </w:t>
            </w:r>
            <w:r w:rsidR="005D0A04">
              <w:rPr>
                <w:rFonts w:ascii="Arial" w:eastAsia="Arial" w:hAnsi="Arial" w:cs="Arial"/>
              </w:rPr>
              <w:t>heart rate</w:t>
            </w:r>
            <w:r w:rsidR="73D8E64F" w:rsidRPr="003C6201">
              <w:rPr>
                <w:rFonts w:ascii="Arial" w:eastAsia="Arial" w:hAnsi="Arial" w:cs="Arial"/>
              </w:rPr>
              <w:t>) and pH/</w:t>
            </w:r>
            <w:r w:rsidR="2A4F2FF9" w:rsidRPr="46B4020E">
              <w:rPr>
                <w:rFonts w:ascii="Arial" w:eastAsia="Arial" w:hAnsi="Arial" w:cs="Arial"/>
              </w:rPr>
              <w:t xml:space="preserve">base </w:t>
            </w:r>
            <w:r w:rsidR="2A4F2FF9" w:rsidRPr="2361EC07">
              <w:rPr>
                <w:rFonts w:ascii="Arial" w:eastAsia="Arial" w:hAnsi="Arial" w:cs="Arial"/>
              </w:rPr>
              <w:t>excess</w:t>
            </w:r>
            <w:r w:rsidR="73D8E64F" w:rsidRPr="003C6201">
              <w:rPr>
                <w:rFonts w:ascii="Arial" w:eastAsia="Arial" w:hAnsi="Arial" w:cs="Arial"/>
              </w:rPr>
              <w:t xml:space="preserve">/lactate as measures of </w:t>
            </w:r>
            <w:r w:rsidR="00F345CD" w:rsidRPr="003C6201">
              <w:rPr>
                <w:rFonts w:ascii="Arial" w:eastAsia="Arial" w:hAnsi="Arial" w:cs="Arial"/>
              </w:rPr>
              <w:t>resuscitation</w:t>
            </w:r>
          </w:p>
          <w:p w14:paraId="179A3B30" w14:textId="4181D4C5" w:rsidR="00FD0A67" w:rsidRDefault="73D8E64F" w:rsidP="00F15927">
            <w:pPr>
              <w:numPr>
                <w:ilvl w:val="0"/>
                <w:numId w:val="33"/>
              </w:numPr>
              <w:spacing w:after="0" w:line="240" w:lineRule="auto"/>
              <w:ind w:left="241" w:hanging="270"/>
              <w:rPr>
                <w:rFonts w:ascii="Arial" w:eastAsia="Arial" w:hAnsi="Arial" w:cs="Arial"/>
              </w:rPr>
            </w:pPr>
            <w:r w:rsidRPr="660A43CF">
              <w:rPr>
                <w:rFonts w:ascii="Arial" w:eastAsia="Arial" w:hAnsi="Arial" w:cs="Arial"/>
              </w:rPr>
              <w:t>Understands how head and lung injuries play into care of polytrauma patient</w:t>
            </w:r>
          </w:p>
          <w:p w14:paraId="29A18897" w14:textId="2CCC5878" w:rsidR="00FD0A67" w:rsidRPr="00D617AF" w:rsidRDefault="678975F1" w:rsidP="00F15927">
            <w:pPr>
              <w:numPr>
                <w:ilvl w:val="0"/>
                <w:numId w:val="33"/>
              </w:numPr>
              <w:spacing w:after="0" w:line="240" w:lineRule="auto"/>
              <w:ind w:left="241" w:hanging="270"/>
              <w:rPr>
                <w:rFonts w:ascii="Arial" w:eastAsia="Arial" w:hAnsi="Arial" w:cs="Arial"/>
              </w:rPr>
            </w:pPr>
            <w:r w:rsidRPr="23B4B506">
              <w:rPr>
                <w:rFonts w:ascii="Arial" w:eastAsia="Arial" w:hAnsi="Arial" w:cs="Arial"/>
              </w:rPr>
              <w:t xml:space="preserve">Discusses role of ex-fix or plating open fractures in </w:t>
            </w:r>
            <w:r w:rsidR="009E4D4C">
              <w:rPr>
                <w:rFonts w:ascii="Arial" w:eastAsia="Arial" w:hAnsi="Arial" w:cs="Arial"/>
              </w:rPr>
              <w:t>damage control orthopaedics</w:t>
            </w:r>
            <w:r w:rsidR="009E4D4C" w:rsidRPr="23B4B506">
              <w:rPr>
                <w:rFonts w:ascii="Arial" w:eastAsia="Arial" w:hAnsi="Arial" w:cs="Arial"/>
              </w:rPr>
              <w:t xml:space="preserve"> </w:t>
            </w:r>
            <w:r w:rsidRPr="23B4B506">
              <w:rPr>
                <w:rFonts w:ascii="Arial" w:eastAsia="Arial" w:hAnsi="Arial" w:cs="Arial"/>
              </w:rPr>
              <w:t>cases</w:t>
            </w:r>
          </w:p>
          <w:p w14:paraId="7A1F26E4" w14:textId="77777777" w:rsidR="001A0938" w:rsidRDefault="001A0938" w:rsidP="00F15927">
            <w:pPr>
              <w:pStyle w:val="ListParagraph"/>
              <w:spacing w:after="0" w:line="240" w:lineRule="auto"/>
              <w:rPr>
                <w:rFonts w:ascii="Arial" w:eastAsia="Arial" w:hAnsi="Arial" w:cs="Arial"/>
              </w:rPr>
            </w:pPr>
          </w:p>
          <w:p w14:paraId="2C4E81C4" w14:textId="75E6BC2A" w:rsidR="00FD0A67" w:rsidRPr="00D617AF" w:rsidRDefault="5A836B2A" w:rsidP="00F15927">
            <w:pPr>
              <w:numPr>
                <w:ilvl w:val="0"/>
                <w:numId w:val="33"/>
              </w:numPr>
              <w:spacing w:after="0" w:line="240" w:lineRule="auto"/>
              <w:ind w:left="241" w:hanging="270"/>
              <w:rPr>
                <w:rFonts w:ascii="Arial" w:eastAsia="Arial" w:hAnsi="Arial" w:cs="Arial"/>
              </w:rPr>
            </w:pPr>
            <w:r w:rsidRPr="23B4B506">
              <w:rPr>
                <w:rFonts w:ascii="Arial" w:eastAsia="Arial" w:hAnsi="Arial" w:cs="Arial"/>
              </w:rPr>
              <w:t>Lists associated injury patterns (e.g., vascular injury with knee dislocation, femoral neck/shaft)</w:t>
            </w:r>
          </w:p>
          <w:p w14:paraId="2586697E" w14:textId="46CFD91D" w:rsidR="00FD0A67" w:rsidRPr="00D617AF" w:rsidRDefault="63336D79" w:rsidP="00F15927">
            <w:pPr>
              <w:numPr>
                <w:ilvl w:val="0"/>
                <w:numId w:val="33"/>
              </w:numPr>
              <w:spacing w:after="0" w:line="240" w:lineRule="auto"/>
              <w:ind w:left="241" w:hanging="270"/>
              <w:rPr>
                <w:rFonts w:ascii="Arial" w:eastAsia="Arial" w:hAnsi="Arial" w:cs="Arial"/>
              </w:rPr>
            </w:pPr>
            <w:r w:rsidRPr="23B4B506">
              <w:rPr>
                <w:rFonts w:ascii="Arial" w:eastAsia="Arial" w:hAnsi="Arial" w:cs="Arial"/>
              </w:rPr>
              <w:t>Demonstrates basic knowledge of the literature regarding polytrauma</w:t>
            </w:r>
          </w:p>
        </w:tc>
      </w:tr>
      <w:tr w:rsidR="00F63175" w:rsidRPr="00D617AF" w14:paraId="0D19D168" w14:textId="77777777" w:rsidTr="2C799836">
        <w:tc>
          <w:tcPr>
            <w:tcW w:w="4965" w:type="dxa"/>
            <w:tcBorders>
              <w:top w:val="single" w:sz="4" w:space="0" w:color="000000" w:themeColor="text1"/>
              <w:bottom w:val="single" w:sz="4" w:space="0" w:color="000000" w:themeColor="text1"/>
            </w:tcBorders>
            <w:shd w:val="clear" w:color="auto" w:fill="C9C9C9"/>
          </w:tcPr>
          <w:p w14:paraId="1C2FC6FF" w14:textId="77777777" w:rsidR="00423176" w:rsidRPr="00423176" w:rsidRDefault="045CD5EC" w:rsidP="00423176">
            <w:pPr>
              <w:pBdr>
                <w:top w:val="nil"/>
                <w:left w:val="nil"/>
                <w:bottom w:val="nil"/>
                <w:right w:val="nil"/>
                <w:between w:val="nil"/>
              </w:pBdr>
              <w:spacing w:after="0" w:line="240" w:lineRule="auto"/>
              <w:rPr>
                <w:rFonts w:ascii="Arial" w:eastAsia="Arial" w:hAnsi="Arial" w:cs="Arial"/>
                <w:i/>
                <w:iCs/>
                <w:color w:val="000000" w:themeColor="text1"/>
              </w:rPr>
            </w:pPr>
            <w:r w:rsidRPr="2C799836">
              <w:rPr>
                <w:rFonts w:ascii="Arial" w:eastAsia="Arial" w:hAnsi="Arial" w:cs="Arial"/>
                <w:b/>
                <w:bCs/>
              </w:rPr>
              <w:t>Level 2</w:t>
            </w:r>
            <w:r w:rsidRPr="2C799836">
              <w:rPr>
                <w:rFonts w:ascii="Arial" w:eastAsia="Arial" w:hAnsi="Arial" w:cs="Arial"/>
              </w:rPr>
              <w:t xml:space="preserve"> </w:t>
            </w:r>
            <w:r w:rsidR="00423176" w:rsidRPr="00423176">
              <w:rPr>
                <w:rFonts w:ascii="Arial" w:eastAsia="Arial" w:hAnsi="Arial" w:cs="Arial"/>
                <w:i/>
                <w:iCs/>
                <w:color w:val="000000" w:themeColor="text1"/>
              </w:rPr>
              <w:t>Discusses the spectrum of instability of the multiply injured patient and recognizes indications for damage control orthopaedics (DCO) versus early appropriate care (EAC)</w:t>
            </w:r>
          </w:p>
          <w:p w14:paraId="6FF1EE24" w14:textId="77777777" w:rsidR="00423176" w:rsidRPr="00423176" w:rsidRDefault="00423176" w:rsidP="00423176">
            <w:pPr>
              <w:pBdr>
                <w:top w:val="nil"/>
                <w:left w:val="nil"/>
                <w:bottom w:val="nil"/>
                <w:right w:val="nil"/>
                <w:between w:val="nil"/>
              </w:pBdr>
              <w:spacing w:after="0" w:line="240" w:lineRule="auto"/>
              <w:rPr>
                <w:rFonts w:ascii="Arial" w:eastAsia="Arial" w:hAnsi="Arial" w:cs="Arial"/>
                <w:i/>
                <w:iCs/>
                <w:color w:val="000000" w:themeColor="text1"/>
              </w:rPr>
            </w:pPr>
          </w:p>
          <w:p w14:paraId="7AD86AC3" w14:textId="2F49BC30" w:rsidR="00FD0A67" w:rsidRPr="00D617AF" w:rsidRDefault="00423176" w:rsidP="00423176">
            <w:pPr>
              <w:spacing w:after="0" w:line="240" w:lineRule="auto"/>
              <w:rPr>
                <w:rFonts w:ascii="Arial" w:eastAsia="Arial" w:hAnsi="Arial" w:cs="Arial"/>
                <w:i/>
                <w:iCs/>
              </w:rPr>
            </w:pPr>
            <w:r w:rsidRPr="00423176">
              <w:rPr>
                <w:rFonts w:ascii="Arial" w:eastAsia="Arial" w:hAnsi="Arial" w:cs="Arial"/>
                <w:i/>
                <w:iCs/>
                <w:color w:val="000000" w:themeColor="text1"/>
              </w:rPr>
              <w:t>Discusses relative surgical indications and types of fixation</w:t>
            </w: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A6B027D" w14:textId="366AB156" w:rsidR="00FD0A67" w:rsidRPr="00D617AF" w:rsidRDefault="3EF8F73E" w:rsidP="00F15927">
            <w:pPr>
              <w:numPr>
                <w:ilvl w:val="0"/>
                <w:numId w:val="33"/>
              </w:numPr>
              <w:spacing w:after="0" w:line="240" w:lineRule="auto"/>
              <w:ind w:left="241" w:hanging="270"/>
              <w:rPr>
                <w:rFonts w:ascii="Arial" w:eastAsia="Arial" w:hAnsi="Arial" w:cs="Arial"/>
              </w:rPr>
            </w:pPr>
            <w:r w:rsidRPr="2C799836">
              <w:rPr>
                <w:rFonts w:ascii="Arial" w:eastAsia="Arial" w:hAnsi="Arial" w:cs="Arial"/>
              </w:rPr>
              <w:t xml:space="preserve">Chooses </w:t>
            </w:r>
            <w:r w:rsidR="009E4D4C">
              <w:rPr>
                <w:rFonts w:ascii="Arial" w:eastAsia="Arial" w:hAnsi="Arial" w:cs="Arial"/>
              </w:rPr>
              <w:t>damage control orthopaedics</w:t>
            </w:r>
            <w:r w:rsidR="009E4D4C" w:rsidRPr="2C799836" w:rsidDel="009E4D4C">
              <w:rPr>
                <w:rFonts w:ascii="Arial" w:eastAsia="Arial" w:hAnsi="Arial" w:cs="Arial"/>
              </w:rPr>
              <w:t xml:space="preserve"> </w:t>
            </w:r>
            <w:r w:rsidRPr="2C799836">
              <w:rPr>
                <w:rFonts w:ascii="Arial" w:eastAsia="Arial" w:hAnsi="Arial" w:cs="Arial"/>
              </w:rPr>
              <w:t xml:space="preserve">when patient is </w:t>
            </w:r>
            <w:r w:rsidR="6C6E26C5" w:rsidRPr="2C799836">
              <w:rPr>
                <w:rFonts w:ascii="Arial" w:eastAsia="Arial" w:hAnsi="Arial" w:cs="Arial"/>
              </w:rPr>
              <w:t>unstable</w:t>
            </w:r>
            <w:r w:rsidRPr="2C799836">
              <w:rPr>
                <w:rFonts w:ascii="Arial" w:eastAsia="Arial" w:hAnsi="Arial" w:cs="Arial"/>
              </w:rPr>
              <w:t xml:space="preserve"> or in extremis</w:t>
            </w:r>
          </w:p>
          <w:p w14:paraId="36EE014A" w14:textId="3621FD7F" w:rsidR="00FD0A67" w:rsidRDefault="4FE26961" w:rsidP="00F15927">
            <w:pPr>
              <w:numPr>
                <w:ilvl w:val="0"/>
                <w:numId w:val="33"/>
              </w:numPr>
              <w:spacing w:after="0" w:line="240" w:lineRule="auto"/>
              <w:ind w:left="241" w:hanging="270"/>
              <w:rPr>
                <w:rFonts w:ascii="Arial" w:eastAsia="Arial" w:hAnsi="Arial" w:cs="Arial"/>
              </w:rPr>
            </w:pPr>
            <w:r w:rsidRPr="23B4B506">
              <w:rPr>
                <w:rFonts w:ascii="Arial" w:eastAsia="Arial" w:hAnsi="Arial" w:cs="Arial"/>
              </w:rPr>
              <w:t xml:space="preserve">Chooses </w:t>
            </w:r>
            <w:r w:rsidR="009E4D4C">
              <w:rPr>
                <w:rFonts w:ascii="Arial" w:eastAsia="Arial" w:hAnsi="Arial" w:cs="Arial"/>
              </w:rPr>
              <w:t>early appropriate care</w:t>
            </w:r>
            <w:r w:rsidR="009E4D4C" w:rsidRPr="23B4B506">
              <w:rPr>
                <w:rFonts w:ascii="Arial" w:eastAsia="Arial" w:hAnsi="Arial" w:cs="Arial"/>
              </w:rPr>
              <w:t xml:space="preserve"> </w:t>
            </w:r>
            <w:r w:rsidRPr="23B4B506">
              <w:rPr>
                <w:rFonts w:ascii="Arial" w:eastAsia="Arial" w:hAnsi="Arial" w:cs="Arial"/>
              </w:rPr>
              <w:t>when patient is stable</w:t>
            </w:r>
          </w:p>
          <w:p w14:paraId="492D252D" w14:textId="10AFD307" w:rsidR="31E7BEF7" w:rsidRDefault="31E7BEF7" w:rsidP="00F15927">
            <w:pPr>
              <w:numPr>
                <w:ilvl w:val="0"/>
                <w:numId w:val="33"/>
              </w:numPr>
              <w:spacing w:after="0" w:line="240" w:lineRule="auto"/>
              <w:ind w:left="241" w:hanging="270"/>
              <w:rPr>
                <w:rFonts w:ascii="Arial" w:eastAsia="Arial" w:hAnsi="Arial" w:cs="Arial"/>
              </w:rPr>
            </w:pPr>
            <w:r w:rsidRPr="23B4B506">
              <w:rPr>
                <w:rFonts w:ascii="Arial" w:eastAsia="Arial" w:hAnsi="Arial" w:cs="Arial"/>
              </w:rPr>
              <w:t>Understands the contribution of pelvic injury to hemodynamic status</w:t>
            </w:r>
          </w:p>
          <w:p w14:paraId="41F8D226" w14:textId="01A2D86C" w:rsidR="00874B14" w:rsidRDefault="00874B14" w:rsidP="00F15927">
            <w:pPr>
              <w:spacing w:after="0" w:line="240" w:lineRule="auto"/>
              <w:ind w:left="241" w:hanging="270"/>
              <w:rPr>
                <w:rFonts w:ascii="Arial" w:eastAsia="Arial" w:hAnsi="Arial" w:cs="Arial"/>
              </w:rPr>
            </w:pPr>
          </w:p>
          <w:p w14:paraId="4D244A76" w14:textId="77777777" w:rsidR="002B74A4" w:rsidRDefault="002B74A4" w:rsidP="00F15927">
            <w:pPr>
              <w:spacing w:after="0" w:line="240" w:lineRule="auto"/>
              <w:ind w:left="241" w:hanging="270"/>
              <w:rPr>
                <w:rFonts w:ascii="Arial" w:eastAsia="Arial" w:hAnsi="Arial" w:cs="Arial"/>
              </w:rPr>
            </w:pPr>
          </w:p>
          <w:p w14:paraId="5B84B4D2" w14:textId="4B426522" w:rsidR="00FD0A67" w:rsidRPr="00D617AF" w:rsidRDefault="3EF8F73E" w:rsidP="00F15927">
            <w:pPr>
              <w:numPr>
                <w:ilvl w:val="0"/>
                <w:numId w:val="33"/>
              </w:numPr>
              <w:spacing w:after="0" w:line="240" w:lineRule="auto"/>
              <w:ind w:left="241" w:hanging="270"/>
              <w:rPr>
                <w:rFonts w:ascii="Arial" w:eastAsia="Arial" w:hAnsi="Arial" w:cs="Arial"/>
              </w:rPr>
            </w:pPr>
            <w:r w:rsidRPr="2C799836">
              <w:rPr>
                <w:rFonts w:ascii="Arial" w:eastAsia="Arial" w:hAnsi="Arial" w:cs="Arial"/>
              </w:rPr>
              <w:t>Discusses controversies in management of the borderline polytraumatized patient</w:t>
            </w:r>
          </w:p>
        </w:tc>
      </w:tr>
      <w:tr w:rsidR="00F63175" w:rsidRPr="00D617AF" w14:paraId="03EB80F5" w14:textId="77777777" w:rsidTr="00CC118B">
        <w:trPr>
          <w:trHeight w:val="1485"/>
        </w:trPr>
        <w:tc>
          <w:tcPr>
            <w:tcW w:w="4965" w:type="dxa"/>
            <w:tcBorders>
              <w:top w:val="single" w:sz="4" w:space="0" w:color="000000" w:themeColor="text1"/>
              <w:bottom w:val="single" w:sz="4" w:space="0" w:color="000000" w:themeColor="text1"/>
            </w:tcBorders>
            <w:shd w:val="clear" w:color="auto" w:fill="C9C9C9"/>
          </w:tcPr>
          <w:p w14:paraId="527AFBD0" w14:textId="77777777" w:rsidR="00423176" w:rsidRPr="00423176" w:rsidRDefault="045CD5EC" w:rsidP="00423176">
            <w:pPr>
              <w:pBdr>
                <w:top w:val="nil"/>
                <w:left w:val="nil"/>
                <w:bottom w:val="nil"/>
                <w:right w:val="nil"/>
                <w:between w:val="nil"/>
              </w:pBdr>
              <w:spacing w:after="0" w:line="240" w:lineRule="auto"/>
              <w:rPr>
                <w:rFonts w:ascii="Arial" w:eastAsia="Arial" w:hAnsi="Arial" w:cs="Arial"/>
                <w:i/>
                <w:iCs/>
                <w:color w:val="000000" w:themeColor="text1"/>
              </w:rPr>
            </w:pPr>
            <w:r w:rsidRPr="2C799836">
              <w:rPr>
                <w:rFonts w:ascii="Arial" w:eastAsia="Arial" w:hAnsi="Arial" w:cs="Arial"/>
                <w:b/>
                <w:bCs/>
              </w:rPr>
              <w:t>Level 3</w:t>
            </w:r>
            <w:r w:rsidRPr="2C799836">
              <w:rPr>
                <w:rFonts w:ascii="Arial" w:eastAsia="Arial" w:hAnsi="Arial" w:cs="Arial"/>
              </w:rPr>
              <w:t xml:space="preserve"> </w:t>
            </w:r>
            <w:r w:rsidR="00423176" w:rsidRPr="00423176">
              <w:rPr>
                <w:rFonts w:ascii="Arial" w:eastAsia="Arial" w:hAnsi="Arial" w:cs="Arial"/>
                <w:i/>
                <w:iCs/>
                <w:color w:val="000000" w:themeColor="text1"/>
              </w:rPr>
              <w:t>Demonstrates knowledge of complex pathophysiology of the multiply injured patient and discusses intra-operative markers of patient resuscitation</w:t>
            </w:r>
          </w:p>
          <w:p w14:paraId="531B3A18" w14:textId="77777777" w:rsidR="00423176" w:rsidRPr="00423176" w:rsidRDefault="00423176" w:rsidP="00423176">
            <w:pPr>
              <w:pBdr>
                <w:top w:val="nil"/>
                <w:left w:val="nil"/>
                <w:bottom w:val="nil"/>
                <w:right w:val="nil"/>
                <w:between w:val="nil"/>
              </w:pBdr>
              <w:spacing w:after="0" w:line="240" w:lineRule="auto"/>
              <w:rPr>
                <w:rFonts w:ascii="Arial" w:eastAsia="Arial" w:hAnsi="Arial" w:cs="Arial"/>
                <w:i/>
                <w:iCs/>
                <w:color w:val="000000" w:themeColor="text1"/>
              </w:rPr>
            </w:pPr>
          </w:p>
          <w:p w14:paraId="6E3879FC" w14:textId="04A12C70" w:rsidR="00FD0A67" w:rsidRPr="00D617AF" w:rsidRDefault="00423176" w:rsidP="00423176">
            <w:pPr>
              <w:spacing w:after="0" w:line="240" w:lineRule="auto"/>
              <w:rPr>
                <w:rFonts w:ascii="Arial" w:eastAsia="Arial" w:hAnsi="Arial" w:cs="Arial"/>
                <w:i/>
                <w:iCs/>
              </w:rPr>
            </w:pPr>
            <w:r w:rsidRPr="00423176">
              <w:rPr>
                <w:rFonts w:ascii="Arial" w:eastAsia="Arial" w:hAnsi="Arial" w:cs="Arial"/>
                <w:i/>
                <w:iCs/>
                <w:color w:val="000000" w:themeColor="text1"/>
              </w:rPr>
              <w:t>Adapts absolute and relative surgical indications to a patient’s condition and types of fixation</w:t>
            </w: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AA5B7F7" w14:textId="1382E505" w:rsidR="00FD0A67" w:rsidRDefault="00135AE5" w:rsidP="00F15927">
            <w:pPr>
              <w:numPr>
                <w:ilvl w:val="0"/>
                <w:numId w:val="33"/>
              </w:numPr>
              <w:spacing w:after="0" w:line="240" w:lineRule="auto"/>
              <w:ind w:left="241" w:hanging="270"/>
              <w:rPr>
                <w:rFonts w:ascii="Arial" w:eastAsia="Arial" w:hAnsi="Arial" w:cs="Arial"/>
              </w:rPr>
            </w:pPr>
            <w:r>
              <w:rPr>
                <w:rFonts w:ascii="Arial" w:eastAsia="Arial" w:hAnsi="Arial" w:cs="Arial"/>
              </w:rPr>
              <w:t>Discusses use of t</w:t>
            </w:r>
            <w:r w:rsidR="000B6006">
              <w:rPr>
                <w:rFonts w:ascii="Arial" w:eastAsia="Arial" w:hAnsi="Arial" w:cs="Arial"/>
              </w:rPr>
              <w:t>hromboelastography</w:t>
            </w:r>
            <w:r w:rsidR="001626DE">
              <w:rPr>
                <w:rFonts w:ascii="Arial" w:eastAsia="Arial" w:hAnsi="Arial" w:cs="Arial"/>
              </w:rPr>
              <w:t xml:space="preserve"> </w:t>
            </w:r>
            <w:r w:rsidR="00FE5152">
              <w:rPr>
                <w:rFonts w:ascii="Arial" w:eastAsia="Arial" w:hAnsi="Arial" w:cs="Arial"/>
              </w:rPr>
              <w:t>(</w:t>
            </w:r>
            <w:r w:rsidR="000B6006">
              <w:rPr>
                <w:rFonts w:ascii="Arial" w:eastAsia="Arial" w:hAnsi="Arial" w:cs="Arial"/>
              </w:rPr>
              <w:t>TEG</w:t>
            </w:r>
            <w:r w:rsidR="00FE5152">
              <w:rPr>
                <w:rFonts w:ascii="Arial" w:eastAsia="Arial" w:hAnsi="Arial" w:cs="Arial"/>
              </w:rPr>
              <w:t>)</w:t>
            </w:r>
            <w:r w:rsidR="00010726">
              <w:rPr>
                <w:rFonts w:ascii="Arial" w:eastAsia="Arial" w:hAnsi="Arial" w:cs="Arial"/>
              </w:rPr>
              <w:t>, urine output, vital signs, presser requirements, vent status, as intra-operative markers</w:t>
            </w:r>
          </w:p>
          <w:p w14:paraId="624AF2CA" w14:textId="70510A45" w:rsidR="00874B14" w:rsidRDefault="00874B14" w:rsidP="00F15927">
            <w:pPr>
              <w:spacing w:after="0" w:line="240" w:lineRule="auto"/>
              <w:ind w:left="241" w:hanging="270"/>
              <w:rPr>
                <w:rFonts w:ascii="Arial" w:eastAsia="Arial" w:hAnsi="Arial" w:cs="Arial"/>
              </w:rPr>
            </w:pPr>
          </w:p>
          <w:p w14:paraId="5A9B6407" w14:textId="77777777" w:rsidR="002B74A4" w:rsidRDefault="002B74A4" w:rsidP="00F15927">
            <w:pPr>
              <w:spacing w:after="0" w:line="240" w:lineRule="auto"/>
              <w:ind w:left="241" w:hanging="270"/>
              <w:rPr>
                <w:rFonts w:ascii="Arial" w:eastAsia="Arial" w:hAnsi="Arial" w:cs="Arial"/>
              </w:rPr>
            </w:pPr>
          </w:p>
          <w:p w14:paraId="0B2F2C7B" w14:textId="77777777" w:rsidR="002B74A4" w:rsidRDefault="002B74A4" w:rsidP="00F15927">
            <w:pPr>
              <w:spacing w:after="0" w:line="240" w:lineRule="auto"/>
              <w:ind w:left="241" w:hanging="270"/>
              <w:rPr>
                <w:rFonts w:ascii="Arial" w:eastAsia="Arial" w:hAnsi="Arial" w:cs="Arial"/>
              </w:rPr>
            </w:pPr>
          </w:p>
          <w:p w14:paraId="07AC9C0E" w14:textId="7FD824F3" w:rsidR="00FD0A67" w:rsidRPr="00770D67" w:rsidRDefault="54253546" w:rsidP="00F15927">
            <w:pPr>
              <w:numPr>
                <w:ilvl w:val="0"/>
                <w:numId w:val="33"/>
              </w:numPr>
              <w:spacing w:after="0" w:line="240" w:lineRule="auto"/>
              <w:ind w:left="241" w:hanging="270"/>
              <w:rPr>
                <w:rFonts w:ascii="Arial" w:eastAsia="Arial" w:hAnsi="Arial" w:cs="Arial"/>
              </w:rPr>
            </w:pPr>
            <w:r w:rsidRPr="2B984FAD">
              <w:rPr>
                <w:rFonts w:ascii="Arial" w:eastAsia="Arial" w:hAnsi="Arial" w:cs="Arial"/>
              </w:rPr>
              <w:t>Appropriately orders and interprets the use of lactic acid and hemodynamic mark</w:t>
            </w:r>
            <w:r w:rsidR="3C17721C" w:rsidRPr="2B984FAD">
              <w:rPr>
                <w:rFonts w:ascii="Arial" w:eastAsia="Arial" w:hAnsi="Arial" w:cs="Arial"/>
              </w:rPr>
              <w:t>ers to guide surgical planning and decision making</w:t>
            </w:r>
          </w:p>
        </w:tc>
      </w:tr>
      <w:tr w:rsidR="00F63175" w:rsidRPr="00D617AF" w14:paraId="5174C575" w14:textId="77777777" w:rsidTr="00CC118B">
        <w:trPr>
          <w:trHeight w:val="1425"/>
        </w:trPr>
        <w:tc>
          <w:tcPr>
            <w:tcW w:w="4965" w:type="dxa"/>
            <w:tcBorders>
              <w:top w:val="single" w:sz="4" w:space="0" w:color="000000" w:themeColor="text1"/>
              <w:bottom w:val="single" w:sz="4" w:space="0" w:color="000000" w:themeColor="text1"/>
            </w:tcBorders>
            <w:shd w:val="clear" w:color="auto" w:fill="C9C9C9"/>
          </w:tcPr>
          <w:p w14:paraId="4AB5DD16" w14:textId="77777777" w:rsidR="00423176" w:rsidRPr="00423176" w:rsidRDefault="045CD5EC" w:rsidP="00423176">
            <w:pPr>
              <w:spacing w:after="0" w:line="240" w:lineRule="auto"/>
              <w:rPr>
                <w:rFonts w:ascii="Arial" w:eastAsia="Arial" w:hAnsi="Arial" w:cs="Arial"/>
                <w:i/>
                <w:iCs/>
                <w:color w:val="000000" w:themeColor="text1"/>
              </w:rPr>
            </w:pPr>
            <w:r w:rsidRPr="2C799836">
              <w:rPr>
                <w:rFonts w:ascii="Arial" w:eastAsia="Arial" w:hAnsi="Arial" w:cs="Arial"/>
                <w:b/>
                <w:bCs/>
              </w:rPr>
              <w:t>Level 4</w:t>
            </w:r>
            <w:r w:rsidRPr="2C799836">
              <w:rPr>
                <w:rFonts w:ascii="Arial" w:eastAsia="Arial" w:hAnsi="Arial" w:cs="Arial"/>
              </w:rPr>
              <w:t xml:space="preserve"> </w:t>
            </w:r>
            <w:r w:rsidR="00423176" w:rsidRPr="00423176">
              <w:rPr>
                <w:rFonts w:ascii="Arial" w:eastAsia="Arial" w:hAnsi="Arial" w:cs="Arial"/>
                <w:i/>
                <w:iCs/>
                <w:color w:val="000000" w:themeColor="text1"/>
              </w:rPr>
              <w:t>Triages order of injuries to be treated and titrates care based on patient resuscitation and surgical burden</w:t>
            </w:r>
          </w:p>
          <w:p w14:paraId="1512B091" w14:textId="77777777" w:rsidR="00423176" w:rsidRPr="00423176" w:rsidRDefault="00423176" w:rsidP="00423176">
            <w:pPr>
              <w:spacing w:after="0" w:line="240" w:lineRule="auto"/>
              <w:rPr>
                <w:rFonts w:ascii="Arial" w:eastAsia="Arial" w:hAnsi="Arial" w:cs="Arial"/>
                <w:i/>
                <w:iCs/>
                <w:color w:val="000000" w:themeColor="text1"/>
              </w:rPr>
            </w:pPr>
          </w:p>
          <w:p w14:paraId="43F6D9B1" w14:textId="090C5876" w:rsidR="00FD0A67" w:rsidRPr="00D617AF" w:rsidRDefault="00423176" w:rsidP="00423176">
            <w:pPr>
              <w:spacing w:after="0" w:line="240" w:lineRule="auto"/>
              <w:rPr>
                <w:rFonts w:ascii="Arial" w:eastAsia="Arial" w:hAnsi="Arial" w:cs="Arial"/>
                <w:i/>
                <w:iCs/>
              </w:rPr>
            </w:pPr>
            <w:r w:rsidRPr="00423176">
              <w:rPr>
                <w:rFonts w:ascii="Arial" w:eastAsia="Arial" w:hAnsi="Arial" w:cs="Arial"/>
                <w:i/>
                <w:iCs/>
                <w:color w:val="000000" w:themeColor="text1"/>
              </w:rPr>
              <w:t>Anticipates long term sequela of surgical interventions and types of fixation</w:t>
            </w: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E359C04" w14:textId="15797C44" w:rsidR="00FD0A67" w:rsidRDefault="2D549460" w:rsidP="00F15927">
            <w:pPr>
              <w:numPr>
                <w:ilvl w:val="0"/>
                <w:numId w:val="33"/>
              </w:numPr>
              <w:spacing w:after="0" w:line="240" w:lineRule="auto"/>
              <w:ind w:left="241" w:hanging="270"/>
              <w:rPr>
                <w:rFonts w:ascii="Arial" w:eastAsia="Arial" w:hAnsi="Arial" w:cs="Arial"/>
              </w:rPr>
            </w:pPr>
            <w:r w:rsidRPr="660A43CF">
              <w:rPr>
                <w:rFonts w:ascii="Arial" w:eastAsia="Arial" w:hAnsi="Arial" w:cs="Arial"/>
              </w:rPr>
              <w:t>Prioritizes pelvis and long bone fractures in polytrauma patients</w:t>
            </w:r>
          </w:p>
          <w:p w14:paraId="70A102FC" w14:textId="6BFC65EB" w:rsidR="00874B14" w:rsidRDefault="00874B14" w:rsidP="00F15927">
            <w:pPr>
              <w:spacing w:after="0" w:line="240" w:lineRule="auto"/>
              <w:ind w:left="241" w:hanging="270"/>
              <w:rPr>
                <w:rFonts w:ascii="Arial" w:eastAsia="Arial" w:hAnsi="Arial" w:cs="Arial"/>
              </w:rPr>
            </w:pPr>
          </w:p>
          <w:p w14:paraId="4CDEE99F" w14:textId="77777777" w:rsidR="00874B14" w:rsidRDefault="00874B14" w:rsidP="00F15927">
            <w:pPr>
              <w:spacing w:after="0" w:line="240" w:lineRule="auto"/>
              <w:ind w:left="241" w:hanging="270"/>
              <w:rPr>
                <w:rFonts w:ascii="Arial" w:eastAsia="Arial" w:hAnsi="Arial" w:cs="Arial"/>
              </w:rPr>
            </w:pPr>
          </w:p>
          <w:p w14:paraId="775A3D7D" w14:textId="77777777" w:rsidR="002B74A4" w:rsidRPr="00770D67" w:rsidRDefault="002B74A4" w:rsidP="00F15927">
            <w:pPr>
              <w:spacing w:after="0" w:line="240" w:lineRule="auto"/>
              <w:ind w:left="241" w:hanging="270"/>
              <w:rPr>
                <w:rFonts w:ascii="Arial" w:eastAsia="Arial" w:hAnsi="Arial" w:cs="Arial"/>
              </w:rPr>
            </w:pPr>
          </w:p>
          <w:p w14:paraId="4097FF41" w14:textId="2670CE2A" w:rsidR="00FD0A67" w:rsidRPr="00770D67" w:rsidRDefault="23065730" w:rsidP="00F15927">
            <w:pPr>
              <w:numPr>
                <w:ilvl w:val="0"/>
                <w:numId w:val="33"/>
              </w:numPr>
              <w:spacing w:after="0" w:line="240" w:lineRule="auto"/>
              <w:ind w:left="241" w:hanging="270"/>
              <w:rPr>
                <w:rFonts w:ascii="Arial" w:eastAsia="Arial" w:hAnsi="Arial" w:cs="Arial"/>
              </w:rPr>
            </w:pPr>
            <w:r w:rsidRPr="23B4B506">
              <w:rPr>
                <w:rFonts w:ascii="Arial" w:eastAsia="Arial" w:hAnsi="Arial" w:cs="Arial"/>
              </w:rPr>
              <w:t xml:space="preserve">Understands pathophysiology of </w:t>
            </w:r>
            <w:r w:rsidR="2C320E6C" w:rsidRPr="23B4B506">
              <w:rPr>
                <w:rFonts w:ascii="Arial" w:eastAsia="Arial" w:hAnsi="Arial" w:cs="Arial"/>
              </w:rPr>
              <w:t>adult respiratory distress syndrome</w:t>
            </w:r>
          </w:p>
          <w:p w14:paraId="700A2D32" w14:textId="2F379F65" w:rsidR="00FD0A67" w:rsidRPr="00770D67" w:rsidRDefault="05975E68" w:rsidP="00F15927">
            <w:pPr>
              <w:numPr>
                <w:ilvl w:val="0"/>
                <w:numId w:val="33"/>
              </w:numPr>
              <w:spacing w:after="0" w:line="240" w:lineRule="auto"/>
              <w:ind w:left="241" w:hanging="270"/>
              <w:rPr>
                <w:rFonts w:ascii="Arial" w:eastAsia="Arial" w:hAnsi="Arial" w:cs="Arial"/>
              </w:rPr>
            </w:pPr>
            <w:r w:rsidRPr="23B4B506">
              <w:rPr>
                <w:rFonts w:ascii="Arial" w:eastAsia="Arial" w:hAnsi="Arial" w:cs="Arial"/>
              </w:rPr>
              <w:t>Demonstrates comprehensive knowledge of current and classic literature</w:t>
            </w:r>
          </w:p>
        </w:tc>
      </w:tr>
      <w:tr w:rsidR="00F63175" w:rsidRPr="00D617AF" w14:paraId="5DF5E340" w14:textId="77777777" w:rsidTr="2C799836">
        <w:tc>
          <w:tcPr>
            <w:tcW w:w="4965" w:type="dxa"/>
            <w:tcBorders>
              <w:top w:val="single" w:sz="4" w:space="0" w:color="000000" w:themeColor="text1"/>
              <w:bottom w:val="single" w:sz="4" w:space="0" w:color="000000" w:themeColor="text1"/>
            </w:tcBorders>
            <w:shd w:val="clear" w:color="auto" w:fill="C9C9C9"/>
          </w:tcPr>
          <w:p w14:paraId="07C801BC" w14:textId="50FC29C4" w:rsidR="00FD0A67" w:rsidRPr="007572BA" w:rsidRDefault="045CD5EC" w:rsidP="00F15927">
            <w:pPr>
              <w:spacing w:after="0" w:line="240" w:lineRule="auto"/>
              <w:rPr>
                <w:rFonts w:ascii="Arial" w:eastAsia="Arial" w:hAnsi="Arial" w:cs="Arial"/>
                <w:i/>
                <w:iCs/>
              </w:rPr>
            </w:pPr>
            <w:r w:rsidRPr="2C799836">
              <w:rPr>
                <w:rFonts w:ascii="Arial" w:eastAsia="Arial" w:hAnsi="Arial" w:cs="Arial"/>
                <w:b/>
                <w:bCs/>
              </w:rPr>
              <w:t>Level 5</w:t>
            </w:r>
            <w:r w:rsidRPr="2C799836">
              <w:rPr>
                <w:rFonts w:ascii="Arial" w:eastAsia="Arial" w:hAnsi="Arial" w:cs="Arial"/>
              </w:rPr>
              <w:t xml:space="preserve"> </w:t>
            </w:r>
            <w:r w:rsidR="00423176" w:rsidRPr="00423176">
              <w:rPr>
                <w:rFonts w:ascii="Arial" w:eastAsia="Arial" w:hAnsi="Arial" w:cs="Arial"/>
                <w:i/>
                <w:iCs/>
              </w:rPr>
              <w:t>Leads discussion about the nuances of polytrauma and functions in the "grey area"</w:t>
            </w:r>
          </w:p>
          <w:p w14:paraId="1EF72FD0" w14:textId="77777777" w:rsidR="00FD0A67" w:rsidRPr="007572BA" w:rsidRDefault="00FD0A67" w:rsidP="00F15927">
            <w:pPr>
              <w:spacing w:after="0" w:line="240" w:lineRule="auto"/>
              <w:rPr>
                <w:rFonts w:ascii="Arial" w:eastAsia="Arial" w:hAnsi="Arial" w:cs="Arial"/>
                <w:i/>
                <w:iCs/>
              </w:rPr>
            </w:pP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FECA7A0" w14:textId="33358207" w:rsidR="00FD0A67" w:rsidRPr="007572BA" w:rsidRDefault="445C9790" w:rsidP="00F15927">
            <w:pPr>
              <w:numPr>
                <w:ilvl w:val="0"/>
                <w:numId w:val="33"/>
              </w:numPr>
              <w:spacing w:after="0" w:line="240" w:lineRule="auto"/>
              <w:ind w:left="241" w:hanging="270"/>
              <w:rPr>
                <w:rFonts w:ascii="Arial" w:eastAsia="Arial" w:hAnsi="Arial" w:cs="Arial"/>
              </w:rPr>
            </w:pPr>
            <w:r w:rsidRPr="660A43CF">
              <w:rPr>
                <w:rFonts w:ascii="Arial" w:eastAsia="Arial" w:hAnsi="Arial" w:cs="Arial"/>
              </w:rPr>
              <w:t>Recognizes there is not a one-size</w:t>
            </w:r>
            <w:r w:rsidR="009E4D4C">
              <w:rPr>
                <w:rFonts w:ascii="Arial" w:eastAsia="Arial" w:hAnsi="Arial" w:cs="Arial"/>
              </w:rPr>
              <w:t>-</w:t>
            </w:r>
            <w:r w:rsidRPr="660A43CF">
              <w:rPr>
                <w:rFonts w:ascii="Arial" w:eastAsia="Arial" w:hAnsi="Arial" w:cs="Arial"/>
              </w:rPr>
              <w:t>fits</w:t>
            </w:r>
            <w:r w:rsidR="009E4D4C">
              <w:rPr>
                <w:rFonts w:ascii="Arial" w:eastAsia="Arial" w:hAnsi="Arial" w:cs="Arial"/>
              </w:rPr>
              <w:t>-</w:t>
            </w:r>
            <w:r w:rsidRPr="660A43CF">
              <w:rPr>
                <w:rFonts w:ascii="Arial" w:eastAsia="Arial" w:hAnsi="Arial" w:cs="Arial"/>
              </w:rPr>
              <w:t>all approach to the care of polytrauma patients</w:t>
            </w:r>
          </w:p>
          <w:p w14:paraId="030270C5" w14:textId="324C2CA8" w:rsidR="00FD0A67" w:rsidRPr="007572BA" w:rsidRDefault="48AA7E6B" w:rsidP="00F15927">
            <w:pPr>
              <w:numPr>
                <w:ilvl w:val="0"/>
                <w:numId w:val="33"/>
              </w:numPr>
              <w:spacing w:after="0" w:line="240" w:lineRule="auto"/>
              <w:ind w:left="241" w:hanging="270"/>
              <w:rPr>
                <w:rFonts w:ascii="Arial" w:eastAsia="Arial" w:hAnsi="Arial" w:cs="Arial"/>
              </w:rPr>
            </w:pPr>
            <w:r w:rsidRPr="23B4B506">
              <w:rPr>
                <w:rFonts w:ascii="Arial" w:eastAsia="Arial" w:hAnsi="Arial" w:cs="Arial"/>
              </w:rPr>
              <w:t xml:space="preserve">Understands the role of </w:t>
            </w:r>
            <w:r w:rsidR="009E4D4C">
              <w:rPr>
                <w:rFonts w:ascii="Arial" w:eastAsia="Arial" w:hAnsi="Arial" w:cs="Arial"/>
              </w:rPr>
              <w:t>o</w:t>
            </w:r>
            <w:r w:rsidRPr="23B4B506">
              <w:rPr>
                <w:rFonts w:ascii="Arial" w:eastAsia="Arial" w:hAnsi="Arial" w:cs="Arial"/>
              </w:rPr>
              <w:t>rtho</w:t>
            </w:r>
            <w:r w:rsidR="009E4D4C">
              <w:rPr>
                <w:rFonts w:ascii="Arial" w:eastAsia="Arial" w:hAnsi="Arial" w:cs="Arial"/>
              </w:rPr>
              <w:t>paedic physicians</w:t>
            </w:r>
            <w:r w:rsidRPr="23B4B506">
              <w:rPr>
                <w:rFonts w:ascii="Arial" w:eastAsia="Arial" w:hAnsi="Arial" w:cs="Arial"/>
              </w:rPr>
              <w:t xml:space="preserve"> in the </w:t>
            </w:r>
            <w:r w:rsidR="009E4D4C">
              <w:rPr>
                <w:rFonts w:ascii="Arial" w:eastAsia="Arial" w:hAnsi="Arial" w:cs="Arial"/>
              </w:rPr>
              <w:t>t</w:t>
            </w:r>
            <w:r w:rsidRPr="23B4B506">
              <w:rPr>
                <w:rFonts w:ascii="Arial" w:eastAsia="Arial" w:hAnsi="Arial" w:cs="Arial"/>
              </w:rPr>
              <w:t>rauma team and in trauma systems protocol development</w:t>
            </w:r>
          </w:p>
          <w:p w14:paraId="0BF1FFFA" w14:textId="344F08AF" w:rsidR="00FD0A67" w:rsidRPr="007572BA" w:rsidRDefault="3981B978" w:rsidP="00F15927">
            <w:pPr>
              <w:numPr>
                <w:ilvl w:val="0"/>
                <w:numId w:val="33"/>
              </w:numPr>
              <w:spacing w:after="0" w:line="240" w:lineRule="auto"/>
              <w:ind w:left="241" w:hanging="270"/>
              <w:rPr>
                <w:rFonts w:ascii="Arial" w:eastAsia="Arial" w:hAnsi="Arial" w:cs="Arial"/>
              </w:rPr>
            </w:pPr>
            <w:r w:rsidRPr="23B4B506">
              <w:rPr>
                <w:rFonts w:ascii="Arial" w:eastAsia="Arial" w:hAnsi="Arial" w:cs="Arial"/>
              </w:rPr>
              <w:t>Performs original research on the management of polytrauma</w:t>
            </w:r>
          </w:p>
        </w:tc>
      </w:tr>
      <w:tr w:rsidR="00332556" w:rsidRPr="00D617AF" w14:paraId="4059697F" w14:textId="77777777" w:rsidTr="2C799836">
        <w:tc>
          <w:tcPr>
            <w:tcW w:w="4965" w:type="dxa"/>
            <w:shd w:val="clear" w:color="auto" w:fill="FFD965"/>
          </w:tcPr>
          <w:p w14:paraId="3D1BE864" w14:textId="77777777" w:rsidR="00FD0A67" w:rsidRPr="00D617AF" w:rsidRDefault="00FD0A67" w:rsidP="00F15927">
            <w:pPr>
              <w:spacing w:after="0" w:line="240" w:lineRule="auto"/>
              <w:rPr>
                <w:rFonts w:ascii="Arial" w:eastAsia="Arial" w:hAnsi="Arial" w:cs="Arial"/>
              </w:rPr>
            </w:pPr>
            <w:r w:rsidRPr="00D617AF">
              <w:rPr>
                <w:rFonts w:ascii="Arial" w:eastAsia="Arial" w:hAnsi="Arial" w:cs="Arial"/>
              </w:rPr>
              <w:t>Assessment Models or Tools</w:t>
            </w:r>
          </w:p>
        </w:tc>
        <w:tc>
          <w:tcPr>
            <w:tcW w:w="9165" w:type="dxa"/>
            <w:shd w:val="clear" w:color="auto" w:fill="FFD965"/>
          </w:tcPr>
          <w:p w14:paraId="15A0BD0A" w14:textId="3ECC7871" w:rsidR="008C11C0" w:rsidRDefault="008C11C0" w:rsidP="00F15927">
            <w:pPr>
              <w:numPr>
                <w:ilvl w:val="0"/>
                <w:numId w:val="33"/>
              </w:numPr>
              <w:spacing w:after="0" w:line="240" w:lineRule="auto"/>
              <w:ind w:left="241" w:hanging="270"/>
              <w:rPr>
                <w:rFonts w:ascii="Arial" w:eastAsia="Arial" w:hAnsi="Arial" w:cs="Arial"/>
              </w:rPr>
            </w:pPr>
            <w:r w:rsidRPr="603A9975">
              <w:rPr>
                <w:rFonts w:ascii="Arial" w:eastAsia="Arial" w:hAnsi="Arial" w:cs="Arial"/>
              </w:rPr>
              <w:t>Case</w:t>
            </w:r>
            <w:r w:rsidR="00FE5152">
              <w:rPr>
                <w:rFonts w:ascii="Arial" w:eastAsia="Arial" w:hAnsi="Arial" w:cs="Arial"/>
              </w:rPr>
              <w:t>-</w:t>
            </w:r>
            <w:r>
              <w:rPr>
                <w:rFonts w:ascii="Arial" w:eastAsia="Arial" w:hAnsi="Arial" w:cs="Arial"/>
              </w:rPr>
              <w:t xml:space="preserve">based </w:t>
            </w:r>
            <w:r w:rsidRPr="603A9975">
              <w:rPr>
                <w:rFonts w:ascii="Arial" w:eastAsia="Arial" w:hAnsi="Arial" w:cs="Arial"/>
              </w:rPr>
              <w:t xml:space="preserve">discussion </w:t>
            </w:r>
          </w:p>
          <w:p w14:paraId="72AF0B82" w14:textId="45443DF1" w:rsidR="00FD0A67" w:rsidRPr="0048786F" w:rsidRDefault="008C11C0" w:rsidP="00F15927">
            <w:pPr>
              <w:numPr>
                <w:ilvl w:val="0"/>
                <w:numId w:val="33"/>
              </w:numPr>
              <w:spacing w:after="0" w:line="240" w:lineRule="auto"/>
              <w:ind w:left="241" w:hanging="270"/>
              <w:rPr>
                <w:rFonts w:ascii="Arial" w:eastAsia="Arial" w:hAnsi="Arial" w:cs="Arial"/>
              </w:rPr>
            </w:pPr>
            <w:r w:rsidRPr="603A9975">
              <w:rPr>
                <w:rFonts w:ascii="Arial" w:eastAsia="Arial" w:hAnsi="Arial" w:cs="Arial"/>
              </w:rPr>
              <w:lastRenderedPageBreak/>
              <w:t>Direct observation</w:t>
            </w:r>
          </w:p>
        </w:tc>
      </w:tr>
      <w:tr w:rsidR="00332556" w:rsidRPr="00D617AF" w14:paraId="15242BD1" w14:textId="77777777" w:rsidTr="2C799836">
        <w:tc>
          <w:tcPr>
            <w:tcW w:w="4965" w:type="dxa"/>
            <w:shd w:val="clear" w:color="auto" w:fill="8DB3E2" w:themeFill="text2" w:themeFillTint="66"/>
          </w:tcPr>
          <w:p w14:paraId="4130FCF0" w14:textId="77777777" w:rsidR="00FD0A67" w:rsidRPr="00D617AF" w:rsidRDefault="00FD0A67" w:rsidP="00F15927">
            <w:pPr>
              <w:spacing w:after="0" w:line="240" w:lineRule="auto"/>
              <w:rPr>
                <w:rFonts w:ascii="Arial" w:eastAsia="Arial" w:hAnsi="Arial" w:cs="Arial"/>
              </w:rPr>
            </w:pPr>
            <w:r w:rsidRPr="00D617AF">
              <w:rPr>
                <w:rFonts w:ascii="Arial" w:eastAsia="Arial" w:hAnsi="Arial" w:cs="Arial"/>
              </w:rPr>
              <w:lastRenderedPageBreak/>
              <w:t xml:space="preserve">Curriculum Mapping </w:t>
            </w:r>
          </w:p>
        </w:tc>
        <w:tc>
          <w:tcPr>
            <w:tcW w:w="9165" w:type="dxa"/>
            <w:shd w:val="clear" w:color="auto" w:fill="8DB3E2" w:themeFill="text2" w:themeFillTint="66"/>
          </w:tcPr>
          <w:p w14:paraId="0F6447D3" w14:textId="77777777" w:rsidR="00FD0A67" w:rsidRPr="0048786F" w:rsidRDefault="00FD0A67" w:rsidP="00F15927">
            <w:pPr>
              <w:numPr>
                <w:ilvl w:val="0"/>
                <w:numId w:val="33"/>
              </w:numPr>
              <w:spacing w:after="0" w:line="240" w:lineRule="auto"/>
              <w:ind w:left="241" w:hanging="270"/>
              <w:rPr>
                <w:rFonts w:ascii="Arial" w:eastAsia="Arial" w:hAnsi="Arial" w:cs="Arial"/>
              </w:rPr>
            </w:pPr>
          </w:p>
        </w:tc>
      </w:tr>
      <w:tr w:rsidR="00332556" w:rsidRPr="00D617AF" w14:paraId="0B43FCFE" w14:textId="77777777" w:rsidTr="2C799836">
        <w:trPr>
          <w:trHeight w:val="80"/>
        </w:trPr>
        <w:tc>
          <w:tcPr>
            <w:tcW w:w="4965" w:type="dxa"/>
            <w:shd w:val="clear" w:color="auto" w:fill="A8D08D"/>
          </w:tcPr>
          <w:p w14:paraId="27B1B350" w14:textId="77777777" w:rsidR="00FD0A67" w:rsidRPr="00D617AF" w:rsidRDefault="045CD5EC" w:rsidP="00F15927">
            <w:pPr>
              <w:spacing w:after="0" w:line="240" w:lineRule="auto"/>
              <w:rPr>
                <w:rFonts w:ascii="Arial" w:eastAsia="Arial" w:hAnsi="Arial" w:cs="Arial"/>
              </w:rPr>
            </w:pPr>
            <w:r w:rsidRPr="00CC118B">
              <w:rPr>
                <w:rFonts w:ascii="Arial" w:eastAsia="Arial" w:hAnsi="Arial" w:cs="Arial"/>
              </w:rPr>
              <w:t>Notes or Resources</w:t>
            </w:r>
          </w:p>
        </w:tc>
        <w:tc>
          <w:tcPr>
            <w:tcW w:w="9165" w:type="dxa"/>
            <w:shd w:val="clear" w:color="auto" w:fill="A8D08D"/>
          </w:tcPr>
          <w:p w14:paraId="14F7A8FE" w14:textId="14B6929B" w:rsidR="0083547C" w:rsidRDefault="0083547C" w:rsidP="00F15927">
            <w:pPr>
              <w:numPr>
                <w:ilvl w:val="0"/>
                <w:numId w:val="33"/>
              </w:numPr>
              <w:spacing w:after="0" w:line="240" w:lineRule="auto"/>
              <w:ind w:left="241" w:hanging="270"/>
              <w:rPr>
                <w:rFonts w:ascii="Arial" w:eastAsia="Arial" w:hAnsi="Arial" w:cs="Arial"/>
              </w:rPr>
            </w:pPr>
            <w:r>
              <w:rPr>
                <w:rFonts w:ascii="Arial" w:eastAsia="Arial" w:hAnsi="Arial" w:cs="Arial"/>
              </w:rPr>
              <w:t>The O</w:t>
            </w:r>
            <w:r w:rsidR="00AC3FE4">
              <w:rPr>
                <w:rFonts w:ascii="Arial" w:eastAsia="Arial" w:hAnsi="Arial" w:cs="Arial"/>
              </w:rPr>
              <w:t>T</w:t>
            </w:r>
            <w:r>
              <w:rPr>
                <w:rFonts w:ascii="Arial" w:eastAsia="Arial" w:hAnsi="Arial" w:cs="Arial"/>
              </w:rPr>
              <w:t xml:space="preserve">A. General. Orthopaedic Trauma Association Evidence-Based Medicine Reference List. </w:t>
            </w:r>
            <w:hyperlink r:id="rId27" w:anchor="toc9" w:history="1">
              <w:r w:rsidRPr="008714BD">
                <w:rPr>
                  <w:rStyle w:val="Hyperlink"/>
                  <w:rFonts w:ascii="Arial" w:eastAsia="Arial" w:hAnsi="Arial" w:cs="Arial"/>
                </w:rPr>
                <w:t>https://ota.org/education/evidence-based-medicine-resource-list/general#toc9</w:t>
              </w:r>
            </w:hyperlink>
            <w:r w:rsidRPr="0083547C">
              <w:rPr>
                <w:rFonts w:ascii="Arial" w:eastAsia="Arial" w:hAnsi="Arial" w:cs="Arial"/>
              </w:rPr>
              <w:t xml:space="preserve"> </w:t>
            </w:r>
          </w:p>
          <w:p w14:paraId="6738DB5A" w14:textId="48381065" w:rsidR="00FD0A67" w:rsidRPr="006632FB" w:rsidRDefault="0083547C" w:rsidP="00F15927">
            <w:pPr>
              <w:numPr>
                <w:ilvl w:val="0"/>
                <w:numId w:val="33"/>
              </w:numPr>
              <w:spacing w:after="0" w:line="240" w:lineRule="auto"/>
              <w:ind w:left="241" w:hanging="270"/>
              <w:rPr>
                <w:rFonts w:ascii="Arial" w:eastAsia="Arial" w:hAnsi="Arial" w:cs="Arial"/>
              </w:rPr>
            </w:pPr>
            <w:r>
              <w:rPr>
                <w:rFonts w:ascii="Arial" w:eastAsia="Arial" w:hAnsi="Arial" w:cs="Arial"/>
              </w:rPr>
              <w:t>The O</w:t>
            </w:r>
            <w:r w:rsidR="00AC3FE4">
              <w:rPr>
                <w:rFonts w:ascii="Arial" w:eastAsia="Arial" w:hAnsi="Arial" w:cs="Arial"/>
              </w:rPr>
              <w:t>T</w:t>
            </w:r>
            <w:r>
              <w:rPr>
                <w:rFonts w:ascii="Arial" w:eastAsia="Arial" w:hAnsi="Arial" w:cs="Arial"/>
              </w:rPr>
              <w:t xml:space="preserve">A. Pelvic Ring. Orthopaedic Trauma Association Evidence-Based Medicine Reference List. </w:t>
            </w:r>
            <w:hyperlink r:id="rId28" w:history="1">
              <w:r w:rsidR="00EC16D5" w:rsidRPr="00A52499">
                <w:rPr>
                  <w:rStyle w:val="Hyperlink"/>
                  <w:rFonts w:ascii="Arial" w:eastAsia="Arial" w:hAnsi="Arial" w:cs="Arial"/>
                </w:rPr>
                <w:t>https://surgeryreference.aofoundation.org/orthopedic-trauma/adult-trauma/pelvic-ring</w:t>
              </w:r>
            </w:hyperlink>
          </w:p>
        </w:tc>
      </w:tr>
    </w:tbl>
    <w:p w14:paraId="10E86239" w14:textId="77777777" w:rsidR="00FD0A67" w:rsidRDefault="00FD0A67" w:rsidP="007043DB">
      <w:pPr>
        <w:spacing w:after="0" w:line="240" w:lineRule="auto"/>
        <w:rPr>
          <w:rFonts w:ascii="Arial" w:eastAsia="Arial" w:hAnsi="Arial" w:cs="Arial"/>
        </w:rPr>
      </w:pPr>
    </w:p>
    <w:p w14:paraId="0C64250B" w14:textId="77777777" w:rsidR="00FD0A67" w:rsidRDefault="00FD0A67">
      <w:pPr>
        <w:rPr>
          <w:rFonts w:ascii="Arial" w:eastAsia="Arial" w:hAnsi="Arial" w:cs="Arial"/>
        </w:rPr>
      </w:pPr>
      <w:r>
        <w:rPr>
          <w:rFonts w:ascii="Arial" w:eastAsia="Arial" w:hAnsi="Arial" w:cs="Arial"/>
        </w:rP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5"/>
        <w:gridCol w:w="9165"/>
      </w:tblGrid>
      <w:tr w:rsidR="008B3721" w:rsidRPr="00D617AF" w14:paraId="3601B5BA" w14:textId="77777777" w:rsidTr="2C799836">
        <w:trPr>
          <w:trHeight w:val="769"/>
        </w:trPr>
        <w:tc>
          <w:tcPr>
            <w:tcW w:w="14130" w:type="dxa"/>
            <w:gridSpan w:val="2"/>
            <w:shd w:val="clear" w:color="auto" w:fill="9CC3E5"/>
          </w:tcPr>
          <w:p w14:paraId="78EDDE8D" w14:textId="5F266AA0" w:rsidR="00FD0A67" w:rsidRPr="00D617AF" w:rsidRDefault="21438BC6" w:rsidP="2C799836">
            <w:pPr>
              <w:keepNext/>
              <w:pBdr>
                <w:top w:val="nil"/>
                <w:left w:val="nil"/>
                <w:bottom w:val="nil"/>
                <w:right w:val="nil"/>
                <w:between w:val="nil"/>
              </w:pBdr>
              <w:spacing w:after="0" w:line="240" w:lineRule="auto"/>
              <w:jc w:val="center"/>
              <w:rPr>
                <w:rFonts w:ascii="Arial" w:eastAsia="Arial" w:hAnsi="Arial" w:cs="Arial"/>
                <w:b/>
                <w:bCs/>
              </w:rPr>
            </w:pPr>
            <w:r w:rsidRPr="2C799836">
              <w:rPr>
                <w:rFonts w:ascii="Arial" w:eastAsia="Arial" w:hAnsi="Arial" w:cs="Arial"/>
                <w:b/>
                <w:bCs/>
              </w:rPr>
              <w:lastRenderedPageBreak/>
              <w:t xml:space="preserve">Medical Knowledge 2: </w:t>
            </w:r>
            <w:r w:rsidR="428130A7" w:rsidRPr="2C799836">
              <w:rPr>
                <w:rFonts w:ascii="Arial" w:eastAsia="Arial" w:hAnsi="Arial" w:cs="Arial"/>
                <w:b/>
                <w:bCs/>
              </w:rPr>
              <w:t>Complex Diaphyseal Fracture</w:t>
            </w:r>
            <w:r w:rsidR="4C7CDE30" w:rsidRPr="2C799836">
              <w:rPr>
                <w:rFonts w:ascii="Arial" w:eastAsia="Arial" w:hAnsi="Arial" w:cs="Arial"/>
                <w:b/>
                <w:bCs/>
              </w:rPr>
              <w:t xml:space="preserve"> </w:t>
            </w:r>
            <w:r w:rsidR="4C7CDE30" w:rsidRPr="2C799836">
              <w:rPr>
                <w:rFonts w:ascii="Arial" w:eastAsia="Arial" w:hAnsi="Arial" w:cs="Arial"/>
                <w:b/>
                <w:bCs/>
                <w:color w:val="000000" w:themeColor="text1"/>
              </w:rPr>
              <w:t xml:space="preserve">(e.g., </w:t>
            </w:r>
            <w:r w:rsidR="009E4D4C">
              <w:rPr>
                <w:rFonts w:ascii="Arial" w:eastAsia="Arial" w:hAnsi="Arial" w:cs="Arial"/>
                <w:b/>
                <w:bCs/>
                <w:color w:val="000000" w:themeColor="text1"/>
              </w:rPr>
              <w:t>P</w:t>
            </w:r>
            <w:r w:rsidR="4C7CDE30" w:rsidRPr="2C799836">
              <w:rPr>
                <w:rFonts w:ascii="Arial" w:eastAsia="Arial" w:hAnsi="Arial" w:cs="Arial"/>
                <w:b/>
                <w:bCs/>
                <w:color w:val="000000" w:themeColor="text1"/>
              </w:rPr>
              <w:t>eri</w:t>
            </w:r>
            <w:r w:rsidR="009E4D4C">
              <w:rPr>
                <w:rFonts w:ascii="Arial" w:eastAsia="Arial" w:hAnsi="Arial" w:cs="Arial"/>
                <w:b/>
                <w:bCs/>
                <w:color w:val="000000" w:themeColor="text1"/>
              </w:rPr>
              <w:t>-</w:t>
            </w:r>
            <w:r w:rsidR="4C7CDE30" w:rsidRPr="2C799836">
              <w:rPr>
                <w:rFonts w:ascii="Arial" w:eastAsia="Arial" w:hAnsi="Arial" w:cs="Arial"/>
                <w:b/>
                <w:bCs/>
                <w:color w:val="000000" w:themeColor="text1"/>
              </w:rPr>
              <w:t xml:space="preserve">prosthetic, </w:t>
            </w:r>
            <w:r w:rsidR="009E4D4C">
              <w:rPr>
                <w:rFonts w:ascii="Arial" w:eastAsia="Arial" w:hAnsi="Arial" w:cs="Arial"/>
                <w:b/>
                <w:bCs/>
                <w:color w:val="000000" w:themeColor="text1"/>
              </w:rPr>
              <w:t>O</w:t>
            </w:r>
            <w:r w:rsidR="4C7CDE30" w:rsidRPr="2C799836">
              <w:rPr>
                <w:rFonts w:ascii="Arial" w:eastAsia="Arial" w:hAnsi="Arial" w:cs="Arial"/>
                <w:b/>
                <w:bCs/>
                <w:color w:val="000000" w:themeColor="text1"/>
              </w:rPr>
              <w:t xml:space="preserve">pen, </w:t>
            </w:r>
            <w:r w:rsidR="009E4D4C" w:rsidRPr="00423176">
              <w:rPr>
                <w:rFonts w:ascii="Arial" w:eastAsia="Arial" w:hAnsi="Arial" w:cs="Arial"/>
                <w:b/>
                <w:bCs/>
              </w:rPr>
              <w:t>B</w:t>
            </w:r>
            <w:r w:rsidR="4C7CDE30" w:rsidRPr="00423176">
              <w:rPr>
                <w:rFonts w:ascii="Arial" w:eastAsia="Arial" w:hAnsi="Arial" w:cs="Arial"/>
                <w:b/>
                <w:bCs/>
              </w:rPr>
              <w:t xml:space="preserve">one </w:t>
            </w:r>
            <w:r w:rsidR="009E4D4C" w:rsidRPr="00423176">
              <w:rPr>
                <w:rFonts w:ascii="Arial" w:eastAsia="Arial" w:hAnsi="Arial" w:cs="Arial"/>
                <w:b/>
                <w:bCs/>
              </w:rPr>
              <w:t>L</w:t>
            </w:r>
            <w:r w:rsidR="4C7CDE30" w:rsidRPr="00423176">
              <w:rPr>
                <w:rFonts w:ascii="Arial" w:eastAsia="Arial" w:hAnsi="Arial" w:cs="Arial"/>
                <w:b/>
                <w:bCs/>
              </w:rPr>
              <w:t>oss</w:t>
            </w:r>
            <w:r w:rsidR="00423176">
              <w:rPr>
                <w:rFonts w:ascii="Arial" w:eastAsia="Arial" w:hAnsi="Arial" w:cs="Arial"/>
                <w:b/>
                <w:bCs/>
              </w:rPr>
              <w:t xml:space="preserve">, </w:t>
            </w:r>
            <w:r w:rsidR="009E4D4C">
              <w:rPr>
                <w:rFonts w:ascii="Arial" w:eastAsia="Arial" w:hAnsi="Arial" w:cs="Arial"/>
                <w:b/>
                <w:bCs/>
                <w:color w:val="000000" w:themeColor="text1"/>
              </w:rPr>
              <w:t>P</w:t>
            </w:r>
            <w:r w:rsidR="4C7CDE30" w:rsidRPr="2C799836">
              <w:rPr>
                <w:rFonts w:ascii="Arial" w:eastAsia="Arial" w:hAnsi="Arial" w:cs="Arial"/>
                <w:b/>
                <w:bCs/>
                <w:color w:val="000000" w:themeColor="text1"/>
              </w:rPr>
              <w:t>roximal/</w:t>
            </w:r>
            <w:r w:rsidR="009E4D4C">
              <w:rPr>
                <w:rFonts w:ascii="Arial" w:eastAsia="Arial" w:hAnsi="Arial" w:cs="Arial"/>
                <w:b/>
                <w:bCs/>
                <w:color w:val="000000" w:themeColor="text1"/>
              </w:rPr>
              <w:t>D</w:t>
            </w:r>
            <w:r w:rsidR="4C7CDE30" w:rsidRPr="2C799836">
              <w:rPr>
                <w:rFonts w:ascii="Arial" w:eastAsia="Arial" w:hAnsi="Arial" w:cs="Arial"/>
                <w:b/>
                <w:bCs/>
                <w:color w:val="000000" w:themeColor="text1"/>
              </w:rPr>
              <w:t xml:space="preserve">istal </w:t>
            </w:r>
            <w:r w:rsidR="009E4D4C">
              <w:rPr>
                <w:rFonts w:ascii="Arial" w:eastAsia="Arial" w:hAnsi="Arial" w:cs="Arial"/>
                <w:b/>
                <w:bCs/>
                <w:color w:val="000000" w:themeColor="text1"/>
              </w:rPr>
              <w:t>T</w:t>
            </w:r>
            <w:r w:rsidR="4C7CDE30" w:rsidRPr="2C799836">
              <w:rPr>
                <w:rFonts w:ascii="Arial" w:eastAsia="Arial" w:hAnsi="Arial" w:cs="Arial"/>
                <w:b/>
                <w:bCs/>
                <w:color w:val="000000" w:themeColor="text1"/>
              </w:rPr>
              <w:t>hirds)</w:t>
            </w:r>
          </w:p>
          <w:p w14:paraId="587FB2F8" w14:textId="4351347C" w:rsidR="00FD0A67" w:rsidRPr="00D617AF" w:rsidRDefault="045CD5EC" w:rsidP="23B4B506">
            <w:pPr>
              <w:spacing w:after="0" w:line="240" w:lineRule="auto"/>
              <w:ind w:left="201" w:hanging="14"/>
              <w:rPr>
                <w:rFonts w:ascii="Arial" w:eastAsia="Arial" w:hAnsi="Arial" w:cs="Arial"/>
                <w:b/>
                <w:bCs/>
                <w:color w:val="000000"/>
              </w:rPr>
            </w:pPr>
            <w:r w:rsidRPr="00CC118B">
              <w:rPr>
                <w:rFonts w:ascii="Arial" w:eastAsia="Arial" w:hAnsi="Arial" w:cs="Arial"/>
                <w:b/>
                <w:bCs/>
              </w:rPr>
              <w:t>Overall Intent:</w:t>
            </w:r>
            <w:r w:rsidRPr="2C799836">
              <w:rPr>
                <w:rFonts w:ascii="Arial" w:eastAsia="Arial" w:hAnsi="Arial" w:cs="Arial"/>
              </w:rPr>
              <w:t xml:space="preserve"> </w:t>
            </w:r>
            <w:r w:rsidR="3CC690C9" w:rsidRPr="2C799836">
              <w:rPr>
                <w:rFonts w:ascii="Arial" w:eastAsia="Arial" w:hAnsi="Arial" w:cs="Arial"/>
              </w:rPr>
              <w:t xml:space="preserve">To apply knowledge of pathoanatomy, pathophysiology, indications, and </w:t>
            </w:r>
            <w:r w:rsidR="006774B8">
              <w:rPr>
                <w:rFonts w:ascii="Arial" w:eastAsia="Arial" w:hAnsi="Arial" w:cs="Arial"/>
              </w:rPr>
              <w:t>biomechanics</w:t>
            </w:r>
            <w:r w:rsidR="3CC690C9" w:rsidRPr="2C799836">
              <w:rPr>
                <w:rFonts w:ascii="Arial" w:eastAsia="Arial" w:hAnsi="Arial" w:cs="Arial"/>
              </w:rPr>
              <w:t xml:space="preserve"> to treatment options</w:t>
            </w:r>
          </w:p>
        </w:tc>
      </w:tr>
      <w:tr w:rsidR="00332556" w:rsidRPr="00D617AF" w14:paraId="1B15EE6F" w14:textId="77777777" w:rsidTr="2C799836">
        <w:tc>
          <w:tcPr>
            <w:tcW w:w="4965" w:type="dxa"/>
            <w:shd w:val="clear" w:color="auto" w:fill="FAC090"/>
          </w:tcPr>
          <w:p w14:paraId="7AA56E0B" w14:textId="77777777" w:rsidR="00FD0A67" w:rsidRPr="00D617AF" w:rsidRDefault="00FD0A67" w:rsidP="007D5341">
            <w:pPr>
              <w:spacing w:after="0" w:line="240" w:lineRule="auto"/>
              <w:jc w:val="center"/>
              <w:rPr>
                <w:rFonts w:ascii="Arial" w:eastAsia="Arial" w:hAnsi="Arial" w:cs="Arial"/>
                <w:b/>
              </w:rPr>
            </w:pPr>
            <w:r w:rsidRPr="00D617AF">
              <w:rPr>
                <w:rFonts w:ascii="Arial" w:eastAsia="Arial" w:hAnsi="Arial" w:cs="Arial"/>
                <w:b/>
              </w:rPr>
              <w:t>Milestones</w:t>
            </w:r>
          </w:p>
        </w:tc>
        <w:tc>
          <w:tcPr>
            <w:tcW w:w="9165" w:type="dxa"/>
            <w:shd w:val="clear" w:color="auto" w:fill="FAC090"/>
          </w:tcPr>
          <w:p w14:paraId="377B9528" w14:textId="77777777" w:rsidR="00FD0A67" w:rsidRPr="00D617AF" w:rsidRDefault="00FD0A67" w:rsidP="007D5341">
            <w:pPr>
              <w:spacing w:after="0" w:line="240" w:lineRule="auto"/>
              <w:ind w:hanging="14"/>
              <w:jc w:val="center"/>
              <w:rPr>
                <w:rFonts w:ascii="Arial" w:eastAsia="Arial" w:hAnsi="Arial" w:cs="Arial"/>
                <w:b/>
              </w:rPr>
            </w:pPr>
            <w:r w:rsidRPr="00D617AF">
              <w:rPr>
                <w:rFonts w:ascii="Arial" w:eastAsia="Arial" w:hAnsi="Arial" w:cs="Arial"/>
                <w:b/>
              </w:rPr>
              <w:t>Examples</w:t>
            </w:r>
          </w:p>
        </w:tc>
      </w:tr>
      <w:tr w:rsidR="00F63175" w:rsidRPr="00D617AF" w14:paraId="103F4A63" w14:textId="77777777" w:rsidTr="00423176">
        <w:tc>
          <w:tcPr>
            <w:tcW w:w="4965" w:type="dxa"/>
            <w:tcBorders>
              <w:top w:val="single" w:sz="4" w:space="0" w:color="000000"/>
              <w:bottom w:val="single" w:sz="4" w:space="0" w:color="000000"/>
            </w:tcBorders>
            <w:shd w:val="clear" w:color="auto" w:fill="C9C9C9"/>
          </w:tcPr>
          <w:p w14:paraId="0E8F5DCE" w14:textId="77777777" w:rsidR="00423176" w:rsidRPr="00423176" w:rsidRDefault="00FD0A67" w:rsidP="00423176">
            <w:pPr>
              <w:spacing w:after="0" w:line="240" w:lineRule="auto"/>
              <w:rPr>
                <w:rFonts w:ascii="Arial" w:eastAsia="Arial" w:hAnsi="Arial" w:cs="Arial"/>
                <w:i/>
                <w:iCs/>
              </w:rPr>
            </w:pPr>
            <w:r w:rsidRPr="00D617AF">
              <w:rPr>
                <w:rFonts w:ascii="Arial" w:eastAsia="Arial" w:hAnsi="Arial" w:cs="Arial"/>
                <w:b/>
              </w:rPr>
              <w:t>Level 1</w:t>
            </w:r>
            <w:r w:rsidRPr="00D617AF">
              <w:rPr>
                <w:rFonts w:ascii="Arial" w:eastAsia="Arial" w:hAnsi="Arial" w:cs="Arial"/>
              </w:rPr>
              <w:t xml:space="preserve"> </w:t>
            </w:r>
            <w:r w:rsidR="00423176" w:rsidRPr="00423176">
              <w:rPr>
                <w:rFonts w:ascii="Arial" w:eastAsia="Arial" w:hAnsi="Arial" w:cs="Arial"/>
                <w:i/>
                <w:iCs/>
              </w:rPr>
              <w:t>Demonstrates knowledge of surgically relevant normal anatomy and interprets imaging</w:t>
            </w:r>
          </w:p>
          <w:p w14:paraId="2D0E67C0" w14:textId="77777777" w:rsidR="00423176" w:rsidRPr="00423176" w:rsidRDefault="00423176" w:rsidP="00423176">
            <w:pPr>
              <w:spacing w:after="0" w:line="240" w:lineRule="auto"/>
              <w:rPr>
                <w:rFonts w:ascii="Arial" w:eastAsia="Arial" w:hAnsi="Arial" w:cs="Arial"/>
                <w:i/>
                <w:iCs/>
              </w:rPr>
            </w:pPr>
          </w:p>
          <w:p w14:paraId="1CAF0845" w14:textId="44B8AF92" w:rsidR="00423176" w:rsidRDefault="00423176" w:rsidP="00423176">
            <w:pPr>
              <w:spacing w:after="0" w:line="240" w:lineRule="auto"/>
              <w:rPr>
                <w:rFonts w:ascii="Arial" w:eastAsia="Arial" w:hAnsi="Arial" w:cs="Arial"/>
                <w:i/>
                <w:iCs/>
              </w:rPr>
            </w:pPr>
          </w:p>
          <w:p w14:paraId="7C345EA9" w14:textId="77777777" w:rsidR="00423176" w:rsidRPr="00423176" w:rsidRDefault="00423176" w:rsidP="00423176">
            <w:pPr>
              <w:spacing w:after="0" w:line="240" w:lineRule="auto"/>
              <w:rPr>
                <w:rFonts w:ascii="Arial" w:eastAsia="Arial" w:hAnsi="Arial" w:cs="Arial"/>
                <w:i/>
                <w:iCs/>
              </w:rPr>
            </w:pPr>
          </w:p>
          <w:p w14:paraId="57E9176D" w14:textId="01DCF88A" w:rsidR="00FD0A67" w:rsidRPr="00D617AF" w:rsidRDefault="00423176" w:rsidP="00423176">
            <w:pPr>
              <w:spacing w:after="0" w:line="240" w:lineRule="auto"/>
              <w:rPr>
                <w:rFonts w:ascii="Arial" w:eastAsia="Arial" w:hAnsi="Arial" w:cs="Arial"/>
                <w:i/>
                <w:iCs/>
                <w:color w:val="000000"/>
              </w:rPr>
            </w:pPr>
            <w:r w:rsidRPr="00423176">
              <w:rPr>
                <w:rFonts w:ascii="Arial" w:eastAsia="Arial" w:hAnsi="Arial" w:cs="Arial"/>
                <w:i/>
                <w:iCs/>
              </w:rPr>
              <w:t>Discusses absolute surgical indications and types of fixation</w:t>
            </w:r>
          </w:p>
        </w:tc>
        <w:tc>
          <w:tcPr>
            <w:tcW w:w="9165" w:type="dxa"/>
            <w:tcBorders>
              <w:top w:val="single" w:sz="4" w:space="0" w:color="000000"/>
              <w:left w:val="nil"/>
              <w:bottom w:val="single" w:sz="4" w:space="0" w:color="000000"/>
              <w:right w:val="single" w:sz="8" w:space="0" w:color="000000" w:themeColor="text1"/>
            </w:tcBorders>
            <w:shd w:val="clear" w:color="auto" w:fill="C9C9C9"/>
          </w:tcPr>
          <w:p w14:paraId="72011E9A" w14:textId="0E9F05D3" w:rsidR="006345ED" w:rsidRPr="002B74A4" w:rsidRDefault="365E9B33" w:rsidP="002B74A4">
            <w:pPr>
              <w:pStyle w:val="ListParagraph"/>
              <w:numPr>
                <w:ilvl w:val="0"/>
                <w:numId w:val="33"/>
              </w:numPr>
              <w:spacing w:after="0" w:line="240" w:lineRule="auto"/>
              <w:ind w:left="147" w:hanging="176"/>
              <w:rPr>
                <w:rFonts w:ascii="Arial" w:eastAsia="Arial" w:hAnsi="Arial" w:cs="Arial"/>
              </w:rPr>
            </w:pPr>
            <w:r w:rsidRPr="002B74A4">
              <w:rPr>
                <w:rFonts w:ascii="Arial" w:eastAsia="Arial" w:hAnsi="Arial" w:cs="Arial"/>
              </w:rPr>
              <w:t>Identifies length, alignment, and rotation as the goals of diaphyseal fracture care</w:t>
            </w:r>
          </w:p>
          <w:p w14:paraId="5AE7232B" w14:textId="05AF3916" w:rsidR="006345ED" w:rsidRPr="002B74A4" w:rsidRDefault="006345ED" w:rsidP="002B74A4">
            <w:pPr>
              <w:pStyle w:val="ListParagraph"/>
              <w:numPr>
                <w:ilvl w:val="0"/>
                <w:numId w:val="33"/>
              </w:numPr>
              <w:spacing w:after="0" w:line="240" w:lineRule="auto"/>
              <w:ind w:left="147" w:hanging="176"/>
              <w:rPr>
                <w:rFonts w:ascii="Arial" w:eastAsia="Arial" w:hAnsi="Arial" w:cs="Arial"/>
              </w:rPr>
            </w:pPr>
            <w:r w:rsidRPr="002B74A4">
              <w:rPr>
                <w:rFonts w:ascii="Arial" w:eastAsia="Arial" w:hAnsi="Arial" w:cs="Arial"/>
              </w:rPr>
              <w:t>I</w:t>
            </w:r>
            <w:r w:rsidR="71A9AA28" w:rsidRPr="002B74A4">
              <w:rPr>
                <w:rFonts w:ascii="Arial" w:eastAsia="Arial" w:hAnsi="Arial" w:cs="Arial"/>
              </w:rPr>
              <w:t>dentifies and classifies periprosthetic femur fractures</w:t>
            </w:r>
          </w:p>
          <w:p w14:paraId="1B10FD5E" w14:textId="68A4132D" w:rsidR="008F6323" w:rsidRPr="002B74A4" w:rsidRDefault="1E818BB2" w:rsidP="002B74A4">
            <w:pPr>
              <w:pStyle w:val="ListParagraph"/>
              <w:numPr>
                <w:ilvl w:val="0"/>
                <w:numId w:val="33"/>
              </w:numPr>
              <w:spacing w:after="0" w:line="240" w:lineRule="auto"/>
              <w:ind w:left="147" w:hanging="176"/>
              <w:rPr>
                <w:rFonts w:ascii="Arial" w:eastAsia="Arial" w:hAnsi="Arial" w:cs="Arial"/>
              </w:rPr>
            </w:pPr>
            <w:r w:rsidRPr="002B74A4">
              <w:rPr>
                <w:rFonts w:ascii="Arial" w:eastAsia="Arial" w:hAnsi="Arial" w:cs="Arial"/>
              </w:rPr>
              <w:t>I</w:t>
            </w:r>
            <w:r w:rsidR="19C224F4" w:rsidRPr="002B74A4">
              <w:rPr>
                <w:rFonts w:ascii="Arial" w:eastAsia="Arial" w:hAnsi="Arial" w:cs="Arial"/>
              </w:rPr>
              <w:t>dentifies safe zones for external fixation pins for provisional stabilization</w:t>
            </w:r>
          </w:p>
          <w:p w14:paraId="18C7CD6F" w14:textId="63A44941" w:rsidR="008F6323" w:rsidRPr="002B74A4" w:rsidRDefault="3C37D7DF" w:rsidP="002B74A4">
            <w:pPr>
              <w:pStyle w:val="ListParagraph"/>
              <w:numPr>
                <w:ilvl w:val="0"/>
                <w:numId w:val="33"/>
              </w:numPr>
              <w:spacing w:after="0" w:line="240" w:lineRule="auto"/>
              <w:ind w:left="147" w:hanging="176"/>
              <w:rPr>
                <w:rFonts w:ascii="Arial" w:eastAsia="Arial" w:hAnsi="Arial" w:cs="Arial"/>
              </w:rPr>
            </w:pPr>
            <w:r w:rsidRPr="002B74A4">
              <w:rPr>
                <w:rFonts w:ascii="Arial" w:eastAsia="Arial" w:hAnsi="Arial" w:cs="Arial"/>
              </w:rPr>
              <w:t>Understands normal and abnormal axial alignment</w:t>
            </w:r>
          </w:p>
          <w:p w14:paraId="4B559F1B" w14:textId="111681BC" w:rsidR="008F6323" w:rsidRPr="00D617AF" w:rsidRDefault="008F6323" w:rsidP="002B74A4">
            <w:pPr>
              <w:spacing w:after="0" w:line="240" w:lineRule="auto"/>
              <w:ind w:left="147" w:hanging="176"/>
              <w:rPr>
                <w:rFonts w:ascii="Arial" w:eastAsia="Arial" w:hAnsi="Arial" w:cs="Arial"/>
              </w:rPr>
            </w:pPr>
          </w:p>
          <w:p w14:paraId="7D814D60" w14:textId="3C359512" w:rsidR="008F6323" w:rsidRPr="002B74A4" w:rsidRDefault="3C37D7DF" w:rsidP="002B74A4">
            <w:pPr>
              <w:pStyle w:val="ListParagraph"/>
              <w:numPr>
                <w:ilvl w:val="0"/>
                <w:numId w:val="33"/>
              </w:numPr>
              <w:spacing w:after="0" w:line="240" w:lineRule="auto"/>
              <w:ind w:left="147" w:hanging="176"/>
              <w:rPr>
                <w:rFonts w:ascii="Arial" w:eastAsia="Arial" w:hAnsi="Arial" w:cs="Arial"/>
              </w:rPr>
            </w:pPr>
            <w:r w:rsidRPr="002B74A4">
              <w:rPr>
                <w:rFonts w:ascii="Arial" w:eastAsia="Arial" w:hAnsi="Arial" w:cs="Arial"/>
              </w:rPr>
              <w:t>Understands causes of pathologic fractures (e.g., infection, osteoporosis)</w:t>
            </w:r>
          </w:p>
          <w:p w14:paraId="243494DB" w14:textId="63F80B4A" w:rsidR="008F6323" w:rsidRPr="002B74A4" w:rsidRDefault="3C37D7DF" w:rsidP="002B74A4">
            <w:pPr>
              <w:pStyle w:val="ListParagraph"/>
              <w:numPr>
                <w:ilvl w:val="0"/>
                <w:numId w:val="33"/>
              </w:numPr>
              <w:spacing w:after="0" w:line="240" w:lineRule="auto"/>
              <w:ind w:left="147" w:hanging="176"/>
              <w:rPr>
                <w:rFonts w:ascii="Arial" w:eastAsia="Arial" w:hAnsi="Arial" w:cs="Arial"/>
              </w:rPr>
            </w:pPr>
            <w:r w:rsidRPr="002B74A4">
              <w:rPr>
                <w:rFonts w:ascii="Arial" w:eastAsia="Arial" w:hAnsi="Arial" w:cs="Arial"/>
              </w:rPr>
              <w:t>Understands bone healing</w:t>
            </w:r>
          </w:p>
        </w:tc>
      </w:tr>
      <w:tr w:rsidR="00F63175" w:rsidRPr="00D617AF" w14:paraId="4F50B2B0" w14:textId="77777777" w:rsidTr="00423176">
        <w:tc>
          <w:tcPr>
            <w:tcW w:w="4965" w:type="dxa"/>
            <w:tcBorders>
              <w:top w:val="single" w:sz="4" w:space="0" w:color="000000"/>
              <w:bottom w:val="single" w:sz="4" w:space="0" w:color="000000"/>
            </w:tcBorders>
            <w:shd w:val="clear" w:color="auto" w:fill="C9C9C9"/>
          </w:tcPr>
          <w:p w14:paraId="28EED42A" w14:textId="77777777" w:rsidR="00423176" w:rsidRPr="00423176" w:rsidRDefault="00FD0A67" w:rsidP="00423176">
            <w:pPr>
              <w:spacing w:after="0" w:line="240" w:lineRule="auto"/>
              <w:rPr>
                <w:rFonts w:ascii="Arial" w:eastAsia="Arial" w:hAnsi="Arial" w:cs="Arial"/>
                <w:i/>
                <w:iCs/>
              </w:rPr>
            </w:pPr>
            <w:r w:rsidRPr="00D617AF">
              <w:rPr>
                <w:rFonts w:ascii="Arial" w:eastAsia="Arial" w:hAnsi="Arial" w:cs="Arial"/>
                <w:b/>
              </w:rPr>
              <w:t>Level 2</w:t>
            </w:r>
            <w:r w:rsidRPr="00D617AF">
              <w:rPr>
                <w:rFonts w:ascii="Arial" w:eastAsia="Arial" w:hAnsi="Arial" w:cs="Arial"/>
              </w:rPr>
              <w:t xml:space="preserve"> </w:t>
            </w:r>
            <w:r w:rsidR="00423176" w:rsidRPr="00423176">
              <w:rPr>
                <w:rFonts w:ascii="Arial" w:eastAsia="Arial" w:hAnsi="Arial" w:cs="Arial"/>
                <w:i/>
                <w:iCs/>
              </w:rPr>
              <w:t>Demonstrates knowledge of basic surgical approaches based on fracture pattern needs</w:t>
            </w:r>
          </w:p>
          <w:p w14:paraId="6D4E05E1" w14:textId="77777777" w:rsidR="00423176" w:rsidRPr="00423176" w:rsidRDefault="00423176" w:rsidP="00423176">
            <w:pPr>
              <w:spacing w:after="0" w:line="240" w:lineRule="auto"/>
              <w:rPr>
                <w:rFonts w:ascii="Arial" w:eastAsia="Arial" w:hAnsi="Arial" w:cs="Arial"/>
                <w:i/>
                <w:iCs/>
              </w:rPr>
            </w:pPr>
          </w:p>
          <w:p w14:paraId="3C1AFBF9" w14:textId="0DEADDE5" w:rsidR="00FD0A67" w:rsidRPr="00D617AF" w:rsidRDefault="00423176" w:rsidP="00423176">
            <w:pPr>
              <w:spacing w:after="0" w:line="240" w:lineRule="auto"/>
              <w:rPr>
                <w:rFonts w:ascii="Arial" w:eastAsia="Arial" w:hAnsi="Arial" w:cs="Arial"/>
                <w:i/>
                <w:iCs/>
              </w:rPr>
            </w:pPr>
            <w:r w:rsidRPr="00423176">
              <w:rPr>
                <w:rFonts w:ascii="Arial" w:eastAsia="Arial" w:hAnsi="Arial" w:cs="Arial"/>
                <w:i/>
                <w:iCs/>
              </w:rPr>
              <w:t>Discusses relative surgical indications and types of fixation</w:t>
            </w:r>
          </w:p>
        </w:tc>
        <w:tc>
          <w:tcPr>
            <w:tcW w:w="9165" w:type="dxa"/>
            <w:tcBorders>
              <w:top w:val="single" w:sz="4" w:space="0" w:color="000000"/>
              <w:left w:val="nil"/>
              <w:bottom w:val="single" w:sz="4" w:space="0" w:color="000000"/>
              <w:right w:val="single" w:sz="8" w:space="0" w:color="000000" w:themeColor="text1"/>
            </w:tcBorders>
            <w:shd w:val="clear" w:color="auto" w:fill="C9C9C9"/>
          </w:tcPr>
          <w:p w14:paraId="6D264612" w14:textId="2E2DB4C5" w:rsidR="006345ED" w:rsidRPr="002B74A4" w:rsidRDefault="5203976D" w:rsidP="002B74A4">
            <w:pPr>
              <w:pStyle w:val="ListParagraph"/>
              <w:numPr>
                <w:ilvl w:val="0"/>
                <w:numId w:val="33"/>
              </w:numPr>
              <w:spacing w:after="0" w:line="240" w:lineRule="auto"/>
              <w:ind w:left="147" w:hanging="176"/>
              <w:rPr>
                <w:rFonts w:ascii="Arial" w:eastAsia="Arial" w:hAnsi="Arial" w:cs="Arial"/>
              </w:rPr>
            </w:pPr>
            <w:r w:rsidRPr="002B74A4">
              <w:rPr>
                <w:rFonts w:ascii="Arial" w:eastAsia="Arial" w:hAnsi="Arial" w:cs="Arial"/>
              </w:rPr>
              <w:t>Identifies surgical options (</w:t>
            </w:r>
            <w:r w:rsidR="63B5EC65" w:rsidRPr="002B74A4">
              <w:rPr>
                <w:rFonts w:ascii="Arial" w:eastAsia="Arial" w:hAnsi="Arial" w:cs="Arial"/>
              </w:rPr>
              <w:t>b</w:t>
            </w:r>
            <w:r w:rsidRPr="002B74A4">
              <w:rPr>
                <w:rFonts w:ascii="Arial" w:eastAsia="Arial" w:hAnsi="Arial" w:cs="Arial"/>
              </w:rPr>
              <w:t>ridg</w:t>
            </w:r>
            <w:r w:rsidR="30FF9390" w:rsidRPr="002B74A4">
              <w:rPr>
                <w:rFonts w:ascii="Arial" w:eastAsia="Arial" w:hAnsi="Arial" w:cs="Arial"/>
              </w:rPr>
              <w:t>ing</w:t>
            </w:r>
            <w:r w:rsidRPr="002B74A4">
              <w:rPr>
                <w:rFonts w:ascii="Arial" w:eastAsia="Arial" w:hAnsi="Arial" w:cs="Arial"/>
              </w:rPr>
              <w:t xml:space="preserve"> v</w:t>
            </w:r>
            <w:r w:rsidR="1BC50C91" w:rsidRPr="002B74A4">
              <w:rPr>
                <w:rFonts w:ascii="Arial" w:eastAsia="Arial" w:hAnsi="Arial" w:cs="Arial"/>
              </w:rPr>
              <w:t>ersus</w:t>
            </w:r>
            <w:r w:rsidRPr="002B74A4">
              <w:rPr>
                <w:rFonts w:ascii="Arial" w:eastAsia="Arial" w:hAnsi="Arial" w:cs="Arial"/>
              </w:rPr>
              <w:t xml:space="preserve"> </w:t>
            </w:r>
            <w:r w:rsidR="1BC50C91" w:rsidRPr="002B74A4">
              <w:rPr>
                <w:rFonts w:ascii="Arial" w:eastAsia="Arial" w:hAnsi="Arial" w:cs="Arial"/>
              </w:rPr>
              <w:t>a</w:t>
            </w:r>
            <w:r w:rsidRPr="002B74A4">
              <w:rPr>
                <w:rFonts w:ascii="Arial" w:eastAsia="Arial" w:hAnsi="Arial" w:cs="Arial"/>
              </w:rPr>
              <w:t>bsolute stability constructs) in the care of diaphyseal fracture patterns</w:t>
            </w:r>
            <w:r w:rsidR="16D605BC" w:rsidRPr="002B74A4">
              <w:rPr>
                <w:rFonts w:ascii="Arial" w:eastAsia="Arial" w:hAnsi="Arial" w:cs="Arial"/>
              </w:rPr>
              <w:t xml:space="preserve"> and appropriately considers risks of both</w:t>
            </w:r>
          </w:p>
          <w:p w14:paraId="7C90C4CB" w14:textId="58DA9C20" w:rsidR="00424612" w:rsidRDefault="00424612" w:rsidP="002B74A4">
            <w:pPr>
              <w:spacing w:after="0" w:line="240" w:lineRule="auto"/>
              <w:ind w:left="147" w:hanging="176"/>
              <w:rPr>
                <w:rFonts w:ascii="Arial" w:eastAsia="Arial" w:hAnsi="Arial" w:cs="Arial"/>
              </w:rPr>
            </w:pPr>
          </w:p>
          <w:p w14:paraId="55A4658B" w14:textId="77777777" w:rsidR="00424612" w:rsidRPr="00D617AF" w:rsidRDefault="00424612" w:rsidP="002B74A4">
            <w:pPr>
              <w:spacing w:after="0" w:line="240" w:lineRule="auto"/>
              <w:ind w:left="147" w:hanging="176"/>
              <w:rPr>
                <w:rFonts w:ascii="Arial" w:eastAsia="Arial" w:hAnsi="Arial" w:cs="Arial"/>
              </w:rPr>
            </w:pPr>
          </w:p>
          <w:p w14:paraId="21B457FA" w14:textId="63EE9ECE" w:rsidR="00FD0A67" w:rsidRPr="002B74A4" w:rsidRDefault="368115C2" w:rsidP="002B74A4">
            <w:pPr>
              <w:pStyle w:val="ListParagraph"/>
              <w:numPr>
                <w:ilvl w:val="0"/>
                <w:numId w:val="33"/>
              </w:numPr>
              <w:spacing w:after="0" w:line="240" w:lineRule="auto"/>
              <w:ind w:left="147" w:hanging="176"/>
              <w:rPr>
                <w:rFonts w:ascii="Arial" w:eastAsia="Arial" w:hAnsi="Arial" w:cs="Arial"/>
              </w:rPr>
            </w:pPr>
            <w:r w:rsidRPr="002B74A4">
              <w:rPr>
                <w:rFonts w:ascii="Arial" w:eastAsia="Arial" w:hAnsi="Arial" w:cs="Arial"/>
              </w:rPr>
              <w:t>D</w:t>
            </w:r>
            <w:r w:rsidR="02D9D254" w:rsidRPr="002B74A4">
              <w:rPr>
                <w:rFonts w:ascii="Arial" w:eastAsia="Arial" w:hAnsi="Arial" w:cs="Arial"/>
              </w:rPr>
              <w:t xml:space="preserve">escribes </w:t>
            </w:r>
            <w:r w:rsidR="63FECACF" w:rsidRPr="002B74A4">
              <w:rPr>
                <w:rFonts w:ascii="Arial" w:eastAsia="Arial" w:hAnsi="Arial" w:cs="Arial"/>
              </w:rPr>
              <w:t>p</w:t>
            </w:r>
            <w:r w:rsidR="02D9D254" w:rsidRPr="002B74A4">
              <w:rPr>
                <w:rFonts w:ascii="Arial" w:eastAsia="Arial" w:hAnsi="Arial" w:cs="Arial"/>
              </w:rPr>
              <w:t xml:space="preserve">ros and cons of </w:t>
            </w:r>
            <w:r w:rsidR="2E8C707C" w:rsidRPr="002B74A4">
              <w:rPr>
                <w:rFonts w:ascii="Arial" w:eastAsia="Arial" w:hAnsi="Arial" w:cs="Arial"/>
              </w:rPr>
              <w:t xml:space="preserve">and anatomy at risk for </w:t>
            </w:r>
            <w:r w:rsidR="02D9D254" w:rsidRPr="002B74A4">
              <w:rPr>
                <w:rFonts w:ascii="Arial" w:eastAsia="Arial" w:hAnsi="Arial" w:cs="Arial"/>
              </w:rPr>
              <w:t xml:space="preserve">various surgical approaches for reduction and fixation of </w:t>
            </w:r>
            <w:r w:rsidR="3FBB4055" w:rsidRPr="002B74A4">
              <w:rPr>
                <w:rFonts w:ascii="Arial" w:eastAsia="Arial" w:hAnsi="Arial" w:cs="Arial"/>
              </w:rPr>
              <w:t>humeral shaft fractures</w:t>
            </w:r>
          </w:p>
          <w:p w14:paraId="4964A66A" w14:textId="161B24B5" w:rsidR="00FD0A67" w:rsidRPr="002B74A4" w:rsidRDefault="681692C1" w:rsidP="002B74A4">
            <w:pPr>
              <w:pStyle w:val="ListParagraph"/>
              <w:numPr>
                <w:ilvl w:val="0"/>
                <w:numId w:val="33"/>
              </w:numPr>
              <w:spacing w:after="0" w:line="240" w:lineRule="auto"/>
              <w:ind w:left="147" w:hanging="176"/>
              <w:rPr>
                <w:rFonts w:ascii="Arial" w:eastAsia="Arial" w:hAnsi="Arial" w:cs="Arial"/>
              </w:rPr>
            </w:pPr>
            <w:r w:rsidRPr="002B74A4">
              <w:rPr>
                <w:rFonts w:ascii="Arial" w:eastAsia="Arial" w:hAnsi="Arial" w:cs="Arial"/>
              </w:rPr>
              <w:t>Knows fracture and soft tissue classifications</w:t>
            </w:r>
            <w:r w:rsidR="39FDF3C6" w:rsidRPr="002B74A4">
              <w:rPr>
                <w:rFonts w:ascii="Arial" w:eastAsia="Arial" w:hAnsi="Arial" w:cs="Arial"/>
              </w:rPr>
              <w:t xml:space="preserve"> (both open and closed)</w:t>
            </w:r>
          </w:p>
          <w:p w14:paraId="7241546C" w14:textId="4137D0EF" w:rsidR="00FD0A67" w:rsidRPr="002B74A4" w:rsidRDefault="68D2C9CE" w:rsidP="002B74A4">
            <w:pPr>
              <w:pStyle w:val="ListParagraph"/>
              <w:numPr>
                <w:ilvl w:val="0"/>
                <w:numId w:val="33"/>
              </w:numPr>
              <w:spacing w:after="0" w:line="240" w:lineRule="auto"/>
              <w:ind w:left="147" w:hanging="176"/>
              <w:rPr>
                <w:rFonts w:ascii="Arial" w:eastAsia="Arial" w:hAnsi="Arial" w:cs="Arial"/>
              </w:rPr>
            </w:pPr>
            <w:r w:rsidRPr="002B74A4">
              <w:rPr>
                <w:rFonts w:ascii="Arial" w:eastAsia="Arial" w:hAnsi="Arial" w:cs="Arial"/>
              </w:rPr>
              <w:t>Demonstrates basic knowledge of the literature regarding diaphyseal fractures</w:t>
            </w:r>
          </w:p>
        </w:tc>
      </w:tr>
      <w:tr w:rsidR="00F63175" w:rsidRPr="00D617AF" w14:paraId="406CC3B9" w14:textId="77777777" w:rsidTr="00423176">
        <w:tc>
          <w:tcPr>
            <w:tcW w:w="4965" w:type="dxa"/>
            <w:tcBorders>
              <w:top w:val="single" w:sz="4" w:space="0" w:color="000000"/>
              <w:bottom w:val="single" w:sz="4" w:space="0" w:color="000000"/>
            </w:tcBorders>
            <w:shd w:val="clear" w:color="auto" w:fill="C9C9C9"/>
          </w:tcPr>
          <w:p w14:paraId="2D9E302D" w14:textId="77777777" w:rsidR="00423176" w:rsidRPr="00423176" w:rsidRDefault="00FD0A67" w:rsidP="00423176">
            <w:pPr>
              <w:spacing w:after="0" w:line="240" w:lineRule="auto"/>
              <w:rPr>
                <w:rFonts w:ascii="Arial" w:eastAsia="Arial" w:hAnsi="Arial" w:cs="Arial"/>
                <w:i/>
                <w:iCs/>
              </w:rPr>
            </w:pPr>
            <w:r w:rsidRPr="00D617AF">
              <w:rPr>
                <w:rFonts w:ascii="Arial" w:eastAsia="Arial" w:hAnsi="Arial" w:cs="Arial"/>
                <w:b/>
              </w:rPr>
              <w:t>Level 3</w:t>
            </w:r>
            <w:r w:rsidRPr="00D617AF">
              <w:rPr>
                <w:rFonts w:ascii="Arial" w:eastAsia="Arial" w:hAnsi="Arial" w:cs="Arial"/>
              </w:rPr>
              <w:t xml:space="preserve"> </w:t>
            </w:r>
            <w:r w:rsidR="00423176" w:rsidRPr="00423176">
              <w:rPr>
                <w:rFonts w:ascii="Arial" w:eastAsia="Arial" w:hAnsi="Arial" w:cs="Arial"/>
                <w:i/>
                <w:iCs/>
              </w:rPr>
              <w:t>Correlates imaging to surgical anatomy and selects surgical approach</w:t>
            </w:r>
          </w:p>
          <w:p w14:paraId="28AB063E" w14:textId="77777777" w:rsidR="00423176" w:rsidRPr="00423176" w:rsidRDefault="00423176" w:rsidP="00423176">
            <w:pPr>
              <w:spacing w:after="0" w:line="240" w:lineRule="auto"/>
              <w:rPr>
                <w:rFonts w:ascii="Arial" w:eastAsia="Arial" w:hAnsi="Arial" w:cs="Arial"/>
                <w:i/>
                <w:iCs/>
              </w:rPr>
            </w:pPr>
          </w:p>
          <w:p w14:paraId="441B2E79" w14:textId="77777777" w:rsidR="00423176" w:rsidRPr="00423176" w:rsidRDefault="00423176" w:rsidP="00423176">
            <w:pPr>
              <w:spacing w:after="0" w:line="240" w:lineRule="auto"/>
              <w:rPr>
                <w:rFonts w:ascii="Arial" w:eastAsia="Arial" w:hAnsi="Arial" w:cs="Arial"/>
                <w:i/>
                <w:iCs/>
              </w:rPr>
            </w:pPr>
          </w:p>
          <w:p w14:paraId="727DDCC6" w14:textId="69B9BF43" w:rsidR="00FD0A67" w:rsidRPr="00D617AF" w:rsidRDefault="00423176" w:rsidP="00423176">
            <w:pPr>
              <w:spacing w:after="0" w:line="240" w:lineRule="auto"/>
              <w:rPr>
                <w:rFonts w:ascii="Arial" w:eastAsia="Arial" w:hAnsi="Arial" w:cs="Arial"/>
                <w:i/>
                <w:iCs/>
              </w:rPr>
            </w:pPr>
            <w:r w:rsidRPr="00423176">
              <w:rPr>
                <w:rFonts w:ascii="Arial" w:eastAsia="Arial" w:hAnsi="Arial" w:cs="Arial"/>
                <w:i/>
                <w:iCs/>
              </w:rPr>
              <w:t>Adapts absolute and relative surgical indications to a patient’s condition and types of fixation</w:t>
            </w:r>
          </w:p>
        </w:tc>
        <w:tc>
          <w:tcPr>
            <w:tcW w:w="9165" w:type="dxa"/>
            <w:tcBorders>
              <w:top w:val="single" w:sz="4" w:space="0" w:color="000000"/>
              <w:left w:val="nil"/>
              <w:bottom w:val="single" w:sz="4" w:space="0" w:color="000000"/>
              <w:right w:val="single" w:sz="8" w:space="0" w:color="000000" w:themeColor="text1"/>
            </w:tcBorders>
            <w:shd w:val="clear" w:color="auto" w:fill="C9C9C9"/>
          </w:tcPr>
          <w:p w14:paraId="36B7A3F5" w14:textId="2A7CB0C0" w:rsidR="00190F9E" w:rsidRPr="002B74A4" w:rsidRDefault="00862D65" w:rsidP="002B74A4">
            <w:pPr>
              <w:pStyle w:val="ListParagraph"/>
              <w:numPr>
                <w:ilvl w:val="0"/>
                <w:numId w:val="33"/>
              </w:numPr>
              <w:spacing w:after="0" w:line="240" w:lineRule="auto"/>
              <w:ind w:left="147" w:hanging="176"/>
              <w:rPr>
                <w:rFonts w:ascii="Arial" w:eastAsia="Arial" w:hAnsi="Arial" w:cs="Arial"/>
              </w:rPr>
            </w:pPr>
            <w:r w:rsidRPr="002B74A4">
              <w:rPr>
                <w:rFonts w:ascii="Arial" w:eastAsia="Arial" w:hAnsi="Arial" w:cs="Arial"/>
              </w:rPr>
              <w:t>Correlates</w:t>
            </w:r>
            <w:r w:rsidR="4BBE34A3" w:rsidRPr="002B74A4">
              <w:rPr>
                <w:rFonts w:ascii="Arial" w:eastAsia="Arial" w:hAnsi="Arial" w:cs="Arial"/>
              </w:rPr>
              <w:t xml:space="preserve"> imaging studies (</w:t>
            </w:r>
            <w:r w:rsidR="009E4D4C">
              <w:rPr>
                <w:rFonts w:ascii="Arial" w:eastAsia="Arial" w:hAnsi="Arial" w:cs="Arial"/>
              </w:rPr>
              <w:t>computerized tomography (</w:t>
            </w:r>
            <w:r w:rsidR="4BBE34A3" w:rsidRPr="002B74A4">
              <w:rPr>
                <w:rFonts w:ascii="Arial" w:eastAsia="Arial" w:hAnsi="Arial" w:cs="Arial"/>
              </w:rPr>
              <w:t>CT</w:t>
            </w:r>
            <w:r w:rsidR="009E4D4C">
              <w:rPr>
                <w:rFonts w:ascii="Arial" w:eastAsia="Arial" w:hAnsi="Arial" w:cs="Arial"/>
              </w:rPr>
              <w:t>)</w:t>
            </w:r>
            <w:r w:rsidR="4BBE34A3" w:rsidRPr="002B74A4">
              <w:rPr>
                <w:rFonts w:ascii="Arial" w:eastAsia="Arial" w:hAnsi="Arial" w:cs="Arial"/>
              </w:rPr>
              <w:t xml:space="preserve">, </w:t>
            </w:r>
            <w:r w:rsidR="009E4D4C">
              <w:rPr>
                <w:rFonts w:ascii="Arial" w:eastAsia="Arial" w:hAnsi="Arial" w:cs="Arial"/>
              </w:rPr>
              <w:t>x-</w:t>
            </w:r>
            <w:r w:rsidR="4BBE34A3" w:rsidRPr="002B74A4">
              <w:rPr>
                <w:rFonts w:ascii="Arial" w:eastAsia="Arial" w:hAnsi="Arial" w:cs="Arial"/>
              </w:rPr>
              <w:t xml:space="preserve">ray, </w:t>
            </w:r>
            <w:r w:rsidR="009E4D4C">
              <w:rPr>
                <w:rFonts w:ascii="Arial" w:eastAsia="Arial" w:hAnsi="Arial" w:cs="Arial"/>
              </w:rPr>
              <w:t>magnetic resonance imaging (</w:t>
            </w:r>
            <w:r w:rsidR="4BBE34A3" w:rsidRPr="002B74A4">
              <w:rPr>
                <w:rFonts w:ascii="Arial" w:eastAsia="Arial" w:hAnsi="Arial" w:cs="Arial"/>
              </w:rPr>
              <w:t>MRI</w:t>
            </w:r>
            <w:r w:rsidR="009E4D4C">
              <w:rPr>
                <w:rFonts w:ascii="Arial" w:eastAsia="Arial" w:hAnsi="Arial" w:cs="Arial"/>
              </w:rPr>
              <w:t>)</w:t>
            </w:r>
            <w:r w:rsidR="4BBE34A3" w:rsidRPr="002B74A4">
              <w:rPr>
                <w:rFonts w:ascii="Arial" w:eastAsia="Arial" w:hAnsi="Arial" w:cs="Arial"/>
              </w:rPr>
              <w:t>) to plan potential surgical challenges, and optimize surgical planning</w:t>
            </w:r>
          </w:p>
          <w:p w14:paraId="14F5FC8B" w14:textId="0C957EA9" w:rsidR="00862D65" w:rsidRDefault="4B7F9530" w:rsidP="002B74A4">
            <w:pPr>
              <w:pStyle w:val="ListParagraph"/>
              <w:numPr>
                <w:ilvl w:val="0"/>
                <w:numId w:val="33"/>
              </w:numPr>
              <w:spacing w:after="0" w:line="240" w:lineRule="auto"/>
              <w:ind w:left="147" w:hanging="176"/>
              <w:rPr>
                <w:rFonts w:ascii="Arial" w:eastAsia="Arial" w:hAnsi="Arial" w:cs="Arial"/>
              </w:rPr>
            </w:pPr>
            <w:r w:rsidRPr="002B74A4">
              <w:rPr>
                <w:rFonts w:ascii="Arial" w:eastAsia="Arial" w:hAnsi="Arial" w:cs="Arial"/>
              </w:rPr>
              <w:t xml:space="preserve">Chooses approach based on best available reduction </w:t>
            </w:r>
            <w:r w:rsidR="008541BC" w:rsidRPr="002B74A4">
              <w:rPr>
                <w:rFonts w:ascii="Arial" w:eastAsia="Arial" w:hAnsi="Arial" w:cs="Arial"/>
              </w:rPr>
              <w:t>assessment</w:t>
            </w:r>
          </w:p>
          <w:p w14:paraId="06445F56" w14:textId="77777777" w:rsidR="00BF3FFC" w:rsidRPr="002B74A4" w:rsidRDefault="00BF3FFC" w:rsidP="00BF3FFC">
            <w:pPr>
              <w:pStyle w:val="ListParagraph"/>
              <w:spacing w:after="0" w:line="240" w:lineRule="auto"/>
              <w:ind w:left="147"/>
              <w:rPr>
                <w:rFonts w:ascii="Arial" w:eastAsia="Arial" w:hAnsi="Arial" w:cs="Arial"/>
              </w:rPr>
            </w:pPr>
          </w:p>
          <w:p w14:paraId="4D086F5B" w14:textId="17DE5A81" w:rsidR="001A0938" w:rsidRPr="00CA1A92" w:rsidRDefault="74B73249" w:rsidP="00CA1A92">
            <w:pPr>
              <w:pStyle w:val="ListParagraph"/>
              <w:numPr>
                <w:ilvl w:val="0"/>
                <w:numId w:val="33"/>
              </w:numPr>
              <w:spacing w:after="0" w:line="240" w:lineRule="auto"/>
              <w:ind w:left="147" w:hanging="176"/>
              <w:rPr>
                <w:rFonts w:ascii="Arial" w:eastAsia="Arial" w:hAnsi="Arial" w:cs="Arial"/>
              </w:rPr>
            </w:pPr>
            <w:r w:rsidRPr="002B74A4">
              <w:rPr>
                <w:rFonts w:ascii="Arial" w:eastAsia="Arial" w:hAnsi="Arial" w:cs="Arial"/>
              </w:rPr>
              <w:t>U</w:t>
            </w:r>
            <w:r w:rsidR="3B54ACC7" w:rsidRPr="002B74A4">
              <w:rPr>
                <w:rFonts w:ascii="Arial" w:eastAsia="Arial" w:hAnsi="Arial" w:cs="Arial"/>
              </w:rPr>
              <w:t>nderstands difference in surgical morbidity and peri</w:t>
            </w:r>
            <w:r w:rsidR="009E4D4C">
              <w:rPr>
                <w:rFonts w:ascii="Arial" w:eastAsia="Arial" w:hAnsi="Arial" w:cs="Arial"/>
              </w:rPr>
              <w:t>-</w:t>
            </w:r>
            <w:r w:rsidR="3B54ACC7" w:rsidRPr="002B74A4">
              <w:rPr>
                <w:rFonts w:ascii="Arial" w:eastAsia="Arial" w:hAnsi="Arial" w:cs="Arial"/>
              </w:rPr>
              <w:t xml:space="preserve">operative risk in Vancouver B2 fractures in medically ill patients between revision arthroplasty and ORIF and </w:t>
            </w:r>
            <w:r w:rsidR="63FECACF" w:rsidRPr="002B74A4">
              <w:rPr>
                <w:rFonts w:ascii="Arial" w:eastAsia="Arial" w:hAnsi="Arial" w:cs="Arial"/>
              </w:rPr>
              <w:t>discusses</w:t>
            </w:r>
            <w:r w:rsidR="60915179" w:rsidRPr="002B74A4">
              <w:rPr>
                <w:rFonts w:ascii="Arial" w:eastAsia="Arial" w:hAnsi="Arial" w:cs="Arial"/>
              </w:rPr>
              <w:t xml:space="preserve"> with patient/family</w:t>
            </w:r>
          </w:p>
          <w:p w14:paraId="31EE7C4B" w14:textId="4B807AB7" w:rsidR="00FD0A67" w:rsidRPr="002B74A4" w:rsidRDefault="757CE933" w:rsidP="002B74A4">
            <w:pPr>
              <w:pStyle w:val="ListParagraph"/>
              <w:numPr>
                <w:ilvl w:val="0"/>
                <w:numId w:val="33"/>
              </w:numPr>
              <w:spacing w:after="0" w:line="240" w:lineRule="auto"/>
              <w:ind w:left="147" w:hanging="176"/>
              <w:rPr>
                <w:rFonts w:ascii="Arial" w:eastAsia="Arial" w:hAnsi="Arial" w:cs="Arial"/>
              </w:rPr>
            </w:pPr>
            <w:r w:rsidRPr="002B74A4">
              <w:rPr>
                <w:rFonts w:ascii="Arial" w:eastAsia="Arial" w:hAnsi="Arial" w:cs="Arial"/>
              </w:rPr>
              <w:t>Understands the work-up and treatment of pathologic fracture</w:t>
            </w:r>
          </w:p>
          <w:p w14:paraId="618B84A6" w14:textId="30EE6C8C" w:rsidR="00FD0A67" w:rsidRPr="002B74A4" w:rsidRDefault="757CE933" w:rsidP="002B74A4">
            <w:pPr>
              <w:pStyle w:val="ListParagraph"/>
              <w:numPr>
                <w:ilvl w:val="0"/>
                <w:numId w:val="33"/>
              </w:numPr>
              <w:spacing w:after="0" w:line="240" w:lineRule="auto"/>
              <w:ind w:left="147" w:hanging="176"/>
              <w:rPr>
                <w:rFonts w:ascii="Arial" w:eastAsia="Arial" w:hAnsi="Arial" w:cs="Arial"/>
              </w:rPr>
            </w:pPr>
            <w:r w:rsidRPr="002B74A4">
              <w:rPr>
                <w:rFonts w:ascii="Arial" w:eastAsia="Arial" w:hAnsi="Arial" w:cs="Arial"/>
              </w:rPr>
              <w:t>Demonstrates knowledge of treatment options for bone loss/defect</w:t>
            </w:r>
          </w:p>
        </w:tc>
      </w:tr>
      <w:tr w:rsidR="00F63175" w:rsidRPr="00D617AF" w14:paraId="3731A82D" w14:textId="77777777" w:rsidTr="00423176">
        <w:tc>
          <w:tcPr>
            <w:tcW w:w="4965" w:type="dxa"/>
            <w:tcBorders>
              <w:top w:val="single" w:sz="4" w:space="0" w:color="000000"/>
              <w:bottom w:val="single" w:sz="4" w:space="0" w:color="000000"/>
            </w:tcBorders>
            <w:shd w:val="clear" w:color="auto" w:fill="C9C9C9"/>
          </w:tcPr>
          <w:p w14:paraId="32C0D3F3" w14:textId="77777777" w:rsidR="00423176" w:rsidRPr="00423176" w:rsidRDefault="00FD0A67" w:rsidP="00423176">
            <w:pPr>
              <w:spacing w:after="0" w:line="240" w:lineRule="auto"/>
              <w:rPr>
                <w:rFonts w:ascii="Arial" w:eastAsia="Arial" w:hAnsi="Arial" w:cs="Arial"/>
                <w:i/>
                <w:iCs/>
              </w:rPr>
            </w:pPr>
            <w:r w:rsidRPr="00D617AF">
              <w:rPr>
                <w:rFonts w:ascii="Arial" w:eastAsia="Arial" w:hAnsi="Arial" w:cs="Arial"/>
                <w:b/>
              </w:rPr>
              <w:t>Level 4</w:t>
            </w:r>
            <w:r w:rsidRPr="00D617AF">
              <w:rPr>
                <w:rFonts w:ascii="Arial" w:eastAsia="Arial" w:hAnsi="Arial" w:cs="Arial"/>
              </w:rPr>
              <w:t xml:space="preserve"> </w:t>
            </w:r>
            <w:r w:rsidR="00423176" w:rsidRPr="00423176">
              <w:rPr>
                <w:rFonts w:ascii="Arial" w:eastAsia="Arial" w:hAnsi="Arial" w:cs="Arial"/>
                <w:i/>
                <w:iCs/>
              </w:rPr>
              <w:t>Demonstrates knowledge of advanced surgical approaches based on fracture pattern needs</w:t>
            </w:r>
          </w:p>
          <w:p w14:paraId="2A8FD9E2" w14:textId="77777777" w:rsidR="00423176" w:rsidRPr="00423176" w:rsidRDefault="00423176" w:rsidP="00423176">
            <w:pPr>
              <w:spacing w:after="0" w:line="240" w:lineRule="auto"/>
              <w:rPr>
                <w:rFonts w:ascii="Arial" w:eastAsia="Arial" w:hAnsi="Arial" w:cs="Arial"/>
                <w:i/>
                <w:iCs/>
              </w:rPr>
            </w:pPr>
          </w:p>
          <w:p w14:paraId="5D8CB96F" w14:textId="6BA68D50" w:rsidR="00FD0A67" w:rsidRPr="00D617AF" w:rsidRDefault="00423176" w:rsidP="00423176">
            <w:pPr>
              <w:spacing w:after="0" w:line="240" w:lineRule="auto"/>
              <w:rPr>
                <w:rFonts w:ascii="Arial" w:eastAsia="Arial" w:hAnsi="Arial" w:cs="Arial"/>
                <w:i/>
                <w:iCs/>
              </w:rPr>
            </w:pPr>
            <w:r w:rsidRPr="00423176">
              <w:rPr>
                <w:rFonts w:ascii="Arial" w:eastAsia="Arial" w:hAnsi="Arial" w:cs="Arial"/>
                <w:i/>
                <w:iCs/>
              </w:rPr>
              <w:t>Anticipates long-term sequela of surgical interventions and types of fixation</w:t>
            </w:r>
          </w:p>
        </w:tc>
        <w:tc>
          <w:tcPr>
            <w:tcW w:w="9165" w:type="dxa"/>
            <w:tcBorders>
              <w:top w:val="single" w:sz="4" w:space="0" w:color="000000"/>
              <w:left w:val="nil"/>
              <w:bottom w:val="single" w:sz="4" w:space="0" w:color="000000"/>
              <w:right w:val="single" w:sz="8" w:space="0" w:color="000000" w:themeColor="text1"/>
            </w:tcBorders>
            <w:shd w:val="clear" w:color="auto" w:fill="C9C9C9"/>
          </w:tcPr>
          <w:p w14:paraId="04F60083" w14:textId="5E28C2C1" w:rsidR="00FD0A67" w:rsidRPr="002B74A4" w:rsidRDefault="79CC2DDE" w:rsidP="002B74A4">
            <w:pPr>
              <w:pStyle w:val="ListParagraph"/>
              <w:numPr>
                <w:ilvl w:val="0"/>
                <w:numId w:val="33"/>
              </w:numPr>
              <w:spacing w:after="0" w:line="240" w:lineRule="auto"/>
              <w:ind w:left="147" w:hanging="176"/>
              <w:rPr>
                <w:rFonts w:ascii="Arial" w:eastAsia="Arial" w:hAnsi="Arial" w:cs="Arial"/>
              </w:rPr>
            </w:pPr>
            <w:r w:rsidRPr="002B74A4">
              <w:rPr>
                <w:rFonts w:ascii="Arial" w:eastAsia="Arial" w:hAnsi="Arial" w:cs="Arial"/>
              </w:rPr>
              <w:t xml:space="preserve">Appreciates and identifies the </w:t>
            </w:r>
            <w:r w:rsidR="002F308B">
              <w:rPr>
                <w:rFonts w:ascii="Arial" w:eastAsia="Arial" w:hAnsi="Arial" w:cs="Arial"/>
              </w:rPr>
              <w:t>use</w:t>
            </w:r>
            <w:r w:rsidR="002F308B" w:rsidRPr="002B74A4">
              <w:rPr>
                <w:rFonts w:ascii="Arial" w:eastAsia="Arial" w:hAnsi="Arial" w:cs="Arial"/>
              </w:rPr>
              <w:t xml:space="preserve"> </w:t>
            </w:r>
            <w:r w:rsidRPr="002B74A4">
              <w:rPr>
                <w:rFonts w:ascii="Arial" w:eastAsia="Arial" w:hAnsi="Arial" w:cs="Arial"/>
              </w:rPr>
              <w:t>of hybrid fixation techniques (</w:t>
            </w:r>
            <w:r w:rsidR="002336FE" w:rsidRPr="002B74A4">
              <w:rPr>
                <w:rFonts w:ascii="Arial" w:eastAsia="Arial" w:hAnsi="Arial" w:cs="Arial"/>
              </w:rPr>
              <w:t>e.g., n</w:t>
            </w:r>
            <w:r w:rsidRPr="002B74A4">
              <w:rPr>
                <w:rFonts w:ascii="Arial" w:eastAsia="Arial" w:hAnsi="Arial" w:cs="Arial"/>
              </w:rPr>
              <w:t>ail-plate combos)</w:t>
            </w:r>
          </w:p>
          <w:p w14:paraId="3705E0E3" w14:textId="77912460" w:rsidR="00657858" w:rsidRDefault="00657858" w:rsidP="002B74A4">
            <w:pPr>
              <w:spacing w:after="0" w:line="240" w:lineRule="auto"/>
              <w:ind w:left="147" w:hanging="176"/>
              <w:rPr>
                <w:rFonts w:ascii="Arial" w:eastAsia="Arial" w:hAnsi="Arial" w:cs="Arial"/>
              </w:rPr>
            </w:pPr>
          </w:p>
          <w:p w14:paraId="162D74C2" w14:textId="77777777" w:rsidR="00657858" w:rsidRDefault="00657858" w:rsidP="002B74A4">
            <w:pPr>
              <w:spacing w:after="0" w:line="240" w:lineRule="auto"/>
              <w:ind w:left="147" w:hanging="176"/>
              <w:rPr>
                <w:rFonts w:ascii="Arial" w:eastAsia="Arial" w:hAnsi="Arial" w:cs="Arial"/>
              </w:rPr>
            </w:pPr>
          </w:p>
          <w:p w14:paraId="609C18C2" w14:textId="77777777" w:rsidR="002336FE" w:rsidRPr="00770D67" w:rsidRDefault="002336FE" w:rsidP="002B74A4">
            <w:pPr>
              <w:spacing w:after="0" w:line="240" w:lineRule="auto"/>
              <w:ind w:left="147" w:hanging="176"/>
              <w:rPr>
                <w:rFonts w:ascii="Arial" w:eastAsia="Arial" w:hAnsi="Arial" w:cs="Arial"/>
              </w:rPr>
            </w:pPr>
          </w:p>
          <w:p w14:paraId="01FC2CD9" w14:textId="01E78AF8" w:rsidR="00FD0A67" w:rsidRPr="002B74A4" w:rsidRDefault="794576E4" w:rsidP="002B74A4">
            <w:pPr>
              <w:pStyle w:val="ListParagraph"/>
              <w:numPr>
                <w:ilvl w:val="0"/>
                <w:numId w:val="33"/>
              </w:numPr>
              <w:spacing w:after="0" w:line="240" w:lineRule="auto"/>
              <w:ind w:left="147" w:hanging="176"/>
              <w:rPr>
                <w:rFonts w:ascii="Arial" w:eastAsia="Arial" w:hAnsi="Arial" w:cs="Arial"/>
              </w:rPr>
            </w:pPr>
            <w:r w:rsidRPr="002B74A4">
              <w:rPr>
                <w:rFonts w:ascii="Arial" w:eastAsia="Arial" w:hAnsi="Arial" w:cs="Arial"/>
              </w:rPr>
              <w:t>Appreciates the role of dynamization, static locking</w:t>
            </w:r>
            <w:r w:rsidR="240EB895" w:rsidRPr="002B74A4">
              <w:rPr>
                <w:rFonts w:ascii="Arial" w:eastAsia="Arial" w:hAnsi="Arial" w:cs="Arial"/>
              </w:rPr>
              <w:t>,</w:t>
            </w:r>
            <w:r w:rsidRPr="002B74A4">
              <w:rPr>
                <w:rFonts w:ascii="Arial" w:eastAsia="Arial" w:hAnsi="Arial" w:cs="Arial"/>
              </w:rPr>
              <w:t xml:space="preserve"> and adjuncts to treatment to reduce sequela and need for revision fixation/intervention</w:t>
            </w:r>
          </w:p>
          <w:p w14:paraId="7AB2C4B7" w14:textId="35B2726B" w:rsidR="00FD0A67" w:rsidRPr="002B74A4" w:rsidRDefault="75525E67" w:rsidP="002B74A4">
            <w:pPr>
              <w:pStyle w:val="ListParagraph"/>
              <w:numPr>
                <w:ilvl w:val="0"/>
                <w:numId w:val="33"/>
              </w:numPr>
              <w:spacing w:after="0" w:line="240" w:lineRule="auto"/>
              <w:ind w:left="147" w:hanging="176"/>
              <w:rPr>
                <w:rFonts w:ascii="Arial" w:eastAsia="Arial" w:hAnsi="Arial" w:cs="Arial"/>
              </w:rPr>
            </w:pPr>
            <w:r w:rsidRPr="002B74A4">
              <w:rPr>
                <w:rFonts w:ascii="Arial" w:eastAsia="Arial" w:hAnsi="Arial" w:cs="Arial"/>
              </w:rPr>
              <w:t>Demonstrates comprehensive knowledge of current and classic literature</w:t>
            </w:r>
          </w:p>
        </w:tc>
      </w:tr>
      <w:tr w:rsidR="00F63175" w:rsidRPr="00D617AF" w14:paraId="16FF57AD" w14:textId="77777777" w:rsidTr="00423176">
        <w:tc>
          <w:tcPr>
            <w:tcW w:w="4965" w:type="dxa"/>
            <w:tcBorders>
              <w:top w:val="single" w:sz="4" w:space="0" w:color="000000"/>
              <w:bottom w:val="single" w:sz="4" w:space="0" w:color="000000"/>
            </w:tcBorders>
            <w:shd w:val="clear" w:color="auto" w:fill="C9C9C9"/>
          </w:tcPr>
          <w:p w14:paraId="30822637" w14:textId="70DF61D2" w:rsidR="00FD0A67" w:rsidRPr="007572BA" w:rsidRDefault="045CD5EC" w:rsidP="2C799836">
            <w:pPr>
              <w:spacing w:after="0" w:line="240" w:lineRule="auto"/>
              <w:rPr>
                <w:rFonts w:ascii="Arial" w:eastAsia="Arial" w:hAnsi="Arial" w:cs="Arial"/>
                <w:i/>
                <w:iCs/>
              </w:rPr>
            </w:pPr>
            <w:r w:rsidRPr="2C799836">
              <w:rPr>
                <w:rFonts w:ascii="Arial" w:eastAsia="Arial" w:hAnsi="Arial" w:cs="Arial"/>
                <w:b/>
                <w:bCs/>
              </w:rPr>
              <w:lastRenderedPageBreak/>
              <w:t>Level 5</w:t>
            </w:r>
            <w:r w:rsidRPr="2C799836">
              <w:rPr>
                <w:rFonts w:ascii="Arial" w:eastAsia="Arial" w:hAnsi="Arial" w:cs="Arial"/>
              </w:rPr>
              <w:t xml:space="preserve"> </w:t>
            </w:r>
            <w:r w:rsidR="00423176" w:rsidRPr="00423176">
              <w:rPr>
                <w:rFonts w:ascii="Arial" w:eastAsia="Arial" w:hAnsi="Arial" w:cs="Arial"/>
                <w:i/>
                <w:iCs/>
              </w:rPr>
              <w:t>Leads advanced discussion around treatment nuances and controversies in management and techniques</w:t>
            </w:r>
          </w:p>
        </w:tc>
        <w:tc>
          <w:tcPr>
            <w:tcW w:w="9165" w:type="dxa"/>
            <w:tcBorders>
              <w:top w:val="single" w:sz="4" w:space="0" w:color="000000"/>
              <w:left w:val="nil"/>
              <w:bottom w:val="single" w:sz="4" w:space="0" w:color="000000"/>
              <w:right w:val="single" w:sz="8" w:space="0" w:color="000000" w:themeColor="text1"/>
            </w:tcBorders>
            <w:shd w:val="clear" w:color="auto" w:fill="C9C9C9"/>
          </w:tcPr>
          <w:p w14:paraId="445ACCA6" w14:textId="388911C3" w:rsidR="00FD0A67" w:rsidRPr="002B74A4" w:rsidRDefault="31D54858" w:rsidP="002B74A4">
            <w:pPr>
              <w:pStyle w:val="ListParagraph"/>
              <w:numPr>
                <w:ilvl w:val="0"/>
                <w:numId w:val="33"/>
              </w:numPr>
              <w:spacing w:after="0" w:line="240" w:lineRule="auto"/>
              <w:ind w:left="147" w:hanging="176"/>
              <w:rPr>
                <w:rFonts w:ascii="Arial" w:eastAsia="Arial" w:hAnsi="Arial" w:cs="Arial"/>
              </w:rPr>
            </w:pPr>
            <w:r w:rsidRPr="002B74A4">
              <w:rPr>
                <w:rFonts w:ascii="Arial" w:eastAsia="Arial" w:hAnsi="Arial" w:cs="Arial"/>
              </w:rPr>
              <w:t xml:space="preserve">Discusses proximity of </w:t>
            </w:r>
            <w:r w:rsidR="5AB83CC7" w:rsidRPr="002B74A4">
              <w:rPr>
                <w:rFonts w:ascii="Arial" w:eastAsia="Arial" w:hAnsi="Arial" w:cs="Arial"/>
              </w:rPr>
              <w:t>neurovascular</w:t>
            </w:r>
            <w:r w:rsidRPr="002B74A4">
              <w:rPr>
                <w:rFonts w:ascii="Arial" w:eastAsia="Arial" w:hAnsi="Arial" w:cs="Arial"/>
              </w:rPr>
              <w:t xml:space="preserve"> structures to common surgical landmarks (</w:t>
            </w:r>
            <w:r w:rsidR="6008743A" w:rsidRPr="002B74A4">
              <w:rPr>
                <w:rFonts w:ascii="Arial" w:eastAsia="Arial" w:hAnsi="Arial" w:cs="Arial"/>
              </w:rPr>
              <w:t>e.g.,</w:t>
            </w:r>
            <w:r w:rsidRPr="002B74A4">
              <w:rPr>
                <w:rFonts w:ascii="Arial" w:eastAsia="Arial" w:hAnsi="Arial" w:cs="Arial"/>
              </w:rPr>
              <w:t xml:space="preserve"> peroneal nerve to fibular head) and techniques to protect these structures</w:t>
            </w:r>
          </w:p>
          <w:p w14:paraId="0C00D530" w14:textId="7AA6C9BC" w:rsidR="00FD0A67" w:rsidRPr="002B74A4" w:rsidRDefault="749FD292" w:rsidP="002B74A4">
            <w:pPr>
              <w:pStyle w:val="ListParagraph"/>
              <w:numPr>
                <w:ilvl w:val="0"/>
                <w:numId w:val="33"/>
              </w:numPr>
              <w:spacing w:after="0" w:line="240" w:lineRule="auto"/>
              <w:ind w:left="147" w:hanging="176"/>
              <w:rPr>
                <w:rFonts w:ascii="Arial" w:eastAsia="Arial" w:hAnsi="Arial" w:cs="Arial"/>
              </w:rPr>
            </w:pPr>
            <w:r w:rsidRPr="002B74A4">
              <w:rPr>
                <w:rFonts w:ascii="Arial" w:eastAsia="Arial" w:hAnsi="Arial" w:cs="Arial"/>
              </w:rPr>
              <w:t>Performs original research on the management of diaphyseal fractures</w:t>
            </w:r>
          </w:p>
        </w:tc>
      </w:tr>
      <w:tr w:rsidR="00332556" w:rsidRPr="00D617AF" w14:paraId="5D4CA93A" w14:textId="77777777" w:rsidTr="2C799836">
        <w:tc>
          <w:tcPr>
            <w:tcW w:w="4965" w:type="dxa"/>
            <w:shd w:val="clear" w:color="auto" w:fill="FFD965"/>
          </w:tcPr>
          <w:p w14:paraId="5CD33507" w14:textId="77777777" w:rsidR="00FD0A67" w:rsidRPr="00D617AF" w:rsidRDefault="00FD0A67" w:rsidP="007D5341">
            <w:pPr>
              <w:spacing w:after="0" w:line="240" w:lineRule="auto"/>
              <w:rPr>
                <w:rFonts w:ascii="Arial" w:eastAsia="Arial" w:hAnsi="Arial" w:cs="Arial"/>
              </w:rPr>
            </w:pPr>
            <w:r w:rsidRPr="00D617AF">
              <w:rPr>
                <w:rFonts w:ascii="Arial" w:eastAsia="Arial" w:hAnsi="Arial" w:cs="Arial"/>
              </w:rPr>
              <w:t>Assessment Models or Tools</w:t>
            </w:r>
          </w:p>
        </w:tc>
        <w:tc>
          <w:tcPr>
            <w:tcW w:w="9165" w:type="dxa"/>
            <w:shd w:val="clear" w:color="auto" w:fill="FFD965"/>
          </w:tcPr>
          <w:p w14:paraId="0515EBBF" w14:textId="54A84DDC" w:rsidR="008C11C0" w:rsidRPr="002B74A4" w:rsidRDefault="008C11C0" w:rsidP="002B74A4">
            <w:pPr>
              <w:pStyle w:val="ListParagraph"/>
              <w:numPr>
                <w:ilvl w:val="0"/>
                <w:numId w:val="33"/>
              </w:numPr>
              <w:spacing w:after="0" w:line="240" w:lineRule="auto"/>
              <w:ind w:left="147" w:hanging="176"/>
              <w:rPr>
                <w:rFonts w:ascii="Arial" w:eastAsia="Arial" w:hAnsi="Arial" w:cs="Arial"/>
              </w:rPr>
            </w:pPr>
            <w:r w:rsidRPr="002B74A4">
              <w:rPr>
                <w:rFonts w:ascii="Arial" w:eastAsia="Arial" w:hAnsi="Arial" w:cs="Arial"/>
              </w:rPr>
              <w:t>Case</w:t>
            </w:r>
            <w:r w:rsidR="00FE5152">
              <w:rPr>
                <w:rFonts w:ascii="Arial" w:eastAsia="Arial" w:hAnsi="Arial" w:cs="Arial"/>
              </w:rPr>
              <w:t>-</w:t>
            </w:r>
            <w:r w:rsidRPr="002B74A4">
              <w:rPr>
                <w:rFonts w:ascii="Arial" w:eastAsia="Arial" w:hAnsi="Arial" w:cs="Arial"/>
              </w:rPr>
              <w:t xml:space="preserve">based discussion </w:t>
            </w:r>
          </w:p>
          <w:p w14:paraId="2DA63BB0" w14:textId="2669DC9D" w:rsidR="00FD0A67" w:rsidRPr="002B74A4" w:rsidRDefault="008C11C0" w:rsidP="002B74A4">
            <w:pPr>
              <w:pStyle w:val="ListParagraph"/>
              <w:numPr>
                <w:ilvl w:val="0"/>
                <w:numId w:val="33"/>
              </w:numPr>
              <w:spacing w:after="0" w:line="240" w:lineRule="auto"/>
              <w:ind w:left="147" w:hanging="176"/>
              <w:rPr>
                <w:rFonts w:ascii="Arial" w:eastAsia="Arial" w:hAnsi="Arial" w:cs="Arial"/>
              </w:rPr>
            </w:pPr>
            <w:r w:rsidRPr="002B74A4">
              <w:rPr>
                <w:rFonts w:ascii="Arial" w:eastAsia="Arial" w:hAnsi="Arial" w:cs="Arial"/>
              </w:rPr>
              <w:t>Direct observation</w:t>
            </w:r>
          </w:p>
        </w:tc>
      </w:tr>
      <w:tr w:rsidR="00332556" w:rsidRPr="00D617AF" w14:paraId="1056E0B5" w14:textId="77777777" w:rsidTr="2C799836">
        <w:tc>
          <w:tcPr>
            <w:tcW w:w="4965" w:type="dxa"/>
            <w:shd w:val="clear" w:color="auto" w:fill="8DB3E2" w:themeFill="text2" w:themeFillTint="66"/>
          </w:tcPr>
          <w:p w14:paraId="6104EB30" w14:textId="77777777" w:rsidR="00FD0A67" w:rsidRPr="00D617AF" w:rsidRDefault="00FD0A67" w:rsidP="007D5341">
            <w:pPr>
              <w:spacing w:after="0" w:line="240" w:lineRule="auto"/>
              <w:rPr>
                <w:rFonts w:ascii="Arial" w:eastAsia="Arial" w:hAnsi="Arial" w:cs="Arial"/>
              </w:rPr>
            </w:pPr>
            <w:r w:rsidRPr="00D617AF">
              <w:rPr>
                <w:rFonts w:ascii="Arial" w:eastAsia="Arial" w:hAnsi="Arial" w:cs="Arial"/>
              </w:rPr>
              <w:t xml:space="preserve">Curriculum Mapping </w:t>
            </w:r>
          </w:p>
        </w:tc>
        <w:tc>
          <w:tcPr>
            <w:tcW w:w="9165" w:type="dxa"/>
            <w:shd w:val="clear" w:color="auto" w:fill="8DB3E2" w:themeFill="text2" w:themeFillTint="66"/>
          </w:tcPr>
          <w:p w14:paraId="14BF7778" w14:textId="77777777" w:rsidR="00FD0A67" w:rsidRPr="002B74A4" w:rsidRDefault="00FD0A67" w:rsidP="002B74A4">
            <w:pPr>
              <w:pStyle w:val="ListParagraph"/>
              <w:numPr>
                <w:ilvl w:val="0"/>
                <w:numId w:val="33"/>
              </w:numPr>
              <w:spacing w:after="0" w:line="240" w:lineRule="auto"/>
              <w:ind w:left="147" w:hanging="176"/>
              <w:rPr>
                <w:rFonts w:ascii="Arial" w:eastAsia="Arial" w:hAnsi="Arial" w:cs="Arial"/>
              </w:rPr>
            </w:pPr>
          </w:p>
        </w:tc>
      </w:tr>
      <w:tr w:rsidR="00332556" w:rsidRPr="00D617AF" w14:paraId="3750B49B" w14:textId="77777777" w:rsidTr="2C799836">
        <w:trPr>
          <w:trHeight w:val="80"/>
        </w:trPr>
        <w:tc>
          <w:tcPr>
            <w:tcW w:w="4965" w:type="dxa"/>
            <w:shd w:val="clear" w:color="auto" w:fill="A8D08D"/>
          </w:tcPr>
          <w:p w14:paraId="6FF73660" w14:textId="77777777" w:rsidR="00FD0A67" w:rsidRPr="00D617AF" w:rsidRDefault="00FD0A67" w:rsidP="007D5341">
            <w:pPr>
              <w:spacing w:after="0" w:line="240" w:lineRule="auto"/>
              <w:rPr>
                <w:rFonts w:ascii="Arial" w:eastAsia="Arial" w:hAnsi="Arial" w:cs="Arial"/>
              </w:rPr>
            </w:pPr>
            <w:r w:rsidRPr="002B74A4">
              <w:rPr>
                <w:rFonts w:ascii="Arial" w:eastAsia="Arial" w:hAnsi="Arial" w:cs="Arial"/>
              </w:rPr>
              <w:t>Notes or Resources</w:t>
            </w:r>
          </w:p>
        </w:tc>
        <w:tc>
          <w:tcPr>
            <w:tcW w:w="9165" w:type="dxa"/>
            <w:shd w:val="clear" w:color="auto" w:fill="A8D08D"/>
          </w:tcPr>
          <w:p w14:paraId="79EDEAAC" w14:textId="77777777" w:rsidR="00FD0A67" w:rsidRPr="002B74A4" w:rsidRDefault="00FD0A67" w:rsidP="002B74A4">
            <w:pPr>
              <w:pStyle w:val="ListParagraph"/>
              <w:numPr>
                <w:ilvl w:val="0"/>
                <w:numId w:val="33"/>
              </w:numPr>
              <w:spacing w:after="0" w:line="240" w:lineRule="auto"/>
              <w:ind w:left="147" w:hanging="176"/>
              <w:rPr>
                <w:rFonts w:ascii="Arial" w:eastAsia="Arial" w:hAnsi="Arial" w:cs="Arial"/>
              </w:rPr>
            </w:pPr>
          </w:p>
        </w:tc>
      </w:tr>
    </w:tbl>
    <w:p w14:paraId="2208143D" w14:textId="77777777" w:rsidR="00FD0A67" w:rsidRDefault="00FD0A67" w:rsidP="007043DB">
      <w:pPr>
        <w:spacing w:after="0" w:line="240" w:lineRule="auto"/>
        <w:rPr>
          <w:rFonts w:ascii="Arial" w:eastAsia="Arial" w:hAnsi="Arial" w:cs="Arial"/>
        </w:rPr>
      </w:pPr>
    </w:p>
    <w:p w14:paraId="4AF1CFB2" w14:textId="77777777" w:rsidR="00FD0A67" w:rsidRDefault="00FD0A67">
      <w:pPr>
        <w:rPr>
          <w:rFonts w:ascii="Arial" w:eastAsia="Arial" w:hAnsi="Arial" w:cs="Arial"/>
        </w:rPr>
      </w:pPr>
      <w:r>
        <w:rPr>
          <w:rFonts w:ascii="Arial" w:eastAsia="Arial" w:hAnsi="Arial" w:cs="Arial"/>
        </w:rP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5"/>
        <w:gridCol w:w="9165"/>
      </w:tblGrid>
      <w:tr w:rsidR="008F6323" w:rsidRPr="00D617AF" w14:paraId="098BA901" w14:textId="77777777" w:rsidTr="2C799836">
        <w:trPr>
          <w:trHeight w:val="769"/>
        </w:trPr>
        <w:tc>
          <w:tcPr>
            <w:tcW w:w="14130" w:type="dxa"/>
            <w:gridSpan w:val="2"/>
            <w:shd w:val="clear" w:color="auto" w:fill="9CC3E5"/>
          </w:tcPr>
          <w:p w14:paraId="402AAC9B" w14:textId="40D296DF" w:rsidR="00FD0A67" w:rsidRPr="00D617AF" w:rsidRDefault="008F6323" w:rsidP="007D5341">
            <w:pPr>
              <w:keepNext/>
              <w:pBdr>
                <w:top w:val="nil"/>
                <w:left w:val="nil"/>
                <w:bottom w:val="nil"/>
                <w:right w:val="nil"/>
                <w:between w:val="nil"/>
              </w:pBdr>
              <w:spacing w:after="0" w:line="240" w:lineRule="auto"/>
              <w:jc w:val="center"/>
              <w:rPr>
                <w:rFonts w:ascii="Arial" w:eastAsia="Arial" w:hAnsi="Arial" w:cs="Arial"/>
                <w:b/>
              </w:rPr>
            </w:pPr>
            <w:r>
              <w:rPr>
                <w:rFonts w:ascii="Arial" w:eastAsia="Arial" w:hAnsi="Arial" w:cs="Arial"/>
                <w:b/>
              </w:rPr>
              <w:lastRenderedPageBreak/>
              <w:t>Medical Knowledge 3</w:t>
            </w:r>
            <w:r w:rsidR="00FD0A67" w:rsidRPr="00D617AF">
              <w:rPr>
                <w:rFonts w:ascii="Arial" w:eastAsia="Arial" w:hAnsi="Arial" w:cs="Arial"/>
                <w:b/>
              </w:rPr>
              <w:t xml:space="preserve">: </w:t>
            </w:r>
            <w:r w:rsidR="007A4C16">
              <w:rPr>
                <w:rFonts w:ascii="Arial" w:eastAsia="Arial" w:hAnsi="Arial" w:cs="Arial"/>
                <w:b/>
              </w:rPr>
              <w:t>Periarticular</w:t>
            </w:r>
            <w:r w:rsidR="00A76C7A" w:rsidRPr="00A76C7A">
              <w:rPr>
                <w:rFonts w:ascii="Arial" w:eastAsia="Arial" w:hAnsi="Arial" w:cs="Arial"/>
                <w:b/>
              </w:rPr>
              <w:t xml:space="preserve"> Fractures</w:t>
            </w:r>
          </w:p>
          <w:p w14:paraId="402C9638" w14:textId="69697A63" w:rsidR="00FD0A67" w:rsidRPr="00D617AF" w:rsidRDefault="00FD0A67" w:rsidP="23B4B506">
            <w:pPr>
              <w:spacing w:after="0" w:line="240" w:lineRule="auto"/>
              <w:ind w:left="201" w:hanging="14"/>
              <w:rPr>
                <w:rFonts w:ascii="Arial" w:eastAsia="Arial" w:hAnsi="Arial" w:cs="Arial"/>
                <w:b/>
                <w:bCs/>
                <w:color w:val="000000"/>
              </w:rPr>
            </w:pPr>
            <w:r w:rsidRPr="23B4B506">
              <w:rPr>
                <w:rFonts w:ascii="Arial" w:eastAsia="Arial" w:hAnsi="Arial" w:cs="Arial"/>
                <w:b/>
                <w:bCs/>
              </w:rPr>
              <w:t>Overall Intent:</w:t>
            </w:r>
            <w:r w:rsidRPr="23B4B506">
              <w:rPr>
                <w:rFonts w:ascii="Arial" w:eastAsia="Arial" w:hAnsi="Arial" w:cs="Arial"/>
              </w:rPr>
              <w:t xml:space="preserve"> </w:t>
            </w:r>
            <w:r w:rsidR="00799598" w:rsidRPr="23B4B506">
              <w:rPr>
                <w:rFonts w:ascii="Arial" w:eastAsia="Arial" w:hAnsi="Arial" w:cs="Arial"/>
              </w:rPr>
              <w:t xml:space="preserve"> To apply knowledge of pathoanatomy, pathophysiology, indications, and biomec</w:t>
            </w:r>
            <w:r w:rsidR="00D872D0">
              <w:rPr>
                <w:rFonts w:ascii="Arial" w:eastAsia="Arial" w:hAnsi="Arial" w:cs="Arial"/>
              </w:rPr>
              <w:t>h</w:t>
            </w:r>
            <w:r w:rsidR="00799598" w:rsidRPr="23B4B506">
              <w:rPr>
                <w:rFonts w:ascii="Arial" w:eastAsia="Arial" w:hAnsi="Arial" w:cs="Arial"/>
              </w:rPr>
              <w:t>anics to treatment options</w:t>
            </w:r>
          </w:p>
        </w:tc>
      </w:tr>
      <w:tr w:rsidR="008B3721" w:rsidRPr="00D617AF" w14:paraId="33596C9C" w14:textId="77777777" w:rsidTr="2C799836">
        <w:tc>
          <w:tcPr>
            <w:tcW w:w="4965" w:type="dxa"/>
            <w:shd w:val="clear" w:color="auto" w:fill="FAC090"/>
          </w:tcPr>
          <w:p w14:paraId="4DDF49DA" w14:textId="77777777" w:rsidR="00FD0A67" w:rsidRPr="00D617AF" w:rsidRDefault="00FD0A67" w:rsidP="007D5341">
            <w:pPr>
              <w:spacing w:after="0" w:line="240" w:lineRule="auto"/>
              <w:jc w:val="center"/>
              <w:rPr>
                <w:rFonts w:ascii="Arial" w:eastAsia="Arial" w:hAnsi="Arial" w:cs="Arial"/>
                <w:b/>
              </w:rPr>
            </w:pPr>
            <w:r w:rsidRPr="00D617AF">
              <w:rPr>
                <w:rFonts w:ascii="Arial" w:eastAsia="Arial" w:hAnsi="Arial" w:cs="Arial"/>
                <w:b/>
              </w:rPr>
              <w:t>Milestones</w:t>
            </w:r>
          </w:p>
        </w:tc>
        <w:tc>
          <w:tcPr>
            <w:tcW w:w="9165" w:type="dxa"/>
            <w:shd w:val="clear" w:color="auto" w:fill="FAC090"/>
          </w:tcPr>
          <w:p w14:paraId="0A211CC5" w14:textId="77777777" w:rsidR="00FD0A67" w:rsidRPr="00D617AF" w:rsidRDefault="00FD0A67" w:rsidP="007D5341">
            <w:pPr>
              <w:spacing w:after="0" w:line="240" w:lineRule="auto"/>
              <w:ind w:hanging="14"/>
              <w:jc w:val="center"/>
              <w:rPr>
                <w:rFonts w:ascii="Arial" w:eastAsia="Arial" w:hAnsi="Arial" w:cs="Arial"/>
                <w:b/>
              </w:rPr>
            </w:pPr>
            <w:r w:rsidRPr="00D617AF">
              <w:rPr>
                <w:rFonts w:ascii="Arial" w:eastAsia="Arial" w:hAnsi="Arial" w:cs="Arial"/>
                <w:b/>
              </w:rPr>
              <w:t>Examples</w:t>
            </w:r>
          </w:p>
        </w:tc>
      </w:tr>
      <w:tr w:rsidR="00332556" w:rsidRPr="00D617AF" w14:paraId="504C31F2" w14:textId="77777777" w:rsidTr="00423176">
        <w:tc>
          <w:tcPr>
            <w:tcW w:w="4965" w:type="dxa"/>
            <w:tcBorders>
              <w:top w:val="single" w:sz="4" w:space="0" w:color="000000"/>
              <w:bottom w:val="single" w:sz="4" w:space="0" w:color="000000"/>
            </w:tcBorders>
            <w:shd w:val="clear" w:color="auto" w:fill="C9C9C9"/>
          </w:tcPr>
          <w:p w14:paraId="0BC19790" w14:textId="77777777" w:rsidR="00423176" w:rsidRPr="00423176" w:rsidRDefault="00FD0A67" w:rsidP="00423176">
            <w:pPr>
              <w:spacing w:after="0" w:line="240" w:lineRule="auto"/>
              <w:rPr>
                <w:rFonts w:ascii="Arial" w:eastAsia="Arial" w:hAnsi="Arial" w:cs="Arial"/>
                <w:i/>
                <w:iCs/>
              </w:rPr>
            </w:pPr>
            <w:r w:rsidRPr="00D617AF">
              <w:rPr>
                <w:rFonts w:ascii="Arial" w:eastAsia="Arial" w:hAnsi="Arial" w:cs="Arial"/>
                <w:b/>
              </w:rPr>
              <w:t>Level 1</w:t>
            </w:r>
            <w:r w:rsidRPr="00D617AF">
              <w:rPr>
                <w:rFonts w:ascii="Arial" w:eastAsia="Arial" w:hAnsi="Arial" w:cs="Arial"/>
              </w:rPr>
              <w:t xml:space="preserve"> </w:t>
            </w:r>
            <w:r w:rsidR="00423176" w:rsidRPr="00423176">
              <w:rPr>
                <w:rFonts w:ascii="Arial" w:eastAsia="Arial" w:hAnsi="Arial" w:cs="Arial"/>
                <w:i/>
                <w:iCs/>
              </w:rPr>
              <w:t>Demonstrates knowledge of surgically relevant normal anatomy and interprets imaging</w:t>
            </w:r>
          </w:p>
          <w:p w14:paraId="1CE01E38" w14:textId="77777777" w:rsidR="00423176" w:rsidRPr="00423176" w:rsidRDefault="00423176" w:rsidP="00423176">
            <w:pPr>
              <w:spacing w:after="0" w:line="240" w:lineRule="auto"/>
              <w:rPr>
                <w:rFonts w:ascii="Arial" w:eastAsia="Arial" w:hAnsi="Arial" w:cs="Arial"/>
                <w:i/>
                <w:iCs/>
              </w:rPr>
            </w:pPr>
          </w:p>
          <w:p w14:paraId="5CF418F1" w14:textId="77777777" w:rsidR="00423176" w:rsidRPr="00423176" w:rsidRDefault="00423176" w:rsidP="00423176">
            <w:pPr>
              <w:spacing w:after="0" w:line="240" w:lineRule="auto"/>
              <w:rPr>
                <w:rFonts w:ascii="Arial" w:eastAsia="Arial" w:hAnsi="Arial" w:cs="Arial"/>
                <w:i/>
                <w:iCs/>
              </w:rPr>
            </w:pPr>
          </w:p>
          <w:p w14:paraId="1B6DC426" w14:textId="77777777" w:rsidR="00423176" w:rsidRPr="00423176" w:rsidRDefault="00423176" w:rsidP="00423176">
            <w:pPr>
              <w:spacing w:after="0" w:line="240" w:lineRule="auto"/>
              <w:rPr>
                <w:rFonts w:ascii="Arial" w:eastAsia="Arial" w:hAnsi="Arial" w:cs="Arial"/>
                <w:i/>
                <w:iCs/>
              </w:rPr>
            </w:pPr>
          </w:p>
          <w:p w14:paraId="429AC878" w14:textId="5D0A9D2D" w:rsidR="00FD0A67" w:rsidRPr="00D617AF" w:rsidRDefault="00423176" w:rsidP="00423176">
            <w:pPr>
              <w:spacing w:after="0" w:line="240" w:lineRule="auto"/>
              <w:rPr>
                <w:rFonts w:ascii="Arial" w:eastAsia="Arial" w:hAnsi="Arial" w:cs="Arial"/>
                <w:i/>
                <w:iCs/>
                <w:color w:val="000000"/>
              </w:rPr>
            </w:pPr>
            <w:r w:rsidRPr="00423176">
              <w:rPr>
                <w:rFonts w:ascii="Arial" w:eastAsia="Arial" w:hAnsi="Arial" w:cs="Arial"/>
                <w:i/>
                <w:iCs/>
              </w:rPr>
              <w:t>Discusses absolute surgical indications and types of fixation</w:t>
            </w:r>
          </w:p>
        </w:tc>
        <w:tc>
          <w:tcPr>
            <w:tcW w:w="9165" w:type="dxa"/>
            <w:tcBorders>
              <w:top w:val="single" w:sz="4" w:space="0" w:color="000000"/>
              <w:left w:val="nil"/>
              <w:bottom w:val="single" w:sz="4" w:space="0" w:color="000000"/>
              <w:right w:val="single" w:sz="8" w:space="0" w:color="000000" w:themeColor="text1"/>
            </w:tcBorders>
            <w:shd w:val="clear" w:color="auto" w:fill="C9C9C9"/>
          </w:tcPr>
          <w:p w14:paraId="09C0A930" w14:textId="536176AA" w:rsidR="0C91EFE1" w:rsidRPr="003C601E" w:rsidRDefault="0C91EFE1" w:rsidP="003C601E">
            <w:pPr>
              <w:pStyle w:val="ListParagraph"/>
              <w:numPr>
                <w:ilvl w:val="0"/>
                <w:numId w:val="33"/>
              </w:numPr>
              <w:spacing w:after="0" w:line="240" w:lineRule="auto"/>
              <w:ind w:left="241" w:hanging="241"/>
              <w:rPr>
                <w:rFonts w:ascii="Arial" w:eastAsia="Arial" w:hAnsi="Arial" w:cs="Arial"/>
              </w:rPr>
            </w:pPr>
            <w:r w:rsidRPr="003C601E">
              <w:rPr>
                <w:rFonts w:ascii="Arial" w:eastAsia="Arial" w:hAnsi="Arial" w:cs="Arial"/>
              </w:rPr>
              <w:t>Understands bone and cartilage healing</w:t>
            </w:r>
          </w:p>
          <w:p w14:paraId="621D1971" w14:textId="25472830" w:rsidR="00FD0A67" w:rsidRPr="003C601E" w:rsidRDefault="2C0575D4" w:rsidP="003C601E">
            <w:pPr>
              <w:pStyle w:val="ListParagraph"/>
              <w:numPr>
                <w:ilvl w:val="0"/>
                <w:numId w:val="33"/>
              </w:numPr>
              <w:spacing w:after="0" w:line="240" w:lineRule="auto"/>
              <w:ind w:left="241" w:hanging="241"/>
              <w:rPr>
                <w:rFonts w:ascii="Arial" w:eastAsia="Arial" w:hAnsi="Arial" w:cs="Arial"/>
              </w:rPr>
            </w:pPr>
            <w:r w:rsidRPr="003C601E">
              <w:rPr>
                <w:rFonts w:ascii="Arial" w:eastAsia="Arial" w:hAnsi="Arial" w:cs="Arial"/>
              </w:rPr>
              <w:t xml:space="preserve">Names </w:t>
            </w:r>
            <w:r w:rsidR="008643F3" w:rsidRPr="003C601E">
              <w:rPr>
                <w:rFonts w:ascii="Arial" w:eastAsia="Arial" w:hAnsi="Arial" w:cs="Arial"/>
              </w:rPr>
              <w:t xml:space="preserve">and describes </w:t>
            </w:r>
            <w:r w:rsidRPr="003C601E">
              <w:rPr>
                <w:rFonts w:ascii="Arial" w:eastAsia="Arial" w:hAnsi="Arial" w:cs="Arial"/>
              </w:rPr>
              <w:t xml:space="preserve">approaches to </w:t>
            </w:r>
            <w:r w:rsidR="54828D73" w:rsidRPr="003C601E">
              <w:rPr>
                <w:rFonts w:ascii="Arial" w:eastAsia="Arial" w:hAnsi="Arial" w:cs="Arial"/>
              </w:rPr>
              <w:t>periarticular fractures (</w:t>
            </w:r>
            <w:r w:rsidR="00756F2B" w:rsidRPr="003C601E">
              <w:rPr>
                <w:rFonts w:ascii="Arial" w:eastAsia="Arial" w:hAnsi="Arial" w:cs="Arial"/>
              </w:rPr>
              <w:t>e.g.</w:t>
            </w:r>
            <w:r w:rsidR="54828D73" w:rsidRPr="003C601E">
              <w:rPr>
                <w:rFonts w:ascii="Arial" w:eastAsia="Arial" w:hAnsi="Arial" w:cs="Arial"/>
              </w:rPr>
              <w:t xml:space="preserve">, </w:t>
            </w:r>
            <w:r w:rsidR="70B6AA6C" w:rsidRPr="003C601E">
              <w:rPr>
                <w:rFonts w:ascii="Arial" w:eastAsia="Arial" w:hAnsi="Arial" w:cs="Arial"/>
              </w:rPr>
              <w:t xml:space="preserve">distal femur, </w:t>
            </w:r>
            <w:r w:rsidRPr="003C601E">
              <w:rPr>
                <w:rFonts w:ascii="Arial" w:eastAsia="Arial" w:hAnsi="Arial" w:cs="Arial"/>
              </w:rPr>
              <w:t>tibial plateau</w:t>
            </w:r>
            <w:r w:rsidR="4B534393" w:rsidRPr="003C601E">
              <w:rPr>
                <w:rFonts w:ascii="Arial" w:eastAsia="Arial" w:hAnsi="Arial" w:cs="Arial"/>
              </w:rPr>
              <w:t xml:space="preserve">, tibial </w:t>
            </w:r>
            <w:r w:rsidRPr="003C601E">
              <w:rPr>
                <w:rFonts w:ascii="Arial" w:eastAsia="Arial" w:hAnsi="Arial" w:cs="Arial"/>
              </w:rPr>
              <w:t>pilon</w:t>
            </w:r>
            <w:r w:rsidR="12FA5306" w:rsidRPr="003C601E">
              <w:rPr>
                <w:rFonts w:ascii="Arial" w:eastAsia="Arial" w:hAnsi="Arial" w:cs="Arial"/>
              </w:rPr>
              <w:t>, p</w:t>
            </w:r>
            <w:r w:rsidRPr="003C601E">
              <w:rPr>
                <w:rFonts w:ascii="Arial" w:eastAsia="Arial" w:hAnsi="Arial" w:cs="Arial"/>
              </w:rPr>
              <w:t>roximal humerus, distal humerus, distal radius)</w:t>
            </w:r>
          </w:p>
          <w:p w14:paraId="340A29F7" w14:textId="35DD6E30" w:rsidR="00FD0A67" w:rsidRDefault="2A423B03" w:rsidP="003C601E">
            <w:pPr>
              <w:pStyle w:val="ListParagraph"/>
              <w:numPr>
                <w:ilvl w:val="0"/>
                <w:numId w:val="33"/>
              </w:numPr>
              <w:spacing w:after="0" w:line="240" w:lineRule="auto"/>
              <w:ind w:left="241" w:hanging="241"/>
              <w:rPr>
                <w:rFonts w:ascii="Arial" w:eastAsia="Arial" w:hAnsi="Arial" w:cs="Arial"/>
              </w:rPr>
            </w:pPr>
            <w:r w:rsidRPr="003C601E">
              <w:rPr>
                <w:rFonts w:ascii="Arial" w:eastAsia="Arial" w:hAnsi="Arial" w:cs="Arial"/>
              </w:rPr>
              <w:t xml:space="preserve">Classifies fracture patterns based on </w:t>
            </w:r>
            <w:r w:rsidR="008643F3" w:rsidRPr="003C601E">
              <w:rPr>
                <w:rFonts w:ascii="Arial" w:eastAsia="Arial" w:hAnsi="Arial" w:cs="Arial"/>
              </w:rPr>
              <w:t xml:space="preserve">well-known </w:t>
            </w:r>
            <w:r w:rsidRPr="003C601E">
              <w:rPr>
                <w:rFonts w:ascii="Arial" w:eastAsia="Arial" w:hAnsi="Arial" w:cs="Arial"/>
              </w:rPr>
              <w:t>classi</w:t>
            </w:r>
            <w:r w:rsidR="008643F3" w:rsidRPr="003C601E">
              <w:rPr>
                <w:rFonts w:ascii="Arial" w:eastAsia="Arial" w:hAnsi="Arial" w:cs="Arial"/>
              </w:rPr>
              <w:t>fication</w:t>
            </w:r>
            <w:r w:rsidRPr="003C601E">
              <w:rPr>
                <w:rFonts w:ascii="Arial" w:eastAsia="Arial" w:hAnsi="Arial" w:cs="Arial"/>
              </w:rPr>
              <w:t xml:space="preserve"> schemes</w:t>
            </w:r>
          </w:p>
          <w:p w14:paraId="4CFFF298" w14:textId="77777777" w:rsidR="00630914" w:rsidRPr="003C601E" w:rsidRDefault="00630914" w:rsidP="00630914">
            <w:pPr>
              <w:pStyle w:val="ListParagraph"/>
              <w:spacing w:after="0" w:line="240" w:lineRule="auto"/>
              <w:ind w:left="241"/>
              <w:rPr>
                <w:rFonts w:ascii="Arial" w:eastAsia="Arial" w:hAnsi="Arial" w:cs="Arial"/>
              </w:rPr>
            </w:pPr>
          </w:p>
          <w:p w14:paraId="4709714B" w14:textId="0AD8FC7C" w:rsidR="00FD0A67" w:rsidRPr="003C601E" w:rsidRDefault="4FDF31E0" w:rsidP="003C601E">
            <w:pPr>
              <w:pStyle w:val="ListParagraph"/>
              <w:numPr>
                <w:ilvl w:val="0"/>
                <w:numId w:val="33"/>
              </w:numPr>
              <w:spacing w:after="0" w:line="240" w:lineRule="auto"/>
              <w:ind w:left="241" w:hanging="241"/>
              <w:rPr>
                <w:rFonts w:ascii="Arial" w:eastAsia="Arial" w:hAnsi="Arial" w:cs="Arial"/>
              </w:rPr>
            </w:pPr>
            <w:r w:rsidRPr="003C601E">
              <w:rPr>
                <w:rFonts w:ascii="Arial" w:eastAsia="Arial" w:hAnsi="Arial" w:cs="Arial"/>
              </w:rPr>
              <w:t>Discusses</w:t>
            </w:r>
            <w:r w:rsidR="008643F3" w:rsidRPr="003C601E">
              <w:rPr>
                <w:rFonts w:ascii="Arial" w:eastAsia="Arial" w:hAnsi="Arial" w:cs="Arial"/>
              </w:rPr>
              <w:t xml:space="preserve"> use of</w:t>
            </w:r>
            <w:r w:rsidRPr="003C601E">
              <w:rPr>
                <w:rFonts w:ascii="Arial" w:eastAsia="Arial" w:hAnsi="Arial" w:cs="Arial"/>
              </w:rPr>
              <w:t xml:space="preserve"> buttress, bridge, neutralization, and compression plate</w:t>
            </w:r>
            <w:r w:rsidR="008643F3" w:rsidRPr="003C601E">
              <w:rPr>
                <w:rFonts w:ascii="Arial" w:eastAsia="Arial" w:hAnsi="Arial" w:cs="Arial"/>
              </w:rPr>
              <w:t xml:space="preserve"> constructs</w:t>
            </w:r>
            <w:r w:rsidRPr="003C601E">
              <w:rPr>
                <w:rFonts w:ascii="Arial" w:eastAsia="Arial" w:hAnsi="Arial" w:cs="Arial"/>
              </w:rPr>
              <w:t xml:space="preserve"> as they might apply to periar</w:t>
            </w:r>
            <w:r w:rsidR="4E2A3029" w:rsidRPr="003C601E">
              <w:rPr>
                <w:rFonts w:ascii="Arial" w:eastAsia="Arial" w:hAnsi="Arial" w:cs="Arial"/>
              </w:rPr>
              <w:t>ticular injuries</w:t>
            </w:r>
          </w:p>
        </w:tc>
      </w:tr>
      <w:tr w:rsidR="00332556" w:rsidRPr="00D617AF" w14:paraId="38FE41EC" w14:textId="77777777" w:rsidTr="00423176">
        <w:tc>
          <w:tcPr>
            <w:tcW w:w="4965" w:type="dxa"/>
            <w:tcBorders>
              <w:top w:val="single" w:sz="4" w:space="0" w:color="000000"/>
              <w:bottom w:val="single" w:sz="4" w:space="0" w:color="000000"/>
            </w:tcBorders>
            <w:shd w:val="clear" w:color="auto" w:fill="C9C9C9"/>
          </w:tcPr>
          <w:p w14:paraId="2C23F43F" w14:textId="77777777" w:rsidR="00423176" w:rsidRPr="00423176" w:rsidRDefault="00FD0A67" w:rsidP="00423176">
            <w:pPr>
              <w:spacing w:after="0" w:line="240" w:lineRule="auto"/>
              <w:rPr>
                <w:rFonts w:ascii="Arial" w:eastAsia="Arial" w:hAnsi="Arial" w:cs="Arial"/>
                <w:i/>
                <w:iCs/>
              </w:rPr>
            </w:pPr>
            <w:r w:rsidRPr="00D617AF">
              <w:rPr>
                <w:rFonts w:ascii="Arial" w:eastAsia="Arial" w:hAnsi="Arial" w:cs="Arial"/>
                <w:b/>
              </w:rPr>
              <w:t>Level 2</w:t>
            </w:r>
            <w:r w:rsidRPr="00D617AF">
              <w:rPr>
                <w:rFonts w:ascii="Arial" w:eastAsia="Arial" w:hAnsi="Arial" w:cs="Arial"/>
              </w:rPr>
              <w:t xml:space="preserve"> </w:t>
            </w:r>
            <w:r w:rsidR="00423176" w:rsidRPr="00423176">
              <w:rPr>
                <w:rFonts w:ascii="Arial" w:eastAsia="Arial" w:hAnsi="Arial" w:cs="Arial"/>
                <w:i/>
                <w:iCs/>
              </w:rPr>
              <w:t>Demonstrates knowledge of basic surgical approaches based on fracture pattern needs</w:t>
            </w:r>
          </w:p>
          <w:p w14:paraId="7A5DCFDA" w14:textId="77777777" w:rsidR="00423176" w:rsidRPr="00423176" w:rsidRDefault="00423176" w:rsidP="00423176">
            <w:pPr>
              <w:spacing w:after="0" w:line="240" w:lineRule="auto"/>
              <w:rPr>
                <w:rFonts w:ascii="Arial" w:eastAsia="Arial" w:hAnsi="Arial" w:cs="Arial"/>
                <w:i/>
                <w:iCs/>
              </w:rPr>
            </w:pPr>
          </w:p>
          <w:p w14:paraId="7BFBDC85" w14:textId="2472BE29" w:rsidR="00423176" w:rsidRDefault="00423176" w:rsidP="00423176">
            <w:pPr>
              <w:spacing w:after="0" w:line="240" w:lineRule="auto"/>
              <w:rPr>
                <w:rFonts w:ascii="Arial" w:eastAsia="Arial" w:hAnsi="Arial" w:cs="Arial"/>
                <w:i/>
                <w:iCs/>
              </w:rPr>
            </w:pPr>
          </w:p>
          <w:p w14:paraId="60F5E57D" w14:textId="77777777" w:rsidR="00423176" w:rsidRPr="00423176" w:rsidRDefault="00423176" w:rsidP="00423176">
            <w:pPr>
              <w:spacing w:after="0" w:line="240" w:lineRule="auto"/>
              <w:rPr>
                <w:rFonts w:ascii="Arial" w:eastAsia="Arial" w:hAnsi="Arial" w:cs="Arial"/>
                <w:i/>
                <w:iCs/>
              </w:rPr>
            </w:pPr>
          </w:p>
          <w:p w14:paraId="0847E41D" w14:textId="77777777" w:rsidR="00423176" w:rsidRPr="00423176" w:rsidRDefault="00423176" w:rsidP="00423176">
            <w:pPr>
              <w:spacing w:after="0" w:line="240" w:lineRule="auto"/>
              <w:rPr>
                <w:rFonts w:ascii="Arial" w:eastAsia="Arial" w:hAnsi="Arial" w:cs="Arial"/>
                <w:i/>
                <w:iCs/>
              </w:rPr>
            </w:pPr>
          </w:p>
          <w:p w14:paraId="238DA5EC" w14:textId="4906E182" w:rsidR="00FD0A67" w:rsidRPr="00D617AF" w:rsidRDefault="00423176" w:rsidP="00423176">
            <w:pPr>
              <w:spacing w:after="0" w:line="240" w:lineRule="auto"/>
              <w:rPr>
                <w:rFonts w:ascii="Arial" w:eastAsia="Arial" w:hAnsi="Arial" w:cs="Arial"/>
                <w:i/>
                <w:iCs/>
              </w:rPr>
            </w:pPr>
            <w:r w:rsidRPr="00423176">
              <w:rPr>
                <w:rFonts w:ascii="Arial" w:eastAsia="Arial" w:hAnsi="Arial" w:cs="Arial"/>
                <w:i/>
                <w:iCs/>
              </w:rPr>
              <w:t>Discusses relative surgical indications and types of fixation</w:t>
            </w:r>
          </w:p>
        </w:tc>
        <w:tc>
          <w:tcPr>
            <w:tcW w:w="9165" w:type="dxa"/>
            <w:tcBorders>
              <w:top w:val="single" w:sz="4" w:space="0" w:color="000000"/>
              <w:left w:val="nil"/>
              <w:bottom w:val="single" w:sz="4" w:space="0" w:color="000000"/>
              <w:right w:val="single" w:sz="8" w:space="0" w:color="000000" w:themeColor="text1"/>
            </w:tcBorders>
            <w:shd w:val="clear" w:color="auto" w:fill="C9C9C9"/>
          </w:tcPr>
          <w:p w14:paraId="1B6BCB70" w14:textId="02DCC32D" w:rsidR="22A9A21D" w:rsidRPr="003C601E" w:rsidRDefault="22A9A21D" w:rsidP="003C601E">
            <w:pPr>
              <w:pStyle w:val="ListParagraph"/>
              <w:numPr>
                <w:ilvl w:val="0"/>
                <w:numId w:val="33"/>
              </w:numPr>
              <w:spacing w:after="0" w:line="240" w:lineRule="auto"/>
              <w:ind w:left="241" w:hanging="241"/>
              <w:rPr>
                <w:rFonts w:ascii="Arial" w:eastAsia="Arial" w:hAnsi="Arial" w:cs="Arial"/>
              </w:rPr>
            </w:pPr>
            <w:r w:rsidRPr="003C601E">
              <w:rPr>
                <w:rFonts w:ascii="Arial" w:eastAsia="Arial" w:hAnsi="Arial" w:cs="Arial"/>
              </w:rPr>
              <w:t>Understands potential sequelae of bone and cartilage defects</w:t>
            </w:r>
          </w:p>
          <w:p w14:paraId="078034AE" w14:textId="415ADABE" w:rsidR="00FD0A67" w:rsidRPr="003C601E" w:rsidRDefault="5971F6E9" w:rsidP="003C601E">
            <w:pPr>
              <w:pStyle w:val="ListParagraph"/>
              <w:numPr>
                <w:ilvl w:val="0"/>
                <w:numId w:val="33"/>
              </w:numPr>
              <w:spacing w:after="0" w:line="240" w:lineRule="auto"/>
              <w:ind w:left="241" w:hanging="241"/>
              <w:rPr>
                <w:rFonts w:ascii="Arial" w:eastAsia="Arial" w:hAnsi="Arial" w:cs="Arial"/>
              </w:rPr>
            </w:pPr>
            <w:r w:rsidRPr="003C601E">
              <w:rPr>
                <w:rFonts w:ascii="Arial" w:eastAsia="Arial" w:hAnsi="Arial" w:cs="Arial"/>
              </w:rPr>
              <w:t>Identifies neurovascular structures at risk for name</w:t>
            </w:r>
            <w:r w:rsidR="278C0566" w:rsidRPr="003C601E">
              <w:rPr>
                <w:rFonts w:ascii="Arial" w:eastAsia="Arial" w:hAnsi="Arial" w:cs="Arial"/>
              </w:rPr>
              <w:t>d</w:t>
            </w:r>
            <w:r w:rsidRPr="003C601E">
              <w:rPr>
                <w:rFonts w:ascii="Arial" w:eastAsia="Arial" w:hAnsi="Arial" w:cs="Arial"/>
              </w:rPr>
              <w:t xml:space="preserve"> approaches</w:t>
            </w:r>
            <w:r w:rsidR="00152415" w:rsidRPr="003C601E">
              <w:rPr>
                <w:rFonts w:ascii="Arial" w:eastAsia="Arial" w:hAnsi="Arial" w:cs="Arial"/>
              </w:rPr>
              <w:t xml:space="preserve"> and </w:t>
            </w:r>
            <w:r w:rsidR="139B5B05" w:rsidRPr="003C601E">
              <w:rPr>
                <w:rFonts w:ascii="Arial" w:eastAsia="Arial" w:hAnsi="Arial" w:cs="Arial"/>
              </w:rPr>
              <w:t>understands</w:t>
            </w:r>
            <w:r w:rsidR="00152415" w:rsidRPr="003C601E">
              <w:rPr>
                <w:rFonts w:ascii="Arial" w:eastAsia="Arial" w:hAnsi="Arial" w:cs="Arial"/>
              </w:rPr>
              <w:t xml:space="preserve"> how to minimize injury to these structures </w:t>
            </w:r>
          </w:p>
          <w:p w14:paraId="5DE90A31" w14:textId="18D7BC7E" w:rsidR="00FD0A67" w:rsidRDefault="0994AD9C" w:rsidP="003C601E">
            <w:pPr>
              <w:pStyle w:val="ListParagraph"/>
              <w:numPr>
                <w:ilvl w:val="0"/>
                <w:numId w:val="33"/>
              </w:numPr>
              <w:spacing w:after="0" w:line="240" w:lineRule="auto"/>
              <w:ind w:left="241" w:hanging="241"/>
              <w:rPr>
                <w:rFonts w:ascii="Arial" w:eastAsia="Arial" w:hAnsi="Arial" w:cs="Arial"/>
              </w:rPr>
            </w:pPr>
            <w:r w:rsidRPr="003C601E">
              <w:rPr>
                <w:rFonts w:ascii="Arial" w:eastAsia="Arial" w:hAnsi="Arial" w:cs="Arial"/>
              </w:rPr>
              <w:t xml:space="preserve">Classifies fracture patterns based on </w:t>
            </w:r>
            <w:r w:rsidR="005A798B" w:rsidRPr="003C601E">
              <w:rPr>
                <w:rFonts w:ascii="Arial" w:eastAsia="Arial" w:hAnsi="Arial" w:cs="Arial"/>
              </w:rPr>
              <w:t>AO Foundation and Orthopaedic Trauma Association (</w:t>
            </w:r>
            <w:r w:rsidRPr="003C601E">
              <w:rPr>
                <w:rFonts w:ascii="Arial" w:eastAsia="Arial" w:hAnsi="Arial" w:cs="Arial"/>
              </w:rPr>
              <w:t>AO/OTA</w:t>
            </w:r>
            <w:r w:rsidR="005A798B" w:rsidRPr="003C601E">
              <w:rPr>
                <w:rFonts w:ascii="Arial" w:eastAsia="Arial" w:hAnsi="Arial" w:cs="Arial"/>
              </w:rPr>
              <w:t>)</w:t>
            </w:r>
            <w:r w:rsidRPr="003C601E">
              <w:rPr>
                <w:rFonts w:ascii="Arial" w:eastAsia="Arial" w:hAnsi="Arial" w:cs="Arial"/>
              </w:rPr>
              <w:t xml:space="preserve"> system (A, B, C) and subclassifies C-type injuries</w:t>
            </w:r>
            <w:r w:rsidR="005A798B" w:rsidRPr="003C601E">
              <w:rPr>
                <w:rFonts w:ascii="Arial" w:eastAsia="Arial" w:hAnsi="Arial" w:cs="Arial"/>
              </w:rPr>
              <w:t>; u</w:t>
            </w:r>
            <w:r w:rsidR="00152415" w:rsidRPr="003C601E">
              <w:rPr>
                <w:rFonts w:ascii="Arial" w:eastAsia="Arial" w:hAnsi="Arial" w:cs="Arial"/>
              </w:rPr>
              <w:t xml:space="preserve">nderstands and describes </w:t>
            </w:r>
            <w:r w:rsidR="00B26D6E" w:rsidRPr="003C601E">
              <w:rPr>
                <w:rFonts w:ascii="Arial" w:eastAsia="Arial" w:hAnsi="Arial" w:cs="Arial"/>
              </w:rPr>
              <w:t>lesser-known</w:t>
            </w:r>
            <w:r w:rsidR="00152415" w:rsidRPr="003C601E">
              <w:rPr>
                <w:rFonts w:ascii="Arial" w:eastAsia="Arial" w:hAnsi="Arial" w:cs="Arial"/>
              </w:rPr>
              <w:t xml:space="preserve"> classification patterns</w:t>
            </w:r>
          </w:p>
          <w:p w14:paraId="11191FBD" w14:textId="77777777" w:rsidR="00630914" w:rsidRPr="003C601E" w:rsidRDefault="00630914" w:rsidP="00630914">
            <w:pPr>
              <w:pStyle w:val="ListParagraph"/>
              <w:spacing w:after="0" w:line="240" w:lineRule="auto"/>
              <w:ind w:left="241"/>
              <w:rPr>
                <w:rFonts w:ascii="Arial" w:eastAsia="Arial" w:hAnsi="Arial" w:cs="Arial"/>
              </w:rPr>
            </w:pPr>
          </w:p>
          <w:p w14:paraId="29D2E856" w14:textId="256F3CD4" w:rsidR="00FD0A67" w:rsidRPr="003C601E" w:rsidRDefault="71434439" w:rsidP="003C601E">
            <w:pPr>
              <w:pStyle w:val="ListParagraph"/>
              <w:numPr>
                <w:ilvl w:val="0"/>
                <w:numId w:val="33"/>
              </w:numPr>
              <w:spacing w:after="0" w:line="240" w:lineRule="auto"/>
              <w:ind w:left="241" w:hanging="241"/>
              <w:rPr>
                <w:rFonts w:ascii="Arial" w:eastAsia="Arial" w:hAnsi="Arial" w:cs="Arial"/>
              </w:rPr>
            </w:pPr>
            <w:r w:rsidRPr="003C601E">
              <w:rPr>
                <w:rFonts w:ascii="Arial" w:eastAsia="Arial" w:hAnsi="Arial" w:cs="Arial"/>
              </w:rPr>
              <w:t xml:space="preserve">Identifies and understands </w:t>
            </w:r>
            <w:r w:rsidR="36B67AB6" w:rsidRPr="003C601E">
              <w:rPr>
                <w:rFonts w:ascii="Arial" w:eastAsia="Arial" w:hAnsi="Arial" w:cs="Arial"/>
              </w:rPr>
              <w:t>why certain approaches and modes of fixation may not be the best choice for the patient’s specific fracture pattern</w:t>
            </w:r>
          </w:p>
          <w:p w14:paraId="6395C56B" w14:textId="0B442EA5" w:rsidR="4A909F99" w:rsidRPr="003C601E" w:rsidRDefault="4A909F99" w:rsidP="003C601E">
            <w:pPr>
              <w:pStyle w:val="ListParagraph"/>
              <w:numPr>
                <w:ilvl w:val="0"/>
                <w:numId w:val="33"/>
              </w:numPr>
              <w:spacing w:after="0" w:line="240" w:lineRule="auto"/>
              <w:ind w:left="241" w:hanging="241"/>
              <w:rPr>
                <w:rFonts w:ascii="Arial" w:eastAsia="Arial" w:hAnsi="Arial" w:cs="Arial"/>
              </w:rPr>
            </w:pPr>
            <w:r w:rsidRPr="003C601E">
              <w:rPr>
                <w:rFonts w:ascii="Arial" w:eastAsia="Arial" w:hAnsi="Arial" w:cs="Arial"/>
              </w:rPr>
              <w:t>Understands the mechanical requirements and implant choices to achieve stable constructs</w:t>
            </w:r>
          </w:p>
          <w:p w14:paraId="015268BF" w14:textId="1D1B04A9" w:rsidR="00FD0A67" w:rsidRPr="003C601E" w:rsidRDefault="7F103CF2" w:rsidP="003C601E">
            <w:pPr>
              <w:pStyle w:val="ListParagraph"/>
              <w:numPr>
                <w:ilvl w:val="0"/>
                <w:numId w:val="33"/>
              </w:numPr>
              <w:spacing w:after="0" w:line="240" w:lineRule="auto"/>
              <w:ind w:left="241" w:hanging="241"/>
              <w:rPr>
                <w:rFonts w:ascii="Arial" w:eastAsia="Arial" w:hAnsi="Arial" w:cs="Arial"/>
              </w:rPr>
            </w:pPr>
            <w:r w:rsidRPr="003C601E">
              <w:rPr>
                <w:rFonts w:ascii="Arial" w:eastAsia="Arial" w:hAnsi="Arial" w:cs="Arial"/>
              </w:rPr>
              <w:t>Discusses how some operative interventions might allow patient earlier function (e</w:t>
            </w:r>
            <w:r w:rsidR="2B6F1687" w:rsidRPr="003C601E">
              <w:rPr>
                <w:rFonts w:ascii="Arial" w:eastAsia="Arial" w:hAnsi="Arial" w:cs="Arial"/>
              </w:rPr>
              <w:t>.</w:t>
            </w:r>
            <w:r w:rsidRPr="003C601E">
              <w:rPr>
                <w:rFonts w:ascii="Arial" w:eastAsia="Arial" w:hAnsi="Arial" w:cs="Arial"/>
              </w:rPr>
              <w:t>g</w:t>
            </w:r>
            <w:r w:rsidR="2B6F1687" w:rsidRPr="003C601E">
              <w:rPr>
                <w:rFonts w:ascii="Arial" w:eastAsia="Arial" w:hAnsi="Arial" w:cs="Arial"/>
              </w:rPr>
              <w:t>.</w:t>
            </w:r>
            <w:r w:rsidRPr="003C601E">
              <w:rPr>
                <w:rFonts w:ascii="Arial" w:eastAsia="Arial" w:hAnsi="Arial" w:cs="Arial"/>
              </w:rPr>
              <w:t>, earlier weight bearing)</w:t>
            </w:r>
          </w:p>
          <w:p w14:paraId="0C23158C" w14:textId="2A66C07B" w:rsidR="00FD0A67" w:rsidRPr="003C601E" w:rsidRDefault="2F39BB55" w:rsidP="003C601E">
            <w:pPr>
              <w:pStyle w:val="ListParagraph"/>
              <w:numPr>
                <w:ilvl w:val="0"/>
                <w:numId w:val="33"/>
              </w:numPr>
              <w:spacing w:after="0" w:line="240" w:lineRule="auto"/>
              <w:ind w:left="241" w:hanging="241"/>
              <w:rPr>
                <w:rFonts w:ascii="Arial" w:eastAsia="Arial" w:hAnsi="Arial" w:cs="Arial"/>
              </w:rPr>
            </w:pPr>
            <w:r w:rsidRPr="003C601E">
              <w:rPr>
                <w:rFonts w:ascii="Arial" w:eastAsia="Arial" w:hAnsi="Arial" w:cs="Arial"/>
              </w:rPr>
              <w:t xml:space="preserve">Demonstrates basic knowledge of the literature regarding </w:t>
            </w:r>
            <w:r w:rsidR="007A4C16">
              <w:rPr>
                <w:rFonts w:ascii="Arial" w:eastAsia="Arial" w:hAnsi="Arial" w:cs="Arial"/>
              </w:rPr>
              <w:t>periarticular</w:t>
            </w:r>
            <w:r w:rsidRPr="003C601E">
              <w:rPr>
                <w:rFonts w:ascii="Arial" w:eastAsia="Arial" w:hAnsi="Arial" w:cs="Arial"/>
              </w:rPr>
              <w:t xml:space="preserve"> fractures</w:t>
            </w:r>
          </w:p>
        </w:tc>
      </w:tr>
      <w:tr w:rsidR="00332556" w:rsidRPr="00D617AF" w14:paraId="7D2816DB" w14:textId="77777777" w:rsidTr="00423176">
        <w:tc>
          <w:tcPr>
            <w:tcW w:w="4965" w:type="dxa"/>
            <w:tcBorders>
              <w:top w:val="single" w:sz="4" w:space="0" w:color="000000"/>
              <w:bottom w:val="single" w:sz="4" w:space="0" w:color="000000"/>
            </w:tcBorders>
            <w:shd w:val="clear" w:color="auto" w:fill="C9C9C9"/>
          </w:tcPr>
          <w:p w14:paraId="41542098" w14:textId="77777777" w:rsidR="00423176" w:rsidRPr="00423176" w:rsidRDefault="00FD0A67" w:rsidP="00423176">
            <w:pPr>
              <w:spacing w:after="0" w:line="240" w:lineRule="auto"/>
              <w:rPr>
                <w:rFonts w:ascii="Arial" w:eastAsia="Arial" w:hAnsi="Arial" w:cs="Arial"/>
                <w:i/>
                <w:iCs/>
              </w:rPr>
            </w:pPr>
            <w:r w:rsidRPr="00D617AF">
              <w:rPr>
                <w:rFonts w:ascii="Arial" w:eastAsia="Arial" w:hAnsi="Arial" w:cs="Arial"/>
                <w:b/>
              </w:rPr>
              <w:t>Level 3</w:t>
            </w:r>
            <w:r w:rsidRPr="00D617AF">
              <w:rPr>
                <w:rFonts w:ascii="Arial" w:eastAsia="Arial" w:hAnsi="Arial" w:cs="Arial"/>
              </w:rPr>
              <w:t xml:space="preserve"> </w:t>
            </w:r>
            <w:r w:rsidR="00423176" w:rsidRPr="00423176">
              <w:rPr>
                <w:rFonts w:ascii="Arial" w:eastAsia="Arial" w:hAnsi="Arial" w:cs="Arial"/>
                <w:i/>
                <w:iCs/>
              </w:rPr>
              <w:t>Correlates imaging to surgical anatomy and selects surgical approach</w:t>
            </w:r>
          </w:p>
          <w:p w14:paraId="537333DF" w14:textId="77777777" w:rsidR="00423176" w:rsidRPr="00423176" w:rsidRDefault="00423176" w:rsidP="00423176">
            <w:pPr>
              <w:spacing w:after="0" w:line="240" w:lineRule="auto"/>
              <w:rPr>
                <w:rFonts w:ascii="Arial" w:eastAsia="Arial" w:hAnsi="Arial" w:cs="Arial"/>
                <w:i/>
                <w:iCs/>
              </w:rPr>
            </w:pPr>
          </w:p>
          <w:p w14:paraId="0599C4E3" w14:textId="77777777" w:rsidR="00423176" w:rsidRPr="00423176" w:rsidRDefault="00423176" w:rsidP="00423176">
            <w:pPr>
              <w:spacing w:after="0" w:line="240" w:lineRule="auto"/>
              <w:rPr>
                <w:rFonts w:ascii="Arial" w:eastAsia="Arial" w:hAnsi="Arial" w:cs="Arial"/>
                <w:i/>
                <w:iCs/>
              </w:rPr>
            </w:pPr>
          </w:p>
          <w:p w14:paraId="1A014AF9" w14:textId="23656401" w:rsidR="00FD0A67" w:rsidRPr="00D617AF" w:rsidRDefault="00423176" w:rsidP="00423176">
            <w:pPr>
              <w:spacing w:after="0" w:line="240" w:lineRule="auto"/>
              <w:rPr>
                <w:rFonts w:ascii="Arial" w:eastAsia="Arial" w:hAnsi="Arial" w:cs="Arial"/>
                <w:i/>
                <w:iCs/>
              </w:rPr>
            </w:pPr>
            <w:r w:rsidRPr="00423176">
              <w:rPr>
                <w:rFonts w:ascii="Arial" w:eastAsia="Arial" w:hAnsi="Arial" w:cs="Arial"/>
                <w:i/>
                <w:iCs/>
              </w:rPr>
              <w:t>Adapts absolute and relative surgical indications to a patient’s condition and types of fixation</w:t>
            </w:r>
          </w:p>
        </w:tc>
        <w:tc>
          <w:tcPr>
            <w:tcW w:w="9165" w:type="dxa"/>
            <w:tcBorders>
              <w:top w:val="single" w:sz="4" w:space="0" w:color="000000"/>
              <w:left w:val="nil"/>
              <w:bottom w:val="single" w:sz="4" w:space="0" w:color="000000"/>
              <w:right w:val="single" w:sz="8" w:space="0" w:color="000000" w:themeColor="text1"/>
            </w:tcBorders>
            <w:shd w:val="clear" w:color="auto" w:fill="C9C9C9"/>
          </w:tcPr>
          <w:p w14:paraId="07B8C6A6" w14:textId="522B4852" w:rsidR="78D24287" w:rsidRPr="003C601E" w:rsidRDefault="78D24287" w:rsidP="003C601E">
            <w:pPr>
              <w:pStyle w:val="ListParagraph"/>
              <w:numPr>
                <w:ilvl w:val="0"/>
                <w:numId w:val="33"/>
              </w:numPr>
              <w:spacing w:after="0" w:line="240" w:lineRule="auto"/>
              <w:ind w:left="241" w:hanging="241"/>
              <w:rPr>
                <w:rFonts w:ascii="Arial" w:eastAsia="Arial" w:hAnsi="Arial" w:cs="Arial"/>
              </w:rPr>
            </w:pPr>
            <w:r w:rsidRPr="003C601E">
              <w:rPr>
                <w:rFonts w:ascii="Arial" w:eastAsia="Arial" w:hAnsi="Arial" w:cs="Arial"/>
              </w:rPr>
              <w:t xml:space="preserve">Recognizes posteromedial shear injury in bicondylar tibial plateau fracture and elects for dual </w:t>
            </w:r>
            <w:r w:rsidR="0BF09C3C" w:rsidRPr="003C601E">
              <w:rPr>
                <w:rFonts w:ascii="Arial" w:eastAsia="Arial" w:hAnsi="Arial" w:cs="Arial"/>
              </w:rPr>
              <w:t>surgical approach (posteromedial and lateral)</w:t>
            </w:r>
          </w:p>
          <w:p w14:paraId="0A03FE15" w14:textId="5CC44A24" w:rsidR="00FD0A67" w:rsidRDefault="52BF52A2" w:rsidP="003C601E">
            <w:pPr>
              <w:pStyle w:val="ListParagraph"/>
              <w:numPr>
                <w:ilvl w:val="0"/>
                <w:numId w:val="33"/>
              </w:numPr>
              <w:spacing w:after="0" w:line="240" w:lineRule="auto"/>
              <w:ind w:left="241" w:hanging="241"/>
              <w:rPr>
                <w:rFonts w:ascii="Arial" w:eastAsia="Arial" w:hAnsi="Arial" w:cs="Arial"/>
              </w:rPr>
            </w:pPr>
            <w:r w:rsidRPr="003C601E">
              <w:rPr>
                <w:rFonts w:ascii="Arial" w:eastAsia="Arial" w:hAnsi="Arial" w:cs="Arial"/>
              </w:rPr>
              <w:t xml:space="preserve">Chooses anterolateral approach for B-type pilon fracture with </w:t>
            </w:r>
            <w:r w:rsidR="344AF914" w:rsidRPr="003C601E">
              <w:rPr>
                <w:rFonts w:ascii="Arial" w:eastAsia="Arial" w:hAnsi="Arial" w:cs="Arial"/>
              </w:rPr>
              <w:t>Chaput fragment</w:t>
            </w:r>
          </w:p>
          <w:p w14:paraId="1E3BF1B0" w14:textId="77777777" w:rsidR="00F9066F" w:rsidRPr="003C601E" w:rsidRDefault="00F9066F" w:rsidP="00F9066F">
            <w:pPr>
              <w:pStyle w:val="ListParagraph"/>
              <w:spacing w:after="0" w:line="240" w:lineRule="auto"/>
              <w:ind w:left="241"/>
              <w:rPr>
                <w:rFonts w:ascii="Arial" w:eastAsia="Arial" w:hAnsi="Arial" w:cs="Arial"/>
              </w:rPr>
            </w:pPr>
          </w:p>
          <w:p w14:paraId="7158D46C" w14:textId="5D89437A" w:rsidR="001A0938" w:rsidRPr="00AC3FE4" w:rsidRDefault="00D998B5" w:rsidP="00CA1A92">
            <w:pPr>
              <w:pStyle w:val="ListParagraph"/>
              <w:numPr>
                <w:ilvl w:val="0"/>
                <w:numId w:val="33"/>
              </w:numPr>
              <w:spacing w:after="0" w:line="240" w:lineRule="auto"/>
              <w:ind w:left="241" w:hanging="241"/>
              <w:rPr>
                <w:rFonts w:ascii="Arial" w:eastAsia="Arial" w:hAnsi="Arial" w:cs="Arial"/>
              </w:rPr>
            </w:pPr>
            <w:r w:rsidRPr="00AC3FE4">
              <w:rPr>
                <w:rFonts w:ascii="Arial" w:eastAsia="Arial" w:hAnsi="Arial" w:cs="Arial"/>
              </w:rPr>
              <w:t xml:space="preserve">Identifies non-operative treatment for select pilon fractures in patients with pre-existing ankle </w:t>
            </w:r>
            <w:r w:rsidR="1F4C1429" w:rsidRPr="00AC3FE4">
              <w:rPr>
                <w:rFonts w:ascii="Arial" w:eastAsia="Arial" w:hAnsi="Arial" w:cs="Arial"/>
              </w:rPr>
              <w:t xml:space="preserve">osteoarthritis </w:t>
            </w:r>
            <w:r w:rsidRPr="00AC3FE4">
              <w:rPr>
                <w:rFonts w:ascii="Arial" w:eastAsia="Arial" w:hAnsi="Arial" w:cs="Arial"/>
              </w:rPr>
              <w:t>or non/minimal ambulators</w:t>
            </w:r>
          </w:p>
          <w:p w14:paraId="557681C0" w14:textId="376FC777" w:rsidR="00FD0A67" w:rsidRPr="003C601E" w:rsidRDefault="1312C8B9" w:rsidP="003C601E">
            <w:pPr>
              <w:pStyle w:val="ListParagraph"/>
              <w:numPr>
                <w:ilvl w:val="0"/>
                <w:numId w:val="33"/>
              </w:numPr>
              <w:spacing w:after="0" w:line="240" w:lineRule="auto"/>
              <w:ind w:left="241" w:hanging="241"/>
              <w:rPr>
                <w:rFonts w:ascii="Arial" w:eastAsia="Arial" w:hAnsi="Arial" w:cs="Arial"/>
              </w:rPr>
            </w:pPr>
            <w:r w:rsidRPr="003C601E">
              <w:rPr>
                <w:rFonts w:ascii="Arial" w:eastAsia="Arial" w:hAnsi="Arial" w:cs="Arial"/>
              </w:rPr>
              <w:t>Understands implications of soft tissue injury on fracture care</w:t>
            </w:r>
          </w:p>
          <w:p w14:paraId="3EA5E3FC" w14:textId="3626DE36" w:rsidR="00FD0A67" w:rsidRPr="003C601E" w:rsidRDefault="2EC42AFB" w:rsidP="003C601E">
            <w:pPr>
              <w:pStyle w:val="ListParagraph"/>
              <w:numPr>
                <w:ilvl w:val="0"/>
                <w:numId w:val="33"/>
              </w:numPr>
              <w:spacing w:after="0" w:line="240" w:lineRule="auto"/>
              <w:ind w:left="241" w:hanging="241"/>
              <w:rPr>
                <w:rFonts w:ascii="Arial" w:eastAsia="Arial" w:hAnsi="Arial" w:cs="Arial"/>
              </w:rPr>
            </w:pPr>
            <w:r w:rsidRPr="003C601E">
              <w:rPr>
                <w:rFonts w:ascii="Arial" w:eastAsia="Arial" w:hAnsi="Arial" w:cs="Arial"/>
              </w:rPr>
              <w:t>Understands the indications for staged treatment</w:t>
            </w:r>
          </w:p>
        </w:tc>
      </w:tr>
      <w:tr w:rsidR="00332556" w:rsidRPr="00D617AF" w14:paraId="3D22F597" w14:textId="77777777" w:rsidTr="00423176">
        <w:tc>
          <w:tcPr>
            <w:tcW w:w="4965" w:type="dxa"/>
            <w:tcBorders>
              <w:top w:val="single" w:sz="4" w:space="0" w:color="000000"/>
              <w:bottom w:val="single" w:sz="4" w:space="0" w:color="000000"/>
            </w:tcBorders>
            <w:shd w:val="clear" w:color="auto" w:fill="C9C9C9"/>
          </w:tcPr>
          <w:p w14:paraId="3392DEB9" w14:textId="77777777" w:rsidR="00423176" w:rsidRPr="00423176" w:rsidRDefault="00FD0A67" w:rsidP="00423176">
            <w:pPr>
              <w:spacing w:after="0" w:line="240" w:lineRule="auto"/>
              <w:rPr>
                <w:rFonts w:ascii="Arial" w:eastAsia="Arial" w:hAnsi="Arial" w:cs="Arial"/>
                <w:i/>
                <w:iCs/>
              </w:rPr>
            </w:pPr>
            <w:r w:rsidRPr="00D617AF">
              <w:rPr>
                <w:rFonts w:ascii="Arial" w:eastAsia="Arial" w:hAnsi="Arial" w:cs="Arial"/>
                <w:b/>
              </w:rPr>
              <w:t>Level 4</w:t>
            </w:r>
            <w:r w:rsidRPr="00D617AF">
              <w:rPr>
                <w:rFonts w:ascii="Arial" w:eastAsia="Arial" w:hAnsi="Arial" w:cs="Arial"/>
              </w:rPr>
              <w:t xml:space="preserve"> </w:t>
            </w:r>
            <w:r w:rsidR="00423176" w:rsidRPr="00423176">
              <w:rPr>
                <w:rFonts w:ascii="Arial" w:eastAsia="Arial" w:hAnsi="Arial" w:cs="Arial"/>
                <w:i/>
                <w:iCs/>
              </w:rPr>
              <w:t>Demonstrates knowledge of advanced surgical approaches based on fracture pattern needs</w:t>
            </w:r>
          </w:p>
          <w:p w14:paraId="2477397F" w14:textId="77777777" w:rsidR="00423176" w:rsidRPr="00423176" w:rsidRDefault="00423176" w:rsidP="00423176">
            <w:pPr>
              <w:spacing w:after="0" w:line="240" w:lineRule="auto"/>
              <w:rPr>
                <w:rFonts w:ascii="Arial" w:eastAsia="Arial" w:hAnsi="Arial" w:cs="Arial"/>
                <w:i/>
                <w:iCs/>
              </w:rPr>
            </w:pPr>
          </w:p>
          <w:p w14:paraId="0CE59242" w14:textId="77777777" w:rsidR="00423176" w:rsidRPr="00423176" w:rsidRDefault="00423176" w:rsidP="00423176">
            <w:pPr>
              <w:spacing w:after="0" w:line="240" w:lineRule="auto"/>
              <w:rPr>
                <w:rFonts w:ascii="Arial" w:eastAsia="Arial" w:hAnsi="Arial" w:cs="Arial"/>
                <w:i/>
                <w:iCs/>
              </w:rPr>
            </w:pPr>
          </w:p>
          <w:p w14:paraId="0D4A4C13" w14:textId="5E28AEA3" w:rsidR="00FD0A67" w:rsidRPr="00D617AF" w:rsidRDefault="00423176" w:rsidP="00423176">
            <w:pPr>
              <w:spacing w:after="0" w:line="240" w:lineRule="auto"/>
              <w:rPr>
                <w:rFonts w:ascii="Arial" w:eastAsia="Arial" w:hAnsi="Arial" w:cs="Arial"/>
                <w:i/>
                <w:iCs/>
              </w:rPr>
            </w:pPr>
            <w:r w:rsidRPr="00423176">
              <w:rPr>
                <w:rFonts w:ascii="Arial" w:eastAsia="Arial" w:hAnsi="Arial" w:cs="Arial"/>
                <w:i/>
                <w:iCs/>
              </w:rPr>
              <w:t>Anticipates long-term sequela of surgical interventions and types of fixation</w:t>
            </w:r>
          </w:p>
        </w:tc>
        <w:tc>
          <w:tcPr>
            <w:tcW w:w="9165" w:type="dxa"/>
            <w:tcBorders>
              <w:top w:val="single" w:sz="4" w:space="0" w:color="000000"/>
              <w:left w:val="nil"/>
              <w:bottom w:val="single" w:sz="4" w:space="0" w:color="000000"/>
              <w:right w:val="single" w:sz="8" w:space="0" w:color="000000" w:themeColor="text1"/>
            </w:tcBorders>
            <w:shd w:val="clear" w:color="auto" w:fill="C9C9C9"/>
          </w:tcPr>
          <w:p w14:paraId="4500817E" w14:textId="4D0E0704" w:rsidR="4942BFD3" w:rsidRPr="003C601E" w:rsidRDefault="00FA3F72" w:rsidP="003C601E">
            <w:pPr>
              <w:pStyle w:val="ListParagraph"/>
              <w:numPr>
                <w:ilvl w:val="0"/>
                <w:numId w:val="33"/>
              </w:numPr>
              <w:spacing w:after="0" w:line="240" w:lineRule="auto"/>
              <w:ind w:left="241" w:hanging="241"/>
              <w:rPr>
                <w:rFonts w:ascii="Arial" w:eastAsia="Arial" w:hAnsi="Arial" w:cs="Arial"/>
              </w:rPr>
            </w:pPr>
            <w:r w:rsidRPr="003C601E">
              <w:rPr>
                <w:rFonts w:ascii="Arial" w:eastAsia="Arial" w:hAnsi="Arial" w:cs="Arial"/>
              </w:rPr>
              <w:lastRenderedPageBreak/>
              <w:t xml:space="preserve">Understands nuances of </w:t>
            </w:r>
            <w:r w:rsidR="001F48FD" w:rsidRPr="003C601E">
              <w:rPr>
                <w:rFonts w:ascii="Arial" w:eastAsia="Arial" w:hAnsi="Arial" w:cs="Arial"/>
              </w:rPr>
              <w:t>p</w:t>
            </w:r>
            <w:r w:rsidR="4942BFD3" w:rsidRPr="003C601E">
              <w:rPr>
                <w:rFonts w:ascii="Arial" w:eastAsia="Arial" w:hAnsi="Arial" w:cs="Arial"/>
              </w:rPr>
              <w:t>roximal tibia or fibular osteotomy to access aspects of lateral tibial joint surface</w:t>
            </w:r>
          </w:p>
          <w:p w14:paraId="2F9B832A" w14:textId="2E2FFDFE" w:rsidR="7FD1297B" w:rsidRDefault="7FD1297B" w:rsidP="003C601E">
            <w:pPr>
              <w:pStyle w:val="ListParagraph"/>
              <w:numPr>
                <w:ilvl w:val="0"/>
                <w:numId w:val="33"/>
              </w:numPr>
              <w:spacing w:after="0" w:line="240" w:lineRule="auto"/>
              <w:ind w:left="241" w:hanging="241"/>
              <w:rPr>
                <w:rFonts w:ascii="Arial" w:eastAsia="Arial" w:hAnsi="Arial" w:cs="Arial"/>
              </w:rPr>
            </w:pPr>
            <w:r w:rsidRPr="003C601E">
              <w:rPr>
                <w:rFonts w:ascii="Arial" w:eastAsia="Arial" w:hAnsi="Arial" w:cs="Arial"/>
              </w:rPr>
              <w:t xml:space="preserve">Recognizes </w:t>
            </w:r>
            <w:r w:rsidR="00F74E5C" w:rsidRPr="003C601E">
              <w:rPr>
                <w:rFonts w:ascii="Arial" w:eastAsia="Arial" w:hAnsi="Arial" w:cs="Arial"/>
              </w:rPr>
              <w:t xml:space="preserve">and understands when </w:t>
            </w:r>
            <w:r w:rsidRPr="003C601E">
              <w:rPr>
                <w:rFonts w:ascii="Arial" w:eastAsia="Arial" w:hAnsi="Arial" w:cs="Arial"/>
              </w:rPr>
              <w:t xml:space="preserve">periarticular nailing </w:t>
            </w:r>
            <w:r w:rsidR="00F74E5C" w:rsidRPr="003C601E">
              <w:rPr>
                <w:rFonts w:ascii="Arial" w:eastAsia="Arial" w:hAnsi="Arial" w:cs="Arial"/>
              </w:rPr>
              <w:t>i</w:t>
            </w:r>
            <w:r w:rsidRPr="003C601E">
              <w:rPr>
                <w:rFonts w:ascii="Arial" w:eastAsia="Arial" w:hAnsi="Arial" w:cs="Arial"/>
              </w:rPr>
              <w:t>s a potential treatment in segmental fractures or compromised soft tissues</w:t>
            </w:r>
          </w:p>
          <w:p w14:paraId="3CB24E7F" w14:textId="77777777" w:rsidR="00BC764A" w:rsidRPr="003C601E" w:rsidRDefault="00BC764A" w:rsidP="00BC764A">
            <w:pPr>
              <w:pStyle w:val="ListParagraph"/>
              <w:spacing w:after="0" w:line="240" w:lineRule="auto"/>
              <w:ind w:left="241"/>
              <w:rPr>
                <w:rFonts w:ascii="Arial" w:eastAsia="Arial" w:hAnsi="Arial" w:cs="Arial"/>
              </w:rPr>
            </w:pPr>
          </w:p>
          <w:p w14:paraId="71C598FF" w14:textId="123FCFA1" w:rsidR="1B2084C3" w:rsidRPr="003C601E" w:rsidRDefault="5D34E882" w:rsidP="003C601E">
            <w:pPr>
              <w:pStyle w:val="ListParagraph"/>
              <w:numPr>
                <w:ilvl w:val="0"/>
                <w:numId w:val="33"/>
              </w:numPr>
              <w:spacing w:after="0" w:line="240" w:lineRule="auto"/>
              <w:ind w:left="241" w:hanging="241"/>
              <w:rPr>
                <w:rFonts w:ascii="Arial" w:eastAsia="Arial" w:hAnsi="Arial" w:cs="Arial"/>
              </w:rPr>
            </w:pPr>
            <w:r w:rsidRPr="003C601E">
              <w:rPr>
                <w:rFonts w:ascii="Arial" w:eastAsia="Arial" w:hAnsi="Arial" w:cs="Arial"/>
              </w:rPr>
              <w:t xml:space="preserve">Recognizes arthroplasty as potential treatment for select periarticular fractures </w:t>
            </w:r>
            <w:r w:rsidR="7CA42566" w:rsidRPr="003C601E">
              <w:rPr>
                <w:rFonts w:ascii="Arial" w:eastAsia="Arial" w:hAnsi="Arial" w:cs="Arial"/>
              </w:rPr>
              <w:t>[</w:t>
            </w:r>
            <w:r w:rsidR="7F0A58D1" w:rsidRPr="003C601E">
              <w:rPr>
                <w:rFonts w:ascii="Arial" w:eastAsia="Arial" w:hAnsi="Arial" w:cs="Arial"/>
              </w:rPr>
              <w:t>e.g.</w:t>
            </w:r>
            <w:r w:rsidRPr="003C601E">
              <w:rPr>
                <w:rFonts w:ascii="Arial" w:eastAsia="Arial" w:hAnsi="Arial" w:cs="Arial"/>
              </w:rPr>
              <w:t xml:space="preserve">, </w:t>
            </w:r>
            <w:r w:rsidR="2298156B" w:rsidRPr="003C601E">
              <w:rPr>
                <w:rFonts w:ascii="Arial" w:eastAsia="Arial" w:hAnsi="Arial" w:cs="Arial"/>
              </w:rPr>
              <w:t>reverse total shoulder arthroplasty</w:t>
            </w:r>
            <w:r w:rsidRPr="003C601E">
              <w:rPr>
                <w:rFonts w:ascii="Arial" w:eastAsia="Arial" w:hAnsi="Arial" w:cs="Arial"/>
              </w:rPr>
              <w:t xml:space="preserve"> or total elbow </w:t>
            </w:r>
            <w:r w:rsidR="569F9C02" w:rsidRPr="003C601E">
              <w:rPr>
                <w:rFonts w:ascii="Arial" w:eastAsia="Arial" w:hAnsi="Arial" w:cs="Arial"/>
              </w:rPr>
              <w:t xml:space="preserve">arthroplasty </w:t>
            </w:r>
            <w:r w:rsidR="05390E07" w:rsidRPr="003C601E">
              <w:rPr>
                <w:rFonts w:ascii="Arial" w:eastAsia="Arial" w:hAnsi="Arial" w:cs="Arial"/>
              </w:rPr>
              <w:t>in proximal and distal humerus fractures, respectively</w:t>
            </w:r>
            <w:r w:rsidR="320BD5C7" w:rsidRPr="003C601E">
              <w:rPr>
                <w:rFonts w:ascii="Arial" w:eastAsia="Arial" w:hAnsi="Arial" w:cs="Arial"/>
              </w:rPr>
              <w:t>]</w:t>
            </w:r>
          </w:p>
          <w:p w14:paraId="24A7A400" w14:textId="5B6C6423" w:rsidR="00FD0A67" w:rsidRPr="003C601E" w:rsidRDefault="13DB9867" w:rsidP="003C601E">
            <w:pPr>
              <w:pStyle w:val="ListParagraph"/>
              <w:numPr>
                <w:ilvl w:val="0"/>
                <w:numId w:val="33"/>
              </w:numPr>
              <w:spacing w:after="0" w:line="240" w:lineRule="auto"/>
              <w:ind w:left="241" w:hanging="241"/>
              <w:rPr>
                <w:rFonts w:ascii="Arial" w:eastAsia="Arial" w:hAnsi="Arial" w:cs="Arial"/>
              </w:rPr>
            </w:pPr>
            <w:r w:rsidRPr="003C601E">
              <w:rPr>
                <w:rFonts w:ascii="Arial" w:eastAsia="Arial" w:hAnsi="Arial" w:cs="Arial"/>
              </w:rPr>
              <w:t xml:space="preserve">Identifies </w:t>
            </w:r>
            <w:r w:rsidR="18F8CBE5" w:rsidRPr="003C601E">
              <w:rPr>
                <w:rFonts w:ascii="Arial" w:eastAsia="Arial" w:hAnsi="Arial" w:cs="Arial"/>
              </w:rPr>
              <w:t>and counsels patients about perioperative complications and outcomes</w:t>
            </w:r>
            <w:r w:rsidR="211F2F51" w:rsidRPr="003C601E">
              <w:rPr>
                <w:rFonts w:ascii="Arial" w:eastAsia="Arial" w:hAnsi="Arial" w:cs="Arial"/>
              </w:rPr>
              <w:t xml:space="preserve"> of</w:t>
            </w:r>
            <w:r w:rsidR="18F8CBE5" w:rsidRPr="003C601E">
              <w:rPr>
                <w:rFonts w:ascii="Arial" w:eastAsia="Arial" w:hAnsi="Arial" w:cs="Arial"/>
              </w:rPr>
              <w:t xml:space="preserve"> periarticular fracture surgery (e.</w:t>
            </w:r>
            <w:r w:rsidR="3814F369" w:rsidRPr="003C601E">
              <w:rPr>
                <w:rFonts w:ascii="Arial" w:eastAsia="Arial" w:hAnsi="Arial" w:cs="Arial"/>
              </w:rPr>
              <w:t>g.</w:t>
            </w:r>
            <w:r w:rsidR="2298156B" w:rsidRPr="003C601E">
              <w:rPr>
                <w:rFonts w:ascii="Arial" w:eastAsia="Arial" w:hAnsi="Arial" w:cs="Arial"/>
              </w:rPr>
              <w:t>,</w:t>
            </w:r>
            <w:r w:rsidR="18F8CBE5" w:rsidRPr="003C601E">
              <w:rPr>
                <w:rFonts w:ascii="Arial" w:eastAsia="Arial" w:hAnsi="Arial" w:cs="Arial"/>
              </w:rPr>
              <w:t xml:space="preserve"> </w:t>
            </w:r>
            <w:r w:rsidRPr="003C601E">
              <w:rPr>
                <w:rFonts w:ascii="Arial" w:eastAsia="Arial" w:hAnsi="Arial" w:cs="Arial"/>
              </w:rPr>
              <w:t>stiffness and PTOA</w:t>
            </w:r>
            <w:r w:rsidR="18F8CBE5" w:rsidRPr="003C601E">
              <w:rPr>
                <w:rFonts w:ascii="Arial" w:eastAsia="Arial" w:hAnsi="Arial" w:cs="Arial"/>
              </w:rPr>
              <w:t>)</w:t>
            </w:r>
            <w:r w:rsidRPr="003C601E">
              <w:rPr>
                <w:rFonts w:ascii="Arial" w:eastAsia="Arial" w:hAnsi="Arial" w:cs="Arial"/>
              </w:rPr>
              <w:t xml:space="preserve"> </w:t>
            </w:r>
          </w:p>
          <w:p w14:paraId="446B61C6" w14:textId="2D988AB1" w:rsidR="00FD0A67" w:rsidRPr="003C601E" w:rsidRDefault="12844DD9" w:rsidP="003C601E">
            <w:pPr>
              <w:pStyle w:val="ListParagraph"/>
              <w:numPr>
                <w:ilvl w:val="0"/>
                <w:numId w:val="33"/>
              </w:numPr>
              <w:spacing w:after="0" w:line="240" w:lineRule="auto"/>
              <w:ind w:left="241" w:hanging="241"/>
              <w:rPr>
                <w:rFonts w:ascii="Arial" w:eastAsia="Arial" w:hAnsi="Arial" w:cs="Arial"/>
              </w:rPr>
            </w:pPr>
            <w:r w:rsidRPr="003C601E">
              <w:rPr>
                <w:rFonts w:ascii="Arial" w:eastAsia="Arial" w:hAnsi="Arial" w:cs="Arial"/>
              </w:rPr>
              <w:t>Recognizes implant prominence as a source of pain in post-operative period</w:t>
            </w:r>
            <w:r w:rsidR="43C8A47D" w:rsidRPr="003C601E">
              <w:rPr>
                <w:rFonts w:ascii="Arial" w:eastAsia="Arial" w:hAnsi="Arial" w:cs="Arial"/>
              </w:rPr>
              <w:t xml:space="preserve"> and employs strategies to mitigate this </w:t>
            </w:r>
          </w:p>
          <w:p w14:paraId="76553018" w14:textId="0EE5A21E" w:rsidR="00FD0A67" w:rsidRPr="003C601E" w:rsidRDefault="269C2469" w:rsidP="003C601E">
            <w:pPr>
              <w:pStyle w:val="ListParagraph"/>
              <w:numPr>
                <w:ilvl w:val="0"/>
                <w:numId w:val="33"/>
              </w:numPr>
              <w:spacing w:after="0" w:line="240" w:lineRule="auto"/>
              <w:ind w:left="241" w:hanging="241"/>
              <w:rPr>
                <w:rFonts w:ascii="Arial" w:eastAsia="Arial" w:hAnsi="Arial" w:cs="Arial"/>
              </w:rPr>
            </w:pPr>
            <w:r w:rsidRPr="003C601E">
              <w:rPr>
                <w:rFonts w:ascii="Arial" w:eastAsia="Arial" w:hAnsi="Arial" w:cs="Arial"/>
              </w:rPr>
              <w:t>Demonstrates comprehensive knowledge of current and classic literature</w:t>
            </w:r>
          </w:p>
        </w:tc>
      </w:tr>
      <w:tr w:rsidR="00332556" w:rsidRPr="00D617AF" w14:paraId="2B38D9D6" w14:textId="77777777" w:rsidTr="00423176">
        <w:tc>
          <w:tcPr>
            <w:tcW w:w="4965" w:type="dxa"/>
            <w:tcBorders>
              <w:top w:val="single" w:sz="4" w:space="0" w:color="000000"/>
              <w:bottom w:val="single" w:sz="4" w:space="0" w:color="000000"/>
            </w:tcBorders>
            <w:shd w:val="clear" w:color="auto" w:fill="C9C9C9"/>
          </w:tcPr>
          <w:p w14:paraId="550CF240" w14:textId="683A6CF4" w:rsidR="00FD0A67" w:rsidRPr="007572BA" w:rsidRDefault="045CD5EC" w:rsidP="2C799836">
            <w:pPr>
              <w:spacing w:after="0" w:line="240" w:lineRule="auto"/>
              <w:rPr>
                <w:rFonts w:ascii="Arial" w:eastAsia="Arial" w:hAnsi="Arial" w:cs="Arial"/>
                <w:i/>
                <w:iCs/>
              </w:rPr>
            </w:pPr>
            <w:r w:rsidRPr="2C799836">
              <w:rPr>
                <w:rFonts w:ascii="Arial" w:eastAsia="Arial" w:hAnsi="Arial" w:cs="Arial"/>
                <w:b/>
                <w:bCs/>
              </w:rPr>
              <w:lastRenderedPageBreak/>
              <w:t>Level 5</w:t>
            </w:r>
            <w:r w:rsidRPr="2C799836">
              <w:rPr>
                <w:rFonts w:ascii="Arial" w:eastAsia="Arial" w:hAnsi="Arial" w:cs="Arial"/>
              </w:rPr>
              <w:t xml:space="preserve"> </w:t>
            </w:r>
            <w:r w:rsidR="00423176" w:rsidRPr="00423176">
              <w:rPr>
                <w:rFonts w:ascii="Arial" w:eastAsia="Arial" w:hAnsi="Arial" w:cs="Arial"/>
                <w:i/>
                <w:iCs/>
              </w:rPr>
              <w:t>Leads advanced discussion around treatment nuances and controversies in management and techniques</w:t>
            </w:r>
          </w:p>
        </w:tc>
        <w:tc>
          <w:tcPr>
            <w:tcW w:w="9165" w:type="dxa"/>
            <w:tcBorders>
              <w:top w:val="single" w:sz="4" w:space="0" w:color="000000"/>
              <w:left w:val="nil"/>
              <w:bottom w:val="single" w:sz="4" w:space="0" w:color="000000"/>
              <w:right w:val="single" w:sz="8" w:space="0" w:color="000000" w:themeColor="text1"/>
            </w:tcBorders>
            <w:shd w:val="clear" w:color="auto" w:fill="C9C9C9"/>
          </w:tcPr>
          <w:p w14:paraId="267B21E5" w14:textId="62B32BFE" w:rsidR="00FD0A67" w:rsidRPr="003C601E" w:rsidRDefault="141A6D71" w:rsidP="003C601E">
            <w:pPr>
              <w:pStyle w:val="ListParagraph"/>
              <w:numPr>
                <w:ilvl w:val="0"/>
                <w:numId w:val="33"/>
              </w:numPr>
              <w:spacing w:after="0" w:line="240" w:lineRule="auto"/>
              <w:ind w:left="241" w:hanging="241"/>
              <w:rPr>
                <w:rFonts w:ascii="Arial" w:eastAsia="Arial" w:hAnsi="Arial" w:cs="Arial"/>
              </w:rPr>
            </w:pPr>
            <w:r w:rsidRPr="003C601E">
              <w:rPr>
                <w:rFonts w:ascii="Arial" w:eastAsia="Arial" w:hAnsi="Arial" w:cs="Arial"/>
              </w:rPr>
              <w:t xml:space="preserve">Teaches </w:t>
            </w:r>
            <w:r w:rsidR="00427215" w:rsidRPr="003C601E">
              <w:rPr>
                <w:rFonts w:ascii="Arial" w:eastAsia="Arial" w:hAnsi="Arial" w:cs="Arial"/>
              </w:rPr>
              <w:t>junior learner complex approaches to the proximal tibia or distal tibia pilon</w:t>
            </w:r>
            <w:r w:rsidR="000C61F0" w:rsidRPr="003C601E">
              <w:rPr>
                <w:rFonts w:ascii="Arial" w:eastAsia="Arial" w:hAnsi="Arial" w:cs="Arial"/>
              </w:rPr>
              <w:t xml:space="preserve"> (i.e.</w:t>
            </w:r>
            <w:r w:rsidR="00E87625" w:rsidRPr="003C601E">
              <w:rPr>
                <w:rFonts w:ascii="Arial" w:eastAsia="Arial" w:hAnsi="Arial" w:cs="Arial"/>
              </w:rPr>
              <w:t>,</w:t>
            </w:r>
            <w:r w:rsidRPr="003C601E">
              <w:rPr>
                <w:rFonts w:ascii="Arial" w:eastAsia="Arial" w:hAnsi="Arial" w:cs="Arial"/>
              </w:rPr>
              <w:t xml:space="preserve"> posteromedial approach to tibial plateau or pilon</w:t>
            </w:r>
            <w:r w:rsidR="000C61F0" w:rsidRPr="003C601E">
              <w:rPr>
                <w:rFonts w:ascii="Arial" w:eastAsia="Arial" w:hAnsi="Arial" w:cs="Arial"/>
              </w:rPr>
              <w:t>)</w:t>
            </w:r>
          </w:p>
          <w:p w14:paraId="6C234586" w14:textId="01E98DC7" w:rsidR="000C61F0" w:rsidRPr="003C601E" w:rsidRDefault="0E169D94" w:rsidP="003C601E">
            <w:pPr>
              <w:pStyle w:val="ListParagraph"/>
              <w:numPr>
                <w:ilvl w:val="0"/>
                <w:numId w:val="33"/>
              </w:numPr>
              <w:spacing w:after="0" w:line="240" w:lineRule="auto"/>
              <w:ind w:left="241" w:hanging="241"/>
              <w:rPr>
                <w:rFonts w:ascii="Arial" w:eastAsia="Arial" w:hAnsi="Arial" w:cs="Arial"/>
              </w:rPr>
            </w:pPr>
            <w:r w:rsidRPr="003C601E">
              <w:rPr>
                <w:rFonts w:ascii="Arial" w:eastAsia="Arial" w:hAnsi="Arial" w:cs="Arial"/>
              </w:rPr>
              <w:t xml:space="preserve">Understands and expounds on literature regarding periarticular injuries with relation to treatment strategies and discusses this with patients </w:t>
            </w:r>
          </w:p>
          <w:p w14:paraId="6CB65DC9" w14:textId="6323901F" w:rsidR="000C61F0" w:rsidRPr="003C601E" w:rsidRDefault="08343952" w:rsidP="003C601E">
            <w:pPr>
              <w:pStyle w:val="ListParagraph"/>
              <w:numPr>
                <w:ilvl w:val="0"/>
                <w:numId w:val="33"/>
              </w:numPr>
              <w:spacing w:after="0" w:line="240" w:lineRule="auto"/>
              <w:ind w:left="241" w:hanging="241"/>
              <w:rPr>
                <w:rFonts w:ascii="Arial" w:eastAsia="Arial" w:hAnsi="Arial" w:cs="Arial"/>
              </w:rPr>
            </w:pPr>
            <w:r w:rsidRPr="003C601E">
              <w:rPr>
                <w:rFonts w:ascii="Arial" w:eastAsia="Arial" w:hAnsi="Arial" w:cs="Arial"/>
              </w:rPr>
              <w:t>Performs original research on the management of periarticular fractures</w:t>
            </w:r>
          </w:p>
        </w:tc>
      </w:tr>
      <w:tr w:rsidR="008B3721" w:rsidRPr="00D617AF" w14:paraId="2BBB8FAD" w14:textId="77777777" w:rsidTr="2C799836">
        <w:tc>
          <w:tcPr>
            <w:tcW w:w="4965" w:type="dxa"/>
            <w:shd w:val="clear" w:color="auto" w:fill="FFD965"/>
          </w:tcPr>
          <w:p w14:paraId="3F09BD49" w14:textId="77777777" w:rsidR="00FD0A67" w:rsidRPr="00D617AF" w:rsidRDefault="00FD0A67" w:rsidP="007D5341">
            <w:pPr>
              <w:spacing w:after="0" w:line="240" w:lineRule="auto"/>
              <w:rPr>
                <w:rFonts w:ascii="Arial" w:eastAsia="Arial" w:hAnsi="Arial" w:cs="Arial"/>
              </w:rPr>
            </w:pPr>
            <w:r w:rsidRPr="00D617AF">
              <w:rPr>
                <w:rFonts w:ascii="Arial" w:eastAsia="Arial" w:hAnsi="Arial" w:cs="Arial"/>
              </w:rPr>
              <w:t>Assessment Models or Tools</w:t>
            </w:r>
          </w:p>
        </w:tc>
        <w:tc>
          <w:tcPr>
            <w:tcW w:w="9165" w:type="dxa"/>
            <w:shd w:val="clear" w:color="auto" w:fill="FFD965"/>
          </w:tcPr>
          <w:p w14:paraId="1AA979A9" w14:textId="77777777" w:rsidR="008C11C0" w:rsidRPr="003C601E" w:rsidRDefault="008C11C0" w:rsidP="003C601E">
            <w:pPr>
              <w:pStyle w:val="ListParagraph"/>
              <w:numPr>
                <w:ilvl w:val="0"/>
                <w:numId w:val="33"/>
              </w:numPr>
              <w:spacing w:after="0" w:line="240" w:lineRule="auto"/>
              <w:ind w:left="241" w:hanging="241"/>
              <w:rPr>
                <w:rFonts w:ascii="Arial" w:eastAsia="Arial" w:hAnsi="Arial" w:cs="Arial"/>
              </w:rPr>
            </w:pPr>
            <w:r w:rsidRPr="003C601E">
              <w:rPr>
                <w:rFonts w:ascii="Arial" w:eastAsia="Arial" w:hAnsi="Arial" w:cs="Arial"/>
              </w:rPr>
              <w:t xml:space="preserve">Case based discussion </w:t>
            </w:r>
          </w:p>
          <w:p w14:paraId="73AF6B7D" w14:textId="389559C1" w:rsidR="00FD0A67" w:rsidRPr="003C601E" w:rsidRDefault="008C11C0" w:rsidP="003C601E">
            <w:pPr>
              <w:pStyle w:val="ListParagraph"/>
              <w:numPr>
                <w:ilvl w:val="0"/>
                <w:numId w:val="33"/>
              </w:numPr>
              <w:spacing w:after="0" w:line="240" w:lineRule="auto"/>
              <w:ind w:left="241" w:hanging="241"/>
              <w:rPr>
                <w:rFonts w:ascii="Arial" w:eastAsia="Arial" w:hAnsi="Arial" w:cs="Arial"/>
              </w:rPr>
            </w:pPr>
            <w:r w:rsidRPr="003C601E">
              <w:rPr>
                <w:rFonts w:ascii="Arial" w:eastAsia="Arial" w:hAnsi="Arial" w:cs="Arial"/>
              </w:rPr>
              <w:t>Direct observation</w:t>
            </w:r>
          </w:p>
        </w:tc>
      </w:tr>
      <w:tr w:rsidR="008B3721" w:rsidRPr="00D617AF" w14:paraId="19C994F5" w14:textId="77777777" w:rsidTr="2C799836">
        <w:tc>
          <w:tcPr>
            <w:tcW w:w="4965" w:type="dxa"/>
            <w:shd w:val="clear" w:color="auto" w:fill="8DB3E2" w:themeFill="text2" w:themeFillTint="66"/>
          </w:tcPr>
          <w:p w14:paraId="55839DAA" w14:textId="77777777" w:rsidR="00FD0A67" w:rsidRPr="00D617AF" w:rsidRDefault="00FD0A67" w:rsidP="007D5341">
            <w:pPr>
              <w:spacing w:after="0" w:line="240" w:lineRule="auto"/>
              <w:rPr>
                <w:rFonts w:ascii="Arial" w:eastAsia="Arial" w:hAnsi="Arial" w:cs="Arial"/>
              </w:rPr>
            </w:pPr>
            <w:r w:rsidRPr="00D617AF">
              <w:rPr>
                <w:rFonts w:ascii="Arial" w:eastAsia="Arial" w:hAnsi="Arial" w:cs="Arial"/>
              </w:rPr>
              <w:t xml:space="preserve">Curriculum Mapping </w:t>
            </w:r>
          </w:p>
        </w:tc>
        <w:tc>
          <w:tcPr>
            <w:tcW w:w="9165" w:type="dxa"/>
            <w:shd w:val="clear" w:color="auto" w:fill="8DB3E2" w:themeFill="text2" w:themeFillTint="66"/>
          </w:tcPr>
          <w:p w14:paraId="354456FA" w14:textId="20A7D118" w:rsidR="00FD0A67" w:rsidRPr="003C601E" w:rsidRDefault="00FD0A67" w:rsidP="003C601E">
            <w:pPr>
              <w:pStyle w:val="ListParagraph"/>
              <w:numPr>
                <w:ilvl w:val="0"/>
                <w:numId w:val="33"/>
              </w:numPr>
              <w:spacing w:after="0" w:line="240" w:lineRule="auto"/>
              <w:ind w:left="241" w:hanging="241"/>
              <w:rPr>
                <w:rFonts w:ascii="Arial" w:eastAsia="Arial" w:hAnsi="Arial" w:cs="Arial"/>
              </w:rPr>
            </w:pPr>
          </w:p>
        </w:tc>
      </w:tr>
      <w:tr w:rsidR="008B3721" w:rsidRPr="00D617AF" w14:paraId="64E65DEE" w14:textId="77777777" w:rsidTr="2C799836">
        <w:trPr>
          <w:trHeight w:val="80"/>
        </w:trPr>
        <w:tc>
          <w:tcPr>
            <w:tcW w:w="4965" w:type="dxa"/>
            <w:shd w:val="clear" w:color="auto" w:fill="A8D08D"/>
          </w:tcPr>
          <w:p w14:paraId="65643033" w14:textId="77777777" w:rsidR="00FD0A67" w:rsidRPr="00D617AF" w:rsidRDefault="045CD5EC" w:rsidP="007D5341">
            <w:pPr>
              <w:spacing w:after="0" w:line="240" w:lineRule="auto"/>
              <w:rPr>
                <w:rFonts w:ascii="Arial" w:eastAsia="Arial" w:hAnsi="Arial" w:cs="Arial"/>
              </w:rPr>
            </w:pPr>
            <w:r w:rsidRPr="00CC118B">
              <w:rPr>
                <w:rFonts w:ascii="Arial" w:eastAsia="Arial" w:hAnsi="Arial" w:cs="Arial"/>
              </w:rPr>
              <w:t>Notes or Resources</w:t>
            </w:r>
          </w:p>
        </w:tc>
        <w:tc>
          <w:tcPr>
            <w:tcW w:w="9165" w:type="dxa"/>
            <w:shd w:val="clear" w:color="auto" w:fill="A8D08D"/>
          </w:tcPr>
          <w:p w14:paraId="172A3134" w14:textId="77777777" w:rsidR="000662F5" w:rsidRPr="00737382" w:rsidRDefault="000662F5" w:rsidP="000662F5">
            <w:pPr>
              <w:numPr>
                <w:ilvl w:val="0"/>
                <w:numId w:val="33"/>
              </w:numPr>
              <w:spacing w:after="0" w:line="240" w:lineRule="auto"/>
              <w:ind w:left="241" w:hanging="241"/>
              <w:rPr>
                <w:rFonts w:ascii="Arial" w:eastAsia="Arial" w:hAnsi="Arial" w:cs="Arial"/>
              </w:rPr>
            </w:pPr>
            <w:r w:rsidRPr="00737382">
              <w:rPr>
                <w:rFonts w:ascii="Arial" w:eastAsia="Arial" w:hAnsi="Arial" w:cs="Arial"/>
              </w:rPr>
              <w:t xml:space="preserve">Orthopaedic Trauma Association. </w:t>
            </w:r>
            <w:r>
              <w:rPr>
                <w:rFonts w:ascii="Arial" w:eastAsia="Arial" w:hAnsi="Arial" w:cs="Arial"/>
              </w:rPr>
              <w:t>Distal Femur</w:t>
            </w:r>
            <w:r w:rsidRPr="00737382">
              <w:rPr>
                <w:rFonts w:ascii="Arial" w:eastAsia="Arial" w:hAnsi="Arial" w:cs="Arial"/>
              </w:rPr>
              <w:t xml:space="preserve">. Evidence-Based Medicine Resource List. </w:t>
            </w:r>
          </w:p>
          <w:p w14:paraId="48AE58EE" w14:textId="77777777" w:rsidR="000662F5" w:rsidRDefault="005F511E" w:rsidP="000662F5">
            <w:pPr>
              <w:numPr>
                <w:ilvl w:val="0"/>
                <w:numId w:val="33"/>
              </w:numPr>
              <w:spacing w:after="0" w:line="240" w:lineRule="auto"/>
              <w:ind w:left="241" w:hanging="241"/>
              <w:rPr>
                <w:rFonts w:ascii="Arial" w:eastAsia="Arial" w:hAnsi="Arial" w:cs="Arial"/>
              </w:rPr>
            </w:pPr>
            <w:hyperlink r:id="rId29" w:history="1">
              <w:r w:rsidR="000662F5" w:rsidRPr="008714BD">
                <w:rPr>
                  <w:rStyle w:val="Hyperlink"/>
                  <w:rFonts w:ascii="Arial" w:eastAsia="Arial" w:hAnsi="Arial" w:cs="Arial"/>
                </w:rPr>
                <w:t>https://surgeryreference.aofoundation.org/orthopedic-trauma/adult-trauma/distal-femur</w:t>
              </w:r>
            </w:hyperlink>
          </w:p>
          <w:p w14:paraId="6E686C8B" w14:textId="77777777" w:rsidR="000662F5" w:rsidRPr="00CE6D67" w:rsidRDefault="000662F5" w:rsidP="000662F5">
            <w:pPr>
              <w:numPr>
                <w:ilvl w:val="0"/>
                <w:numId w:val="33"/>
              </w:numPr>
              <w:spacing w:after="0" w:line="240" w:lineRule="auto"/>
              <w:ind w:left="241" w:hanging="241"/>
              <w:rPr>
                <w:rFonts w:ascii="Arial" w:eastAsia="Arial" w:hAnsi="Arial" w:cs="Arial"/>
              </w:rPr>
            </w:pPr>
            <w:r>
              <w:rPr>
                <w:rFonts w:ascii="Arial" w:eastAsia="Arial" w:hAnsi="Arial" w:cs="Arial"/>
              </w:rPr>
              <w:t xml:space="preserve">Orthopaedic Trauma Association. Distal Tibia. Evidence-Based Medicine Resource List. </w:t>
            </w:r>
          </w:p>
          <w:p w14:paraId="23928BF0" w14:textId="3718F74C" w:rsidR="000662F5" w:rsidRDefault="005F511E" w:rsidP="000662F5">
            <w:pPr>
              <w:numPr>
                <w:ilvl w:val="0"/>
                <w:numId w:val="33"/>
              </w:numPr>
              <w:spacing w:after="0" w:line="240" w:lineRule="auto"/>
              <w:ind w:left="241" w:hanging="241"/>
              <w:rPr>
                <w:rFonts w:ascii="Arial" w:eastAsia="Arial" w:hAnsi="Arial" w:cs="Arial"/>
              </w:rPr>
            </w:pPr>
            <w:hyperlink r:id="rId30" w:history="1">
              <w:r w:rsidR="000662F5" w:rsidRPr="008714BD">
                <w:rPr>
                  <w:rStyle w:val="Hyperlink"/>
                  <w:rFonts w:ascii="Arial" w:eastAsia="Arial" w:hAnsi="Arial" w:cs="Arial"/>
                </w:rPr>
                <w:t>https://surgeryreference.aofoundation.org/orthopedic-trauma/adult-trauma/distal-tibia</w:t>
              </w:r>
            </w:hyperlink>
          </w:p>
          <w:p w14:paraId="465EACB1" w14:textId="7EC98073" w:rsidR="000662F5" w:rsidRPr="000662F5" w:rsidRDefault="00121A29" w:rsidP="000662F5">
            <w:pPr>
              <w:numPr>
                <w:ilvl w:val="0"/>
                <w:numId w:val="33"/>
              </w:numPr>
              <w:spacing w:after="0" w:line="240" w:lineRule="auto"/>
              <w:ind w:left="241" w:hanging="241"/>
              <w:rPr>
                <w:rFonts w:ascii="Arial" w:eastAsia="Arial" w:hAnsi="Arial" w:cs="Arial"/>
              </w:rPr>
            </w:pPr>
            <w:r>
              <w:rPr>
                <w:rFonts w:ascii="Arial" w:eastAsia="Arial" w:hAnsi="Arial" w:cs="Arial"/>
              </w:rPr>
              <w:t>Orthopaedic Trauma Association</w:t>
            </w:r>
            <w:r w:rsidR="006727A4">
              <w:rPr>
                <w:rFonts w:ascii="Arial" w:eastAsia="Arial" w:hAnsi="Arial" w:cs="Arial"/>
              </w:rPr>
              <w:t>.</w:t>
            </w:r>
            <w:r>
              <w:rPr>
                <w:rFonts w:ascii="Arial" w:eastAsia="Arial" w:hAnsi="Arial" w:cs="Arial"/>
              </w:rPr>
              <w:t xml:space="preserve"> </w:t>
            </w:r>
            <w:r w:rsidR="006727A4">
              <w:rPr>
                <w:rFonts w:ascii="Arial" w:eastAsia="Arial" w:hAnsi="Arial" w:cs="Arial"/>
              </w:rPr>
              <w:t xml:space="preserve">Femur. </w:t>
            </w:r>
            <w:r>
              <w:rPr>
                <w:rFonts w:ascii="Arial" w:eastAsia="Arial" w:hAnsi="Arial" w:cs="Arial"/>
              </w:rPr>
              <w:t>Evidence-Based Medicine</w:t>
            </w:r>
            <w:r w:rsidR="006727A4">
              <w:rPr>
                <w:rFonts w:ascii="Arial" w:eastAsia="Arial" w:hAnsi="Arial" w:cs="Arial"/>
              </w:rPr>
              <w:t xml:space="preserve"> Resource List.</w:t>
            </w:r>
            <w:r>
              <w:rPr>
                <w:rFonts w:ascii="Arial" w:eastAsia="Arial" w:hAnsi="Arial" w:cs="Arial"/>
              </w:rPr>
              <w:t xml:space="preserve"> </w:t>
            </w:r>
            <w:hyperlink r:id="rId31" w:anchor="toc0" w:history="1">
              <w:r w:rsidR="00E8415D" w:rsidRPr="008714BD">
                <w:rPr>
                  <w:rStyle w:val="Hyperlink"/>
                  <w:rFonts w:ascii="Arial" w:eastAsia="Arial" w:hAnsi="Arial" w:cs="Arial"/>
                </w:rPr>
                <w:t>https://ota.org/education/evidence-based-medicine-resource-list/femur#toc0</w:t>
              </w:r>
            </w:hyperlink>
          </w:p>
          <w:p w14:paraId="095E1BBB" w14:textId="321553D0" w:rsidR="00737382" w:rsidRPr="000662F5" w:rsidRDefault="00737382" w:rsidP="000662F5">
            <w:pPr>
              <w:numPr>
                <w:ilvl w:val="0"/>
                <w:numId w:val="33"/>
              </w:numPr>
              <w:spacing w:after="0" w:line="240" w:lineRule="auto"/>
              <w:ind w:left="241" w:hanging="241"/>
              <w:rPr>
                <w:rFonts w:ascii="Arial" w:eastAsia="Arial" w:hAnsi="Arial" w:cs="Arial"/>
              </w:rPr>
            </w:pPr>
            <w:r>
              <w:rPr>
                <w:rFonts w:ascii="Arial" w:eastAsia="Arial" w:hAnsi="Arial" w:cs="Arial"/>
              </w:rPr>
              <w:t>Orthopaedic Trauma Association. Forearm. Evidence-Based Medicine Resource List</w:t>
            </w:r>
            <w:r w:rsidR="000662F5">
              <w:rPr>
                <w:rFonts w:ascii="Arial" w:eastAsia="Arial" w:hAnsi="Arial" w:cs="Arial"/>
              </w:rPr>
              <w:t xml:space="preserve"> </w:t>
            </w:r>
            <w:hyperlink r:id="rId32" w:anchor="toc4" w:history="1">
              <w:r w:rsidR="000662F5" w:rsidRPr="008714BD">
                <w:rPr>
                  <w:rStyle w:val="Hyperlink"/>
                  <w:rFonts w:ascii="Arial" w:eastAsia="Arial" w:hAnsi="Arial" w:cs="Arial"/>
                </w:rPr>
                <w:t>https://ota.org/education/evidence-based-medicine-resource-list/forearm#toc4</w:t>
              </w:r>
            </w:hyperlink>
            <w:r w:rsidRPr="000662F5">
              <w:rPr>
                <w:rFonts w:ascii="Arial" w:eastAsia="Arial" w:hAnsi="Arial" w:cs="Arial"/>
              </w:rPr>
              <w:t xml:space="preserve">. </w:t>
            </w:r>
          </w:p>
          <w:p w14:paraId="62C1335B" w14:textId="77777777" w:rsidR="00737382" w:rsidRDefault="00737382" w:rsidP="00737382">
            <w:pPr>
              <w:numPr>
                <w:ilvl w:val="0"/>
                <w:numId w:val="33"/>
              </w:numPr>
              <w:spacing w:after="0" w:line="240" w:lineRule="auto"/>
              <w:ind w:left="241" w:hanging="241"/>
              <w:rPr>
                <w:rFonts w:ascii="Arial" w:eastAsia="Arial" w:hAnsi="Arial" w:cs="Arial"/>
              </w:rPr>
            </w:pPr>
            <w:r>
              <w:rPr>
                <w:rFonts w:ascii="Arial" w:eastAsia="Arial" w:hAnsi="Arial" w:cs="Arial"/>
              </w:rPr>
              <w:t xml:space="preserve">Orthopaedic Trauma Association. Foot. Evidence-Based Medicine Resource List. </w:t>
            </w:r>
            <w:hyperlink r:id="rId33" w:history="1">
              <w:r w:rsidRPr="008714BD">
                <w:rPr>
                  <w:rStyle w:val="Hyperlink"/>
                  <w:rFonts w:ascii="Arial" w:eastAsia="Arial" w:hAnsi="Arial" w:cs="Arial"/>
                </w:rPr>
                <w:t>https://ota.org/education/evidence-based-medicine-resource-list/foot</w:t>
              </w:r>
            </w:hyperlink>
          </w:p>
          <w:p w14:paraId="28DC11B0" w14:textId="77777777" w:rsidR="00737382" w:rsidRPr="00CE6D67" w:rsidRDefault="00737382" w:rsidP="00737382">
            <w:pPr>
              <w:numPr>
                <w:ilvl w:val="0"/>
                <w:numId w:val="33"/>
              </w:numPr>
              <w:spacing w:after="0" w:line="240" w:lineRule="auto"/>
              <w:ind w:left="241" w:hanging="241"/>
              <w:rPr>
                <w:rFonts w:ascii="Arial" w:eastAsia="Arial" w:hAnsi="Arial" w:cs="Arial"/>
              </w:rPr>
            </w:pPr>
            <w:r>
              <w:rPr>
                <w:rFonts w:ascii="Arial" w:eastAsia="Arial" w:hAnsi="Arial" w:cs="Arial"/>
              </w:rPr>
              <w:t xml:space="preserve">Orthopaedic Trauma Association. Humerus. Evidence-Based Medicine Resource List. </w:t>
            </w:r>
          </w:p>
          <w:p w14:paraId="1D9F486F" w14:textId="77777777" w:rsidR="00FD0A67" w:rsidRPr="003C601E" w:rsidRDefault="005F511E" w:rsidP="00737382">
            <w:pPr>
              <w:numPr>
                <w:ilvl w:val="0"/>
                <w:numId w:val="33"/>
              </w:numPr>
              <w:spacing w:after="0" w:line="240" w:lineRule="auto"/>
              <w:ind w:left="241" w:hanging="241"/>
              <w:rPr>
                <w:rFonts w:ascii="Arial" w:eastAsia="Arial" w:hAnsi="Arial" w:cs="Arial"/>
              </w:rPr>
            </w:pPr>
            <w:hyperlink r:id="rId34" w:history="1">
              <w:r w:rsidR="3D7894DA" w:rsidRPr="003C601E">
                <w:rPr>
                  <w:rStyle w:val="Hyperlink"/>
                  <w:rFonts w:ascii="Arial" w:eastAsia="Arial" w:hAnsi="Arial" w:cs="Arial"/>
                </w:rPr>
                <w:t>https://ota.org/education/evidence-based-medicine-resource-list/humerus</w:t>
              </w:r>
            </w:hyperlink>
          </w:p>
          <w:p w14:paraId="6BB27D95" w14:textId="77777777" w:rsidR="000662F5" w:rsidRPr="00CE6D67" w:rsidRDefault="000662F5" w:rsidP="000662F5">
            <w:pPr>
              <w:numPr>
                <w:ilvl w:val="0"/>
                <w:numId w:val="33"/>
              </w:numPr>
              <w:spacing w:after="0" w:line="240" w:lineRule="auto"/>
              <w:ind w:left="241" w:hanging="241"/>
              <w:rPr>
                <w:rFonts w:ascii="Arial" w:eastAsia="Arial" w:hAnsi="Arial" w:cs="Arial"/>
              </w:rPr>
            </w:pPr>
            <w:r>
              <w:rPr>
                <w:rFonts w:ascii="Arial" w:eastAsia="Arial" w:hAnsi="Arial" w:cs="Arial"/>
              </w:rPr>
              <w:t xml:space="preserve">Orthopaedic Trauma Association. Proximal Tibia. Evidence-Based Medicine Resource List. </w:t>
            </w:r>
          </w:p>
          <w:p w14:paraId="3988A02F" w14:textId="77777777" w:rsidR="00FD0A67" w:rsidRPr="003C601E" w:rsidRDefault="005F511E" w:rsidP="000662F5">
            <w:pPr>
              <w:numPr>
                <w:ilvl w:val="0"/>
                <w:numId w:val="33"/>
              </w:numPr>
              <w:spacing w:after="0" w:line="240" w:lineRule="auto"/>
              <w:ind w:left="241" w:hanging="241"/>
              <w:rPr>
                <w:rFonts w:ascii="Arial" w:eastAsia="Arial" w:hAnsi="Arial" w:cs="Arial"/>
              </w:rPr>
            </w:pPr>
            <w:hyperlink r:id="rId35" w:history="1">
              <w:r w:rsidR="7872E41E" w:rsidRPr="003C601E">
                <w:rPr>
                  <w:rStyle w:val="Hyperlink"/>
                  <w:rFonts w:ascii="Arial" w:eastAsia="Arial" w:hAnsi="Arial" w:cs="Arial"/>
                </w:rPr>
                <w:t>https://surgeryreference.aofoundation.org/orthopedic-trauma/adult-trauma/proximal-tibia</w:t>
              </w:r>
            </w:hyperlink>
          </w:p>
          <w:p w14:paraId="2D4DE914" w14:textId="77777777" w:rsidR="000662F5" w:rsidRPr="00CE6D67" w:rsidRDefault="000662F5" w:rsidP="000662F5">
            <w:pPr>
              <w:numPr>
                <w:ilvl w:val="0"/>
                <w:numId w:val="33"/>
              </w:numPr>
              <w:spacing w:after="0" w:line="240" w:lineRule="auto"/>
              <w:ind w:left="241" w:hanging="241"/>
              <w:rPr>
                <w:rFonts w:ascii="Arial" w:eastAsia="Arial" w:hAnsi="Arial" w:cs="Arial"/>
              </w:rPr>
            </w:pPr>
            <w:r>
              <w:rPr>
                <w:rFonts w:ascii="Arial" w:eastAsia="Arial" w:hAnsi="Arial" w:cs="Arial"/>
              </w:rPr>
              <w:t xml:space="preserve">Orthopaedic Trauma Association. Shoulder. Evidence-Based Medicine Resource List. </w:t>
            </w:r>
          </w:p>
          <w:p w14:paraId="20F36FCC" w14:textId="77777777" w:rsidR="000662F5" w:rsidRDefault="005F511E" w:rsidP="000662F5">
            <w:pPr>
              <w:numPr>
                <w:ilvl w:val="0"/>
                <w:numId w:val="33"/>
              </w:numPr>
              <w:spacing w:after="0" w:line="240" w:lineRule="auto"/>
              <w:ind w:left="241" w:hanging="241"/>
              <w:rPr>
                <w:rFonts w:ascii="Arial" w:eastAsia="Arial" w:hAnsi="Arial" w:cs="Arial"/>
              </w:rPr>
            </w:pPr>
            <w:hyperlink r:id="rId36" w:anchor="toc3" w:history="1">
              <w:r w:rsidR="000662F5" w:rsidRPr="008714BD">
                <w:rPr>
                  <w:rStyle w:val="Hyperlink"/>
                  <w:rFonts w:ascii="Arial" w:eastAsia="Arial" w:hAnsi="Arial" w:cs="Arial"/>
                </w:rPr>
                <w:t>https://ota.org/education/evidence-based-medicine-resource-list/shoulder#toc3</w:t>
              </w:r>
            </w:hyperlink>
          </w:p>
          <w:p w14:paraId="1658FE55" w14:textId="77777777" w:rsidR="00CE6D67" w:rsidRDefault="00E8415D" w:rsidP="00CE6D67">
            <w:pPr>
              <w:numPr>
                <w:ilvl w:val="0"/>
                <w:numId w:val="33"/>
              </w:numPr>
              <w:spacing w:after="0" w:line="240" w:lineRule="auto"/>
              <w:ind w:left="241" w:hanging="241"/>
              <w:rPr>
                <w:rFonts w:ascii="Arial" w:eastAsia="Arial" w:hAnsi="Arial" w:cs="Arial"/>
              </w:rPr>
            </w:pPr>
            <w:r>
              <w:rPr>
                <w:rFonts w:ascii="Arial" w:eastAsia="Arial" w:hAnsi="Arial" w:cs="Arial"/>
              </w:rPr>
              <w:t xml:space="preserve">Orthopaedic Trauma Association. Tibia. Evidence-Based Medicine Resource List. </w:t>
            </w:r>
            <w:hyperlink r:id="rId37" w:history="1">
              <w:r w:rsidRPr="008714BD">
                <w:rPr>
                  <w:rStyle w:val="Hyperlink"/>
                  <w:rFonts w:ascii="Arial" w:eastAsia="Arial" w:hAnsi="Arial" w:cs="Arial"/>
                </w:rPr>
                <w:t>https://ota.org/education/evidence-based-medicine-resource-list/tibia</w:t>
              </w:r>
            </w:hyperlink>
          </w:p>
          <w:p w14:paraId="7D9EB9FA" w14:textId="77777777" w:rsidR="000662F5" w:rsidRDefault="00CE6D67" w:rsidP="00CE6D67">
            <w:pPr>
              <w:numPr>
                <w:ilvl w:val="0"/>
                <w:numId w:val="33"/>
              </w:numPr>
              <w:spacing w:after="0" w:line="240" w:lineRule="auto"/>
              <w:ind w:left="241" w:hanging="241"/>
              <w:rPr>
                <w:rFonts w:ascii="Arial" w:eastAsia="Arial" w:hAnsi="Arial" w:cs="Arial"/>
              </w:rPr>
            </w:pPr>
            <w:r>
              <w:rPr>
                <w:rFonts w:ascii="Arial" w:eastAsia="Arial" w:hAnsi="Arial" w:cs="Arial"/>
              </w:rPr>
              <w:t>Orthopaedic Trauma Association. Wrist. Evidence-Based Medicine Resource List.</w:t>
            </w:r>
          </w:p>
          <w:p w14:paraId="4F9A1361" w14:textId="3D6BA137" w:rsidR="00FD0A67" w:rsidRPr="003C601E" w:rsidRDefault="005F511E" w:rsidP="000662F5">
            <w:pPr>
              <w:numPr>
                <w:ilvl w:val="0"/>
                <w:numId w:val="33"/>
              </w:numPr>
              <w:spacing w:after="0" w:line="240" w:lineRule="auto"/>
              <w:ind w:left="241" w:hanging="241"/>
              <w:rPr>
                <w:rFonts w:ascii="Arial" w:eastAsia="Arial" w:hAnsi="Arial" w:cs="Arial"/>
              </w:rPr>
            </w:pPr>
            <w:hyperlink r:id="rId38" w:history="1">
              <w:r w:rsidR="000662F5" w:rsidRPr="008714BD">
                <w:rPr>
                  <w:rStyle w:val="Hyperlink"/>
                  <w:rFonts w:ascii="Arial" w:eastAsia="Arial" w:hAnsi="Arial" w:cs="Arial"/>
                </w:rPr>
                <w:t>https://ota.org/education/evidence-based-medicine-resource-list/wrist</w:t>
              </w:r>
            </w:hyperlink>
          </w:p>
        </w:tc>
      </w:tr>
    </w:tbl>
    <w:p w14:paraId="210753E0" w14:textId="77777777" w:rsidR="00FD0A67" w:rsidRDefault="00FD0A67" w:rsidP="007043DB">
      <w:pPr>
        <w:spacing w:after="0" w:line="240" w:lineRule="auto"/>
        <w:rPr>
          <w:rFonts w:ascii="Arial" w:eastAsia="Arial" w:hAnsi="Arial" w:cs="Arial"/>
        </w:rPr>
      </w:pPr>
    </w:p>
    <w:p w14:paraId="20F54F83" w14:textId="77777777" w:rsidR="00FD0A67" w:rsidRDefault="00FD0A67">
      <w:pPr>
        <w:rPr>
          <w:rFonts w:ascii="Arial" w:eastAsia="Arial" w:hAnsi="Arial" w:cs="Arial"/>
        </w:rPr>
      </w:pPr>
      <w:r>
        <w:rPr>
          <w:rFonts w:ascii="Arial" w:eastAsia="Arial" w:hAnsi="Arial" w:cs="Arial"/>
        </w:rP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5"/>
        <w:gridCol w:w="9165"/>
      </w:tblGrid>
      <w:tr w:rsidR="008F6323" w:rsidRPr="00D617AF" w14:paraId="274AA151" w14:textId="77777777" w:rsidTr="2C799836">
        <w:trPr>
          <w:trHeight w:val="769"/>
        </w:trPr>
        <w:tc>
          <w:tcPr>
            <w:tcW w:w="14130" w:type="dxa"/>
            <w:gridSpan w:val="2"/>
            <w:shd w:val="clear" w:color="auto" w:fill="9CC3E5"/>
          </w:tcPr>
          <w:p w14:paraId="7DF80D88" w14:textId="1CF1D163" w:rsidR="00FD0A67" w:rsidRPr="00D617AF" w:rsidRDefault="008F6323" w:rsidP="007D5341">
            <w:pPr>
              <w:keepNext/>
              <w:pBdr>
                <w:top w:val="nil"/>
                <w:left w:val="nil"/>
                <w:bottom w:val="nil"/>
                <w:right w:val="nil"/>
                <w:between w:val="nil"/>
              </w:pBdr>
              <w:spacing w:after="0" w:line="240" w:lineRule="auto"/>
              <w:jc w:val="center"/>
              <w:rPr>
                <w:rFonts w:ascii="Arial" w:eastAsia="Arial" w:hAnsi="Arial" w:cs="Arial"/>
                <w:b/>
              </w:rPr>
            </w:pPr>
            <w:r>
              <w:rPr>
                <w:rFonts w:ascii="Arial" w:eastAsia="Arial" w:hAnsi="Arial" w:cs="Arial"/>
                <w:b/>
              </w:rPr>
              <w:lastRenderedPageBreak/>
              <w:t>Medical Knowledge 4</w:t>
            </w:r>
            <w:r w:rsidR="00FB6283">
              <w:rPr>
                <w:rFonts w:ascii="Arial" w:eastAsia="Arial" w:hAnsi="Arial" w:cs="Arial"/>
                <w:b/>
              </w:rPr>
              <w:t>:</w:t>
            </w:r>
            <w:r w:rsidR="00BB35C8">
              <w:t xml:space="preserve"> </w:t>
            </w:r>
            <w:r w:rsidR="00BB35C8" w:rsidRPr="00BB35C8">
              <w:rPr>
                <w:rFonts w:ascii="Arial" w:eastAsia="Arial" w:hAnsi="Arial" w:cs="Arial"/>
                <w:b/>
              </w:rPr>
              <w:t>Pelvic and Acetabular Fractures</w:t>
            </w:r>
          </w:p>
          <w:p w14:paraId="302C1C68" w14:textId="7748F740" w:rsidR="00FD0A67" w:rsidRPr="00D617AF" w:rsidRDefault="00FD0A67" w:rsidP="23B4B506">
            <w:pPr>
              <w:spacing w:after="0" w:line="240" w:lineRule="auto"/>
              <w:ind w:left="201" w:hanging="14"/>
              <w:rPr>
                <w:rFonts w:ascii="Arial" w:eastAsia="Arial" w:hAnsi="Arial" w:cs="Arial"/>
                <w:b/>
                <w:bCs/>
                <w:color w:val="000000"/>
              </w:rPr>
            </w:pPr>
            <w:r w:rsidRPr="23B4B506">
              <w:rPr>
                <w:rFonts w:ascii="Arial" w:eastAsia="Arial" w:hAnsi="Arial" w:cs="Arial"/>
                <w:b/>
                <w:bCs/>
              </w:rPr>
              <w:t>Overall Intent:</w:t>
            </w:r>
            <w:r w:rsidRPr="23B4B506">
              <w:rPr>
                <w:rFonts w:ascii="Arial" w:eastAsia="Arial" w:hAnsi="Arial" w:cs="Arial"/>
              </w:rPr>
              <w:t xml:space="preserve"> </w:t>
            </w:r>
            <w:r w:rsidR="1C09054B" w:rsidRPr="23B4B506">
              <w:rPr>
                <w:rFonts w:ascii="Arial" w:eastAsia="Arial" w:hAnsi="Arial" w:cs="Arial"/>
              </w:rPr>
              <w:t xml:space="preserve"> To apply knowledge of pathoanatomy, pathophysiology, indications, and </w:t>
            </w:r>
            <w:r w:rsidR="00A60D9C" w:rsidRPr="23B4B506">
              <w:rPr>
                <w:rFonts w:ascii="Arial" w:eastAsia="Arial" w:hAnsi="Arial" w:cs="Arial"/>
              </w:rPr>
              <w:t>biomechanics</w:t>
            </w:r>
            <w:r w:rsidR="1C09054B" w:rsidRPr="23B4B506">
              <w:rPr>
                <w:rFonts w:ascii="Arial" w:eastAsia="Arial" w:hAnsi="Arial" w:cs="Arial"/>
              </w:rPr>
              <w:t xml:space="preserve"> to treatment options</w:t>
            </w:r>
          </w:p>
        </w:tc>
      </w:tr>
      <w:tr w:rsidR="008B3721" w:rsidRPr="00D617AF" w14:paraId="16EB4D32" w14:textId="77777777" w:rsidTr="2C799836">
        <w:tc>
          <w:tcPr>
            <w:tcW w:w="4965" w:type="dxa"/>
            <w:shd w:val="clear" w:color="auto" w:fill="FAC090"/>
          </w:tcPr>
          <w:p w14:paraId="751B6A9A" w14:textId="77777777" w:rsidR="00FD0A67" w:rsidRPr="00D617AF" w:rsidRDefault="00FD0A67" w:rsidP="007D5341">
            <w:pPr>
              <w:spacing w:after="0" w:line="240" w:lineRule="auto"/>
              <w:jc w:val="center"/>
              <w:rPr>
                <w:rFonts w:ascii="Arial" w:eastAsia="Arial" w:hAnsi="Arial" w:cs="Arial"/>
                <w:b/>
              </w:rPr>
            </w:pPr>
            <w:r w:rsidRPr="00D617AF">
              <w:rPr>
                <w:rFonts w:ascii="Arial" w:eastAsia="Arial" w:hAnsi="Arial" w:cs="Arial"/>
                <w:b/>
              </w:rPr>
              <w:t>Milestones</w:t>
            </w:r>
          </w:p>
        </w:tc>
        <w:tc>
          <w:tcPr>
            <w:tcW w:w="9165" w:type="dxa"/>
            <w:shd w:val="clear" w:color="auto" w:fill="FAC090"/>
          </w:tcPr>
          <w:p w14:paraId="37D58F68" w14:textId="77777777" w:rsidR="00FD0A67" w:rsidRPr="00D617AF" w:rsidRDefault="00FD0A67" w:rsidP="007D5341">
            <w:pPr>
              <w:spacing w:after="0" w:line="240" w:lineRule="auto"/>
              <w:ind w:hanging="14"/>
              <w:jc w:val="center"/>
              <w:rPr>
                <w:rFonts w:ascii="Arial" w:eastAsia="Arial" w:hAnsi="Arial" w:cs="Arial"/>
                <w:b/>
              </w:rPr>
            </w:pPr>
            <w:r w:rsidRPr="00D617AF">
              <w:rPr>
                <w:rFonts w:ascii="Arial" w:eastAsia="Arial" w:hAnsi="Arial" w:cs="Arial"/>
                <w:b/>
              </w:rPr>
              <w:t>Examples</w:t>
            </w:r>
          </w:p>
        </w:tc>
      </w:tr>
      <w:tr w:rsidR="00332556" w:rsidRPr="00D617AF" w14:paraId="2EDD2FFA" w14:textId="77777777" w:rsidTr="00423176">
        <w:tc>
          <w:tcPr>
            <w:tcW w:w="4965" w:type="dxa"/>
            <w:tcBorders>
              <w:top w:val="single" w:sz="4" w:space="0" w:color="000000"/>
              <w:bottom w:val="single" w:sz="4" w:space="0" w:color="000000"/>
            </w:tcBorders>
            <w:shd w:val="clear" w:color="auto" w:fill="C9C9C9"/>
          </w:tcPr>
          <w:p w14:paraId="52CFECC4" w14:textId="77777777" w:rsidR="00423176" w:rsidRPr="00423176" w:rsidRDefault="00FD0A67" w:rsidP="00423176">
            <w:pPr>
              <w:spacing w:after="0" w:line="240" w:lineRule="auto"/>
              <w:rPr>
                <w:rFonts w:ascii="Arial" w:eastAsia="Arial" w:hAnsi="Arial" w:cs="Arial"/>
                <w:i/>
                <w:iCs/>
              </w:rPr>
            </w:pPr>
            <w:r w:rsidRPr="00D617AF">
              <w:rPr>
                <w:rFonts w:ascii="Arial" w:eastAsia="Arial" w:hAnsi="Arial" w:cs="Arial"/>
                <w:b/>
              </w:rPr>
              <w:t>Level 1</w:t>
            </w:r>
            <w:r w:rsidRPr="00D617AF">
              <w:rPr>
                <w:rFonts w:ascii="Arial" w:eastAsia="Arial" w:hAnsi="Arial" w:cs="Arial"/>
              </w:rPr>
              <w:t xml:space="preserve"> </w:t>
            </w:r>
            <w:r w:rsidR="00423176" w:rsidRPr="00423176">
              <w:rPr>
                <w:rFonts w:ascii="Arial" w:eastAsia="Arial" w:hAnsi="Arial" w:cs="Arial"/>
                <w:i/>
                <w:iCs/>
              </w:rPr>
              <w:t xml:space="preserve">Demonstrates knowledge of surgically relevant normal anatomy and interprets imaging </w:t>
            </w:r>
          </w:p>
          <w:p w14:paraId="0DBB0D06" w14:textId="77777777" w:rsidR="00423176" w:rsidRPr="00423176" w:rsidRDefault="00423176" w:rsidP="00423176">
            <w:pPr>
              <w:spacing w:after="0" w:line="240" w:lineRule="auto"/>
              <w:rPr>
                <w:rFonts w:ascii="Arial" w:eastAsia="Arial" w:hAnsi="Arial" w:cs="Arial"/>
                <w:i/>
                <w:iCs/>
              </w:rPr>
            </w:pPr>
          </w:p>
          <w:p w14:paraId="5BEF4F48" w14:textId="1E8DC0DC" w:rsidR="00423176" w:rsidRDefault="00423176" w:rsidP="00423176">
            <w:pPr>
              <w:spacing w:after="0" w:line="240" w:lineRule="auto"/>
              <w:rPr>
                <w:rFonts w:ascii="Arial" w:eastAsia="Arial" w:hAnsi="Arial" w:cs="Arial"/>
                <w:i/>
                <w:iCs/>
              </w:rPr>
            </w:pPr>
          </w:p>
          <w:p w14:paraId="3F2C6F98" w14:textId="77777777" w:rsidR="00423176" w:rsidRPr="00423176" w:rsidRDefault="00423176" w:rsidP="00423176">
            <w:pPr>
              <w:spacing w:after="0" w:line="240" w:lineRule="auto"/>
              <w:rPr>
                <w:rFonts w:ascii="Arial" w:eastAsia="Arial" w:hAnsi="Arial" w:cs="Arial"/>
                <w:i/>
                <w:iCs/>
              </w:rPr>
            </w:pPr>
          </w:p>
          <w:p w14:paraId="06C16E87" w14:textId="77777777" w:rsidR="00423176" w:rsidRPr="00423176" w:rsidRDefault="00423176" w:rsidP="00423176">
            <w:pPr>
              <w:spacing w:after="0" w:line="240" w:lineRule="auto"/>
              <w:rPr>
                <w:rFonts w:ascii="Arial" w:eastAsia="Arial" w:hAnsi="Arial" w:cs="Arial"/>
                <w:i/>
                <w:iCs/>
              </w:rPr>
            </w:pPr>
          </w:p>
          <w:p w14:paraId="196B11FD" w14:textId="45B9DDB3" w:rsidR="00FD0A67" w:rsidRPr="00D617AF" w:rsidRDefault="00423176" w:rsidP="00423176">
            <w:pPr>
              <w:spacing w:after="0" w:line="240" w:lineRule="auto"/>
              <w:rPr>
                <w:rFonts w:ascii="Arial" w:eastAsia="Arial" w:hAnsi="Arial" w:cs="Arial"/>
                <w:i/>
                <w:iCs/>
                <w:color w:val="000000"/>
              </w:rPr>
            </w:pPr>
            <w:r w:rsidRPr="00423176">
              <w:rPr>
                <w:rFonts w:ascii="Arial" w:eastAsia="Arial" w:hAnsi="Arial" w:cs="Arial"/>
                <w:i/>
                <w:iCs/>
              </w:rPr>
              <w:t>Discusses absolute surgical indications and types of fixation</w:t>
            </w:r>
          </w:p>
        </w:tc>
        <w:tc>
          <w:tcPr>
            <w:tcW w:w="9165" w:type="dxa"/>
            <w:tcBorders>
              <w:top w:val="single" w:sz="4" w:space="0" w:color="000000"/>
              <w:left w:val="nil"/>
              <w:bottom w:val="single" w:sz="4" w:space="0" w:color="000000"/>
              <w:right w:val="single" w:sz="8" w:space="0" w:color="000000" w:themeColor="text1"/>
            </w:tcBorders>
            <w:shd w:val="clear" w:color="auto" w:fill="C9C9C9"/>
          </w:tcPr>
          <w:p w14:paraId="4F50ECEC" w14:textId="31383621" w:rsidR="044CE480" w:rsidRPr="00BC764A" w:rsidRDefault="044CE480" w:rsidP="00BC764A">
            <w:pPr>
              <w:pStyle w:val="ListParagraph"/>
              <w:numPr>
                <w:ilvl w:val="0"/>
                <w:numId w:val="34"/>
              </w:numPr>
              <w:spacing w:after="0" w:line="240" w:lineRule="auto"/>
              <w:ind w:left="151" w:hanging="180"/>
              <w:rPr>
                <w:rFonts w:ascii="Arial" w:eastAsia="Arial" w:hAnsi="Arial" w:cs="Arial"/>
              </w:rPr>
            </w:pPr>
            <w:r w:rsidRPr="00BC764A">
              <w:rPr>
                <w:rFonts w:ascii="Arial" w:eastAsia="Arial" w:hAnsi="Arial" w:cs="Arial"/>
              </w:rPr>
              <w:t>Understands and interprets basic imaging studies with recognition of relevant anatomic landmarks</w:t>
            </w:r>
          </w:p>
          <w:p w14:paraId="6918762B" w14:textId="22428F68" w:rsidR="4BCE6554" w:rsidRPr="00BC764A" w:rsidRDefault="4BCE6554" w:rsidP="00BC764A">
            <w:pPr>
              <w:pStyle w:val="ListParagraph"/>
              <w:numPr>
                <w:ilvl w:val="0"/>
                <w:numId w:val="34"/>
              </w:numPr>
              <w:spacing w:after="0" w:line="240" w:lineRule="auto"/>
              <w:ind w:left="151" w:hanging="180"/>
              <w:rPr>
                <w:rFonts w:ascii="Arial" w:eastAsia="Arial" w:hAnsi="Arial" w:cs="Arial"/>
              </w:rPr>
            </w:pPr>
            <w:r w:rsidRPr="00BC764A">
              <w:rPr>
                <w:rFonts w:ascii="Arial" w:eastAsia="Arial" w:hAnsi="Arial" w:cs="Arial"/>
              </w:rPr>
              <w:t>Understands normal and abnormal pelvic ring alignment</w:t>
            </w:r>
          </w:p>
          <w:p w14:paraId="7ECCD34E" w14:textId="1925BD59" w:rsidR="00FD0A67" w:rsidRPr="00BC764A" w:rsidRDefault="12F6B38E" w:rsidP="00BC764A">
            <w:pPr>
              <w:pStyle w:val="ListParagraph"/>
              <w:numPr>
                <w:ilvl w:val="0"/>
                <w:numId w:val="34"/>
              </w:numPr>
              <w:spacing w:after="0" w:line="240" w:lineRule="auto"/>
              <w:ind w:left="151" w:hanging="180"/>
              <w:rPr>
                <w:rFonts w:ascii="Arial" w:eastAsia="Arial" w:hAnsi="Arial" w:cs="Arial"/>
              </w:rPr>
            </w:pPr>
            <w:r w:rsidRPr="00BC764A">
              <w:rPr>
                <w:rFonts w:ascii="Arial" w:eastAsia="Arial" w:hAnsi="Arial" w:cs="Arial"/>
              </w:rPr>
              <w:t>Classifies acetabular fracture patterns based on Letournel-Judet description</w:t>
            </w:r>
          </w:p>
          <w:p w14:paraId="6D4829A8" w14:textId="68E4EFF2" w:rsidR="00FD0A67" w:rsidRPr="00BC764A" w:rsidRDefault="12F6B38E" w:rsidP="00BC764A">
            <w:pPr>
              <w:pStyle w:val="ListParagraph"/>
              <w:numPr>
                <w:ilvl w:val="0"/>
                <w:numId w:val="34"/>
              </w:numPr>
              <w:spacing w:after="0" w:line="240" w:lineRule="auto"/>
              <w:ind w:left="151" w:hanging="180"/>
              <w:rPr>
                <w:rFonts w:ascii="Arial" w:eastAsia="Arial" w:hAnsi="Arial" w:cs="Arial"/>
              </w:rPr>
            </w:pPr>
            <w:r w:rsidRPr="00BC764A">
              <w:rPr>
                <w:rFonts w:ascii="Arial" w:eastAsia="Arial" w:hAnsi="Arial" w:cs="Arial"/>
              </w:rPr>
              <w:t>Classifies pelvic ring injuries based on Tile and Young-Burgess descriptions</w:t>
            </w:r>
          </w:p>
          <w:p w14:paraId="05617D97" w14:textId="77777777" w:rsidR="00657858" w:rsidRPr="00D617AF" w:rsidRDefault="00657858" w:rsidP="00BC764A">
            <w:pPr>
              <w:spacing w:after="0" w:line="240" w:lineRule="auto"/>
              <w:rPr>
                <w:rFonts w:ascii="Arial" w:eastAsia="Arial" w:hAnsi="Arial" w:cs="Arial"/>
              </w:rPr>
            </w:pPr>
          </w:p>
          <w:p w14:paraId="47F8BDC3" w14:textId="0DC479F8" w:rsidR="7D2AE85B" w:rsidRPr="00BC764A" w:rsidRDefault="7D2AE85B" w:rsidP="00BC764A">
            <w:pPr>
              <w:pStyle w:val="ListParagraph"/>
              <w:numPr>
                <w:ilvl w:val="0"/>
                <w:numId w:val="34"/>
              </w:numPr>
              <w:spacing w:after="0" w:line="240" w:lineRule="auto"/>
              <w:ind w:left="151" w:hanging="180"/>
              <w:rPr>
                <w:rFonts w:ascii="Arial" w:eastAsia="Arial" w:hAnsi="Arial" w:cs="Arial"/>
              </w:rPr>
            </w:pPr>
            <w:r w:rsidRPr="00BC764A">
              <w:rPr>
                <w:rFonts w:ascii="Arial" w:eastAsia="Arial" w:hAnsi="Arial" w:cs="Arial"/>
              </w:rPr>
              <w:t>Understands the implications of bone fragility on pelvic and acetabular fractures</w:t>
            </w:r>
          </w:p>
          <w:p w14:paraId="3B9DC6B7" w14:textId="44698C04" w:rsidR="00FD0A67" w:rsidRPr="00BC764A" w:rsidRDefault="259C13F2" w:rsidP="00BC764A">
            <w:pPr>
              <w:pStyle w:val="ListParagraph"/>
              <w:numPr>
                <w:ilvl w:val="0"/>
                <w:numId w:val="34"/>
              </w:numPr>
              <w:spacing w:after="0" w:line="240" w:lineRule="auto"/>
              <w:ind w:left="151" w:hanging="180"/>
              <w:rPr>
                <w:rFonts w:ascii="Arial" w:eastAsia="Arial" w:hAnsi="Arial" w:cs="Arial"/>
              </w:rPr>
            </w:pPr>
            <w:r w:rsidRPr="00BC764A">
              <w:rPr>
                <w:rFonts w:ascii="Arial" w:eastAsia="Arial" w:hAnsi="Arial" w:cs="Arial"/>
              </w:rPr>
              <w:t xml:space="preserve">Identifies </w:t>
            </w:r>
            <w:r w:rsidR="28D80A3B" w:rsidRPr="00BC764A">
              <w:rPr>
                <w:rFonts w:ascii="Arial" w:eastAsia="Arial" w:hAnsi="Arial" w:cs="Arial"/>
              </w:rPr>
              <w:t>basic</w:t>
            </w:r>
            <w:r w:rsidRPr="00BC764A">
              <w:rPr>
                <w:rFonts w:ascii="Arial" w:eastAsia="Arial" w:hAnsi="Arial" w:cs="Arial"/>
              </w:rPr>
              <w:t xml:space="preserve"> fixation option</w:t>
            </w:r>
            <w:r w:rsidR="28D80A3B" w:rsidRPr="00BC764A">
              <w:rPr>
                <w:rFonts w:ascii="Arial" w:eastAsia="Arial" w:hAnsi="Arial" w:cs="Arial"/>
              </w:rPr>
              <w:t>s</w:t>
            </w:r>
            <w:r w:rsidRPr="00BC764A">
              <w:rPr>
                <w:rFonts w:ascii="Arial" w:eastAsia="Arial" w:hAnsi="Arial" w:cs="Arial"/>
              </w:rPr>
              <w:t xml:space="preserve"> for pelvic ring injuries</w:t>
            </w:r>
            <w:r w:rsidR="3ACFB4D4" w:rsidRPr="00BC764A">
              <w:rPr>
                <w:rFonts w:ascii="Arial" w:eastAsia="Arial" w:hAnsi="Arial" w:cs="Arial"/>
              </w:rPr>
              <w:t xml:space="preserve"> </w:t>
            </w:r>
            <w:r w:rsidR="28D80A3B" w:rsidRPr="00BC764A">
              <w:rPr>
                <w:rFonts w:ascii="Arial" w:eastAsia="Arial" w:hAnsi="Arial" w:cs="Arial"/>
              </w:rPr>
              <w:t>(e.</w:t>
            </w:r>
            <w:r w:rsidR="4A88D801" w:rsidRPr="00BC764A">
              <w:rPr>
                <w:rFonts w:ascii="Arial" w:eastAsia="Arial" w:hAnsi="Arial" w:cs="Arial"/>
              </w:rPr>
              <w:t>g.</w:t>
            </w:r>
            <w:r w:rsidR="3ACFB4D4" w:rsidRPr="00BC764A">
              <w:rPr>
                <w:rFonts w:ascii="Arial" w:eastAsia="Arial" w:hAnsi="Arial" w:cs="Arial"/>
              </w:rPr>
              <w:t>,</w:t>
            </w:r>
            <w:r w:rsidR="28D80A3B" w:rsidRPr="00BC764A">
              <w:rPr>
                <w:rFonts w:ascii="Arial" w:eastAsia="Arial" w:hAnsi="Arial" w:cs="Arial"/>
              </w:rPr>
              <w:t xml:space="preserve"> percutaneous SI screws) and how these are place</w:t>
            </w:r>
            <w:r w:rsidR="72916A23" w:rsidRPr="00BC764A">
              <w:rPr>
                <w:rFonts w:ascii="Arial" w:eastAsia="Arial" w:hAnsi="Arial" w:cs="Arial"/>
              </w:rPr>
              <w:t>d</w:t>
            </w:r>
            <w:r w:rsidR="28D80A3B" w:rsidRPr="00BC764A">
              <w:rPr>
                <w:rFonts w:ascii="Arial" w:eastAsia="Arial" w:hAnsi="Arial" w:cs="Arial"/>
              </w:rPr>
              <w:t xml:space="preserve"> </w:t>
            </w:r>
          </w:p>
        </w:tc>
      </w:tr>
      <w:tr w:rsidR="00332556" w:rsidRPr="00D617AF" w14:paraId="45CB181D" w14:textId="77777777" w:rsidTr="00423176">
        <w:tc>
          <w:tcPr>
            <w:tcW w:w="4965" w:type="dxa"/>
            <w:tcBorders>
              <w:top w:val="single" w:sz="4" w:space="0" w:color="000000"/>
              <w:bottom w:val="single" w:sz="4" w:space="0" w:color="000000"/>
            </w:tcBorders>
            <w:shd w:val="clear" w:color="auto" w:fill="C9C9C9"/>
          </w:tcPr>
          <w:p w14:paraId="7ED41928" w14:textId="77777777" w:rsidR="00423176" w:rsidRPr="00423176" w:rsidRDefault="00FD0A67" w:rsidP="00423176">
            <w:pPr>
              <w:spacing w:after="0" w:line="240" w:lineRule="auto"/>
              <w:rPr>
                <w:rFonts w:ascii="Arial" w:eastAsia="Arial" w:hAnsi="Arial" w:cs="Arial"/>
                <w:i/>
                <w:iCs/>
              </w:rPr>
            </w:pPr>
            <w:r w:rsidRPr="00D617AF">
              <w:rPr>
                <w:rFonts w:ascii="Arial" w:eastAsia="Arial" w:hAnsi="Arial" w:cs="Arial"/>
                <w:b/>
              </w:rPr>
              <w:t>Level 2</w:t>
            </w:r>
            <w:r w:rsidRPr="00D617AF">
              <w:rPr>
                <w:rFonts w:ascii="Arial" w:eastAsia="Arial" w:hAnsi="Arial" w:cs="Arial"/>
              </w:rPr>
              <w:t xml:space="preserve"> </w:t>
            </w:r>
            <w:r w:rsidR="00423176" w:rsidRPr="00423176">
              <w:rPr>
                <w:rFonts w:ascii="Arial" w:eastAsia="Arial" w:hAnsi="Arial" w:cs="Arial"/>
                <w:i/>
                <w:iCs/>
              </w:rPr>
              <w:t>Demonstrates knowledge of basic surgical approaches based on fracture pattern needs</w:t>
            </w:r>
          </w:p>
          <w:p w14:paraId="29D6037A" w14:textId="77777777" w:rsidR="00423176" w:rsidRPr="00423176" w:rsidRDefault="00423176" w:rsidP="00423176">
            <w:pPr>
              <w:spacing w:after="0" w:line="240" w:lineRule="auto"/>
              <w:rPr>
                <w:rFonts w:ascii="Arial" w:eastAsia="Arial" w:hAnsi="Arial" w:cs="Arial"/>
                <w:i/>
                <w:iCs/>
              </w:rPr>
            </w:pPr>
          </w:p>
          <w:p w14:paraId="1250212F" w14:textId="77777777" w:rsidR="00423176" w:rsidRPr="00423176" w:rsidRDefault="00423176" w:rsidP="00423176">
            <w:pPr>
              <w:spacing w:after="0" w:line="240" w:lineRule="auto"/>
              <w:rPr>
                <w:rFonts w:ascii="Arial" w:eastAsia="Arial" w:hAnsi="Arial" w:cs="Arial"/>
                <w:i/>
                <w:iCs/>
              </w:rPr>
            </w:pPr>
          </w:p>
          <w:p w14:paraId="185D2D9A" w14:textId="0B97560E" w:rsidR="00FD0A67" w:rsidRPr="00D617AF" w:rsidRDefault="00423176" w:rsidP="00423176">
            <w:pPr>
              <w:spacing w:after="0" w:line="240" w:lineRule="auto"/>
              <w:rPr>
                <w:rFonts w:ascii="Arial" w:eastAsia="Arial" w:hAnsi="Arial" w:cs="Arial"/>
                <w:i/>
                <w:iCs/>
              </w:rPr>
            </w:pPr>
            <w:r w:rsidRPr="00423176">
              <w:rPr>
                <w:rFonts w:ascii="Arial" w:eastAsia="Arial" w:hAnsi="Arial" w:cs="Arial"/>
                <w:i/>
                <w:iCs/>
              </w:rPr>
              <w:t>Discusses relative surgical indications and types of fixation</w:t>
            </w:r>
          </w:p>
        </w:tc>
        <w:tc>
          <w:tcPr>
            <w:tcW w:w="9165" w:type="dxa"/>
            <w:tcBorders>
              <w:top w:val="single" w:sz="4" w:space="0" w:color="000000"/>
              <w:left w:val="nil"/>
              <w:bottom w:val="single" w:sz="4" w:space="0" w:color="000000"/>
              <w:right w:val="single" w:sz="8" w:space="0" w:color="000000" w:themeColor="text1"/>
            </w:tcBorders>
            <w:shd w:val="clear" w:color="auto" w:fill="C9C9C9"/>
          </w:tcPr>
          <w:p w14:paraId="2B5F1FFA" w14:textId="202D41BB" w:rsidR="00FD0A67" w:rsidRPr="00BC764A" w:rsidRDefault="4A88D801" w:rsidP="00BC764A">
            <w:pPr>
              <w:pStyle w:val="ListParagraph"/>
              <w:numPr>
                <w:ilvl w:val="0"/>
                <w:numId w:val="34"/>
              </w:numPr>
              <w:spacing w:after="0" w:line="240" w:lineRule="auto"/>
              <w:ind w:left="151" w:hanging="180"/>
              <w:rPr>
                <w:rFonts w:ascii="Arial" w:eastAsia="Arial" w:hAnsi="Arial" w:cs="Arial"/>
              </w:rPr>
            </w:pPr>
            <w:r w:rsidRPr="00BC764A">
              <w:rPr>
                <w:rFonts w:ascii="Arial" w:eastAsia="Arial" w:hAnsi="Arial" w:cs="Arial"/>
              </w:rPr>
              <w:t>K</w:t>
            </w:r>
            <w:r w:rsidR="27B7FB76" w:rsidRPr="00BC764A">
              <w:rPr>
                <w:rFonts w:ascii="Arial" w:eastAsia="Arial" w:hAnsi="Arial" w:cs="Arial"/>
              </w:rPr>
              <w:t xml:space="preserve">nows the steps of the </w:t>
            </w:r>
            <w:r w:rsidR="42AC4BEB" w:rsidRPr="00BC764A">
              <w:rPr>
                <w:rFonts w:ascii="Arial" w:eastAsia="Arial" w:hAnsi="Arial" w:cs="Arial"/>
              </w:rPr>
              <w:t>Kocher</w:t>
            </w:r>
            <w:r w:rsidR="5CAB765C" w:rsidRPr="00BC764A">
              <w:rPr>
                <w:rFonts w:ascii="Arial" w:eastAsia="Arial" w:hAnsi="Arial" w:cs="Arial"/>
              </w:rPr>
              <w:t>-</w:t>
            </w:r>
            <w:r w:rsidR="42AC4BEB" w:rsidRPr="00BC764A">
              <w:rPr>
                <w:rFonts w:ascii="Arial" w:eastAsia="Arial" w:hAnsi="Arial" w:cs="Arial"/>
              </w:rPr>
              <w:t>Langenbeck</w:t>
            </w:r>
            <w:r w:rsidR="27B7FB76" w:rsidRPr="00BC764A">
              <w:rPr>
                <w:rFonts w:ascii="Arial" w:eastAsia="Arial" w:hAnsi="Arial" w:cs="Arial"/>
              </w:rPr>
              <w:t xml:space="preserve"> and anterior approach</w:t>
            </w:r>
            <w:r w:rsidR="78B982B8" w:rsidRPr="00BC764A">
              <w:rPr>
                <w:rFonts w:ascii="Arial" w:eastAsia="Arial" w:hAnsi="Arial" w:cs="Arial"/>
              </w:rPr>
              <w:t>es</w:t>
            </w:r>
            <w:r w:rsidR="27B7FB76" w:rsidRPr="00BC764A">
              <w:rPr>
                <w:rFonts w:ascii="Arial" w:eastAsia="Arial" w:hAnsi="Arial" w:cs="Arial"/>
              </w:rPr>
              <w:t xml:space="preserve"> (</w:t>
            </w:r>
            <w:r w:rsidRPr="00BC764A">
              <w:rPr>
                <w:rFonts w:ascii="Arial" w:eastAsia="Arial" w:hAnsi="Arial" w:cs="Arial"/>
              </w:rPr>
              <w:t xml:space="preserve">e.g., </w:t>
            </w:r>
            <w:r w:rsidR="27B7FB76" w:rsidRPr="00BC764A">
              <w:rPr>
                <w:rFonts w:ascii="Arial" w:eastAsia="Arial" w:hAnsi="Arial" w:cs="Arial"/>
              </w:rPr>
              <w:t xml:space="preserve">ilioinguinal, Stoppa plus lateral window) </w:t>
            </w:r>
          </w:p>
          <w:p w14:paraId="3919D412" w14:textId="1A5F74F7" w:rsidR="06CE2320" w:rsidRDefault="06CE2320" w:rsidP="00BC764A">
            <w:pPr>
              <w:pStyle w:val="ListParagraph"/>
              <w:numPr>
                <w:ilvl w:val="0"/>
                <w:numId w:val="34"/>
              </w:numPr>
              <w:spacing w:after="0" w:line="240" w:lineRule="auto"/>
              <w:ind w:left="151" w:hanging="180"/>
            </w:pPr>
            <w:r w:rsidRPr="00BC764A">
              <w:rPr>
                <w:rFonts w:ascii="Arial" w:eastAsia="Arial" w:hAnsi="Arial" w:cs="Arial"/>
              </w:rPr>
              <w:t xml:space="preserve">Describes osseous fixation pathways for </w:t>
            </w:r>
            <w:r w:rsidR="00A60D9C" w:rsidRPr="00BC764A">
              <w:rPr>
                <w:rFonts w:ascii="Arial" w:eastAsia="Arial" w:hAnsi="Arial" w:cs="Arial"/>
              </w:rPr>
              <w:t>percutaneous</w:t>
            </w:r>
            <w:r w:rsidRPr="00BC764A">
              <w:rPr>
                <w:rFonts w:ascii="Arial" w:eastAsia="Arial" w:hAnsi="Arial" w:cs="Arial"/>
              </w:rPr>
              <w:t xml:space="preserve"> pelvic and acetabular fixation</w:t>
            </w:r>
          </w:p>
          <w:p w14:paraId="158AD1A9" w14:textId="606C2659" w:rsidR="2D5BD7EA" w:rsidRPr="00BC764A" w:rsidRDefault="2D5BD7EA" w:rsidP="00BC764A">
            <w:pPr>
              <w:pStyle w:val="ListParagraph"/>
              <w:numPr>
                <w:ilvl w:val="0"/>
                <w:numId w:val="34"/>
              </w:numPr>
              <w:spacing w:after="0" w:line="240" w:lineRule="auto"/>
              <w:ind w:left="151" w:hanging="180"/>
              <w:rPr>
                <w:rFonts w:ascii="Arial" w:eastAsia="Arial" w:hAnsi="Arial" w:cs="Arial"/>
              </w:rPr>
            </w:pPr>
            <w:r w:rsidRPr="00BC764A">
              <w:rPr>
                <w:rFonts w:ascii="Arial" w:eastAsia="Arial" w:hAnsi="Arial" w:cs="Arial"/>
              </w:rPr>
              <w:t>Understands the pertinent risks with each exposure</w:t>
            </w:r>
          </w:p>
          <w:p w14:paraId="2CE4A469" w14:textId="5A842D6E" w:rsidR="00657858" w:rsidRDefault="00657858" w:rsidP="00BC764A">
            <w:pPr>
              <w:spacing w:after="0" w:line="240" w:lineRule="auto"/>
              <w:ind w:left="151" w:hanging="180"/>
              <w:rPr>
                <w:rFonts w:ascii="Arial" w:eastAsia="Arial" w:hAnsi="Arial" w:cs="Arial"/>
              </w:rPr>
            </w:pPr>
          </w:p>
          <w:p w14:paraId="092FFEF3" w14:textId="6F7C0049" w:rsidR="7E6A803D" w:rsidRPr="00BC764A" w:rsidRDefault="7E6A803D" w:rsidP="00BC764A">
            <w:pPr>
              <w:pStyle w:val="ListParagraph"/>
              <w:numPr>
                <w:ilvl w:val="0"/>
                <w:numId w:val="34"/>
              </w:numPr>
              <w:spacing w:after="0" w:line="240" w:lineRule="auto"/>
              <w:ind w:left="151" w:hanging="180"/>
              <w:rPr>
                <w:rFonts w:ascii="Arial" w:eastAsia="Arial" w:hAnsi="Arial" w:cs="Arial"/>
              </w:rPr>
            </w:pPr>
            <w:r w:rsidRPr="00BC764A">
              <w:rPr>
                <w:rFonts w:ascii="Arial" w:eastAsia="Arial" w:hAnsi="Arial" w:cs="Arial"/>
              </w:rPr>
              <w:t>Understands indications for operative and non-operative care</w:t>
            </w:r>
          </w:p>
          <w:p w14:paraId="61ADFDCF" w14:textId="565E841E" w:rsidR="00FD0A67" w:rsidRPr="00BC764A" w:rsidRDefault="51080E91" w:rsidP="00BC764A">
            <w:pPr>
              <w:pStyle w:val="ListParagraph"/>
              <w:numPr>
                <w:ilvl w:val="0"/>
                <w:numId w:val="34"/>
              </w:numPr>
              <w:spacing w:after="0" w:line="240" w:lineRule="auto"/>
              <w:ind w:left="151" w:hanging="180"/>
              <w:rPr>
                <w:rFonts w:ascii="Arial" w:eastAsia="Arial" w:hAnsi="Arial" w:cs="Arial"/>
              </w:rPr>
            </w:pPr>
            <w:r w:rsidRPr="00BC764A">
              <w:rPr>
                <w:rFonts w:ascii="Arial" w:eastAsia="Arial" w:hAnsi="Arial" w:cs="Arial"/>
              </w:rPr>
              <w:t>Clearly describes how to place e</w:t>
            </w:r>
            <w:r w:rsidR="68A3775D" w:rsidRPr="00BC764A">
              <w:rPr>
                <w:rFonts w:ascii="Arial" w:eastAsia="Arial" w:hAnsi="Arial" w:cs="Arial"/>
              </w:rPr>
              <w:t>xternal fixation and Infix</w:t>
            </w:r>
            <w:r w:rsidR="2AD65949" w:rsidRPr="00BC764A">
              <w:rPr>
                <w:rFonts w:ascii="Arial" w:eastAsia="Arial" w:hAnsi="Arial" w:cs="Arial"/>
              </w:rPr>
              <w:t xml:space="preserve"> devices</w:t>
            </w:r>
            <w:r w:rsidR="68A3775D" w:rsidRPr="00BC764A">
              <w:rPr>
                <w:rFonts w:ascii="Arial" w:eastAsia="Arial" w:hAnsi="Arial" w:cs="Arial"/>
              </w:rPr>
              <w:t xml:space="preserve"> for pelvic ring injuries </w:t>
            </w:r>
          </w:p>
          <w:p w14:paraId="49AB2584" w14:textId="2ABBEDB2" w:rsidR="00FD0A67" w:rsidRPr="00BC764A" w:rsidRDefault="02CE2928" w:rsidP="00BC764A">
            <w:pPr>
              <w:pStyle w:val="ListParagraph"/>
              <w:numPr>
                <w:ilvl w:val="0"/>
                <w:numId w:val="34"/>
              </w:numPr>
              <w:spacing w:after="0" w:line="240" w:lineRule="auto"/>
              <w:ind w:left="151" w:hanging="180"/>
              <w:rPr>
                <w:rFonts w:ascii="Arial" w:eastAsia="Arial" w:hAnsi="Arial" w:cs="Arial"/>
              </w:rPr>
            </w:pPr>
            <w:r w:rsidRPr="00BC764A">
              <w:rPr>
                <w:rFonts w:ascii="Arial" w:eastAsia="Arial" w:hAnsi="Arial" w:cs="Arial"/>
              </w:rPr>
              <w:t>Demonstrates basic knowledge of the literature regarding pelvic and acetabular fractures</w:t>
            </w:r>
          </w:p>
        </w:tc>
      </w:tr>
      <w:tr w:rsidR="00332556" w:rsidRPr="00D617AF" w14:paraId="6D2A0EA0" w14:textId="77777777" w:rsidTr="00423176">
        <w:tc>
          <w:tcPr>
            <w:tcW w:w="4965" w:type="dxa"/>
            <w:tcBorders>
              <w:top w:val="single" w:sz="4" w:space="0" w:color="000000"/>
              <w:bottom w:val="single" w:sz="4" w:space="0" w:color="000000"/>
            </w:tcBorders>
            <w:shd w:val="clear" w:color="auto" w:fill="C9C9C9"/>
          </w:tcPr>
          <w:p w14:paraId="5552B32D" w14:textId="77777777" w:rsidR="00423176" w:rsidRPr="00423176" w:rsidRDefault="00FD0A67" w:rsidP="00423176">
            <w:pPr>
              <w:spacing w:after="0" w:line="240" w:lineRule="auto"/>
              <w:rPr>
                <w:rFonts w:ascii="Arial" w:eastAsia="Arial" w:hAnsi="Arial" w:cs="Arial"/>
                <w:i/>
                <w:iCs/>
              </w:rPr>
            </w:pPr>
            <w:r w:rsidRPr="00D617AF">
              <w:rPr>
                <w:rFonts w:ascii="Arial" w:eastAsia="Arial" w:hAnsi="Arial" w:cs="Arial"/>
                <w:b/>
              </w:rPr>
              <w:t>Level 3</w:t>
            </w:r>
            <w:r w:rsidRPr="00D617AF">
              <w:rPr>
                <w:rFonts w:ascii="Arial" w:eastAsia="Arial" w:hAnsi="Arial" w:cs="Arial"/>
              </w:rPr>
              <w:t xml:space="preserve"> </w:t>
            </w:r>
            <w:r w:rsidR="00423176" w:rsidRPr="00423176">
              <w:rPr>
                <w:rFonts w:ascii="Arial" w:eastAsia="Arial" w:hAnsi="Arial" w:cs="Arial"/>
                <w:i/>
                <w:iCs/>
              </w:rPr>
              <w:t>Correlates imaging to surgical anatomy and selects surgical approach</w:t>
            </w:r>
          </w:p>
          <w:p w14:paraId="60B0AB19" w14:textId="77777777" w:rsidR="00423176" w:rsidRPr="00423176" w:rsidRDefault="00423176" w:rsidP="00423176">
            <w:pPr>
              <w:spacing w:after="0" w:line="240" w:lineRule="auto"/>
              <w:rPr>
                <w:rFonts w:ascii="Arial" w:eastAsia="Arial" w:hAnsi="Arial" w:cs="Arial"/>
                <w:i/>
                <w:iCs/>
              </w:rPr>
            </w:pPr>
          </w:p>
          <w:p w14:paraId="74A0D18B" w14:textId="77777777" w:rsidR="00423176" w:rsidRPr="00423176" w:rsidRDefault="00423176" w:rsidP="00423176">
            <w:pPr>
              <w:spacing w:after="0" w:line="240" w:lineRule="auto"/>
              <w:rPr>
                <w:rFonts w:ascii="Arial" w:eastAsia="Arial" w:hAnsi="Arial" w:cs="Arial"/>
                <w:i/>
                <w:iCs/>
              </w:rPr>
            </w:pPr>
          </w:p>
          <w:p w14:paraId="21228B80" w14:textId="3C78588E" w:rsidR="00FD0A67" w:rsidRPr="00D617AF" w:rsidRDefault="00423176" w:rsidP="00423176">
            <w:pPr>
              <w:spacing w:after="0" w:line="240" w:lineRule="auto"/>
              <w:rPr>
                <w:rFonts w:ascii="Arial" w:eastAsia="Arial" w:hAnsi="Arial" w:cs="Arial"/>
                <w:i/>
                <w:iCs/>
              </w:rPr>
            </w:pPr>
            <w:r w:rsidRPr="00423176">
              <w:rPr>
                <w:rFonts w:ascii="Arial" w:eastAsia="Arial" w:hAnsi="Arial" w:cs="Arial"/>
                <w:i/>
                <w:iCs/>
              </w:rPr>
              <w:t>Adapts absolute and relative surgical indications to a patient’s condition and types of fixation</w:t>
            </w:r>
          </w:p>
        </w:tc>
        <w:tc>
          <w:tcPr>
            <w:tcW w:w="9165" w:type="dxa"/>
            <w:tcBorders>
              <w:top w:val="single" w:sz="4" w:space="0" w:color="000000"/>
              <w:left w:val="nil"/>
              <w:bottom w:val="single" w:sz="4" w:space="0" w:color="000000"/>
              <w:right w:val="single" w:sz="8" w:space="0" w:color="000000" w:themeColor="text1"/>
            </w:tcBorders>
            <w:shd w:val="clear" w:color="auto" w:fill="C9C9C9"/>
          </w:tcPr>
          <w:p w14:paraId="57E8CBD3" w14:textId="2C284733" w:rsidR="00FD0A67" w:rsidRPr="00BC764A" w:rsidRDefault="72994397" w:rsidP="00BC764A">
            <w:pPr>
              <w:pStyle w:val="ListParagraph"/>
              <w:numPr>
                <w:ilvl w:val="0"/>
                <w:numId w:val="34"/>
              </w:numPr>
              <w:spacing w:after="0" w:line="240" w:lineRule="auto"/>
              <w:ind w:left="151" w:hanging="180"/>
              <w:rPr>
                <w:rFonts w:ascii="Arial" w:eastAsia="Arial" w:hAnsi="Arial" w:cs="Arial"/>
              </w:rPr>
            </w:pPr>
            <w:r w:rsidRPr="00BC764A">
              <w:rPr>
                <w:rFonts w:ascii="Arial" w:eastAsia="Arial" w:hAnsi="Arial" w:cs="Arial"/>
              </w:rPr>
              <w:t>Recognizes need for anterior approach, posterior approach, or combine</w:t>
            </w:r>
            <w:r w:rsidR="7429F312" w:rsidRPr="00BC764A">
              <w:rPr>
                <w:rFonts w:ascii="Arial" w:eastAsia="Arial" w:hAnsi="Arial" w:cs="Arial"/>
              </w:rPr>
              <w:t>d</w:t>
            </w:r>
            <w:r w:rsidRPr="00BC764A">
              <w:rPr>
                <w:rFonts w:ascii="Arial" w:eastAsia="Arial" w:hAnsi="Arial" w:cs="Arial"/>
              </w:rPr>
              <w:t xml:space="preserve"> approach depending on fracture pattern</w:t>
            </w:r>
            <w:r w:rsidR="2E2DA45E" w:rsidRPr="00BC764A">
              <w:rPr>
                <w:rFonts w:ascii="Arial" w:eastAsia="Arial" w:hAnsi="Arial" w:cs="Arial"/>
              </w:rPr>
              <w:t xml:space="preserve">, soft tissue injury, etc. </w:t>
            </w:r>
          </w:p>
          <w:p w14:paraId="30C364A8" w14:textId="4547AAB6" w:rsidR="00B5382D" w:rsidRPr="00BC764A" w:rsidRDefault="00F36496" w:rsidP="00BC764A">
            <w:pPr>
              <w:pStyle w:val="ListParagraph"/>
              <w:numPr>
                <w:ilvl w:val="0"/>
                <w:numId w:val="34"/>
              </w:numPr>
              <w:spacing w:after="0" w:line="240" w:lineRule="auto"/>
              <w:ind w:left="151" w:hanging="180"/>
              <w:rPr>
                <w:rFonts w:ascii="Arial" w:eastAsia="Arial" w:hAnsi="Arial" w:cs="Arial"/>
              </w:rPr>
            </w:pPr>
            <w:r w:rsidRPr="00BC764A">
              <w:rPr>
                <w:rFonts w:ascii="Arial" w:eastAsia="Arial" w:hAnsi="Arial" w:cs="Arial"/>
              </w:rPr>
              <w:t xml:space="preserve">Identifies safe osseous </w:t>
            </w:r>
            <w:r w:rsidR="003C3931" w:rsidRPr="00BC764A">
              <w:rPr>
                <w:rFonts w:ascii="Arial" w:eastAsia="Arial" w:hAnsi="Arial" w:cs="Arial"/>
              </w:rPr>
              <w:t xml:space="preserve">corridors </w:t>
            </w:r>
            <w:r w:rsidRPr="00BC764A">
              <w:rPr>
                <w:rFonts w:ascii="Arial" w:eastAsia="Arial" w:hAnsi="Arial" w:cs="Arial"/>
              </w:rPr>
              <w:t>for percutaneous screw fixation</w:t>
            </w:r>
          </w:p>
          <w:p w14:paraId="5C3E91A6" w14:textId="67668676" w:rsidR="00EE020F" w:rsidRDefault="00EE020F" w:rsidP="00BC764A">
            <w:pPr>
              <w:spacing w:after="0" w:line="240" w:lineRule="auto"/>
              <w:ind w:left="151" w:hanging="180"/>
              <w:rPr>
                <w:rFonts w:ascii="Arial" w:eastAsia="Arial" w:hAnsi="Arial" w:cs="Arial"/>
              </w:rPr>
            </w:pPr>
          </w:p>
          <w:p w14:paraId="7C178ADB" w14:textId="00AF6BA4" w:rsidR="00FD0A67" w:rsidRPr="00BC764A" w:rsidRDefault="1C897897" w:rsidP="00BC764A">
            <w:pPr>
              <w:pStyle w:val="ListParagraph"/>
              <w:numPr>
                <w:ilvl w:val="0"/>
                <w:numId w:val="34"/>
              </w:numPr>
              <w:spacing w:after="0" w:line="240" w:lineRule="auto"/>
              <w:ind w:left="151" w:hanging="180"/>
              <w:rPr>
                <w:rFonts w:ascii="Arial" w:eastAsia="Arial" w:hAnsi="Arial" w:cs="Arial"/>
              </w:rPr>
            </w:pPr>
            <w:r w:rsidRPr="00BC764A">
              <w:rPr>
                <w:rFonts w:ascii="Arial" w:eastAsia="Arial" w:hAnsi="Arial" w:cs="Arial"/>
              </w:rPr>
              <w:t>Discusses controversy of fixation for pelvic ring injuries with associated bladder injury or open abdomen</w:t>
            </w:r>
            <w:r w:rsidR="001737EB" w:rsidRPr="00BC764A">
              <w:rPr>
                <w:rFonts w:ascii="Arial" w:eastAsia="Arial" w:hAnsi="Arial" w:cs="Arial"/>
              </w:rPr>
              <w:t xml:space="preserve"> and how to mitigate risk</w:t>
            </w:r>
          </w:p>
          <w:p w14:paraId="454E6FF6" w14:textId="44BCBBAF" w:rsidR="00FD0A67" w:rsidRPr="00BC764A" w:rsidRDefault="001737EB" w:rsidP="00BC764A">
            <w:pPr>
              <w:pStyle w:val="ListParagraph"/>
              <w:numPr>
                <w:ilvl w:val="0"/>
                <w:numId w:val="34"/>
              </w:numPr>
              <w:spacing w:after="0" w:line="240" w:lineRule="auto"/>
              <w:ind w:left="151" w:hanging="180"/>
              <w:rPr>
                <w:rFonts w:ascii="Arial" w:eastAsia="Arial" w:hAnsi="Arial" w:cs="Arial"/>
              </w:rPr>
            </w:pPr>
            <w:r w:rsidRPr="00BC764A">
              <w:rPr>
                <w:rFonts w:ascii="Arial" w:eastAsia="Arial" w:hAnsi="Arial" w:cs="Arial"/>
              </w:rPr>
              <w:t xml:space="preserve">Understands occult pelvic ring instability and steps to obtain a stress exam under anesthesia when warranted </w:t>
            </w:r>
          </w:p>
        </w:tc>
      </w:tr>
      <w:tr w:rsidR="00332556" w:rsidRPr="00D617AF" w14:paraId="783A0F21" w14:textId="77777777" w:rsidTr="00423176">
        <w:tc>
          <w:tcPr>
            <w:tcW w:w="4965" w:type="dxa"/>
            <w:tcBorders>
              <w:top w:val="single" w:sz="4" w:space="0" w:color="000000"/>
              <w:bottom w:val="single" w:sz="4" w:space="0" w:color="000000"/>
            </w:tcBorders>
            <w:shd w:val="clear" w:color="auto" w:fill="C9C9C9"/>
          </w:tcPr>
          <w:p w14:paraId="2F111FC6" w14:textId="77777777" w:rsidR="00423176" w:rsidRPr="00423176" w:rsidRDefault="00FD0A67" w:rsidP="00423176">
            <w:pPr>
              <w:spacing w:after="0" w:line="240" w:lineRule="auto"/>
              <w:rPr>
                <w:rFonts w:ascii="Arial" w:eastAsia="Arial" w:hAnsi="Arial" w:cs="Arial"/>
                <w:i/>
                <w:iCs/>
              </w:rPr>
            </w:pPr>
            <w:r w:rsidRPr="00D617AF">
              <w:rPr>
                <w:rFonts w:ascii="Arial" w:eastAsia="Arial" w:hAnsi="Arial" w:cs="Arial"/>
                <w:b/>
              </w:rPr>
              <w:t>Level 4</w:t>
            </w:r>
            <w:r w:rsidRPr="00D617AF">
              <w:rPr>
                <w:rFonts w:ascii="Arial" w:eastAsia="Arial" w:hAnsi="Arial" w:cs="Arial"/>
              </w:rPr>
              <w:t xml:space="preserve"> </w:t>
            </w:r>
            <w:r w:rsidR="00423176" w:rsidRPr="00423176">
              <w:rPr>
                <w:rFonts w:ascii="Arial" w:eastAsia="Arial" w:hAnsi="Arial" w:cs="Arial"/>
                <w:i/>
                <w:iCs/>
              </w:rPr>
              <w:t xml:space="preserve">Demonstrates knowledge of advanced surgical approaches based on fracture pattern needs </w:t>
            </w:r>
          </w:p>
          <w:p w14:paraId="3EFCB2D1" w14:textId="77777777" w:rsidR="00423176" w:rsidRPr="00423176" w:rsidRDefault="00423176" w:rsidP="00423176">
            <w:pPr>
              <w:spacing w:after="0" w:line="240" w:lineRule="auto"/>
              <w:rPr>
                <w:rFonts w:ascii="Arial" w:eastAsia="Arial" w:hAnsi="Arial" w:cs="Arial"/>
                <w:i/>
                <w:iCs/>
              </w:rPr>
            </w:pPr>
          </w:p>
          <w:p w14:paraId="2625191D" w14:textId="57EB6E96" w:rsidR="00FD0A67" w:rsidRPr="00D617AF" w:rsidRDefault="00423176" w:rsidP="00423176">
            <w:pPr>
              <w:spacing w:after="0" w:line="240" w:lineRule="auto"/>
              <w:rPr>
                <w:rFonts w:ascii="Arial" w:eastAsia="Arial" w:hAnsi="Arial" w:cs="Arial"/>
                <w:i/>
                <w:iCs/>
              </w:rPr>
            </w:pPr>
            <w:r w:rsidRPr="00423176">
              <w:rPr>
                <w:rFonts w:ascii="Arial" w:eastAsia="Arial" w:hAnsi="Arial" w:cs="Arial"/>
                <w:i/>
                <w:iCs/>
              </w:rPr>
              <w:t>Anticipates long-term sequela of surgical interventions and types of fixation</w:t>
            </w:r>
          </w:p>
        </w:tc>
        <w:tc>
          <w:tcPr>
            <w:tcW w:w="9165" w:type="dxa"/>
            <w:tcBorders>
              <w:top w:val="single" w:sz="4" w:space="0" w:color="000000"/>
              <w:left w:val="nil"/>
              <w:bottom w:val="single" w:sz="4" w:space="0" w:color="000000"/>
              <w:right w:val="single" w:sz="8" w:space="0" w:color="000000" w:themeColor="text1"/>
            </w:tcBorders>
            <w:shd w:val="clear" w:color="auto" w:fill="C9C9C9"/>
          </w:tcPr>
          <w:p w14:paraId="132FBE0A" w14:textId="08424F0C" w:rsidR="00FD0A67" w:rsidRPr="00BC764A" w:rsidRDefault="2134AA9A" w:rsidP="00BC764A">
            <w:pPr>
              <w:pStyle w:val="ListParagraph"/>
              <w:numPr>
                <w:ilvl w:val="0"/>
                <w:numId w:val="34"/>
              </w:numPr>
              <w:spacing w:after="0" w:line="240" w:lineRule="auto"/>
              <w:ind w:left="151" w:hanging="180"/>
              <w:rPr>
                <w:rFonts w:ascii="Arial" w:eastAsia="Arial" w:hAnsi="Arial" w:cs="Arial"/>
              </w:rPr>
            </w:pPr>
            <w:r w:rsidRPr="00BC764A">
              <w:rPr>
                <w:rFonts w:ascii="Arial" w:eastAsia="Arial" w:hAnsi="Arial" w:cs="Arial"/>
              </w:rPr>
              <w:t>Describes greater troch osteotomy, ASIS osteotomy/soft tissue release, etc.</w:t>
            </w:r>
            <w:r w:rsidR="00670B92">
              <w:rPr>
                <w:rFonts w:ascii="Arial" w:eastAsia="Arial" w:hAnsi="Arial" w:cs="Arial"/>
              </w:rPr>
              <w:t>,</w:t>
            </w:r>
            <w:r w:rsidRPr="00BC764A">
              <w:rPr>
                <w:rFonts w:ascii="Arial" w:eastAsia="Arial" w:hAnsi="Arial" w:cs="Arial"/>
              </w:rPr>
              <w:t xml:space="preserve"> </w:t>
            </w:r>
            <w:r w:rsidR="54E647EE" w:rsidRPr="00BC764A">
              <w:rPr>
                <w:rFonts w:ascii="Arial" w:eastAsia="Arial" w:hAnsi="Arial" w:cs="Arial"/>
              </w:rPr>
              <w:t>a</w:t>
            </w:r>
            <w:r w:rsidRPr="00BC764A">
              <w:rPr>
                <w:rFonts w:ascii="Arial" w:eastAsia="Arial" w:hAnsi="Arial" w:cs="Arial"/>
              </w:rPr>
              <w:t>s ways to increase exposure when needed</w:t>
            </w:r>
          </w:p>
          <w:p w14:paraId="29B414C4" w14:textId="33865F5B" w:rsidR="6A05ED7C" w:rsidRPr="00BC764A" w:rsidRDefault="6A05ED7C" w:rsidP="00BC764A">
            <w:pPr>
              <w:pStyle w:val="ListParagraph"/>
              <w:numPr>
                <w:ilvl w:val="0"/>
                <w:numId w:val="34"/>
              </w:numPr>
              <w:spacing w:after="0" w:line="240" w:lineRule="auto"/>
              <w:ind w:left="151" w:hanging="180"/>
              <w:rPr>
                <w:rFonts w:ascii="Arial" w:eastAsia="Arial" w:hAnsi="Arial" w:cs="Arial"/>
              </w:rPr>
            </w:pPr>
            <w:r w:rsidRPr="00BC764A">
              <w:rPr>
                <w:rFonts w:ascii="Arial" w:eastAsia="Arial" w:hAnsi="Arial" w:cs="Arial"/>
              </w:rPr>
              <w:t>Understands implications of extended iliofemoral versus combined approaches</w:t>
            </w:r>
          </w:p>
          <w:p w14:paraId="7DDC1C13" w14:textId="002E0F26" w:rsidR="00EE020F" w:rsidRDefault="00EE020F" w:rsidP="00BC764A">
            <w:pPr>
              <w:spacing w:after="0" w:line="240" w:lineRule="auto"/>
              <w:ind w:left="151" w:hanging="180"/>
              <w:rPr>
                <w:rFonts w:ascii="Arial" w:eastAsia="Arial" w:hAnsi="Arial" w:cs="Arial"/>
              </w:rPr>
            </w:pPr>
          </w:p>
          <w:p w14:paraId="0207DD3B" w14:textId="350D17AD" w:rsidR="00EE020F" w:rsidRPr="00BC764A" w:rsidRDefault="6A05ED7C" w:rsidP="00BC764A">
            <w:pPr>
              <w:pStyle w:val="ListParagraph"/>
              <w:numPr>
                <w:ilvl w:val="0"/>
                <w:numId w:val="34"/>
              </w:numPr>
              <w:spacing w:after="0" w:line="240" w:lineRule="auto"/>
              <w:ind w:left="151" w:hanging="180"/>
              <w:rPr>
                <w:rFonts w:ascii="Arial" w:eastAsia="Arial" w:hAnsi="Arial" w:cs="Arial"/>
              </w:rPr>
            </w:pPr>
            <w:r w:rsidRPr="00BC764A">
              <w:rPr>
                <w:rFonts w:ascii="Arial" w:eastAsia="Arial" w:hAnsi="Arial" w:cs="Arial"/>
              </w:rPr>
              <w:t xml:space="preserve">Recognizes acute </w:t>
            </w:r>
            <w:r w:rsidR="00D52CDB" w:rsidRPr="00A52499">
              <w:rPr>
                <w:rFonts w:ascii="Arial" w:eastAsia="Arial" w:hAnsi="Arial" w:cs="Arial"/>
              </w:rPr>
              <w:t xml:space="preserve">total hip arthroplasty </w:t>
            </w:r>
            <w:r w:rsidRPr="00BC764A">
              <w:rPr>
                <w:rFonts w:ascii="Arial" w:eastAsia="Arial" w:hAnsi="Arial" w:cs="Arial"/>
              </w:rPr>
              <w:t>as treatment option in select acetabular fractures (e.g., poor bone quality)</w:t>
            </w:r>
          </w:p>
          <w:p w14:paraId="3B846D1C" w14:textId="52520690" w:rsidR="008E27C4" w:rsidRPr="00BC764A" w:rsidRDefault="53AF8BF1" w:rsidP="00BC764A">
            <w:pPr>
              <w:pStyle w:val="ListParagraph"/>
              <w:numPr>
                <w:ilvl w:val="0"/>
                <w:numId w:val="34"/>
              </w:numPr>
              <w:spacing w:after="0" w:line="240" w:lineRule="auto"/>
              <w:ind w:left="151" w:hanging="180"/>
              <w:rPr>
                <w:rFonts w:ascii="Arial" w:eastAsia="Arial" w:hAnsi="Arial" w:cs="Arial"/>
                <w:iCs/>
              </w:rPr>
            </w:pPr>
            <w:r w:rsidRPr="00BC764A">
              <w:rPr>
                <w:rFonts w:ascii="Arial" w:eastAsia="Arial" w:hAnsi="Arial" w:cs="Arial"/>
              </w:rPr>
              <w:t xml:space="preserve">Knows risk factors for </w:t>
            </w:r>
            <w:r w:rsidR="00FF5798" w:rsidRPr="000F4FC2">
              <w:rPr>
                <w:rFonts w:ascii="Arial" w:eastAsia="Arial" w:hAnsi="Arial" w:cs="Arial"/>
              </w:rPr>
              <w:t>post-traumatic osteoarthritis</w:t>
            </w:r>
            <w:r w:rsidR="00FF5798" w:rsidRPr="00BC764A" w:rsidDel="00FF5798">
              <w:rPr>
                <w:rFonts w:ascii="Arial" w:eastAsia="Arial" w:hAnsi="Arial" w:cs="Arial"/>
              </w:rPr>
              <w:t xml:space="preserve"> </w:t>
            </w:r>
            <w:r w:rsidRPr="00BC764A">
              <w:rPr>
                <w:rFonts w:ascii="Arial" w:eastAsia="Arial" w:hAnsi="Arial" w:cs="Arial"/>
              </w:rPr>
              <w:t>in acetabular fractures</w:t>
            </w:r>
          </w:p>
          <w:p w14:paraId="1F5A120C" w14:textId="07610926" w:rsidR="00FD0A67" w:rsidRPr="00BC764A" w:rsidRDefault="659A26B7" w:rsidP="00BC764A">
            <w:pPr>
              <w:pStyle w:val="ListParagraph"/>
              <w:numPr>
                <w:ilvl w:val="0"/>
                <w:numId w:val="34"/>
              </w:numPr>
              <w:spacing w:after="0" w:line="240" w:lineRule="auto"/>
              <w:ind w:left="151" w:hanging="180"/>
              <w:rPr>
                <w:rFonts w:ascii="Arial" w:eastAsia="Arial" w:hAnsi="Arial" w:cs="Arial"/>
              </w:rPr>
            </w:pPr>
            <w:r w:rsidRPr="00BC764A">
              <w:rPr>
                <w:rFonts w:ascii="Arial" w:eastAsia="Arial" w:hAnsi="Arial" w:cs="Arial"/>
              </w:rPr>
              <w:t xml:space="preserve">Discusses HO prophylaxis options and </w:t>
            </w:r>
            <w:r w:rsidR="7C0ABF83" w:rsidRPr="00BC764A">
              <w:rPr>
                <w:rFonts w:ascii="Arial" w:eastAsia="Arial" w:hAnsi="Arial" w:cs="Arial"/>
              </w:rPr>
              <w:t xml:space="preserve">the </w:t>
            </w:r>
            <w:r w:rsidRPr="00BC764A">
              <w:rPr>
                <w:rFonts w:ascii="Arial" w:eastAsia="Arial" w:hAnsi="Arial" w:cs="Arial"/>
              </w:rPr>
              <w:t>pros</w:t>
            </w:r>
            <w:r w:rsidR="0388CEE5" w:rsidRPr="00BC764A">
              <w:rPr>
                <w:rFonts w:ascii="Arial" w:eastAsia="Arial" w:hAnsi="Arial" w:cs="Arial"/>
              </w:rPr>
              <w:t>/</w:t>
            </w:r>
            <w:r w:rsidRPr="00BC764A">
              <w:rPr>
                <w:rFonts w:ascii="Arial" w:eastAsia="Arial" w:hAnsi="Arial" w:cs="Arial"/>
              </w:rPr>
              <w:t>cons of different types</w:t>
            </w:r>
          </w:p>
          <w:p w14:paraId="78413278" w14:textId="4169F19A" w:rsidR="00FD0A67" w:rsidRPr="00BC764A" w:rsidRDefault="1F2A467C" w:rsidP="00BC764A">
            <w:pPr>
              <w:pStyle w:val="ListParagraph"/>
              <w:numPr>
                <w:ilvl w:val="0"/>
                <w:numId w:val="34"/>
              </w:numPr>
              <w:spacing w:after="0" w:line="240" w:lineRule="auto"/>
              <w:ind w:left="151" w:hanging="180"/>
              <w:rPr>
                <w:rFonts w:ascii="Arial" w:eastAsia="Arial" w:hAnsi="Arial" w:cs="Arial"/>
              </w:rPr>
            </w:pPr>
            <w:r w:rsidRPr="00BC764A">
              <w:rPr>
                <w:rFonts w:ascii="Arial" w:eastAsia="Arial" w:hAnsi="Arial" w:cs="Arial"/>
              </w:rPr>
              <w:lastRenderedPageBreak/>
              <w:t>Demonstrates comprehensive knowledge of current and classic literature</w:t>
            </w:r>
          </w:p>
        </w:tc>
      </w:tr>
      <w:tr w:rsidR="00332556" w:rsidRPr="00D617AF" w14:paraId="4AACA351" w14:textId="77777777" w:rsidTr="00423176">
        <w:tc>
          <w:tcPr>
            <w:tcW w:w="4965" w:type="dxa"/>
            <w:tcBorders>
              <w:top w:val="single" w:sz="4" w:space="0" w:color="000000"/>
              <w:bottom w:val="single" w:sz="4" w:space="0" w:color="000000"/>
            </w:tcBorders>
            <w:shd w:val="clear" w:color="auto" w:fill="C9C9C9"/>
          </w:tcPr>
          <w:p w14:paraId="0A680601" w14:textId="709EDFE7" w:rsidR="00FD0A67" w:rsidRPr="007572BA" w:rsidRDefault="045CD5EC" w:rsidP="2C799836">
            <w:pPr>
              <w:spacing w:after="0" w:line="240" w:lineRule="auto"/>
              <w:rPr>
                <w:rFonts w:ascii="Arial" w:eastAsia="Arial" w:hAnsi="Arial" w:cs="Arial"/>
                <w:i/>
                <w:iCs/>
              </w:rPr>
            </w:pPr>
            <w:r w:rsidRPr="2C799836">
              <w:rPr>
                <w:rFonts w:ascii="Arial" w:eastAsia="Arial" w:hAnsi="Arial" w:cs="Arial"/>
                <w:b/>
                <w:bCs/>
              </w:rPr>
              <w:lastRenderedPageBreak/>
              <w:t>Level 5</w:t>
            </w:r>
            <w:r w:rsidRPr="2C799836">
              <w:rPr>
                <w:rFonts w:ascii="Arial" w:eastAsia="Arial" w:hAnsi="Arial" w:cs="Arial"/>
              </w:rPr>
              <w:t xml:space="preserve"> </w:t>
            </w:r>
            <w:r w:rsidR="00423176" w:rsidRPr="00423176">
              <w:rPr>
                <w:rFonts w:ascii="Arial" w:eastAsia="Arial" w:hAnsi="Arial" w:cs="Arial"/>
                <w:i/>
                <w:iCs/>
              </w:rPr>
              <w:t>Leads advanced discussion around treatment nuances and controversies in management and techniques</w:t>
            </w:r>
          </w:p>
        </w:tc>
        <w:tc>
          <w:tcPr>
            <w:tcW w:w="9165" w:type="dxa"/>
            <w:tcBorders>
              <w:top w:val="single" w:sz="4" w:space="0" w:color="000000"/>
              <w:left w:val="nil"/>
              <w:bottom w:val="single" w:sz="4" w:space="0" w:color="000000"/>
              <w:right w:val="single" w:sz="8" w:space="0" w:color="000000" w:themeColor="text1"/>
            </w:tcBorders>
            <w:shd w:val="clear" w:color="auto" w:fill="C9C9C9"/>
          </w:tcPr>
          <w:p w14:paraId="5C899380" w14:textId="2FD29D6D" w:rsidR="00FD0A67" w:rsidRPr="00BC764A" w:rsidRDefault="0018586F" w:rsidP="00BC764A">
            <w:pPr>
              <w:pStyle w:val="ListParagraph"/>
              <w:numPr>
                <w:ilvl w:val="0"/>
                <w:numId w:val="34"/>
              </w:numPr>
              <w:spacing w:after="0" w:line="240" w:lineRule="auto"/>
              <w:ind w:left="151" w:hanging="180"/>
              <w:rPr>
                <w:rFonts w:ascii="Arial" w:eastAsia="Arial" w:hAnsi="Arial" w:cs="Arial"/>
              </w:rPr>
            </w:pPr>
            <w:r w:rsidRPr="00BC764A">
              <w:rPr>
                <w:rFonts w:ascii="Arial" w:eastAsia="Arial" w:hAnsi="Arial" w:cs="Arial"/>
              </w:rPr>
              <w:t>Understands steps to deal with pelvic nonunion/malunion</w:t>
            </w:r>
          </w:p>
          <w:p w14:paraId="53BB11F4" w14:textId="040EBEBB" w:rsidR="00FD0A67" w:rsidRPr="00BC764A" w:rsidRDefault="26465464" w:rsidP="00BC764A">
            <w:pPr>
              <w:pStyle w:val="ListParagraph"/>
              <w:numPr>
                <w:ilvl w:val="0"/>
                <w:numId w:val="34"/>
              </w:numPr>
              <w:spacing w:after="0" w:line="240" w:lineRule="auto"/>
              <w:ind w:left="151" w:hanging="180"/>
              <w:rPr>
                <w:rFonts w:ascii="Arial" w:eastAsia="Arial" w:hAnsi="Arial" w:cs="Arial"/>
              </w:rPr>
            </w:pPr>
            <w:r w:rsidRPr="00BC764A">
              <w:rPr>
                <w:rFonts w:ascii="Arial" w:eastAsia="Arial" w:hAnsi="Arial" w:cs="Arial"/>
              </w:rPr>
              <w:t>Performs original research on the management of pelvic and acetabular fractures</w:t>
            </w:r>
          </w:p>
        </w:tc>
      </w:tr>
      <w:tr w:rsidR="008B3721" w:rsidRPr="00D617AF" w14:paraId="495EC90A" w14:textId="77777777" w:rsidTr="2C799836">
        <w:tc>
          <w:tcPr>
            <w:tcW w:w="4965" w:type="dxa"/>
            <w:shd w:val="clear" w:color="auto" w:fill="FFD965"/>
          </w:tcPr>
          <w:p w14:paraId="5C0246EC" w14:textId="77777777" w:rsidR="00FD0A67" w:rsidRPr="00D617AF" w:rsidRDefault="00FD0A67" w:rsidP="007D5341">
            <w:pPr>
              <w:spacing w:after="0" w:line="240" w:lineRule="auto"/>
              <w:rPr>
                <w:rFonts w:ascii="Arial" w:eastAsia="Arial" w:hAnsi="Arial" w:cs="Arial"/>
              </w:rPr>
            </w:pPr>
            <w:r w:rsidRPr="00D617AF">
              <w:rPr>
                <w:rFonts w:ascii="Arial" w:eastAsia="Arial" w:hAnsi="Arial" w:cs="Arial"/>
              </w:rPr>
              <w:t>Assessment Models or Tools</w:t>
            </w:r>
          </w:p>
        </w:tc>
        <w:tc>
          <w:tcPr>
            <w:tcW w:w="9165" w:type="dxa"/>
            <w:shd w:val="clear" w:color="auto" w:fill="FFD965"/>
          </w:tcPr>
          <w:p w14:paraId="454FA289" w14:textId="4987BFB5" w:rsidR="008C11C0" w:rsidRPr="00BC764A" w:rsidRDefault="008C11C0" w:rsidP="00BC764A">
            <w:pPr>
              <w:pStyle w:val="ListParagraph"/>
              <w:numPr>
                <w:ilvl w:val="0"/>
                <w:numId w:val="34"/>
              </w:numPr>
              <w:spacing w:after="0" w:line="240" w:lineRule="auto"/>
              <w:ind w:left="151" w:hanging="180"/>
              <w:rPr>
                <w:rFonts w:ascii="Arial" w:eastAsia="Arial" w:hAnsi="Arial" w:cs="Arial"/>
              </w:rPr>
            </w:pPr>
            <w:r w:rsidRPr="00BC764A">
              <w:rPr>
                <w:rFonts w:ascii="Arial" w:eastAsia="Arial" w:hAnsi="Arial" w:cs="Arial"/>
              </w:rPr>
              <w:t>Case</w:t>
            </w:r>
            <w:r w:rsidR="00482DA1">
              <w:rPr>
                <w:rFonts w:ascii="Arial" w:eastAsia="Arial" w:hAnsi="Arial" w:cs="Arial"/>
              </w:rPr>
              <w:t>-</w:t>
            </w:r>
            <w:r w:rsidRPr="00BC764A">
              <w:rPr>
                <w:rFonts w:ascii="Arial" w:eastAsia="Arial" w:hAnsi="Arial" w:cs="Arial"/>
              </w:rPr>
              <w:t xml:space="preserve">based discussion </w:t>
            </w:r>
          </w:p>
          <w:p w14:paraId="5E67A62C" w14:textId="2DE7B66B" w:rsidR="00FD0A67" w:rsidRPr="00BC764A" w:rsidRDefault="008C11C0" w:rsidP="00BC764A">
            <w:pPr>
              <w:pStyle w:val="ListParagraph"/>
              <w:numPr>
                <w:ilvl w:val="0"/>
                <w:numId w:val="34"/>
              </w:numPr>
              <w:spacing w:after="0" w:line="240" w:lineRule="auto"/>
              <w:ind w:left="151" w:hanging="180"/>
              <w:rPr>
                <w:rFonts w:ascii="Arial" w:eastAsia="Arial" w:hAnsi="Arial" w:cs="Arial"/>
              </w:rPr>
            </w:pPr>
            <w:r w:rsidRPr="00BC764A">
              <w:rPr>
                <w:rFonts w:ascii="Arial" w:eastAsia="Arial" w:hAnsi="Arial" w:cs="Arial"/>
              </w:rPr>
              <w:t>Direct observation</w:t>
            </w:r>
          </w:p>
        </w:tc>
      </w:tr>
      <w:tr w:rsidR="008B3721" w:rsidRPr="00D617AF" w14:paraId="5F775BA9" w14:textId="77777777" w:rsidTr="2C799836">
        <w:tc>
          <w:tcPr>
            <w:tcW w:w="4965" w:type="dxa"/>
            <w:shd w:val="clear" w:color="auto" w:fill="8DB3E2" w:themeFill="text2" w:themeFillTint="66"/>
          </w:tcPr>
          <w:p w14:paraId="5453636B" w14:textId="77777777" w:rsidR="00FD0A67" w:rsidRPr="00D617AF" w:rsidRDefault="00FD0A67" w:rsidP="007D5341">
            <w:pPr>
              <w:spacing w:after="0" w:line="240" w:lineRule="auto"/>
              <w:rPr>
                <w:rFonts w:ascii="Arial" w:eastAsia="Arial" w:hAnsi="Arial" w:cs="Arial"/>
              </w:rPr>
            </w:pPr>
            <w:r w:rsidRPr="00D617AF">
              <w:rPr>
                <w:rFonts w:ascii="Arial" w:eastAsia="Arial" w:hAnsi="Arial" w:cs="Arial"/>
              </w:rPr>
              <w:t xml:space="preserve">Curriculum Mapping </w:t>
            </w:r>
          </w:p>
        </w:tc>
        <w:tc>
          <w:tcPr>
            <w:tcW w:w="9165" w:type="dxa"/>
            <w:shd w:val="clear" w:color="auto" w:fill="8DB3E2" w:themeFill="text2" w:themeFillTint="66"/>
          </w:tcPr>
          <w:p w14:paraId="1E19D119" w14:textId="77777777" w:rsidR="00FD0A67" w:rsidRPr="00BC6EC4" w:rsidRDefault="00FD0A67" w:rsidP="00BC6EC4">
            <w:pPr>
              <w:pStyle w:val="ListParagraph"/>
              <w:numPr>
                <w:ilvl w:val="0"/>
                <w:numId w:val="34"/>
              </w:numPr>
              <w:spacing w:after="0" w:line="240" w:lineRule="auto"/>
              <w:ind w:left="151" w:hanging="180"/>
              <w:rPr>
                <w:rFonts w:ascii="Arial" w:eastAsia="Arial" w:hAnsi="Arial" w:cs="Arial"/>
              </w:rPr>
            </w:pPr>
          </w:p>
        </w:tc>
      </w:tr>
      <w:tr w:rsidR="008B3721" w:rsidRPr="00D617AF" w14:paraId="418686DA" w14:textId="77777777" w:rsidTr="2C799836">
        <w:trPr>
          <w:trHeight w:val="80"/>
        </w:trPr>
        <w:tc>
          <w:tcPr>
            <w:tcW w:w="4965" w:type="dxa"/>
            <w:shd w:val="clear" w:color="auto" w:fill="A8D08D"/>
          </w:tcPr>
          <w:p w14:paraId="0104495A" w14:textId="77777777" w:rsidR="00FD0A67" w:rsidRPr="00D617AF" w:rsidRDefault="045CD5EC" w:rsidP="007D5341">
            <w:pPr>
              <w:spacing w:after="0" w:line="240" w:lineRule="auto"/>
              <w:rPr>
                <w:rFonts w:ascii="Arial" w:eastAsia="Arial" w:hAnsi="Arial" w:cs="Arial"/>
              </w:rPr>
            </w:pPr>
            <w:r w:rsidRPr="00CC118B">
              <w:rPr>
                <w:rFonts w:ascii="Arial" w:eastAsia="Arial" w:hAnsi="Arial" w:cs="Arial"/>
              </w:rPr>
              <w:t>Notes or Resources</w:t>
            </w:r>
          </w:p>
        </w:tc>
        <w:tc>
          <w:tcPr>
            <w:tcW w:w="9165" w:type="dxa"/>
            <w:shd w:val="clear" w:color="auto" w:fill="A8D08D"/>
          </w:tcPr>
          <w:p w14:paraId="353147CA" w14:textId="29773114" w:rsidR="00FD0A67" w:rsidRPr="00CA1A92" w:rsidRDefault="001A0938" w:rsidP="00482DA1">
            <w:pPr>
              <w:pStyle w:val="ListParagraph"/>
              <w:numPr>
                <w:ilvl w:val="0"/>
                <w:numId w:val="34"/>
              </w:numPr>
              <w:spacing w:after="0" w:line="240" w:lineRule="auto"/>
              <w:ind w:left="151" w:hanging="180"/>
              <w:rPr>
                <w:rStyle w:val="Hyperlink"/>
                <w:rFonts w:ascii="Arial" w:hAnsi="Arial" w:cs="Arial"/>
                <w:color w:val="auto"/>
                <w:u w:val="none"/>
              </w:rPr>
            </w:pPr>
            <w:r>
              <w:rPr>
                <w:rFonts w:ascii="Arial" w:hAnsi="Arial" w:cs="Arial"/>
              </w:rPr>
              <w:t xml:space="preserve">The AO. Acetabulum. </w:t>
            </w:r>
            <w:r w:rsidR="00BC6EC4" w:rsidRPr="00BC6EC4">
              <w:rPr>
                <w:rFonts w:ascii="Arial" w:hAnsi="Arial" w:cs="Arial"/>
              </w:rPr>
              <w:t xml:space="preserve">AO Surgery Reference </w:t>
            </w:r>
            <w:r>
              <w:rPr>
                <w:rFonts w:ascii="Arial" w:hAnsi="Arial" w:cs="Arial"/>
              </w:rPr>
              <w:t xml:space="preserve">website. </w:t>
            </w:r>
            <w:hyperlink r:id="rId39" w:history="1">
              <w:r w:rsidR="68D48E76" w:rsidRPr="00BC6EC4">
                <w:rPr>
                  <w:rStyle w:val="Hyperlink"/>
                  <w:rFonts w:ascii="Arial" w:eastAsia="Arial" w:hAnsi="Arial" w:cs="Arial"/>
                </w:rPr>
                <w:t>https://surgeryreference.aofoundation.org/orthopedic-trauma/adult-trauma/acetabulum</w:t>
              </w:r>
            </w:hyperlink>
          </w:p>
          <w:p w14:paraId="48D52F5C" w14:textId="77777777" w:rsidR="00AC3FE4" w:rsidRDefault="00AC3FE4" w:rsidP="00482DA1">
            <w:pPr>
              <w:numPr>
                <w:ilvl w:val="0"/>
                <w:numId w:val="34"/>
              </w:numPr>
              <w:spacing w:after="0" w:line="240" w:lineRule="auto"/>
              <w:ind w:left="151" w:hanging="180"/>
              <w:rPr>
                <w:rFonts w:ascii="Arial" w:eastAsia="Arial" w:hAnsi="Arial" w:cs="Arial"/>
              </w:rPr>
            </w:pPr>
            <w:r>
              <w:rPr>
                <w:rFonts w:ascii="Arial" w:eastAsia="Arial" w:hAnsi="Arial" w:cs="Arial"/>
              </w:rPr>
              <w:t xml:space="preserve">Orthopaedic Trauma Association Evidence-Based Medicine Articles: </w:t>
            </w:r>
          </w:p>
          <w:p w14:paraId="3586C300" w14:textId="77777777" w:rsidR="00AC3FE4" w:rsidRPr="00A52499" w:rsidRDefault="005F511E" w:rsidP="00482DA1">
            <w:pPr>
              <w:pStyle w:val="ListParagraph"/>
              <w:numPr>
                <w:ilvl w:val="1"/>
                <w:numId w:val="34"/>
              </w:numPr>
              <w:spacing w:after="0" w:line="240" w:lineRule="auto"/>
              <w:ind w:left="511" w:hanging="180"/>
              <w:rPr>
                <w:rFonts w:ascii="Arial" w:eastAsia="Arial" w:hAnsi="Arial" w:cs="Arial"/>
              </w:rPr>
            </w:pPr>
            <w:hyperlink r:id="rId40" w:history="1">
              <w:r w:rsidR="00AC3FE4" w:rsidRPr="00A52499">
                <w:rPr>
                  <w:rStyle w:val="Hyperlink"/>
                  <w:rFonts w:ascii="Arial" w:eastAsia="Arial" w:hAnsi="Arial" w:cs="Arial"/>
                </w:rPr>
                <w:t>https://ota.org/education/evidence-based-medicine-resource-list/pelvis</w:t>
              </w:r>
            </w:hyperlink>
          </w:p>
          <w:p w14:paraId="0DF3A408" w14:textId="77777777" w:rsidR="00AC3FE4" w:rsidRPr="00A52499" w:rsidRDefault="005F511E" w:rsidP="00482DA1">
            <w:pPr>
              <w:pStyle w:val="ListParagraph"/>
              <w:numPr>
                <w:ilvl w:val="1"/>
                <w:numId w:val="34"/>
              </w:numPr>
              <w:spacing w:after="0" w:line="240" w:lineRule="auto"/>
              <w:ind w:left="511" w:hanging="180"/>
              <w:rPr>
                <w:rStyle w:val="Hyperlink"/>
                <w:rFonts w:ascii="Arial" w:eastAsia="Arial" w:hAnsi="Arial" w:cs="Arial"/>
                <w:color w:val="0000FF"/>
              </w:rPr>
            </w:pPr>
            <w:hyperlink r:id="rId41" w:history="1">
              <w:r w:rsidR="00AC3FE4" w:rsidRPr="008714BD">
                <w:rPr>
                  <w:rStyle w:val="Hyperlink"/>
                  <w:rFonts w:ascii="Arial" w:eastAsia="Arial" w:hAnsi="Arial" w:cs="Arial"/>
                </w:rPr>
                <w:t>https://ota</w:t>
              </w:r>
            </w:hyperlink>
            <w:r w:rsidR="00AC3FE4" w:rsidRPr="00A52499">
              <w:rPr>
                <w:rStyle w:val="Hyperlink"/>
                <w:rFonts w:ascii="Arial" w:eastAsia="Arial" w:hAnsi="Arial" w:cs="Arial"/>
              </w:rPr>
              <w:t>.org/education/evidence-based-medicine-resource-list/pelvis#toc4</w:t>
            </w:r>
          </w:p>
          <w:p w14:paraId="1C7EA4D7" w14:textId="3D3A4ECE" w:rsidR="00FD0A67" w:rsidRPr="00BC6EC4" w:rsidRDefault="72615DE7" w:rsidP="00482DA1">
            <w:pPr>
              <w:pStyle w:val="ListParagraph"/>
              <w:numPr>
                <w:ilvl w:val="0"/>
                <w:numId w:val="34"/>
              </w:numPr>
              <w:spacing w:after="0" w:line="240" w:lineRule="auto"/>
              <w:ind w:left="151" w:hanging="180"/>
              <w:rPr>
                <w:rFonts w:ascii="Arial" w:eastAsia="Arial" w:hAnsi="Arial" w:cs="Arial"/>
              </w:rPr>
            </w:pPr>
            <w:r w:rsidRPr="00BC6EC4">
              <w:rPr>
                <w:rFonts w:ascii="Arial" w:eastAsia="Arial" w:hAnsi="Arial" w:cs="Arial"/>
              </w:rPr>
              <w:t xml:space="preserve">Bishop JA, Routt ML Jr. Osseous fixation pathways in pelvic and acetabular fracture surgery: osteology, radiology, and clinical applications. </w:t>
            </w:r>
            <w:r w:rsidRPr="002A31C0">
              <w:rPr>
                <w:rFonts w:ascii="Arial" w:eastAsia="Arial" w:hAnsi="Arial" w:cs="Arial"/>
                <w:i/>
              </w:rPr>
              <w:t>J Trauma Acute Care Surg</w:t>
            </w:r>
            <w:r w:rsidRPr="00BC6EC4">
              <w:rPr>
                <w:rFonts w:ascii="Arial" w:eastAsia="Arial" w:hAnsi="Arial" w:cs="Arial"/>
              </w:rPr>
              <w:t>. 2012 Jun;72(6):1502-9. doi: 10.1097/TA.0b013e318246efe5. PMID: 22695413.</w:t>
            </w:r>
          </w:p>
        </w:tc>
      </w:tr>
    </w:tbl>
    <w:p w14:paraId="65EE5147" w14:textId="28614B45" w:rsidR="00FD0A67" w:rsidRDefault="00FD0A67">
      <w:pPr>
        <w:rPr>
          <w:rFonts w:ascii="Arial" w:eastAsia="Arial" w:hAnsi="Arial" w:cs="Arial"/>
        </w:rPr>
      </w:pPr>
    </w:p>
    <w:p w14:paraId="6E525A3A" w14:textId="77777777" w:rsidR="00861770" w:rsidRDefault="00861770">
      <w: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5"/>
        <w:gridCol w:w="9165"/>
      </w:tblGrid>
      <w:tr w:rsidR="008F6323" w:rsidRPr="00D617AF" w14:paraId="440EEE2D" w14:textId="77777777" w:rsidTr="2C799836">
        <w:trPr>
          <w:trHeight w:val="769"/>
        </w:trPr>
        <w:tc>
          <w:tcPr>
            <w:tcW w:w="14130" w:type="dxa"/>
            <w:gridSpan w:val="2"/>
            <w:shd w:val="clear" w:color="auto" w:fill="9CC3E5"/>
          </w:tcPr>
          <w:p w14:paraId="4838CE89" w14:textId="39A82152" w:rsidR="00FD0A67" w:rsidRPr="00D617AF" w:rsidRDefault="4DD3CD95" w:rsidP="23B4B506">
            <w:pPr>
              <w:keepNext/>
              <w:pBdr>
                <w:top w:val="nil"/>
                <w:left w:val="nil"/>
                <w:bottom w:val="nil"/>
                <w:right w:val="nil"/>
                <w:between w:val="nil"/>
              </w:pBdr>
              <w:spacing w:after="0" w:line="240" w:lineRule="auto"/>
              <w:jc w:val="center"/>
              <w:rPr>
                <w:rFonts w:ascii="Arial" w:eastAsia="Arial" w:hAnsi="Arial" w:cs="Arial"/>
                <w:b/>
                <w:bCs/>
              </w:rPr>
            </w:pPr>
            <w:r w:rsidRPr="23B4B506">
              <w:rPr>
                <w:rFonts w:ascii="Arial" w:eastAsia="Arial" w:hAnsi="Arial" w:cs="Arial"/>
                <w:b/>
                <w:bCs/>
              </w:rPr>
              <w:lastRenderedPageBreak/>
              <w:t>Medical Knowledge 5</w:t>
            </w:r>
            <w:r w:rsidR="00FD0A67" w:rsidRPr="23B4B506">
              <w:rPr>
                <w:rFonts w:ascii="Arial" w:eastAsia="Arial" w:hAnsi="Arial" w:cs="Arial"/>
                <w:b/>
                <w:bCs/>
              </w:rPr>
              <w:t xml:space="preserve">: </w:t>
            </w:r>
            <w:r w:rsidR="50F384B5" w:rsidRPr="23B4B506">
              <w:rPr>
                <w:rFonts w:ascii="Arial" w:eastAsia="Arial" w:hAnsi="Arial" w:cs="Arial"/>
                <w:b/>
                <w:bCs/>
              </w:rPr>
              <w:t xml:space="preserve">Decision </w:t>
            </w:r>
            <w:r w:rsidR="002A31C0">
              <w:rPr>
                <w:rFonts w:ascii="Arial" w:eastAsia="Arial" w:hAnsi="Arial" w:cs="Arial"/>
                <w:b/>
                <w:bCs/>
              </w:rPr>
              <w:t>M</w:t>
            </w:r>
            <w:r w:rsidR="50F384B5" w:rsidRPr="23B4B506">
              <w:rPr>
                <w:rFonts w:ascii="Arial" w:eastAsia="Arial" w:hAnsi="Arial" w:cs="Arial"/>
                <w:b/>
                <w:bCs/>
              </w:rPr>
              <w:t xml:space="preserve">aking for </w:t>
            </w:r>
            <w:r w:rsidR="002A31C0">
              <w:rPr>
                <w:rFonts w:ascii="Arial" w:eastAsia="Arial" w:hAnsi="Arial" w:cs="Arial"/>
                <w:b/>
                <w:bCs/>
              </w:rPr>
              <w:t>C</w:t>
            </w:r>
            <w:r w:rsidR="50F384B5" w:rsidRPr="23B4B506">
              <w:rPr>
                <w:rFonts w:ascii="Arial" w:eastAsia="Arial" w:hAnsi="Arial" w:cs="Arial"/>
                <w:b/>
                <w:bCs/>
              </w:rPr>
              <w:t xml:space="preserve">omplex </w:t>
            </w:r>
            <w:r w:rsidR="002A31C0">
              <w:rPr>
                <w:rFonts w:ascii="Arial" w:eastAsia="Arial" w:hAnsi="Arial" w:cs="Arial"/>
                <w:b/>
                <w:bCs/>
              </w:rPr>
              <w:t>P</w:t>
            </w:r>
            <w:r w:rsidR="50F384B5" w:rsidRPr="23B4B506">
              <w:rPr>
                <w:rFonts w:ascii="Arial" w:eastAsia="Arial" w:hAnsi="Arial" w:cs="Arial"/>
                <w:b/>
                <w:bCs/>
              </w:rPr>
              <w:t>roblems</w:t>
            </w:r>
            <w:r w:rsidR="53C32299" w:rsidRPr="23B4B506">
              <w:rPr>
                <w:rFonts w:ascii="Arial" w:eastAsia="Arial" w:hAnsi="Arial" w:cs="Arial"/>
                <w:b/>
                <w:bCs/>
              </w:rPr>
              <w:t xml:space="preserve"> </w:t>
            </w:r>
            <w:r w:rsidR="00F80BD6">
              <w:rPr>
                <w:rFonts w:ascii="Arial" w:eastAsia="Arial" w:hAnsi="Arial" w:cs="Arial"/>
                <w:b/>
                <w:bCs/>
              </w:rPr>
              <w:t>(</w:t>
            </w:r>
            <w:r w:rsidR="53C32299" w:rsidRPr="23B4B506">
              <w:rPr>
                <w:rFonts w:ascii="Arial" w:eastAsia="Arial" w:hAnsi="Arial" w:cs="Arial"/>
                <w:b/>
                <w:bCs/>
              </w:rPr>
              <w:t xml:space="preserve">e.g., </w:t>
            </w:r>
            <w:r w:rsidR="002A31C0">
              <w:rPr>
                <w:rFonts w:ascii="Arial" w:eastAsia="Arial" w:hAnsi="Arial" w:cs="Arial"/>
                <w:b/>
                <w:bCs/>
              </w:rPr>
              <w:t>F</w:t>
            </w:r>
            <w:r w:rsidR="53C32299" w:rsidRPr="23B4B506">
              <w:rPr>
                <w:rFonts w:ascii="Arial" w:eastAsia="Arial" w:hAnsi="Arial" w:cs="Arial"/>
                <w:b/>
                <w:bCs/>
              </w:rPr>
              <w:t>racture-</w:t>
            </w:r>
            <w:r w:rsidR="002A31C0">
              <w:rPr>
                <w:rFonts w:ascii="Arial" w:eastAsia="Arial" w:hAnsi="Arial" w:cs="Arial"/>
                <w:b/>
                <w:bCs/>
              </w:rPr>
              <w:t>R</w:t>
            </w:r>
            <w:r w:rsidR="53C32299" w:rsidRPr="23B4B506">
              <w:rPr>
                <w:rFonts w:ascii="Arial" w:eastAsia="Arial" w:hAnsi="Arial" w:cs="Arial"/>
                <w:b/>
                <w:bCs/>
              </w:rPr>
              <w:t xml:space="preserve">elated </w:t>
            </w:r>
            <w:r w:rsidR="002A31C0">
              <w:rPr>
                <w:rFonts w:ascii="Arial" w:eastAsia="Arial" w:hAnsi="Arial" w:cs="Arial"/>
                <w:b/>
                <w:bCs/>
              </w:rPr>
              <w:t>I</w:t>
            </w:r>
            <w:r w:rsidR="53C32299" w:rsidRPr="23B4B506">
              <w:rPr>
                <w:rFonts w:ascii="Arial" w:eastAsia="Arial" w:hAnsi="Arial" w:cs="Arial"/>
                <w:b/>
                <w:bCs/>
              </w:rPr>
              <w:t xml:space="preserve">nfection, </w:t>
            </w:r>
            <w:r w:rsidR="002A31C0">
              <w:rPr>
                <w:rFonts w:ascii="Arial" w:eastAsia="Arial" w:hAnsi="Arial" w:cs="Arial"/>
                <w:b/>
                <w:bCs/>
              </w:rPr>
              <w:t>M</w:t>
            </w:r>
            <w:r w:rsidR="53C32299" w:rsidRPr="23B4B506">
              <w:rPr>
                <w:rFonts w:ascii="Arial" w:eastAsia="Arial" w:hAnsi="Arial" w:cs="Arial"/>
                <w:b/>
                <w:bCs/>
              </w:rPr>
              <w:t>alunion/</w:t>
            </w:r>
            <w:r w:rsidR="002A31C0">
              <w:rPr>
                <w:rFonts w:ascii="Arial" w:eastAsia="Arial" w:hAnsi="Arial" w:cs="Arial"/>
                <w:b/>
                <w:bCs/>
              </w:rPr>
              <w:t>N</w:t>
            </w:r>
            <w:r w:rsidR="53C32299" w:rsidRPr="23B4B506">
              <w:rPr>
                <w:rFonts w:ascii="Arial" w:eastAsia="Arial" w:hAnsi="Arial" w:cs="Arial"/>
                <w:b/>
                <w:bCs/>
              </w:rPr>
              <w:t xml:space="preserve">onunion, </w:t>
            </w:r>
            <w:r w:rsidR="002A31C0">
              <w:rPr>
                <w:rFonts w:ascii="Arial" w:eastAsia="Arial" w:hAnsi="Arial" w:cs="Arial"/>
                <w:b/>
                <w:bCs/>
              </w:rPr>
              <w:t>P</w:t>
            </w:r>
            <w:r w:rsidR="53C32299" w:rsidRPr="23B4B506">
              <w:rPr>
                <w:rFonts w:ascii="Arial" w:eastAsia="Arial" w:hAnsi="Arial" w:cs="Arial"/>
                <w:b/>
                <w:bCs/>
              </w:rPr>
              <w:t>eri</w:t>
            </w:r>
            <w:r w:rsidR="002A31C0">
              <w:rPr>
                <w:rFonts w:ascii="Arial" w:eastAsia="Arial" w:hAnsi="Arial" w:cs="Arial"/>
                <w:b/>
                <w:bCs/>
              </w:rPr>
              <w:t>-P</w:t>
            </w:r>
            <w:r w:rsidR="53C32299" w:rsidRPr="23B4B506">
              <w:rPr>
                <w:rFonts w:ascii="Arial" w:eastAsia="Arial" w:hAnsi="Arial" w:cs="Arial"/>
                <w:b/>
                <w:bCs/>
              </w:rPr>
              <w:t xml:space="preserve">rosthetic </w:t>
            </w:r>
            <w:r w:rsidR="002A31C0">
              <w:rPr>
                <w:rFonts w:ascii="Arial" w:eastAsia="Arial" w:hAnsi="Arial" w:cs="Arial"/>
                <w:b/>
                <w:bCs/>
              </w:rPr>
              <w:t>F</w:t>
            </w:r>
            <w:r w:rsidR="53C32299" w:rsidRPr="23B4B506">
              <w:rPr>
                <w:rFonts w:ascii="Arial" w:eastAsia="Arial" w:hAnsi="Arial" w:cs="Arial"/>
                <w:b/>
                <w:bCs/>
              </w:rPr>
              <w:t xml:space="preserve">ractures, </w:t>
            </w:r>
            <w:r w:rsidR="002A31C0">
              <w:rPr>
                <w:rFonts w:ascii="Arial" w:eastAsia="Arial" w:hAnsi="Arial" w:cs="Arial"/>
                <w:b/>
                <w:bCs/>
              </w:rPr>
              <w:t>P</w:t>
            </w:r>
            <w:r w:rsidR="53C32299" w:rsidRPr="23B4B506">
              <w:rPr>
                <w:rFonts w:ascii="Arial" w:eastAsia="Arial" w:hAnsi="Arial" w:cs="Arial"/>
                <w:b/>
                <w:bCs/>
              </w:rPr>
              <w:t>ost-</w:t>
            </w:r>
            <w:r w:rsidR="002A31C0">
              <w:rPr>
                <w:rFonts w:ascii="Arial" w:eastAsia="Arial" w:hAnsi="Arial" w:cs="Arial"/>
                <w:b/>
                <w:bCs/>
              </w:rPr>
              <w:t>T</w:t>
            </w:r>
            <w:r w:rsidR="53C32299" w:rsidRPr="23B4B506">
              <w:rPr>
                <w:rFonts w:ascii="Arial" w:eastAsia="Arial" w:hAnsi="Arial" w:cs="Arial"/>
                <w:b/>
                <w:bCs/>
              </w:rPr>
              <w:t xml:space="preserve">raumatic </w:t>
            </w:r>
            <w:r w:rsidR="002A31C0">
              <w:rPr>
                <w:rFonts w:ascii="Arial" w:eastAsia="Arial" w:hAnsi="Arial" w:cs="Arial"/>
                <w:b/>
                <w:bCs/>
              </w:rPr>
              <w:t>O</w:t>
            </w:r>
            <w:r w:rsidR="53C32299" w:rsidRPr="23B4B506">
              <w:rPr>
                <w:rFonts w:ascii="Arial" w:eastAsia="Arial" w:hAnsi="Arial" w:cs="Arial"/>
                <w:b/>
                <w:bCs/>
              </w:rPr>
              <w:t xml:space="preserve">steoarthritis, </w:t>
            </w:r>
            <w:r w:rsidR="002A31C0">
              <w:rPr>
                <w:rFonts w:ascii="Arial" w:eastAsia="Arial" w:hAnsi="Arial" w:cs="Arial"/>
                <w:b/>
                <w:bCs/>
              </w:rPr>
              <w:t>S</w:t>
            </w:r>
            <w:r w:rsidR="53C32299" w:rsidRPr="23B4B506">
              <w:rPr>
                <w:rFonts w:ascii="Arial" w:eastAsia="Arial" w:hAnsi="Arial" w:cs="Arial"/>
                <w:b/>
                <w:bCs/>
              </w:rPr>
              <w:t xml:space="preserve">oft </w:t>
            </w:r>
            <w:r w:rsidR="002A31C0">
              <w:rPr>
                <w:rFonts w:ascii="Arial" w:eastAsia="Arial" w:hAnsi="Arial" w:cs="Arial"/>
                <w:b/>
                <w:bCs/>
              </w:rPr>
              <w:t>T</w:t>
            </w:r>
            <w:r w:rsidR="53C32299" w:rsidRPr="23B4B506">
              <w:rPr>
                <w:rFonts w:ascii="Arial" w:eastAsia="Arial" w:hAnsi="Arial" w:cs="Arial"/>
                <w:b/>
                <w:bCs/>
              </w:rPr>
              <w:t xml:space="preserve">issue </w:t>
            </w:r>
            <w:r w:rsidR="002A31C0">
              <w:rPr>
                <w:rFonts w:ascii="Arial" w:eastAsia="Arial" w:hAnsi="Arial" w:cs="Arial"/>
                <w:b/>
                <w:bCs/>
              </w:rPr>
              <w:t>I</w:t>
            </w:r>
            <w:r w:rsidR="53C32299" w:rsidRPr="23B4B506">
              <w:rPr>
                <w:rFonts w:ascii="Arial" w:eastAsia="Arial" w:hAnsi="Arial" w:cs="Arial"/>
                <w:b/>
                <w:bCs/>
              </w:rPr>
              <w:t xml:space="preserve">ssues, </w:t>
            </w:r>
            <w:r w:rsidR="002A31C0">
              <w:rPr>
                <w:rFonts w:ascii="Arial" w:eastAsia="Arial" w:hAnsi="Arial" w:cs="Arial"/>
                <w:b/>
                <w:bCs/>
              </w:rPr>
              <w:t>O</w:t>
            </w:r>
            <w:r w:rsidR="53C32299" w:rsidRPr="23B4B506">
              <w:rPr>
                <w:rFonts w:ascii="Arial" w:eastAsia="Arial" w:hAnsi="Arial" w:cs="Arial"/>
                <w:b/>
                <w:bCs/>
              </w:rPr>
              <w:t xml:space="preserve">ngoing </w:t>
            </w:r>
            <w:r w:rsidR="002A31C0">
              <w:rPr>
                <w:rFonts w:ascii="Arial" w:eastAsia="Arial" w:hAnsi="Arial" w:cs="Arial"/>
                <w:b/>
                <w:bCs/>
              </w:rPr>
              <w:t>P</w:t>
            </w:r>
            <w:r w:rsidR="53C32299" w:rsidRPr="23B4B506">
              <w:rPr>
                <w:rFonts w:ascii="Arial" w:eastAsia="Arial" w:hAnsi="Arial" w:cs="Arial"/>
                <w:b/>
                <w:bCs/>
              </w:rPr>
              <w:t>ain</w:t>
            </w:r>
            <w:r w:rsidR="00F80BD6">
              <w:rPr>
                <w:rFonts w:ascii="Arial" w:eastAsia="Arial" w:hAnsi="Arial" w:cs="Arial"/>
                <w:b/>
                <w:bCs/>
              </w:rPr>
              <w:t>)</w:t>
            </w:r>
          </w:p>
          <w:p w14:paraId="465849AB" w14:textId="7316F0B5" w:rsidR="00FD0A67" w:rsidRPr="00D617AF" w:rsidRDefault="045CD5EC" w:rsidP="23B4B506">
            <w:pPr>
              <w:spacing w:after="0" w:line="240" w:lineRule="auto"/>
              <w:ind w:left="201" w:hanging="14"/>
              <w:rPr>
                <w:rFonts w:ascii="Arial" w:eastAsia="Arial" w:hAnsi="Arial" w:cs="Arial"/>
                <w:b/>
                <w:bCs/>
                <w:color w:val="000000"/>
              </w:rPr>
            </w:pPr>
            <w:r w:rsidRPr="2C799836">
              <w:rPr>
                <w:rFonts w:ascii="Arial" w:eastAsia="Arial" w:hAnsi="Arial" w:cs="Arial"/>
                <w:b/>
                <w:bCs/>
              </w:rPr>
              <w:t>Overall Intent:</w:t>
            </w:r>
            <w:r w:rsidRPr="2C799836">
              <w:rPr>
                <w:rFonts w:ascii="Arial" w:eastAsia="Arial" w:hAnsi="Arial" w:cs="Arial"/>
              </w:rPr>
              <w:t xml:space="preserve"> </w:t>
            </w:r>
            <w:r w:rsidR="2205D810" w:rsidRPr="2C799836">
              <w:rPr>
                <w:rFonts w:ascii="Arial" w:eastAsia="Arial" w:hAnsi="Arial" w:cs="Arial"/>
              </w:rPr>
              <w:t>To analyze and synthesize medical knowledge</w:t>
            </w:r>
            <w:r w:rsidR="19584C92" w:rsidRPr="2C799836">
              <w:rPr>
                <w:rFonts w:ascii="Arial" w:eastAsia="Arial" w:hAnsi="Arial" w:cs="Arial"/>
              </w:rPr>
              <w:t>,</w:t>
            </w:r>
            <w:r w:rsidR="2205D810" w:rsidRPr="2C799836">
              <w:rPr>
                <w:rFonts w:ascii="Arial" w:eastAsia="Arial" w:hAnsi="Arial" w:cs="Arial"/>
              </w:rPr>
              <w:t xml:space="preserve"> to apply critical reasoning to clinical decision making, </w:t>
            </w:r>
            <w:r w:rsidR="5D197046" w:rsidRPr="2C799836">
              <w:rPr>
                <w:rFonts w:ascii="Arial" w:eastAsia="Arial" w:hAnsi="Arial" w:cs="Arial"/>
              </w:rPr>
              <w:t xml:space="preserve">and to </w:t>
            </w:r>
            <w:r w:rsidR="2205D810" w:rsidRPr="2C799836">
              <w:rPr>
                <w:rFonts w:ascii="Arial" w:eastAsia="Arial" w:hAnsi="Arial" w:cs="Arial"/>
              </w:rPr>
              <w:t>appropriately prioritizing diagnoses and use of diagnostic tests</w:t>
            </w:r>
            <w:r w:rsidR="50E60404" w:rsidRPr="2C799836">
              <w:rPr>
                <w:rFonts w:ascii="Arial" w:eastAsia="Arial" w:hAnsi="Arial" w:cs="Arial"/>
              </w:rPr>
              <w:t xml:space="preserve"> to develop a treatment plan</w:t>
            </w:r>
          </w:p>
        </w:tc>
      </w:tr>
      <w:tr w:rsidR="008B3721" w:rsidRPr="00D617AF" w14:paraId="2BA438FD" w14:textId="77777777" w:rsidTr="2C799836">
        <w:tc>
          <w:tcPr>
            <w:tcW w:w="4965" w:type="dxa"/>
            <w:shd w:val="clear" w:color="auto" w:fill="FAC090"/>
          </w:tcPr>
          <w:p w14:paraId="0BD41203" w14:textId="77777777" w:rsidR="00FD0A67" w:rsidRPr="00D617AF" w:rsidRDefault="00FD0A67" w:rsidP="007D5341">
            <w:pPr>
              <w:spacing w:after="0" w:line="240" w:lineRule="auto"/>
              <w:jc w:val="center"/>
              <w:rPr>
                <w:rFonts w:ascii="Arial" w:eastAsia="Arial" w:hAnsi="Arial" w:cs="Arial"/>
                <w:b/>
              </w:rPr>
            </w:pPr>
            <w:r w:rsidRPr="00D617AF">
              <w:rPr>
                <w:rFonts w:ascii="Arial" w:eastAsia="Arial" w:hAnsi="Arial" w:cs="Arial"/>
                <w:b/>
              </w:rPr>
              <w:t>Milestones</w:t>
            </w:r>
          </w:p>
        </w:tc>
        <w:tc>
          <w:tcPr>
            <w:tcW w:w="9165" w:type="dxa"/>
            <w:shd w:val="clear" w:color="auto" w:fill="FAC090"/>
          </w:tcPr>
          <w:p w14:paraId="61C3B283" w14:textId="77777777" w:rsidR="00FD0A67" w:rsidRPr="00D617AF" w:rsidRDefault="00FD0A67" w:rsidP="007D5341">
            <w:pPr>
              <w:spacing w:after="0" w:line="240" w:lineRule="auto"/>
              <w:ind w:hanging="14"/>
              <w:jc w:val="center"/>
              <w:rPr>
                <w:rFonts w:ascii="Arial" w:eastAsia="Arial" w:hAnsi="Arial" w:cs="Arial"/>
                <w:b/>
              </w:rPr>
            </w:pPr>
            <w:r w:rsidRPr="00D617AF">
              <w:rPr>
                <w:rFonts w:ascii="Arial" w:eastAsia="Arial" w:hAnsi="Arial" w:cs="Arial"/>
                <w:b/>
              </w:rPr>
              <w:t>Examples</w:t>
            </w:r>
          </w:p>
        </w:tc>
      </w:tr>
      <w:tr w:rsidR="00332556" w:rsidRPr="00D617AF" w14:paraId="4321B2CF" w14:textId="77777777" w:rsidTr="00B535BC">
        <w:tc>
          <w:tcPr>
            <w:tcW w:w="4965" w:type="dxa"/>
            <w:tcBorders>
              <w:top w:val="single" w:sz="4" w:space="0" w:color="000000"/>
              <w:bottom w:val="single" w:sz="4" w:space="0" w:color="000000"/>
            </w:tcBorders>
            <w:shd w:val="clear" w:color="auto" w:fill="C9C9C9"/>
          </w:tcPr>
          <w:p w14:paraId="562AFCE1" w14:textId="5B0E8C35" w:rsidR="00FD0A67" w:rsidRPr="00861770" w:rsidRDefault="00FD0A67" w:rsidP="007D5341">
            <w:pPr>
              <w:spacing w:after="0" w:line="240" w:lineRule="auto"/>
              <w:rPr>
                <w:rFonts w:ascii="Arial" w:eastAsia="Arial" w:hAnsi="Arial" w:cs="Arial"/>
                <w:i/>
                <w:iCs/>
                <w:color w:val="000000"/>
              </w:rPr>
            </w:pPr>
            <w:r w:rsidRPr="00D617AF">
              <w:rPr>
                <w:rFonts w:ascii="Arial" w:eastAsia="Arial" w:hAnsi="Arial" w:cs="Arial"/>
                <w:b/>
              </w:rPr>
              <w:t>Level 1</w:t>
            </w:r>
            <w:r w:rsidRPr="00D617AF">
              <w:rPr>
                <w:rFonts w:ascii="Arial" w:eastAsia="Arial" w:hAnsi="Arial" w:cs="Arial"/>
              </w:rPr>
              <w:t xml:space="preserve"> </w:t>
            </w:r>
            <w:r w:rsidR="007D4CD5" w:rsidRPr="00861770">
              <w:rPr>
                <w:rFonts w:ascii="Arial" w:eastAsia="Arial" w:hAnsi="Arial" w:cs="Arial"/>
                <w:i/>
                <w:iCs/>
              </w:rPr>
              <w:t>Identifies deviation from normal clinical course</w:t>
            </w:r>
          </w:p>
          <w:p w14:paraId="4A341BB4" w14:textId="77777777" w:rsidR="00FD0A67" w:rsidRPr="00D617AF" w:rsidRDefault="00FD0A67" w:rsidP="007D5341">
            <w:pPr>
              <w:spacing w:after="0" w:line="240" w:lineRule="auto"/>
              <w:rPr>
                <w:rFonts w:ascii="Arial" w:eastAsia="Arial" w:hAnsi="Arial" w:cs="Arial"/>
                <w:i/>
                <w:iCs/>
                <w:color w:val="000000"/>
              </w:rPr>
            </w:pPr>
          </w:p>
        </w:tc>
        <w:tc>
          <w:tcPr>
            <w:tcW w:w="9165" w:type="dxa"/>
            <w:tcBorders>
              <w:top w:val="single" w:sz="4" w:space="0" w:color="000000"/>
              <w:left w:val="nil"/>
              <w:bottom w:val="single" w:sz="4" w:space="0" w:color="000000"/>
              <w:right w:val="single" w:sz="8" w:space="0" w:color="000000" w:themeColor="text1"/>
            </w:tcBorders>
            <w:shd w:val="clear" w:color="auto" w:fill="C9C9C9"/>
          </w:tcPr>
          <w:p w14:paraId="2179081C" w14:textId="3D4BFFC1" w:rsidR="68DB0A0E" w:rsidRPr="00861770" w:rsidRDefault="68DB0A0E" w:rsidP="00861770">
            <w:pPr>
              <w:pStyle w:val="ListParagraph"/>
              <w:numPr>
                <w:ilvl w:val="0"/>
                <w:numId w:val="35"/>
              </w:numPr>
              <w:spacing w:after="0" w:line="240" w:lineRule="auto"/>
              <w:ind w:left="151" w:hanging="180"/>
              <w:rPr>
                <w:rFonts w:ascii="Arial" w:eastAsia="Arial" w:hAnsi="Arial" w:cs="Arial"/>
              </w:rPr>
            </w:pPr>
            <w:r w:rsidRPr="00861770">
              <w:rPr>
                <w:rFonts w:ascii="Arial" w:eastAsia="Arial" w:hAnsi="Arial" w:cs="Arial"/>
              </w:rPr>
              <w:t>Obtains an accurate history and physical examination</w:t>
            </w:r>
          </w:p>
          <w:p w14:paraId="103CD57A" w14:textId="4C4BEBBB" w:rsidR="00FD0A67" w:rsidRPr="00861770" w:rsidRDefault="2C937471" w:rsidP="00861770">
            <w:pPr>
              <w:pStyle w:val="ListParagraph"/>
              <w:numPr>
                <w:ilvl w:val="0"/>
                <w:numId w:val="35"/>
              </w:numPr>
              <w:spacing w:after="0" w:line="240" w:lineRule="auto"/>
              <w:ind w:left="151" w:hanging="180"/>
              <w:rPr>
                <w:rFonts w:ascii="Arial" w:eastAsia="Arial" w:hAnsi="Arial" w:cs="Arial"/>
              </w:rPr>
            </w:pPr>
            <w:r w:rsidRPr="00861770">
              <w:rPr>
                <w:rFonts w:ascii="Arial" w:eastAsia="Arial" w:hAnsi="Arial" w:cs="Arial"/>
              </w:rPr>
              <w:t xml:space="preserve">Recognizes </w:t>
            </w:r>
            <w:r w:rsidR="1BB5F2F2" w:rsidRPr="00861770">
              <w:rPr>
                <w:rFonts w:ascii="Arial" w:eastAsia="Arial" w:hAnsi="Arial" w:cs="Arial"/>
              </w:rPr>
              <w:t>time frame of expected bony union (</w:t>
            </w:r>
            <w:r w:rsidR="5171DFE6" w:rsidRPr="00861770">
              <w:rPr>
                <w:rFonts w:ascii="Arial" w:eastAsia="Arial" w:hAnsi="Arial" w:cs="Arial"/>
              </w:rPr>
              <w:t>e.g.</w:t>
            </w:r>
            <w:r w:rsidR="1BB5F2F2" w:rsidRPr="00861770">
              <w:rPr>
                <w:rFonts w:ascii="Arial" w:eastAsia="Arial" w:hAnsi="Arial" w:cs="Arial"/>
              </w:rPr>
              <w:t xml:space="preserve">, </w:t>
            </w:r>
            <w:r w:rsidR="002A31C0">
              <w:rPr>
                <w:rFonts w:ascii="Arial" w:eastAsia="Arial" w:hAnsi="Arial" w:cs="Arial"/>
              </w:rPr>
              <w:t>six</w:t>
            </w:r>
            <w:r w:rsidRPr="00861770">
              <w:rPr>
                <w:rFonts w:ascii="Arial" w:eastAsia="Arial" w:hAnsi="Arial" w:cs="Arial"/>
              </w:rPr>
              <w:t xml:space="preserve"> months with lack of bony healing on tibia x-rays </w:t>
            </w:r>
            <w:r w:rsidR="5B7A1FA0" w:rsidRPr="00861770">
              <w:rPr>
                <w:rFonts w:ascii="Arial" w:eastAsia="Arial" w:hAnsi="Arial" w:cs="Arial"/>
              </w:rPr>
              <w:t>may</w:t>
            </w:r>
            <w:r w:rsidR="676C7F04" w:rsidRPr="00861770">
              <w:rPr>
                <w:rFonts w:ascii="Arial" w:eastAsia="Arial" w:hAnsi="Arial" w:cs="Arial"/>
              </w:rPr>
              <w:t xml:space="preserve"> become a </w:t>
            </w:r>
            <w:r w:rsidRPr="00861770">
              <w:rPr>
                <w:rFonts w:ascii="Arial" w:eastAsia="Arial" w:hAnsi="Arial" w:cs="Arial"/>
              </w:rPr>
              <w:t>nonunion</w:t>
            </w:r>
            <w:r w:rsidR="0B2C8539" w:rsidRPr="00861770">
              <w:rPr>
                <w:rFonts w:ascii="Arial" w:eastAsia="Arial" w:hAnsi="Arial" w:cs="Arial"/>
              </w:rPr>
              <w:t>)</w:t>
            </w:r>
          </w:p>
          <w:p w14:paraId="39B78F3C" w14:textId="77777777" w:rsidR="00861770" w:rsidRDefault="1610837A" w:rsidP="00861770">
            <w:pPr>
              <w:pStyle w:val="ListParagraph"/>
              <w:numPr>
                <w:ilvl w:val="0"/>
                <w:numId w:val="35"/>
              </w:numPr>
              <w:spacing w:after="0" w:line="240" w:lineRule="auto"/>
              <w:ind w:left="151" w:hanging="180"/>
              <w:rPr>
                <w:rFonts w:ascii="Arial" w:eastAsia="Arial" w:hAnsi="Arial" w:cs="Arial"/>
              </w:rPr>
            </w:pPr>
            <w:r w:rsidRPr="00861770">
              <w:rPr>
                <w:rFonts w:ascii="Arial" w:eastAsia="Arial" w:hAnsi="Arial" w:cs="Arial"/>
              </w:rPr>
              <w:t>Understands local and systemic (e.g., smoking, nutrition) causes of fracture nonunion</w:t>
            </w:r>
          </w:p>
          <w:p w14:paraId="5D4A401E" w14:textId="38897D57" w:rsidR="00FD0A67" w:rsidRPr="00861770" w:rsidRDefault="12DC5F61" w:rsidP="00861770">
            <w:pPr>
              <w:pStyle w:val="ListParagraph"/>
              <w:numPr>
                <w:ilvl w:val="0"/>
                <w:numId w:val="35"/>
              </w:numPr>
              <w:spacing w:after="0" w:line="240" w:lineRule="auto"/>
              <w:ind w:left="151" w:hanging="180"/>
              <w:rPr>
                <w:rFonts w:ascii="Arial" w:eastAsia="Arial" w:hAnsi="Arial" w:cs="Arial"/>
              </w:rPr>
            </w:pPr>
            <w:r w:rsidRPr="00861770">
              <w:rPr>
                <w:rFonts w:ascii="Arial" w:eastAsia="Arial" w:hAnsi="Arial" w:cs="Arial"/>
              </w:rPr>
              <w:t xml:space="preserve">Describes </w:t>
            </w:r>
            <w:r w:rsidR="26DA8D2F" w:rsidRPr="00861770">
              <w:rPr>
                <w:rFonts w:ascii="Arial" w:eastAsia="Arial" w:hAnsi="Arial" w:cs="Arial"/>
              </w:rPr>
              <w:t>Centers for Disease Control and Prevention (</w:t>
            </w:r>
            <w:r w:rsidR="706D6B56" w:rsidRPr="00861770">
              <w:rPr>
                <w:rFonts w:ascii="Arial" w:eastAsia="Arial" w:hAnsi="Arial" w:cs="Arial"/>
              </w:rPr>
              <w:t>CDC</w:t>
            </w:r>
            <w:r w:rsidR="26DA8D2F" w:rsidRPr="00861770">
              <w:rPr>
                <w:rFonts w:ascii="Arial" w:eastAsia="Arial" w:hAnsi="Arial" w:cs="Arial"/>
              </w:rPr>
              <w:t>)</w:t>
            </w:r>
            <w:r w:rsidR="706D6B56" w:rsidRPr="00861770">
              <w:rPr>
                <w:rFonts w:ascii="Arial" w:eastAsia="Arial" w:hAnsi="Arial" w:cs="Arial"/>
              </w:rPr>
              <w:t xml:space="preserve"> or </w:t>
            </w:r>
            <w:r w:rsidRPr="00861770">
              <w:rPr>
                <w:rFonts w:ascii="Arial" w:eastAsia="Arial" w:hAnsi="Arial" w:cs="Arial"/>
              </w:rPr>
              <w:t>fracture</w:t>
            </w:r>
            <w:r w:rsidR="002A31C0">
              <w:rPr>
                <w:rFonts w:ascii="Arial" w:eastAsia="Arial" w:hAnsi="Arial" w:cs="Arial"/>
              </w:rPr>
              <w:t>-</w:t>
            </w:r>
            <w:r w:rsidRPr="00861770">
              <w:rPr>
                <w:rFonts w:ascii="Arial" w:eastAsia="Arial" w:hAnsi="Arial" w:cs="Arial"/>
              </w:rPr>
              <w:t>related infection</w:t>
            </w:r>
            <w:r w:rsidR="62BD6198" w:rsidRPr="00861770">
              <w:rPr>
                <w:rFonts w:ascii="Arial" w:eastAsia="Arial" w:hAnsi="Arial" w:cs="Arial"/>
              </w:rPr>
              <w:t xml:space="preserve"> </w:t>
            </w:r>
            <w:r w:rsidRPr="00861770">
              <w:rPr>
                <w:rFonts w:ascii="Arial" w:eastAsia="Arial" w:hAnsi="Arial" w:cs="Arial"/>
              </w:rPr>
              <w:t>criteria</w:t>
            </w:r>
            <w:r w:rsidR="11E4DCE2" w:rsidRPr="00861770">
              <w:rPr>
                <w:rFonts w:ascii="Arial" w:eastAsia="Arial" w:hAnsi="Arial" w:cs="Arial"/>
              </w:rPr>
              <w:t xml:space="preserve"> for diagnosing orthopaedic infections</w:t>
            </w:r>
          </w:p>
          <w:p w14:paraId="4C17ABAC" w14:textId="77667E8E" w:rsidR="00076A70" w:rsidRPr="00861770" w:rsidRDefault="00CC2671" w:rsidP="00861770">
            <w:pPr>
              <w:pStyle w:val="ListParagraph"/>
              <w:numPr>
                <w:ilvl w:val="0"/>
                <w:numId w:val="35"/>
              </w:numPr>
              <w:spacing w:after="0" w:line="240" w:lineRule="auto"/>
              <w:ind w:left="151" w:hanging="180"/>
              <w:rPr>
                <w:rFonts w:ascii="Arial" w:eastAsia="Arial" w:hAnsi="Arial" w:cs="Arial"/>
              </w:rPr>
            </w:pPr>
            <w:r w:rsidRPr="00861770">
              <w:rPr>
                <w:rFonts w:ascii="Arial" w:eastAsia="Arial" w:hAnsi="Arial" w:cs="Arial"/>
              </w:rPr>
              <w:t xml:space="preserve">Identifies lack of normal progression in range of motion </w:t>
            </w:r>
          </w:p>
        </w:tc>
      </w:tr>
      <w:tr w:rsidR="00332556" w:rsidRPr="00D617AF" w14:paraId="0BD52795" w14:textId="77777777" w:rsidTr="00B535BC">
        <w:tc>
          <w:tcPr>
            <w:tcW w:w="4965" w:type="dxa"/>
            <w:tcBorders>
              <w:top w:val="single" w:sz="4" w:space="0" w:color="000000"/>
              <w:bottom w:val="single" w:sz="4" w:space="0" w:color="000000"/>
            </w:tcBorders>
            <w:shd w:val="clear" w:color="auto" w:fill="C9C9C9"/>
          </w:tcPr>
          <w:p w14:paraId="7ED59A6B" w14:textId="24637991" w:rsidR="00FD0A67" w:rsidRPr="00861770" w:rsidRDefault="00FD0A67" w:rsidP="007D5341">
            <w:pPr>
              <w:spacing w:after="0" w:line="240" w:lineRule="auto"/>
              <w:rPr>
                <w:rFonts w:ascii="Arial" w:eastAsia="Arial" w:hAnsi="Arial" w:cs="Arial"/>
                <w:i/>
                <w:iCs/>
              </w:rPr>
            </w:pPr>
            <w:r w:rsidRPr="00D617AF">
              <w:rPr>
                <w:rFonts w:ascii="Arial" w:eastAsia="Arial" w:hAnsi="Arial" w:cs="Arial"/>
                <w:b/>
              </w:rPr>
              <w:t>Level 2</w:t>
            </w:r>
            <w:r w:rsidRPr="00D617AF">
              <w:rPr>
                <w:rFonts w:ascii="Arial" w:eastAsia="Arial" w:hAnsi="Arial" w:cs="Arial"/>
              </w:rPr>
              <w:t xml:space="preserve"> </w:t>
            </w:r>
            <w:r w:rsidR="00D25EB5" w:rsidRPr="00861770">
              <w:rPr>
                <w:rFonts w:ascii="Arial" w:eastAsia="Arial" w:hAnsi="Arial" w:cs="Arial"/>
                <w:i/>
                <w:iCs/>
              </w:rPr>
              <w:t>Orders and interprets laboratory and imaging findings</w:t>
            </w:r>
          </w:p>
          <w:p w14:paraId="6391F84D" w14:textId="77777777" w:rsidR="00FD0A67" w:rsidRPr="00D617AF" w:rsidRDefault="00FD0A67" w:rsidP="007D5341">
            <w:pPr>
              <w:spacing w:after="0" w:line="240" w:lineRule="auto"/>
              <w:rPr>
                <w:rFonts w:ascii="Arial" w:eastAsia="Arial" w:hAnsi="Arial" w:cs="Arial"/>
                <w:i/>
                <w:iCs/>
              </w:rPr>
            </w:pPr>
          </w:p>
        </w:tc>
        <w:tc>
          <w:tcPr>
            <w:tcW w:w="9165" w:type="dxa"/>
            <w:tcBorders>
              <w:top w:val="single" w:sz="4" w:space="0" w:color="000000"/>
              <w:left w:val="nil"/>
              <w:bottom w:val="single" w:sz="4" w:space="0" w:color="000000"/>
              <w:right w:val="single" w:sz="8" w:space="0" w:color="000000" w:themeColor="text1"/>
            </w:tcBorders>
            <w:shd w:val="clear" w:color="auto" w:fill="C9C9C9"/>
          </w:tcPr>
          <w:p w14:paraId="0C788FC8" w14:textId="08E27478" w:rsidR="00FD0A67" w:rsidRPr="00861770" w:rsidRDefault="00EB0FDD" w:rsidP="00861770">
            <w:pPr>
              <w:pStyle w:val="ListParagraph"/>
              <w:numPr>
                <w:ilvl w:val="0"/>
                <w:numId w:val="35"/>
              </w:numPr>
              <w:spacing w:after="0" w:line="240" w:lineRule="auto"/>
              <w:ind w:left="151" w:hanging="180"/>
              <w:rPr>
                <w:rFonts w:ascii="Arial" w:eastAsia="Arial" w:hAnsi="Arial" w:cs="Arial"/>
              </w:rPr>
            </w:pPr>
            <w:r w:rsidRPr="00861770">
              <w:rPr>
                <w:rFonts w:ascii="Arial" w:eastAsia="Arial" w:hAnsi="Arial" w:cs="Arial"/>
              </w:rPr>
              <w:t>N</w:t>
            </w:r>
            <w:r w:rsidR="4C9DF62F" w:rsidRPr="00861770">
              <w:rPr>
                <w:rFonts w:ascii="Arial" w:eastAsia="Arial" w:hAnsi="Arial" w:cs="Arial"/>
              </w:rPr>
              <w:t>ame</w:t>
            </w:r>
            <w:r w:rsidRPr="00861770">
              <w:rPr>
                <w:rFonts w:ascii="Arial" w:eastAsia="Arial" w:hAnsi="Arial" w:cs="Arial"/>
              </w:rPr>
              <w:t>s</w:t>
            </w:r>
            <w:r w:rsidR="4C9DF62F" w:rsidRPr="00861770">
              <w:rPr>
                <w:rFonts w:ascii="Arial" w:eastAsia="Arial" w:hAnsi="Arial" w:cs="Arial"/>
              </w:rPr>
              <w:t xml:space="preserve"> inflammatory, metabolic, and endocrine labs as elements of nonunion work-up</w:t>
            </w:r>
          </w:p>
          <w:p w14:paraId="1FDE8419" w14:textId="1EB34A31" w:rsidR="00FD0A67" w:rsidRPr="00861770" w:rsidRDefault="4C9DF62F" w:rsidP="00861770">
            <w:pPr>
              <w:pStyle w:val="ListParagraph"/>
              <w:numPr>
                <w:ilvl w:val="0"/>
                <w:numId w:val="35"/>
              </w:numPr>
              <w:spacing w:after="0" w:line="240" w:lineRule="auto"/>
              <w:ind w:left="151" w:hanging="180"/>
              <w:rPr>
                <w:rFonts w:ascii="Arial" w:eastAsia="Arial" w:hAnsi="Arial" w:cs="Arial"/>
              </w:rPr>
            </w:pPr>
            <w:r w:rsidRPr="00861770">
              <w:rPr>
                <w:rFonts w:ascii="Arial" w:eastAsia="Arial" w:hAnsi="Arial" w:cs="Arial"/>
              </w:rPr>
              <w:t xml:space="preserve">Identifies </w:t>
            </w:r>
            <w:r w:rsidR="00EE467D" w:rsidRPr="00861770">
              <w:rPr>
                <w:rFonts w:ascii="Arial" w:eastAsia="Arial" w:hAnsi="Arial" w:cs="Arial"/>
              </w:rPr>
              <w:t>white blood cell count (</w:t>
            </w:r>
            <w:r w:rsidRPr="00861770">
              <w:rPr>
                <w:rFonts w:ascii="Arial" w:eastAsia="Arial" w:hAnsi="Arial" w:cs="Arial"/>
              </w:rPr>
              <w:t>WBC</w:t>
            </w:r>
            <w:r w:rsidR="00EE467D" w:rsidRPr="00861770">
              <w:rPr>
                <w:rFonts w:ascii="Arial" w:eastAsia="Arial" w:hAnsi="Arial" w:cs="Arial"/>
              </w:rPr>
              <w:t>)</w:t>
            </w:r>
            <w:r w:rsidRPr="00861770">
              <w:rPr>
                <w:rFonts w:ascii="Arial" w:eastAsia="Arial" w:hAnsi="Arial" w:cs="Arial"/>
              </w:rPr>
              <w:t xml:space="preserve">, </w:t>
            </w:r>
            <w:r w:rsidR="00082A55" w:rsidRPr="00861770">
              <w:rPr>
                <w:rFonts w:ascii="Arial" w:eastAsia="Arial" w:hAnsi="Arial" w:cs="Arial"/>
              </w:rPr>
              <w:t>erythrocyte sedimentation rate</w:t>
            </w:r>
            <w:r w:rsidRPr="00861770">
              <w:rPr>
                <w:rFonts w:ascii="Arial" w:eastAsia="Arial" w:hAnsi="Arial" w:cs="Arial"/>
              </w:rPr>
              <w:t>,</w:t>
            </w:r>
            <w:r w:rsidR="00F21AF8" w:rsidRPr="00861770">
              <w:rPr>
                <w:rFonts w:ascii="Arial" w:eastAsia="Arial" w:hAnsi="Arial" w:cs="Arial"/>
              </w:rPr>
              <w:t xml:space="preserve"> and</w:t>
            </w:r>
            <w:r w:rsidRPr="00861770">
              <w:rPr>
                <w:rFonts w:ascii="Arial" w:eastAsia="Arial" w:hAnsi="Arial" w:cs="Arial"/>
              </w:rPr>
              <w:t xml:space="preserve"> </w:t>
            </w:r>
            <w:r w:rsidR="00F21AF8" w:rsidRPr="00861770">
              <w:rPr>
                <w:rFonts w:ascii="Arial" w:eastAsia="Arial" w:hAnsi="Arial" w:cs="Arial"/>
              </w:rPr>
              <w:t xml:space="preserve">C-reactive protein </w:t>
            </w:r>
            <w:r w:rsidRPr="00861770">
              <w:rPr>
                <w:rFonts w:ascii="Arial" w:eastAsia="Arial" w:hAnsi="Arial" w:cs="Arial"/>
              </w:rPr>
              <w:t xml:space="preserve">as </w:t>
            </w:r>
            <w:r w:rsidR="7419D9E8" w:rsidRPr="00861770">
              <w:rPr>
                <w:rFonts w:ascii="Arial" w:eastAsia="Arial" w:hAnsi="Arial" w:cs="Arial"/>
              </w:rPr>
              <w:t>classic</w:t>
            </w:r>
            <w:r w:rsidRPr="00861770">
              <w:rPr>
                <w:rFonts w:ascii="Arial" w:eastAsia="Arial" w:hAnsi="Arial" w:cs="Arial"/>
              </w:rPr>
              <w:t xml:space="preserve"> markers of infection </w:t>
            </w:r>
          </w:p>
          <w:p w14:paraId="3984698B" w14:textId="7B088471" w:rsidR="00FD0A67" w:rsidRPr="00861770" w:rsidRDefault="49C0416C" w:rsidP="00861770">
            <w:pPr>
              <w:pStyle w:val="ListParagraph"/>
              <w:numPr>
                <w:ilvl w:val="0"/>
                <w:numId w:val="35"/>
              </w:numPr>
              <w:spacing w:after="0" w:line="240" w:lineRule="auto"/>
              <w:ind w:left="151" w:hanging="180"/>
              <w:rPr>
                <w:rFonts w:ascii="Arial" w:eastAsia="Arial" w:hAnsi="Arial" w:cs="Arial"/>
              </w:rPr>
            </w:pPr>
            <w:r w:rsidRPr="00861770">
              <w:rPr>
                <w:rFonts w:ascii="Arial" w:eastAsia="Arial" w:hAnsi="Arial" w:cs="Arial"/>
              </w:rPr>
              <w:t>Orders CT scans to evaluate for abscesses or bone healing</w:t>
            </w:r>
          </w:p>
          <w:p w14:paraId="4CC0323F" w14:textId="3A7E51F6" w:rsidR="00FD0A67" w:rsidRPr="00861770" w:rsidRDefault="47537497" w:rsidP="00861770">
            <w:pPr>
              <w:pStyle w:val="ListParagraph"/>
              <w:numPr>
                <w:ilvl w:val="0"/>
                <w:numId w:val="35"/>
              </w:numPr>
              <w:spacing w:after="0" w:line="240" w:lineRule="auto"/>
              <w:ind w:left="151" w:hanging="180"/>
              <w:rPr>
                <w:rFonts w:ascii="Arial" w:eastAsia="Arial" w:hAnsi="Arial" w:cs="Arial"/>
              </w:rPr>
            </w:pPr>
            <w:r w:rsidRPr="00861770">
              <w:rPr>
                <w:rFonts w:ascii="Arial" w:eastAsia="Arial" w:hAnsi="Arial" w:cs="Arial"/>
              </w:rPr>
              <w:t>Recognizes and evaluates multiplanar limb deformity</w:t>
            </w:r>
          </w:p>
          <w:p w14:paraId="71EF7E82" w14:textId="50A0AC9B" w:rsidR="00FD0A67" w:rsidRPr="00861770" w:rsidRDefault="739C2936" w:rsidP="00861770">
            <w:pPr>
              <w:pStyle w:val="ListParagraph"/>
              <w:numPr>
                <w:ilvl w:val="0"/>
                <w:numId w:val="35"/>
              </w:numPr>
              <w:spacing w:after="0" w:line="240" w:lineRule="auto"/>
              <w:ind w:left="151" w:hanging="180"/>
              <w:rPr>
                <w:rFonts w:ascii="Arial" w:eastAsia="Arial" w:hAnsi="Arial" w:cs="Arial"/>
              </w:rPr>
            </w:pPr>
            <w:r w:rsidRPr="00861770">
              <w:rPr>
                <w:rFonts w:ascii="Arial" w:eastAsia="Arial" w:hAnsi="Arial" w:cs="Arial"/>
              </w:rPr>
              <w:t>Demonstrates basic knowledge of the literature regarding post-traumatic sequelae</w:t>
            </w:r>
          </w:p>
        </w:tc>
      </w:tr>
      <w:tr w:rsidR="00332556" w:rsidRPr="00D617AF" w14:paraId="63585DAD" w14:textId="77777777" w:rsidTr="00B535BC">
        <w:tc>
          <w:tcPr>
            <w:tcW w:w="4965" w:type="dxa"/>
            <w:tcBorders>
              <w:top w:val="single" w:sz="4" w:space="0" w:color="000000"/>
              <w:bottom w:val="single" w:sz="4" w:space="0" w:color="000000"/>
            </w:tcBorders>
            <w:shd w:val="clear" w:color="auto" w:fill="C9C9C9"/>
          </w:tcPr>
          <w:p w14:paraId="6BC62DB4" w14:textId="4B7AAFAE" w:rsidR="00FD0A67" w:rsidRPr="00D617AF" w:rsidRDefault="00FD0A67" w:rsidP="007D5341">
            <w:pPr>
              <w:spacing w:after="0" w:line="240" w:lineRule="auto"/>
              <w:rPr>
                <w:rFonts w:ascii="Arial" w:eastAsia="Arial" w:hAnsi="Arial" w:cs="Arial"/>
                <w:i/>
                <w:iCs/>
              </w:rPr>
            </w:pPr>
            <w:r w:rsidRPr="00D617AF">
              <w:rPr>
                <w:rFonts w:ascii="Arial" w:eastAsia="Arial" w:hAnsi="Arial" w:cs="Arial"/>
                <w:b/>
              </w:rPr>
              <w:t>Level 3</w:t>
            </w:r>
            <w:r w:rsidRPr="00D617AF">
              <w:rPr>
                <w:rFonts w:ascii="Arial" w:eastAsia="Arial" w:hAnsi="Arial" w:cs="Arial"/>
              </w:rPr>
              <w:t xml:space="preserve"> </w:t>
            </w:r>
            <w:r w:rsidR="003B5090" w:rsidRPr="00861770">
              <w:rPr>
                <w:rFonts w:ascii="Arial" w:eastAsia="Arial" w:hAnsi="Arial" w:cs="Arial"/>
                <w:i/>
                <w:iCs/>
              </w:rPr>
              <w:t>Synthesizes information to arrive at diagnosis and treatment plan</w:t>
            </w:r>
          </w:p>
        </w:tc>
        <w:tc>
          <w:tcPr>
            <w:tcW w:w="9165" w:type="dxa"/>
            <w:tcBorders>
              <w:top w:val="single" w:sz="4" w:space="0" w:color="000000"/>
              <w:left w:val="nil"/>
              <w:bottom w:val="single" w:sz="4" w:space="0" w:color="000000"/>
              <w:right w:val="single" w:sz="8" w:space="0" w:color="000000" w:themeColor="text1"/>
            </w:tcBorders>
            <w:shd w:val="clear" w:color="auto" w:fill="C9C9C9"/>
          </w:tcPr>
          <w:p w14:paraId="1EA1529D" w14:textId="1E08E486" w:rsidR="00FD0A67" w:rsidRPr="00861770" w:rsidRDefault="5630BB38" w:rsidP="00861770">
            <w:pPr>
              <w:pStyle w:val="ListParagraph"/>
              <w:numPr>
                <w:ilvl w:val="0"/>
                <w:numId w:val="35"/>
              </w:numPr>
              <w:spacing w:after="0" w:line="240" w:lineRule="auto"/>
              <w:ind w:left="151" w:hanging="180"/>
              <w:rPr>
                <w:rFonts w:ascii="Arial" w:eastAsia="Arial" w:hAnsi="Arial" w:cs="Arial"/>
              </w:rPr>
            </w:pPr>
            <w:r w:rsidRPr="00861770">
              <w:rPr>
                <w:rFonts w:ascii="Arial" w:eastAsia="Arial" w:hAnsi="Arial" w:cs="Arial"/>
              </w:rPr>
              <w:t>For peri</w:t>
            </w:r>
            <w:r w:rsidR="002A31C0">
              <w:rPr>
                <w:rFonts w:ascii="Arial" w:eastAsia="Arial" w:hAnsi="Arial" w:cs="Arial"/>
              </w:rPr>
              <w:t>-</w:t>
            </w:r>
            <w:r w:rsidRPr="00861770">
              <w:rPr>
                <w:rFonts w:ascii="Arial" w:eastAsia="Arial" w:hAnsi="Arial" w:cs="Arial"/>
              </w:rPr>
              <w:t>prosthetic fractures, recognizes implant stability and bone stock as playing into the treatment algorithm</w:t>
            </w:r>
          </w:p>
          <w:p w14:paraId="531E6888" w14:textId="1D2F8561" w:rsidR="00FD0A67" w:rsidRPr="00861770" w:rsidRDefault="5630BB38" w:rsidP="00861770">
            <w:pPr>
              <w:pStyle w:val="ListParagraph"/>
              <w:numPr>
                <w:ilvl w:val="0"/>
                <w:numId w:val="35"/>
              </w:numPr>
              <w:spacing w:after="0" w:line="240" w:lineRule="auto"/>
              <w:ind w:left="151" w:hanging="180"/>
              <w:rPr>
                <w:rFonts w:ascii="Arial" w:eastAsia="Arial" w:hAnsi="Arial" w:cs="Arial"/>
              </w:rPr>
            </w:pPr>
            <w:r w:rsidRPr="00861770">
              <w:rPr>
                <w:rFonts w:ascii="Arial" w:eastAsia="Arial" w:hAnsi="Arial" w:cs="Arial"/>
              </w:rPr>
              <w:t xml:space="preserve">Understands need for non-traditional fixation for </w:t>
            </w:r>
            <w:r w:rsidR="69480C30" w:rsidRPr="00861770">
              <w:rPr>
                <w:rFonts w:ascii="Arial" w:eastAsia="Arial" w:hAnsi="Arial" w:cs="Arial"/>
              </w:rPr>
              <w:t>peri</w:t>
            </w:r>
            <w:r w:rsidR="002A31C0">
              <w:rPr>
                <w:rFonts w:ascii="Arial" w:eastAsia="Arial" w:hAnsi="Arial" w:cs="Arial"/>
              </w:rPr>
              <w:t>-</w:t>
            </w:r>
            <w:r w:rsidR="69480C30" w:rsidRPr="00861770">
              <w:rPr>
                <w:rFonts w:ascii="Arial" w:eastAsia="Arial" w:hAnsi="Arial" w:cs="Arial"/>
              </w:rPr>
              <w:t>prosthetic</w:t>
            </w:r>
            <w:r w:rsidRPr="00861770">
              <w:rPr>
                <w:rFonts w:ascii="Arial" w:eastAsia="Arial" w:hAnsi="Arial" w:cs="Arial"/>
              </w:rPr>
              <w:t xml:space="preserve"> fractures (e</w:t>
            </w:r>
            <w:r w:rsidR="00667BCD" w:rsidRPr="00861770">
              <w:rPr>
                <w:rFonts w:ascii="Arial" w:eastAsia="Arial" w:hAnsi="Arial" w:cs="Arial"/>
              </w:rPr>
              <w:t>.</w:t>
            </w:r>
            <w:r w:rsidRPr="00861770">
              <w:rPr>
                <w:rFonts w:ascii="Arial" w:eastAsia="Arial" w:hAnsi="Arial" w:cs="Arial"/>
              </w:rPr>
              <w:t>g</w:t>
            </w:r>
            <w:r w:rsidR="00667BCD" w:rsidRPr="00861770">
              <w:rPr>
                <w:rFonts w:ascii="Arial" w:eastAsia="Arial" w:hAnsi="Arial" w:cs="Arial"/>
              </w:rPr>
              <w:t>.</w:t>
            </w:r>
            <w:r w:rsidRPr="00861770">
              <w:rPr>
                <w:rFonts w:ascii="Arial" w:eastAsia="Arial" w:hAnsi="Arial" w:cs="Arial"/>
              </w:rPr>
              <w:t xml:space="preserve">, cables, periprosthetic screws, plate </w:t>
            </w:r>
            <w:r w:rsidR="3C518423" w:rsidRPr="00861770">
              <w:rPr>
                <w:rFonts w:ascii="Arial" w:eastAsia="Arial" w:hAnsi="Arial" w:cs="Arial"/>
              </w:rPr>
              <w:t>outriggers</w:t>
            </w:r>
            <w:r w:rsidR="5F3F4E1F" w:rsidRPr="00861770">
              <w:rPr>
                <w:rFonts w:ascii="Arial" w:eastAsia="Arial" w:hAnsi="Arial" w:cs="Arial"/>
              </w:rPr>
              <w:t>)</w:t>
            </w:r>
          </w:p>
          <w:p w14:paraId="3C67B5D3" w14:textId="2F8BA9E4" w:rsidR="00FD0A67" w:rsidRPr="00861770" w:rsidRDefault="5F3F4E1F" w:rsidP="00861770">
            <w:pPr>
              <w:pStyle w:val="ListParagraph"/>
              <w:numPr>
                <w:ilvl w:val="0"/>
                <w:numId w:val="35"/>
              </w:numPr>
              <w:spacing w:after="0" w:line="240" w:lineRule="auto"/>
              <w:ind w:left="151" w:hanging="180"/>
              <w:rPr>
                <w:rFonts w:ascii="Arial" w:eastAsia="Arial" w:hAnsi="Arial" w:cs="Arial"/>
              </w:rPr>
            </w:pPr>
            <w:r w:rsidRPr="00861770">
              <w:rPr>
                <w:rFonts w:ascii="Arial" w:eastAsia="Arial" w:hAnsi="Arial" w:cs="Arial"/>
              </w:rPr>
              <w:t xml:space="preserve">When choosing arthroplasty for fracture treatment identifies the broken part </w:t>
            </w:r>
            <w:r w:rsidR="097FA090" w:rsidRPr="00861770">
              <w:rPr>
                <w:rFonts w:ascii="Arial" w:eastAsia="Arial" w:hAnsi="Arial" w:cs="Arial"/>
              </w:rPr>
              <w:t>is t</w:t>
            </w:r>
            <w:r w:rsidRPr="00861770">
              <w:rPr>
                <w:rFonts w:ascii="Arial" w:eastAsia="Arial" w:hAnsi="Arial" w:cs="Arial"/>
              </w:rPr>
              <w:t>he</w:t>
            </w:r>
            <w:r w:rsidR="13E7323B" w:rsidRPr="00861770">
              <w:rPr>
                <w:rFonts w:ascii="Arial" w:eastAsia="Arial" w:hAnsi="Arial" w:cs="Arial"/>
              </w:rPr>
              <w:t xml:space="preserve"> complex side of the arthroplasty</w:t>
            </w:r>
            <w:r w:rsidR="4BFFEA72" w:rsidRPr="00861770">
              <w:rPr>
                <w:rFonts w:ascii="Arial" w:eastAsia="Arial" w:hAnsi="Arial" w:cs="Arial"/>
              </w:rPr>
              <w:t xml:space="preserve"> </w:t>
            </w:r>
            <w:r w:rsidRPr="00861770">
              <w:rPr>
                <w:rFonts w:ascii="Arial" w:eastAsia="Arial" w:hAnsi="Arial" w:cs="Arial"/>
              </w:rPr>
              <w:t xml:space="preserve"> </w:t>
            </w:r>
          </w:p>
          <w:p w14:paraId="3FE67E31" w14:textId="0A227223" w:rsidR="00FD0A67" w:rsidRPr="00861770" w:rsidRDefault="151AD5A9" w:rsidP="00861770">
            <w:pPr>
              <w:pStyle w:val="ListParagraph"/>
              <w:numPr>
                <w:ilvl w:val="0"/>
                <w:numId w:val="35"/>
              </w:numPr>
              <w:spacing w:after="0" w:line="240" w:lineRule="auto"/>
              <w:ind w:left="151" w:hanging="180"/>
              <w:rPr>
                <w:rFonts w:ascii="Arial" w:eastAsia="Arial" w:hAnsi="Arial" w:cs="Arial"/>
              </w:rPr>
            </w:pPr>
            <w:r w:rsidRPr="00861770">
              <w:rPr>
                <w:rFonts w:ascii="Arial" w:eastAsia="Arial" w:hAnsi="Arial" w:cs="Arial"/>
              </w:rPr>
              <w:t xml:space="preserve">Makes diagnosis of infection with CT showing abscess despite normal </w:t>
            </w:r>
            <w:r w:rsidR="02081EEA" w:rsidRPr="00861770">
              <w:rPr>
                <w:rFonts w:ascii="Arial" w:eastAsia="Arial" w:hAnsi="Arial" w:cs="Arial"/>
              </w:rPr>
              <w:t>inflammatory</w:t>
            </w:r>
            <w:r w:rsidRPr="00861770">
              <w:rPr>
                <w:rFonts w:ascii="Arial" w:eastAsia="Arial" w:hAnsi="Arial" w:cs="Arial"/>
              </w:rPr>
              <w:t xml:space="preserve"> markers</w:t>
            </w:r>
          </w:p>
          <w:p w14:paraId="5745E0BB" w14:textId="3CB2904F" w:rsidR="00FD0A67" w:rsidRPr="00861770" w:rsidRDefault="1026EEDA" w:rsidP="00861770">
            <w:pPr>
              <w:pStyle w:val="ListParagraph"/>
              <w:numPr>
                <w:ilvl w:val="0"/>
                <w:numId w:val="35"/>
              </w:numPr>
              <w:spacing w:after="0" w:line="240" w:lineRule="auto"/>
              <w:ind w:left="151" w:hanging="180"/>
              <w:rPr>
                <w:rFonts w:ascii="Arial" w:eastAsia="Arial" w:hAnsi="Arial" w:cs="Arial"/>
              </w:rPr>
            </w:pPr>
            <w:r w:rsidRPr="00861770">
              <w:rPr>
                <w:rFonts w:ascii="Arial" w:eastAsia="Arial" w:hAnsi="Arial" w:cs="Arial"/>
              </w:rPr>
              <w:t xml:space="preserve">Given good clinical response in pain reduction with intra-articular steroid injection, recognizes arthroplasty or arthrodesis as treatment for </w:t>
            </w:r>
            <w:r w:rsidR="00FF5798" w:rsidRPr="000F4FC2">
              <w:rPr>
                <w:rFonts w:ascii="Arial" w:eastAsia="Arial" w:hAnsi="Arial" w:cs="Arial"/>
              </w:rPr>
              <w:t>post-traumatic osteoarthritis</w:t>
            </w:r>
          </w:p>
          <w:p w14:paraId="24AECF0C" w14:textId="3C16FFC1" w:rsidR="00FD0A67" w:rsidRPr="00861770" w:rsidRDefault="323EBF5F" w:rsidP="00861770">
            <w:pPr>
              <w:pStyle w:val="ListParagraph"/>
              <w:numPr>
                <w:ilvl w:val="0"/>
                <w:numId w:val="35"/>
              </w:numPr>
              <w:spacing w:after="0" w:line="240" w:lineRule="auto"/>
              <w:ind w:left="151" w:hanging="180"/>
              <w:rPr>
                <w:rFonts w:ascii="Arial" w:eastAsia="Arial" w:hAnsi="Arial" w:cs="Arial"/>
              </w:rPr>
            </w:pPr>
            <w:r w:rsidRPr="00861770">
              <w:rPr>
                <w:rFonts w:ascii="Arial" w:eastAsia="Arial" w:hAnsi="Arial" w:cs="Arial"/>
              </w:rPr>
              <w:t>Implements strategies to optimize host status</w:t>
            </w:r>
          </w:p>
          <w:p w14:paraId="2CD43094" w14:textId="4C26F0A6" w:rsidR="00FD0A67" w:rsidRPr="00861770" w:rsidRDefault="2DA144E0" w:rsidP="00861770">
            <w:pPr>
              <w:pStyle w:val="ListParagraph"/>
              <w:numPr>
                <w:ilvl w:val="0"/>
                <w:numId w:val="35"/>
              </w:numPr>
              <w:spacing w:after="0" w:line="240" w:lineRule="auto"/>
              <w:ind w:left="151" w:hanging="180"/>
              <w:rPr>
                <w:rFonts w:ascii="Arial" w:eastAsia="Arial" w:hAnsi="Arial" w:cs="Arial"/>
              </w:rPr>
            </w:pPr>
            <w:r w:rsidRPr="00861770">
              <w:rPr>
                <w:rFonts w:ascii="Arial" w:eastAsia="Arial" w:hAnsi="Arial" w:cs="Arial"/>
              </w:rPr>
              <w:t>Understands non-operative methods to treat fracture nonunion</w:t>
            </w:r>
          </w:p>
        </w:tc>
      </w:tr>
      <w:tr w:rsidR="00332556" w:rsidRPr="00D617AF" w14:paraId="272A3B92" w14:textId="77777777" w:rsidTr="00B535BC">
        <w:tc>
          <w:tcPr>
            <w:tcW w:w="4965" w:type="dxa"/>
            <w:tcBorders>
              <w:top w:val="single" w:sz="4" w:space="0" w:color="000000"/>
              <w:bottom w:val="single" w:sz="4" w:space="0" w:color="000000"/>
            </w:tcBorders>
            <w:shd w:val="clear" w:color="auto" w:fill="C9C9C9"/>
          </w:tcPr>
          <w:p w14:paraId="5F11C667" w14:textId="6C1ADFDA" w:rsidR="00FD0A67" w:rsidRPr="00D617AF" w:rsidRDefault="045CD5EC" w:rsidP="007D5341">
            <w:pPr>
              <w:spacing w:after="0" w:line="240" w:lineRule="auto"/>
              <w:rPr>
                <w:rFonts w:ascii="Arial" w:eastAsia="Arial" w:hAnsi="Arial" w:cs="Arial"/>
                <w:i/>
                <w:iCs/>
              </w:rPr>
            </w:pPr>
            <w:r w:rsidRPr="2C799836">
              <w:rPr>
                <w:rFonts w:ascii="Arial" w:eastAsia="Arial" w:hAnsi="Arial" w:cs="Arial"/>
                <w:b/>
                <w:bCs/>
              </w:rPr>
              <w:t>Level 4</w:t>
            </w:r>
            <w:r w:rsidRPr="2C799836">
              <w:rPr>
                <w:rFonts w:ascii="Arial" w:eastAsia="Arial" w:hAnsi="Arial" w:cs="Arial"/>
              </w:rPr>
              <w:t xml:space="preserve"> </w:t>
            </w:r>
            <w:r w:rsidR="2D8A3E65" w:rsidRPr="00861770">
              <w:rPr>
                <w:rFonts w:ascii="Arial" w:eastAsia="Arial" w:hAnsi="Arial" w:cs="Arial"/>
                <w:i/>
                <w:iCs/>
              </w:rPr>
              <w:t>Applies best available evidence to diagnosis and treatment</w:t>
            </w:r>
          </w:p>
        </w:tc>
        <w:tc>
          <w:tcPr>
            <w:tcW w:w="9165" w:type="dxa"/>
            <w:tcBorders>
              <w:top w:val="single" w:sz="4" w:space="0" w:color="000000"/>
              <w:left w:val="nil"/>
              <w:bottom w:val="single" w:sz="4" w:space="0" w:color="000000"/>
              <w:right w:val="single" w:sz="8" w:space="0" w:color="000000" w:themeColor="text1"/>
            </w:tcBorders>
            <w:shd w:val="clear" w:color="auto" w:fill="C9C9C9"/>
          </w:tcPr>
          <w:p w14:paraId="42F8A357" w14:textId="50D0A913" w:rsidR="00FD0A67" w:rsidRPr="00861770" w:rsidRDefault="3574F4B7" w:rsidP="00861770">
            <w:pPr>
              <w:pStyle w:val="ListParagraph"/>
              <w:numPr>
                <w:ilvl w:val="0"/>
                <w:numId w:val="35"/>
              </w:numPr>
              <w:spacing w:after="0" w:line="240" w:lineRule="auto"/>
              <w:ind w:left="151" w:hanging="180"/>
              <w:rPr>
                <w:rFonts w:ascii="Arial" w:eastAsia="Arial" w:hAnsi="Arial" w:cs="Arial"/>
              </w:rPr>
            </w:pPr>
            <w:r w:rsidRPr="00861770">
              <w:rPr>
                <w:rFonts w:ascii="Arial" w:eastAsia="Arial" w:hAnsi="Arial" w:cs="Arial"/>
              </w:rPr>
              <w:t>Recognizes that untreated infection is risk for nonunion repair failure, and therefore obtains cultures at time of surgery</w:t>
            </w:r>
          </w:p>
          <w:p w14:paraId="49B10E55" w14:textId="3C73231F" w:rsidR="00FD0A67" w:rsidRPr="00861770" w:rsidRDefault="3574F4B7" w:rsidP="00861770">
            <w:pPr>
              <w:pStyle w:val="ListParagraph"/>
              <w:numPr>
                <w:ilvl w:val="0"/>
                <w:numId w:val="35"/>
              </w:numPr>
              <w:spacing w:after="0" w:line="240" w:lineRule="auto"/>
              <w:ind w:left="151" w:hanging="180"/>
              <w:rPr>
                <w:rFonts w:ascii="Arial" w:eastAsia="Arial" w:hAnsi="Arial" w:cs="Arial"/>
              </w:rPr>
            </w:pPr>
            <w:r w:rsidRPr="00861770">
              <w:rPr>
                <w:rFonts w:ascii="Arial" w:eastAsia="Arial" w:hAnsi="Arial" w:cs="Arial"/>
              </w:rPr>
              <w:t xml:space="preserve">Understands the </w:t>
            </w:r>
            <w:r w:rsidR="1D614166" w:rsidRPr="00861770">
              <w:rPr>
                <w:rFonts w:ascii="Arial" w:eastAsia="Arial" w:hAnsi="Arial" w:cs="Arial"/>
              </w:rPr>
              <w:t>controversy</w:t>
            </w:r>
            <w:r w:rsidRPr="00861770">
              <w:rPr>
                <w:rFonts w:ascii="Arial" w:eastAsia="Arial" w:hAnsi="Arial" w:cs="Arial"/>
              </w:rPr>
              <w:t xml:space="preserve"> in </w:t>
            </w:r>
            <w:r w:rsidR="377AC2A1" w:rsidRPr="00861770">
              <w:rPr>
                <w:rFonts w:ascii="Arial" w:eastAsia="Arial" w:hAnsi="Arial" w:cs="Arial"/>
              </w:rPr>
              <w:t>“classic” markers for infection in terms of their diagnostic performance</w:t>
            </w:r>
          </w:p>
          <w:p w14:paraId="74AE0BEE" w14:textId="58A3FB08" w:rsidR="00FD0A67" w:rsidRPr="00861770" w:rsidRDefault="377AC2A1" w:rsidP="00861770">
            <w:pPr>
              <w:pStyle w:val="ListParagraph"/>
              <w:numPr>
                <w:ilvl w:val="0"/>
                <w:numId w:val="35"/>
              </w:numPr>
              <w:spacing w:after="0" w:line="240" w:lineRule="auto"/>
              <w:ind w:left="151" w:hanging="180"/>
              <w:rPr>
                <w:rFonts w:ascii="Arial" w:eastAsia="Arial" w:hAnsi="Arial" w:cs="Arial"/>
              </w:rPr>
            </w:pPr>
            <w:r w:rsidRPr="00861770">
              <w:rPr>
                <w:rFonts w:ascii="Arial" w:eastAsia="Arial" w:hAnsi="Arial" w:cs="Arial"/>
              </w:rPr>
              <w:t xml:space="preserve">Knows </w:t>
            </w:r>
            <w:r w:rsidR="002A31C0">
              <w:rPr>
                <w:rFonts w:ascii="Arial" w:eastAsia="Arial" w:hAnsi="Arial" w:cs="Arial"/>
              </w:rPr>
              <w:t>fracture-related infection</w:t>
            </w:r>
            <w:r w:rsidRPr="00861770">
              <w:rPr>
                <w:rFonts w:ascii="Arial" w:eastAsia="Arial" w:hAnsi="Arial" w:cs="Arial"/>
              </w:rPr>
              <w:t xml:space="preserve"> definition exists, but that validation work </w:t>
            </w:r>
            <w:r w:rsidR="002A31C0">
              <w:rPr>
                <w:rFonts w:ascii="Arial" w:eastAsia="Arial" w:hAnsi="Arial" w:cs="Arial"/>
              </w:rPr>
              <w:t>remains</w:t>
            </w:r>
          </w:p>
          <w:p w14:paraId="25E3D2C2" w14:textId="538C834F" w:rsidR="00FD0A67" w:rsidRPr="00861770" w:rsidRDefault="00470E96" w:rsidP="00861770">
            <w:pPr>
              <w:pStyle w:val="ListParagraph"/>
              <w:numPr>
                <w:ilvl w:val="0"/>
                <w:numId w:val="35"/>
              </w:numPr>
              <w:spacing w:after="0" w:line="240" w:lineRule="auto"/>
              <w:ind w:left="151" w:hanging="180"/>
              <w:rPr>
                <w:rFonts w:ascii="Arial" w:eastAsia="Arial" w:hAnsi="Arial" w:cs="Arial"/>
              </w:rPr>
            </w:pPr>
            <w:r w:rsidRPr="00861770">
              <w:rPr>
                <w:rFonts w:ascii="Arial" w:eastAsia="Arial" w:hAnsi="Arial" w:cs="Arial"/>
              </w:rPr>
              <w:t>Understands b</w:t>
            </w:r>
            <w:r w:rsidR="09F59998" w:rsidRPr="00861770">
              <w:rPr>
                <w:rFonts w:ascii="Arial" w:eastAsia="Arial" w:hAnsi="Arial" w:cs="Arial"/>
              </w:rPr>
              <w:t>one stimulator</w:t>
            </w:r>
          </w:p>
          <w:p w14:paraId="7E10F9D7" w14:textId="0A4E5073" w:rsidR="00FD0A67" w:rsidRPr="00861770" w:rsidRDefault="21BC5405" w:rsidP="00861770">
            <w:pPr>
              <w:pStyle w:val="ListParagraph"/>
              <w:numPr>
                <w:ilvl w:val="0"/>
                <w:numId w:val="35"/>
              </w:numPr>
              <w:spacing w:after="0" w:line="240" w:lineRule="auto"/>
              <w:ind w:left="151" w:hanging="180"/>
              <w:rPr>
                <w:rFonts w:ascii="Arial" w:eastAsia="Arial" w:hAnsi="Arial" w:cs="Arial"/>
              </w:rPr>
            </w:pPr>
            <w:r w:rsidRPr="00861770">
              <w:rPr>
                <w:rFonts w:ascii="Arial" w:eastAsia="Arial" w:hAnsi="Arial" w:cs="Arial"/>
              </w:rPr>
              <w:lastRenderedPageBreak/>
              <w:t>Articulates situations in which acute arthroplasty might be most appropriate treatment option</w:t>
            </w:r>
          </w:p>
          <w:p w14:paraId="755570D6" w14:textId="4D08213B" w:rsidR="00FD0A67" w:rsidRPr="00861770" w:rsidRDefault="4B146A88" w:rsidP="00861770">
            <w:pPr>
              <w:pStyle w:val="ListParagraph"/>
              <w:numPr>
                <w:ilvl w:val="0"/>
                <w:numId w:val="35"/>
              </w:numPr>
              <w:spacing w:after="0" w:line="240" w:lineRule="auto"/>
              <w:ind w:left="151" w:hanging="180"/>
              <w:rPr>
                <w:rFonts w:ascii="Arial" w:eastAsia="Arial" w:hAnsi="Arial" w:cs="Arial"/>
              </w:rPr>
            </w:pPr>
            <w:r w:rsidRPr="00861770">
              <w:rPr>
                <w:rFonts w:ascii="Arial" w:eastAsia="Arial" w:hAnsi="Arial" w:cs="Arial"/>
              </w:rPr>
              <w:t>Understands options for bone graft and substitutes</w:t>
            </w:r>
          </w:p>
          <w:p w14:paraId="0A37D977" w14:textId="40F3CC5F" w:rsidR="00FD0A67" w:rsidRPr="00861770" w:rsidRDefault="4B146A88" w:rsidP="00861770">
            <w:pPr>
              <w:pStyle w:val="ListParagraph"/>
              <w:numPr>
                <w:ilvl w:val="0"/>
                <w:numId w:val="35"/>
              </w:numPr>
              <w:spacing w:after="0" w:line="240" w:lineRule="auto"/>
              <w:ind w:left="151" w:hanging="180"/>
              <w:rPr>
                <w:rFonts w:ascii="Arial" w:eastAsia="Arial" w:hAnsi="Arial" w:cs="Arial"/>
              </w:rPr>
            </w:pPr>
            <w:r w:rsidRPr="00861770">
              <w:rPr>
                <w:rFonts w:ascii="Arial" w:eastAsia="Arial" w:hAnsi="Arial" w:cs="Arial"/>
              </w:rPr>
              <w:t>Understands the socioeconomic impact of nonunions</w:t>
            </w:r>
          </w:p>
          <w:p w14:paraId="47F54378" w14:textId="0374DB08" w:rsidR="00FD0A67" w:rsidRPr="00861770" w:rsidRDefault="4E00EC8A" w:rsidP="00861770">
            <w:pPr>
              <w:pStyle w:val="ListParagraph"/>
              <w:numPr>
                <w:ilvl w:val="0"/>
                <w:numId w:val="35"/>
              </w:numPr>
              <w:spacing w:after="0" w:line="240" w:lineRule="auto"/>
              <w:ind w:left="151" w:hanging="180"/>
              <w:rPr>
                <w:rFonts w:ascii="Arial" w:eastAsia="Arial" w:hAnsi="Arial" w:cs="Arial"/>
              </w:rPr>
            </w:pPr>
            <w:r w:rsidRPr="00861770">
              <w:rPr>
                <w:rFonts w:ascii="Arial" w:eastAsia="Arial" w:hAnsi="Arial" w:cs="Arial"/>
              </w:rPr>
              <w:t>Demonstrates comprehensive knowledge of current and classic literature</w:t>
            </w:r>
          </w:p>
        </w:tc>
      </w:tr>
      <w:tr w:rsidR="00332556" w:rsidRPr="00D617AF" w14:paraId="79ED2EDA" w14:textId="77777777" w:rsidTr="00B535BC">
        <w:tc>
          <w:tcPr>
            <w:tcW w:w="4965" w:type="dxa"/>
            <w:tcBorders>
              <w:top w:val="single" w:sz="4" w:space="0" w:color="000000"/>
              <w:bottom w:val="single" w:sz="4" w:space="0" w:color="000000"/>
            </w:tcBorders>
            <w:shd w:val="clear" w:color="auto" w:fill="C9C9C9"/>
          </w:tcPr>
          <w:p w14:paraId="1A3C15E0" w14:textId="22F60E4A" w:rsidR="00FD0A67" w:rsidRPr="00861770" w:rsidRDefault="00FD0A67" w:rsidP="007D5341">
            <w:pPr>
              <w:spacing w:after="0" w:line="240" w:lineRule="auto"/>
              <w:rPr>
                <w:rFonts w:ascii="Arial" w:eastAsia="Arial" w:hAnsi="Arial" w:cs="Arial"/>
                <w:i/>
                <w:iCs/>
              </w:rPr>
            </w:pPr>
            <w:r w:rsidRPr="00D617AF">
              <w:rPr>
                <w:rFonts w:ascii="Arial" w:eastAsia="Arial" w:hAnsi="Arial" w:cs="Arial"/>
                <w:b/>
              </w:rPr>
              <w:lastRenderedPageBreak/>
              <w:t>Level 5</w:t>
            </w:r>
            <w:r w:rsidRPr="00D617AF">
              <w:rPr>
                <w:rFonts w:ascii="Arial" w:eastAsia="Arial" w:hAnsi="Arial" w:cs="Arial"/>
              </w:rPr>
              <w:t xml:space="preserve"> </w:t>
            </w:r>
            <w:r w:rsidR="003079E6" w:rsidRPr="00861770">
              <w:rPr>
                <w:rFonts w:ascii="Arial" w:eastAsia="Arial" w:hAnsi="Arial" w:cs="Arial"/>
                <w:i/>
                <w:iCs/>
              </w:rPr>
              <w:t>Adjusts plan based on treatment outcomes</w:t>
            </w:r>
          </w:p>
          <w:p w14:paraId="0E1FF0F2" w14:textId="77777777" w:rsidR="00FD0A67" w:rsidRPr="007572BA" w:rsidRDefault="00FD0A67" w:rsidP="007D5341">
            <w:pPr>
              <w:spacing w:after="0" w:line="240" w:lineRule="auto"/>
              <w:rPr>
                <w:rFonts w:ascii="Arial" w:eastAsia="Arial" w:hAnsi="Arial" w:cs="Arial"/>
                <w:i/>
                <w:iCs/>
              </w:rPr>
            </w:pPr>
          </w:p>
        </w:tc>
        <w:tc>
          <w:tcPr>
            <w:tcW w:w="9165" w:type="dxa"/>
            <w:tcBorders>
              <w:top w:val="single" w:sz="4" w:space="0" w:color="000000"/>
              <w:left w:val="nil"/>
              <w:bottom w:val="single" w:sz="4" w:space="0" w:color="000000"/>
              <w:right w:val="single" w:sz="8" w:space="0" w:color="000000" w:themeColor="text1"/>
            </w:tcBorders>
            <w:shd w:val="clear" w:color="auto" w:fill="C9C9C9"/>
          </w:tcPr>
          <w:p w14:paraId="5FC69867" w14:textId="28867660" w:rsidR="00FD0A67" w:rsidRPr="00861770" w:rsidRDefault="661BDD8B" w:rsidP="00861770">
            <w:pPr>
              <w:pStyle w:val="ListParagraph"/>
              <w:numPr>
                <w:ilvl w:val="0"/>
                <w:numId w:val="35"/>
              </w:numPr>
              <w:spacing w:after="0" w:line="240" w:lineRule="auto"/>
              <w:ind w:left="151" w:hanging="180"/>
              <w:rPr>
                <w:rFonts w:ascii="Arial" w:eastAsia="Arial" w:hAnsi="Arial" w:cs="Arial"/>
              </w:rPr>
            </w:pPr>
            <w:r w:rsidRPr="00861770">
              <w:rPr>
                <w:rFonts w:ascii="Arial" w:eastAsia="Arial" w:hAnsi="Arial" w:cs="Arial"/>
              </w:rPr>
              <w:t xml:space="preserve">Chooses different treatment plan when implant retention and antibiotic </w:t>
            </w:r>
            <w:r w:rsidR="6913F730" w:rsidRPr="00861770">
              <w:rPr>
                <w:rFonts w:ascii="Arial" w:eastAsia="Arial" w:hAnsi="Arial" w:cs="Arial"/>
              </w:rPr>
              <w:t>suppression</w:t>
            </w:r>
            <w:r w:rsidRPr="00861770">
              <w:rPr>
                <w:rFonts w:ascii="Arial" w:eastAsia="Arial" w:hAnsi="Arial" w:cs="Arial"/>
              </w:rPr>
              <w:t xml:space="preserve"> fails to treat infection</w:t>
            </w:r>
          </w:p>
          <w:p w14:paraId="196C0B10" w14:textId="01ECBAB1" w:rsidR="00FD0A67" w:rsidRPr="00861770" w:rsidRDefault="1AA45AF7" w:rsidP="00861770">
            <w:pPr>
              <w:pStyle w:val="ListParagraph"/>
              <w:numPr>
                <w:ilvl w:val="0"/>
                <w:numId w:val="35"/>
              </w:numPr>
              <w:spacing w:after="0" w:line="240" w:lineRule="auto"/>
              <w:ind w:left="151" w:hanging="180"/>
              <w:rPr>
                <w:rFonts w:ascii="Arial" w:eastAsia="Arial" w:hAnsi="Arial" w:cs="Arial"/>
              </w:rPr>
            </w:pPr>
            <w:r w:rsidRPr="00861770">
              <w:rPr>
                <w:rFonts w:ascii="Arial" w:eastAsia="Arial" w:hAnsi="Arial" w:cs="Arial"/>
              </w:rPr>
              <w:t>Articulates different strategies for recalcitrant nonunion (</w:t>
            </w:r>
            <w:r w:rsidR="084FFF07" w:rsidRPr="00861770">
              <w:rPr>
                <w:rFonts w:ascii="Arial" w:eastAsia="Arial" w:hAnsi="Arial" w:cs="Arial"/>
              </w:rPr>
              <w:t>e.g.</w:t>
            </w:r>
            <w:r w:rsidRPr="00861770">
              <w:rPr>
                <w:rFonts w:ascii="Arial" w:eastAsia="Arial" w:hAnsi="Arial" w:cs="Arial"/>
              </w:rPr>
              <w:t>, resection and bone transport</w:t>
            </w:r>
            <w:r w:rsidR="52C71D11" w:rsidRPr="00861770">
              <w:rPr>
                <w:rFonts w:ascii="Arial" w:eastAsia="Arial" w:hAnsi="Arial" w:cs="Arial"/>
              </w:rPr>
              <w:t>, amputation</w:t>
            </w:r>
            <w:r w:rsidRPr="00861770">
              <w:rPr>
                <w:rFonts w:ascii="Arial" w:eastAsia="Arial" w:hAnsi="Arial" w:cs="Arial"/>
              </w:rPr>
              <w:t>)</w:t>
            </w:r>
          </w:p>
          <w:p w14:paraId="7A6B1AB9" w14:textId="38F61D84" w:rsidR="00FD0A67" w:rsidRPr="00861770" w:rsidRDefault="603B3FD1" w:rsidP="00861770">
            <w:pPr>
              <w:pStyle w:val="ListParagraph"/>
              <w:numPr>
                <w:ilvl w:val="0"/>
                <w:numId w:val="35"/>
              </w:numPr>
              <w:spacing w:after="0" w:line="240" w:lineRule="auto"/>
              <w:ind w:left="151" w:hanging="180"/>
              <w:rPr>
                <w:rFonts w:ascii="Arial" w:eastAsia="Arial" w:hAnsi="Arial" w:cs="Arial"/>
              </w:rPr>
            </w:pPr>
            <w:r w:rsidRPr="00861770">
              <w:rPr>
                <w:rFonts w:ascii="Arial" w:eastAsia="Arial" w:hAnsi="Arial" w:cs="Arial"/>
              </w:rPr>
              <w:t>Performs original research on the management of post-traumatic sequelae</w:t>
            </w:r>
          </w:p>
        </w:tc>
      </w:tr>
      <w:tr w:rsidR="008B3721" w:rsidRPr="00D617AF" w14:paraId="3B43CFBD" w14:textId="77777777" w:rsidTr="2C799836">
        <w:tc>
          <w:tcPr>
            <w:tcW w:w="4965" w:type="dxa"/>
            <w:shd w:val="clear" w:color="auto" w:fill="FFD965"/>
          </w:tcPr>
          <w:p w14:paraId="1B2B66F2" w14:textId="77777777" w:rsidR="00FD0A67" w:rsidRPr="00D617AF" w:rsidRDefault="00FD0A67" w:rsidP="007D5341">
            <w:pPr>
              <w:spacing w:after="0" w:line="240" w:lineRule="auto"/>
              <w:rPr>
                <w:rFonts w:ascii="Arial" w:eastAsia="Arial" w:hAnsi="Arial" w:cs="Arial"/>
              </w:rPr>
            </w:pPr>
            <w:r w:rsidRPr="00D617AF">
              <w:rPr>
                <w:rFonts w:ascii="Arial" w:eastAsia="Arial" w:hAnsi="Arial" w:cs="Arial"/>
              </w:rPr>
              <w:t>Assessment Models or Tools</w:t>
            </w:r>
          </w:p>
        </w:tc>
        <w:tc>
          <w:tcPr>
            <w:tcW w:w="9165" w:type="dxa"/>
            <w:shd w:val="clear" w:color="auto" w:fill="FFD965"/>
          </w:tcPr>
          <w:p w14:paraId="5EE7D9FF" w14:textId="2F5F5A20" w:rsidR="008C11C0" w:rsidRPr="00861770" w:rsidRDefault="008C11C0" w:rsidP="00861770">
            <w:pPr>
              <w:pStyle w:val="ListParagraph"/>
              <w:numPr>
                <w:ilvl w:val="0"/>
                <w:numId w:val="35"/>
              </w:numPr>
              <w:spacing w:after="0" w:line="240" w:lineRule="auto"/>
              <w:ind w:left="151" w:hanging="180"/>
              <w:rPr>
                <w:rFonts w:ascii="Arial" w:eastAsia="Arial" w:hAnsi="Arial" w:cs="Arial"/>
              </w:rPr>
            </w:pPr>
            <w:r w:rsidRPr="00861770">
              <w:rPr>
                <w:rFonts w:ascii="Arial" w:eastAsia="Arial" w:hAnsi="Arial" w:cs="Arial"/>
              </w:rPr>
              <w:t>Case</w:t>
            </w:r>
            <w:r w:rsidR="00F80BD6">
              <w:rPr>
                <w:rFonts w:ascii="Arial" w:eastAsia="Arial" w:hAnsi="Arial" w:cs="Arial"/>
              </w:rPr>
              <w:t>-</w:t>
            </w:r>
            <w:r w:rsidRPr="00861770">
              <w:rPr>
                <w:rFonts w:ascii="Arial" w:eastAsia="Arial" w:hAnsi="Arial" w:cs="Arial"/>
              </w:rPr>
              <w:t xml:space="preserve">based discussion </w:t>
            </w:r>
          </w:p>
          <w:p w14:paraId="6B190E3B" w14:textId="4A92F17A" w:rsidR="00FD0A67" w:rsidRPr="00861770" w:rsidRDefault="008C11C0" w:rsidP="00861770">
            <w:pPr>
              <w:pStyle w:val="ListParagraph"/>
              <w:numPr>
                <w:ilvl w:val="0"/>
                <w:numId w:val="35"/>
              </w:numPr>
              <w:spacing w:after="0" w:line="240" w:lineRule="auto"/>
              <w:ind w:left="151" w:hanging="180"/>
              <w:rPr>
                <w:rFonts w:ascii="Arial" w:eastAsia="Arial" w:hAnsi="Arial" w:cs="Arial"/>
              </w:rPr>
            </w:pPr>
            <w:r w:rsidRPr="00861770">
              <w:rPr>
                <w:rFonts w:ascii="Arial" w:eastAsia="Arial" w:hAnsi="Arial" w:cs="Arial"/>
              </w:rPr>
              <w:t>Direct observation</w:t>
            </w:r>
          </w:p>
        </w:tc>
      </w:tr>
      <w:tr w:rsidR="008B3721" w:rsidRPr="00D617AF" w14:paraId="6D9036E1" w14:textId="77777777" w:rsidTr="2C799836">
        <w:tc>
          <w:tcPr>
            <w:tcW w:w="4965" w:type="dxa"/>
            <w:shd w:val="clear" w:color="auto" w:fill="8DB3E2" w:themeFill="text2" w:themeFillTint="66"/>
          </w:tcPr>
          <w:p w14:paraId="33856B7D" w14:textId="77777777" w:rsidR="00FD0A67" w:rsidRPr="00D617AF" w:rsidRDefault="00FD0A67" w:rsidP="007D5341">
            <w:pPr>
              <w:spacing w:after="0" w:line="240" w:lineRule="auto"/>
              <w:rPr>
                <w:rFonts w:ascii="Arial" w:eastAsia="Arial" w:hAnsi="Arial" w:cs="Arial"/>
              </w:rPr>
            </w:pPr>
            <w:r w:rsidRPr="00D617AF">
              <w:rPr>
                <w:rFonts w:ascii="Arial" w:eastAsia="Arial" w:hAnsi="Arial" w:cs="Arial"/>
              </w:rPr>
              <w:t xml:space="preserve">Curriculum Mapping </w:t>
            </w:r>
          </w:p>
        </w:tc>
        <w:tc>
          <w:tcPr>
            <w:tcW w:w="9165" w:type="dxa"/>
            <w:shd w:val="clear" w:color="auto" w:fill="8DB3E2" w:themeFill="text2" w:themeFillTint="66"/>
          </w:tcPr>
          <w:p w14:paraId="20796E7B" w14:textId="77777777" w:rsidR="00FD0A67" w:rsidRPr="00861770" w:rsidRDefault="00FD0A67" w:rsidP="00861770">
            <w:pPr>
              <w:pStyle w:val="ListParagraph"/>
              <w:numPr>
                <w:ilvl w:val="0"/>
                <w:numId w:val="35"/>
              </w:numPr>
              <w:spacing w:after="0" w:line="240" w:lineRule="auto"/>
              <w:ind w:left="151" w:hanging="180"/>
              <w:rPr>
                <w:rFonts w:ascii="Arial" w:eastAsia="Arial" w:hAnsi="Arial" w:cs="Arial"/>
              </w:rPr>
            </w:pPr>
          </w:p>
        </w:tc>
      </w:tr>
      <w:tr w:rsidR="008B3721" w:rsidRPr="00D617AF" w14:paraId="2AE12F89" w14:textId="77777777" w:rsidTr="2C799836">
        <w:trPr>
          <w:trHeight w:val="80"/>
        </w:trPr>
        <w:tc>
          <w:tcPr>
            <w:tcW w:w="4965" w:type="dxa"/>
            <w:shd w:val="clear" w:color="auto" w:fill="A8D08D"/>
          </w:tcPr>
          <w:p w14:paraId="5096398B" w14:textId="77777777" w:rsidR="00FD0A67" w:rsidRPr="00D617AF" w:rsidRDefault="00FD0A67" w:rsidP="007D5341">
            <w:pPr>
              <w:spacing w:after="0" w:line="240" w:lineRule="auto"/>
              <w:rPr>
                <w:rFonts w:ascii="Arial" w:eastAsia="Arial" w:hAnsi="Arial" w:cs="Arial"/>
              </w:rPr>
            </w:pPr>
            <w:r w:rsidRPr="00861770">
              <w:rPr>
                <w:rFonts w:ascii="Arial" w:eastAsia="Arial" w:hAnsi="Arial" w:cs="Arial"/>
              </w:rPr>
              <w:t>Notes or Resources</w:t>
            </w:r>
          </w:p>
        </w:tc>
        <w:tc>
          <w:tcPr>
            <w:tcW w:w="9165" w:type="dxa"/>
            <w:shd w:val="clear" w:color="auto" w:fill="A8D08D"/>
          </w:tcPr>
          <w:p w14:paraId="028984F2" w14:textId="62DA6B22" w:rsidR="002A31C0" w:rsidRPr="002A31C0" w:rsidRDefault="002A31C0" w:rsidP="007D4FA2">
            <w:pPr>
              <w:pStyle w:val="ListParagraph"/>
              <w:numPr>
                <w:ilvl w:val="0"/>
                <w:numId w:val="35"/>
              </w:numPr>
              <w:spacing w:after="0" w:line="240" w:lineRule="auto"/>
              <w:ind w:left="241" w:hanging="270"/>
              <w:rPr>
                <w:rStyle w:val="Hyperlink"/>
                <w:rFonts w:ascii="Arial" w:eastAsia="Arial" w:hAnsi="Arial" w:cs="Arial"/>
                <w:color w:val="auto"/>
                <w:u w:val="none"/>
              </w:rPr>
            </w:pPr>
            <w:r>
              <w:rPr>
                <w:rFonts w:ascii="Arial" w:eastAsia="Arial" w:hAnsi="Arial" w:cs="Arial"/>
              </w:rPr>
              <w:t xml:space="preserve">The AO. Periprosthetic Fractures. AO Surgery Reference website. </w:t>
            </w:r>
            <w:r w:rsidRPr="002A31C0">
              <w:rPr>
                <w:rFonts w:ascii="Arial" w:eastAsia="Arial" w:hAnsi="Arial" w:cs="Arial"/>
              </w:rPr>
              <w:t xml:space="preserve">  </w:t>
            </w:r>
            <w:hyperlink r:id="rId42" w:history="1">
              <w:r w:rsidRPr="008714BD">
                <w:rPr>
                  <w:rStyle w:val="Hyperlink"/>
                  <w:rFonts w:ascii="Arial" w:eastAsia="Arial" w:hAnsi="Arial" w:cs="Arial"/>
                </w:rPr>
                <w:t>https://surgeryreference.aofoundation.org/orthopedic-trauma/periprosthetic-fractures</w:t>
              </w:r>
            </w:hyperlink>
            <w:r>
              <w:rPr>
                <w:rStyle w:val="Hyperlink"/>
                <w:rFonts w:ascii="Arial" w:eastAsia="Arial" w:hAnsi="Arial" w:cs="Arial"/>
                <w:color w:val="auto"/>
                <w:u w:val="none"/>
              </w:rPr>
              <w:t xml:space="preserve"> </w:t>
            </w:r>
          </w:p>
          <w:p w14:paraId="3B6AC7E0" w14:textId="5BCC3676" w:rsidR="2B041AB9" w:rsidRPr="0006632E" w:rsidRDefault="2B041AB9" w:rsidP="007D4FA2">
            <w:pPr>
              <w:pStyle w:val="ListParagraph"/>
              <w:numPr>
                <w:ilvl w:val="0"/>
                <w:numId w:val="35"/>
              </w:numPr>
              <w:spacing w:after="0" w:line="240" w:lineRule="auto"/>
              <w:ind w:left="241" w:hanging="270"/>
              <w:rPr>
                <w:rFonts w:ascii="Arial" w:eastAsia="Arial" w:hAnsi="Arial" w:cs="Arial"/>
              </w:rPr>
            </w:pPr>
            <w:r w:rsidRPr="002A31C0">
              <w:rPr>
                <w:rFonts w:ascii="Arial" w:eastAsia="Arial" w:hAnsi="Arial" w:cs="Arial"/>
              </w:rPr>
              <w:t>Natoli RM, Harro J, Shirtliff M. Non-culture</w:t>
            </w:r>
            <w:r w:rsidR="002A31C0">
              <w:rPr>
                <w:rFonts w:ascii="Arial" w:eastAsia="Arial" w:hAnsi="Arial" w:cs="Arial"/>
              </w:rPr>
              <w:t>-b</w:t>
            </w:r>
            <w:r w:rsidRPr="002A31C0">
              <w:rPr>
                <w:rFonts w:ascii="Arial" w:eastAsia="Arial" w:hAnsi="Arial" w:cs="Arial"/>
              </w:rPr>
              <w:t xml:space="preserve">ased </w:t>
            </w:r>
            <w:r w:rsidR="002A31C0">
              <w:rPr>
                <w:rFonts w:ascii="Arial" w:eastAsia="Arial" w:hAnsi="Arial" w:cs="Arial"/>
              </w:rPr>
              <w:t>m</w:t>
            </w:r>
            <w:r w:rsidRPr="002A31C0">
              <w:rPr>
                <w:rFonts w:ascii="Arial" w:eastAsia="Arial" w:hAnsi="Arial" w:cs="Arial"/>
              </w:rPr>
              <w:t xml:space="preserve">ethods to </w:t>
            </w:r>
            <w:r w:rsidR="002A31C0">
              <w:rPr>
                <w:rFonts w:ascii="Arial" w:eastAsia="Arial" w:hAnsi="Arial" w:cs="Arial"/>
              </w:rPr>
              <w:t>a</w:t>
            </w:r>
            <w:r w:rsidRPr="002A31C0">
              <w:rPr>
                <w:rFonts w:ascii="Arial" w:eastAsia="Arial" w:hAnsi="Arial" w:cs="Arial"/>
              </w:rPr>
              <w:t xml:space="preserve">ide in the </w:t>
            </w:r>
            <w:r w:rsidR="002A31C0">
              <w:rPr>
                <w:rFonts w:ascii="Arial" w:eastAsia="Arial" w:hAnsi="Arial" w:cs="Arial"/>
              </w:rPr>
              <w:t>d</w:t>
            </w:r>
            <w:r w:rsidRPr="002A31C0">
              <w:rPr>
                <w:rFonts w:ascii="Arial" w:eastAsia="Arial" w:hAnsi="Arial" w:cs="Arial"/>
              </w:rPr>
              <w:t>iagnosis of</w:t>
            </w:r>
            <w:r>
              <w:rPr>
                <w:rFonts w:ascii="Arial" w:eastAsia="Arial" w:hAnsi="Arial" w:cs="Arial"/>
              </w:rPr>
              <w:t xml:space="preserve"> </w:t>
            </w:r>
            <w:r w:rsidR="002A31C0">
              <w:rPr>
                <w:rFonts w:ascii="Arial" w:eastAsia="Arial" w:hAnsi="Arial" w:cs="Arial"/>
              </w:rPr>
              <w:t>i</w:t>
            </w:r>
            <w:r w:rsidRPr="002A31C0">
              <w:rPr>
                <w:rFonts w:ascii="Arial" w:eastAsia="Arial" w:hAnsi="Arial" w:cs="Arial"/>
              </w:rPr>
              <w:t xml:space="preserve">mplant-associated </w:t>
            </w:r>
            <w:r w:rsidR="002A31C0">
              <w:rPr>
                <w:rFonts w:ascii="Arial" w:eastAsia="Arial" w:hAnsi="Arial" w:cs="Arial"/>
              </w:rPr>
              <w:t>i</w:t>
            </w:r>
            <w:r w:rsidRPr="002A31C0">
              <w:rPr>
                <w:rFonts w:ascii="Arial" w:eastAsia="Arial" w:hAnsi="Arial" w:cs="Arial"/>
              </w:rPr>
              <w:t xml:space="preserve">nfection after </w:t>
            </w:r>
            <w:r w:rsidR="002A31C0">
              <w:rPr>
                <w:rFonts w:ascii="Arial" w:eastAsia="Arial" w:hAnsi="Arial" w:cs="Arial"/>
              </w:rPr>
              <w:t>f</w:t>
            </w:r>
            <w:r w:rsidRPr="002A31C0">
              <w:rPr>
                <w:rFonts w:ascii="Arial" w:eastAsia="Arial" w:hAnsi="Arial" w:cs="Arial"/>
              </w:rPr>
              <w:t xml:space="preserve">racture </w:t>
            </w:r>
            <w:r w:rsidR="002A31C0">
              <w:rPr>
                <w:rFonts w:ascii="Arial" w:eastAsia="Arial" w:hAnsi="Arial" w:cs="Arial"/>
              </w:rPr>
              <w:t>s</w:t>
            </w:r>
            <w:r w:rsidRPr="002A31C0">
              <w:rPr>
                <w:rFonts w:ascii="Arial" w:eastAsia="Arial" w:hAnsi="Arial" w:cs="Arial"/>
              </w:rPr>
              <w:t xml:space="preserve">urgery. </w:t>
            </w:r>
            <w:r w:rsidRPr="002A31C0">
              <w:rPr>
                <w:rFonts w:ascii="Arial" w:eastAsia="Arial" w:hAnsi="Arial" w:cs="Arial"/>
                <w:i/>
              </w:rPr>
              <w:t>Techniques in Orthopaedics</w:t>
            </w:r>
            <w:r w:rsidRPr="002A31C0">
              <w:rPr>
                <w:rFonts w:ascii="Arial" w:eastAsia="Arial" w:hAnsi="Arial" w:cs="Arial"/>
              </w:rPr>
              <w:t xml:space="preserve"> </w:t>
            </w:r>
            <w:r w:rsidR="002A31C0">
              <w:rPr>
                <w:rFonts w:ascii="Arial" w:eastAsia="Arial" w:hAnsi="Arial" w:cs="Arial"/>
              </w:rPr>
              <w:t>2020;</w:t>
            </w:r>
            <w:r>
              <w:rPr>
                <w:rFonts w:ascii="Arial" w:eastAsia="Arial" w:hAnsi="Arial" w:cs="Arial"/>
              </w:rPr>
              <w:t xml:space="preserve"> </w:t>
            </w:r>
            <w:r w:rsidRPr="002A31C0">
              <w:rPr>
                <w:rFonts w:ascii="Arial" w:eastAsia="Arial" w:hAnsi="Arial" w:cs="Arial"/>
              </w:rPr>
              <w:t>35(2):91-99.</w:t>
            </w:r>
          </w:p>
          <w:p w14:paraId="2E2A613D" w14:textId="5BCA7D62" w:rsidR="00FD0A67" w:rsidRPr="00861770" w:rsidRDefault="002A31C0" w:rsidP="002A31C0">
            <w:pPr>
              <w:numPr>
                <w:ilvl w:val="0"/>
                <w:numId w:val="35"/>
              </w:numPr>
              <w:spacing w:after="0" w:line="240" w:lineRule="auto"/>
              <w:ind w:left="241" w:hanging="270"/>
              <w:rPr>
                <w:rFonts w:ascii="Arial" w:eastAsia="Arial" w:hAnsi="Arial" w:cs="Arial"/>
              </w:rPr>
            </w:pPr>
            <w:r>
              <w:rPr>
                <w:rFonts w:ascii="Arial" w:eastAsia="Arial" w:hAnsi="Arial" w:cs="Arial"/>
              </w:rPr>
              <w:t xml:space="preserve">Orthopaedic Trauma Association. General. Orthopaedic Trauma Association Evidence-Based Medicine Resource List. </w:t>
            </w:r>
            <w:hyperlink r:id="rId43" w:anchor="toc0" w:history="1">
              <w:r w:rsidRPr="008714BD">
                <w:rPr>
                  <w:rStyle w:val="Hyperlink"/>
                  <w:rFonts w:ascii="Arial" w:eastAsia="Arial" w:hAnsi="Arial" w:cs="Arial"/>
                </w:rPr>
                <w:t>https://ota.org/education/evidence-based-medicine-resource-list/general#toc0</w:t>
              </w:r>
            </w:hyperlink>
            <w:r>
              <w:rPr>
                <w:rFonts w:ascii="Arial" w:eastAsia="Arial" w:hAnsi="Arial" w:cs="Arial"/>
              </w:rPr>
              <w:t xml:space="preserve"> </w:t>
            </w:r>
          </w:p>
        </w:tc>
      </w:tr>
    </w:tbl>
    <w:p w14:paraId="2AD1C23E" w14:textId="77777777" w:rsidR="00FD0A67" w:rsidRDefault="00FD0A67" w:rsidP="007043DB">
      <w:pPr>
        <w:spacing w:after="0" w:line="240" w:lineRule="auto"/>
        <w:rPr>
          <w:rFonts w:ascii="Arial" w:eastAsia="Arial" w:hAnsi="Arial" w:cs="Arial"/>
        </w:rPr>
      </w:pPr>
    </w:p>
    <w:p w14:paraId="735AF39C" w14:textId="0246B682" w:rsidR="00FD0A67" w:rsidRDefault="00FD0A67">
      <w:pPr>
        <w:rPr>
          <w:rFonts w:ascii="Arial" w:eastAsia="Arial" w:hAnsi="Arial" w:cs="Arial"/>
        </w:rPr>
      </w:pPr>
    </w:p>
    <w:p w14:paraId="2F2848EF" w14:textId="77777777" w:rsidR="008C11C0" w:rsidRDefault="008C11C0">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F6323" w:rsidRPr="00147E6A" w14:paraId="46920C2C" w14:textId="77777777" w:rsidTr="2C799836">
        <w:trPr>
          <w:trHeight w:val="769"/>
        </w:trPr>
        <w:tc>
          <w:tcPr>
            <w:tcW w:w="14125" w:type="dxa"/>
            <w:gridSpan w:val="2"/>
            <w:shd w:val="clear" w:color="auto" w:fill="9CC3E5"/>
          </w:tcPr>
          <w:p w14:paraId="5294C77C" w14:textId="3B9A7286" w:rsidR="00451527" w:rsidRPr="00147E6A" w:rsidRDefault="00451527" w:rsidP="00F80BD6">
            <w:pPr>
              <w:keepNext/>
              <w:pBdr>
                <w:top w:val="nil"/>
                <w:left w:val="nil"/>
                <w:bottom w:val="nil"/>
                <w:right w:val="nil"/>
                <w:between w:val="nil"/>
              </w:pBdr>
              <w:spacing w:after="0" w:line="240" w:lineRule="auto"/>
              <w:jc w:val="center"/>
              <w:rPr>
                <w:rFonts w:ascii="Arial" w:eastAsia="Arial" w:hAnsi="Arial" w:cs="Arial"/>
                <w:b/>
                <w:color w:val="000000"/>
              </w:rPr>
            </w:pPr>
            <w:r w:rsidRPr="00147E6A">
              <w:rPr>
                <w:rFonts w:ascii="Arial" w:eastAsia="Arial" w:hAnsi="Arial" w:cs="Arial"/>
                <w:b/>
              </w:rPr>
              <w:lastRenderedPageBreak/>
              <w:t>Systems-</w:t>
            </w:r>
            <w:r w:rsidR="00D96435">
              <w:rPr>
                <w:rFonts w:ascii="Arial" w:eastAsia="Arial" w:hAnsi="Arial" w:cs="Arial"/>
                <w:b/>
              </w:rPr>
              <w:t>B</w:t>
            </w:r>
            <w:r w:rsidRPr="00147E6A">
              <w:rPr>
                <w:rFonts w:ascii="Arial" w:eastAsia="Arial" w:hAnsi="Arial" w:cs="Arial"/>
                <w:b/>
              </w:rPr>
              <w:t xml:space="preserve">ased Practice 1: Patient Safety and Quality Improvement </w:t>
            </w:r>
            <w:r w:rsidR="00D96435">
              <w:rPr>
                <w:rFonts w:ascii="Arial" w:eastAsia="Arial" w:hAnsi="Arial" w:cs="Arial"/>
                <w:b/>
              </w:rPr>
              <w:t>(QI)</w:t>
            </w:r>
          </w:p>
          <w:p w14:paraId="30B5B94A" w14:textId="77777777" w:rsidR="00451527" w:rsidRPr="00147E6A" w:rsidRDefault="00451527" w:rsidP="00F80BD6">
            <w:pPr>
              <w:spacing w:after="0" w:line="240" w:lineRule="auto"/>
              <w:ind w:left="187"/>
              <w:rPr>
                <w:rFonts w:ascii="Arial" w:eastAsia="Arial" w:hAnsi="Arial" w:cs="Arial"/>
                <w:b/>
                <w:color w:val="000000"/>
              </w:rPr>
            </w:pPr>
            <w:r w:rsidRPr="00147E6A">
              <w:rPr>
                <w:rFonts w:ascii="Arial" w:eastAsia="Arial" w:hAnsi="Arial" w:cs="Arial"/>
                <w:b/>
              </w:rPr>
              <w:t>Overall Intent:</w:t>
            </w:r>
            <w:r w:rsidRPr="00147E6A">
              <w:rPr>
                <w:rFonts w:ascii="Arial" w:eastAsia="Arial" w:hAnsi="Arial" w:cs="Arial"/>
              </w:rPr>
              <w:t xml:space="preserve"> To engage in the analysis and management of patient safety events, including relevant communication with patients, families, and health care professionals; to conduct a QI project</w:t>
            </w:r>
          </w:p>
        </w:tc>
      </w:tr>
      <w:tr w:rsidR="008B3721" w:rsidRPr="00147E6A" w14:paraId="4354AB12" w14:textId="77777777" w:rsidTr="2C799836">
        <w:tc>
          <w:tcPr>
            <w:tcW w:w="4950" w:type="dxa"/>
            <w:shd w:val="clear" w:color="auto" w:fill="FAC090"/>
          </w:tcPr>
          <w:p w14:paraId="6BE9C7FA" w14:textId="77777777" w:rsidR="00451527" w:rsidRPr="00147E6A" w:rsidRDefault="00451527" w:rsidP="00F80BD6">
            <w:pPr>
              <w:spacing w:after="0" w:line="240" w:lineRule="auto"/>
              <w:jc w:val="center"/>
              <w:rPr>
                <w:rFonts w:ascii="Arial" w:eastAsia="Arial" w:hAnsi="Arial" w:cs="Arial"/>
                <w:b/>
              </w:rPr>
            </w:pPr>
            <w:r w:rsidRPr="00147E6A">
              <w:rPr>
                <w:rFonts w:ascii="Arial" w:eastAsia="Arial" w:hAnsi="Arial" w:cs="Arial"/>
                <w:b/>
              </w:rPr>
              <w:t>Milestones</w:t>
            </w:r>
          </w:p>
        </w:tc>
        <w:tc>
          <w:tcPr>
            <w:tcW w:w="9175" w:type="dxa"/>
            <w:shd w:val="clear" w:color="auto" w:fill="FAC090"/>
          </w:tcPr>
          <w:p w14:paraId="02A9B36A" w14:textId="77777777" w:rsidR="00451527" w:rsidRPr="00147E6A" w:rsidRDefault="00451527" w:rsidP="00F80BD6">
            <w:pPr>
              <w:spacing w:after="0" w:line="240" w:lineRule="auto"/>
              <w:ind w:hanging="14"/>
              <w:jc w:val="center"/>
              <w:rPr>
                <w:rFonts w:ascii="Arial" w:eastAsia="Arial" w:hAnsi="Arial" w:cs="Arial"/>
                <w:b/>
              </w:rPr>
            </w:pPr>
            <w:r w:rsidRPr="00147E6A">
              <w:rPr>
                <w:rFonts w:ascii="Arial" w:eastAsia="Arial" w:hAnsi="Arial" w:cs="Arial"/>
                <w:b/>
              </w:rPr>
              <w:t>Examples</w:t>
            </w:r>
          </w:p>
        </w:tc>
      </w:tr>
      <w:tr w:rsidR="00332556" w:rsidRPr="00147E6A" w14:paraId="015352D7" w14:textId="77777777" w:rsidTr="00B535BC">
        <w:tc>
          <w:tcPr>
            <w:tcW w:w="4950" w:type="dxa"/>
            <w:tcBorders>
              <w:top w:val="single" w:sz="4" w:space="0" w:color="000000"/>
              <w:bottom w:val="single" w:sz="4" w:space="0" w:color="000000"/>
            </w:tcBorders>
            <w:shd w:val="clear" w:color="auto" w:fill="C9C9C9"/>
          </w:tcPr>
          <w:p w14:paraId="344807C7" w14:textId="77777777" w:rsidR="00B535BC" w:rsidRPr="00B535BC" w:rsidRDefault="00451527" w:rsidP="00B535BC">
            <w:pPr>
              <w:spacing w:after="0" w:line="240" w:lineRule="auto"/>
              <w:rPr>
                <w:rFonts w:ascii="Arial" w:eastAsia="Arial" w:hAnsi="Arial" w:cs="Arial"/>
                <w:i/>
              </w:rPr>
            </w:pPr>
            <w:r w:rsidRPr="00147E6A">
              <w:rPr>
                <w:rFonts w:ascii="Arial" w:eastAsia="Arial" w:hAnsi="Arial" w:cs="Arial"/>
                <w:b/>
              </w:rPr>
              <w:t>Level 1</w:t>
            </w:r>
            <w:r w:rsidRPr="00147E6A">
              <w:rPr>
                <w:rFonts w:ascii="Arial" w:eastAsia="Arial" w:hAnsi="Arial" w:cs="Arial"/>
              </w:rPr>
              <w:t xml:space="preserve"> </w:t>
            </w:r>
            <w:r w:rsidR="00B535BC" w:rsidRPr="00B535BC">
              <w:rPr>
                <w:rFonts w:ascii="Arial" w:eastAsia="Arial" w:hAnsi="Arial" w:cs="Arial"/>
                <w:i/>
              </w:rPr>
              <w:t>Demonstrates knowledge of common patient safety events</w:t>
            </w:r>
          </w:p>
          <w:p w14:paraId="4A5F1C62" w14:textId="77777777" w:rsidR="00B535BC" w:rsidRPr="00B535BC" w:rsidRDefault="00B535BC" w:rsidP="00B535BC">
            <w:pPr>
              <w:spacing w:after="0" w:line="240" w:lineRule="auto"/>
              <w:rPr>
                <w:rFonts w:ascii="Arial" w:eastAsia="Arial" w:hAnsi="Arial" w:cs="Arial"/>
                <w:i/>
              </w:rPr>
            </w:pPr>
          </w:p>
          <w:p w14:paraId="1CB606E1" w14:textId="77777777" w:rsidR="00B535BC" w:rsidRPr="00B535BC" w:rsidRDefault="00B535BC" w:rsidP="00B535BC">
            <w:pPr>
              <w:spacing w:after="0" w:line="240" w:lineRule="auto"/>
              <w:rPr>
                <w:rFonts w:ascii="Arial" w:eastAsia="Arial" w:hAnsi="Arial" w:cs="Arial"/>
                <w:i/>
              </w:rPr>
            </w:pPr>
            <w:r w:rsidRPr="00B535BC">
              <w:rPr>
                <w:rFonts w:ascii="Arial" w:eastAsia="Arial" w:hAnsi="Arial" w:cs="Arial"/>
                <w:i/>
              </w:rPr>
              <w:t>Demonstrates knowledge of how to report patient safety events</w:t>
            </w:r>
          </w:p>
          <w:p w14:paraId="0E32A8BA" w14:textId="77777777" w:rsidR="00B535BC" w:rsidRPr="00B535BC" w:rsidRDefault="00B535BC" w:rsidP="00B535BC">
            <w:pPr>
              <w:spacing w:after="0" w:line="240" w:lineRule="auto"/>
              <w:rPr>
                <w:rFonts w:ascii="Arial" w:eastAsia="Arial" w:hAnsi="Arial" w:cs="Arial"/>
                <w:i/>
              </w:rPr>
            </w:pPr>
          </w:p>
          <w:p w14:paraId="487FA9E2" w14:textId="04EBD806" w:rsidR="00B535BC" w:rsidRDefault="00B535BC" w:rsidP="00B535BC">
            <w:pPr>
              <w:spacing w:after="0" w:line="240" w:lineRule="auto"/>
              <w:rPr>
                <w:rFonts w:ascii="Arial" w:eastAsia="Arial" w:hAnsi="Arial" w:cs="Arial"/>
                <w:i/>
              </w:rPr>
            </w:pPr>
          </w:p>
          <w:p w14:paraId="66CB060A" w14:textId="77777777" w:rsidR="00B535BC" w:rsidRPr="00B535BC" w:rsidRDefault="00B535BC" w:rsidP="00B535BC">
            <w:pPr>
              <w:spacing w:after="0" w:line="240" w:lineRule="auto"/>
              <w:rPr>
                <w:rFonts w:ascii="Arial" w:eastAsia="Arial" w:hAnsi="Arial" w:cs="Arial"/>
                <w:i/>
              </w:rPr>
            </w:pPr>
          </w:p>
          <w:p w14:paraId="487AEBC5" w14:textId="64A5136C" w:rsidR="00451527" w:rsidRPr="00147E6A" w:rsidRDefault="00B535BC" w:rsidP="00B535BC">
            <w:pPr>
              <w:spacing w:after="0" w:line="240" w:lineRule="auto"/>
              <w:rPr>
                <w:rFonts w:ascii="Arial" w:eastAsia="Arial" w:hAnsi="Arial" w:cs="Arial"/>
                <w:i/>
                <w:color w:val="000000"/>
              </w:rPr>
            </w:pPr>
            <w:r w:rsidRPr="00B535BC">
              <w:rPr>
                <w:rFonts w:ascii="Arial" w:eastAsia="Arial" w:hAnsi="Arial" w:cs="Arial"/>
                <w:i/>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8304902" w14:textId="33FFAE49" w:rsidR="00A120C2" w:rsidRPr="00861770" w:rsidRDefault="4F9D715A" w:rsidP="00F80BD6">
            <w:pPr>
              <w:pStyle w:val="ListParagraph"/>
              <w:numPr>
                <w:ilvl w:val="0"/>
                <w:numId w:val="36"/>
              </w:numPr>
              <w:spacing w:after="0" w:line="240" w:lineRule="auto"/>
              <w:ind w:left="76" w:hanging="180"/>
              <w:rPr>
                <w:rFonts w:ascii="Arial" w:eastAsia="Arial" w:hAnsi="Arial" w:cs="Arial"/>
              </w:rPr>
            </w:pPr>
            <w:r w:rsidRPr="00861770">
              <w:rPr>
                <w:rFonts w:ascii="Arial" w:eastAsia="Arial" w:hAnsi="Arial" w:cs="Arial"/>
                <w:color w:val="000000" w:themeColor="text1"/>
              </w:rPr>
              <w:t>Lists patient misidentification or medication errors as common patient safety events</w:t>
            </w:r>
          </w:p>
          <w:p w14:paraId="65CEFD30" w14:textId="77777777" w:rsidR="00A120C2" w:rsidRDefault="00A120C2" w:rsidP="00F80BD6">
            <w:pPr>
              <w:spacing w:after="0" w:line="240" w:lineRule="auto"/>
              <w:ind w:left="76" w:hanging="180"/>
              <w:rPr>
                <w:rFonts w:ascii="Arial" w:eastAsia="Arial" w:hAnsi="Arial" w:cs="Arial"/>
              </w:rPr>
            </w:pPr>
          </w:p>
          <w:p w14:paraId="1B67CB88" w14:textId="77777777" w:rsidR="00861770" w:rsidRDefault="00861770" w:rsidP="00F80BD6">
            <w:pPr>
              <w:spacing w:after="0" w:line="240" w:lineRule="auto"/>
              <w:ind w:left="76" w:hanging="180"/>
              <w:rPr>
                <w:rFonts w:ascii="Arial" w:eastAsia="Arial" w:hAnsi="Arial" w:cs="Arial"/>
              </w:rPr>
            </w:pPr>
          </w:p>
          <w:p w14:paraId="6EDA8484" w14:textId="3EA49994" w:rsidR="00A120C2" w:rsidRPr="00861770" w:rsidRDefault="4F9D715A" w:rsidP="00F80BD6">
            <w:pPr>
              <w:pStyle w:val="ListParagraph"/>
              <w:numPr>
                <w:ilvl w:val="0"/>
                <w:numId w:val="36"/>
              </w:numPr>
              <w:spacing w:after="0" w:line="240" w:lineRule="auto"/>
              <w:ind w:left="76" w:hanging="180"/>
              <w:rPr>
                <w:rFonts w:ascii="Arial" w:eastAsia="Arial" w:hAnsi="Arial" w:cs="Arial"/>
              </w:rPr>
            </w:pPr>
            <w:r w:rsidRPr="00861770">
              <w:rPr>
                <w:rFonts w:ascii="Arial" w:eastAsia="Arial" w:hAnsi="Arial" w:cs="Arial"/>
              </w:rPr>
              <w:t xml:space="preserve">Reports lack of </w:t>
            </w:r>
            <w:r w:rsidR="00ED2A07" w:rsidRPr="00861770">
              <w:rPr>
                <w:rFonts w:ascii="Arial" w:eastAsia="Arial" w:hAnsi="Arial" w:cs="Arial"/>
              </w:rPr>
              <w:t xml:space="preserve">sequential suppression devices </w:t>
            </w:r>
            <w:r w:rsidR="4BCED98F" w:rsidRPr="00861770">
              <w:rPr>
                <w:rFonts w:ascii="Arial" w:eastAsia="Arial" w:hAnsi="Arial" w:cs="Arial"/>
              </w:rPr>
              <w:t>on patient during surgery or post-operatively</w:t>
            </w:r>
            <w:r w:rsidRPr="00861770">
              <w:rPr>
                <w:rFonts w:ascii="Arial" w:eastAsia="Arial" w:hAnsi="Arial" w:cs="Arial"/>
              </w:rPr>
              <w:t xml:space="preserve"> </w:t>
            </w:r>
          </w:p>
          <w:p w14:paraId="2D776F93" w14:textId="5D47CD9F" w:rsidR="0079587C" w:rsidRPr="00861770" w:rsidRDefault="4F9D715A" w:rsidP="00F80BD6">
            <w:pPr>
              <w:pStyle w:val="ListParagraph"/>
              <w:numPr>
                <w:ilvl w:val="0"/>
                <w:numId w:val="36"/>
              </w:numPr>
              <w:spacing w:after="0" w:line="240" w:lineRule="auto"/>
              <w:ind w:left="76" w:hanging="180"/>
              <w:rPr>
                <w:rFonts w:ascii="Arial" w:eastAsia="Arial" w:hAnsi="Arial" w:cs="Arial"/>
              </w:rPr>
            </w:pPr>
            <w:r w:rsidRPr="00861770">
              <w:rPr>
                <w:rFonts w:ascii="Arial" w:eastAsia="Arial" w:hAnsi="Arial" w:cs="Arial"/>
                <w:color w:val="000000" w:themeColor="text1"/>
              </w:rPr>
              <w:t xml:space="preserve">Describes how to report errors in </w:t>
            </w:r>
            <w:r w:rsidR="55011E7A" w:rsidRPr="00861770">
              <w:rPr>
                <w:rFonts w:ascii="Arial" w:eastAsia="Arial" w:hAnsi="Arial" w:cs="Arial"/>
                <w:color w:val="000000" w:themeColor="text1"/>
              </w:rPr>
              <w:t xml:space="preserve">the local clinical </w:t>
            </w:r>
            <w:r w:rsidRPr="00861770">
              <w:rPr>
                <w:rFonts w:ascii="Arial" w:eastAsia="Arial" w:hAnsi="Arial" w:cs="Arial"/>
                <w:color w:val="000000" w:themeColor="text1"/>
              </w:rPr>
              <w:t>environment</w:t>
            </w:r>
          </w:p>
          <w:p w14:paraId="6A4FB6BB" w14:textId="47BF9FDD" w:rsidR="00A120C2" w:rsidRPr="00861770" w:rsidRDefault="4F9D715A" w:rsidP="00F80BD6">
            <w:pPr>
              <w:pStyle w:val="ListParagraph"/>
              <w:numPr>
                <w:ilvl w:val="0"/>
                <w:numId w:val="36"/>
              </w:numPr>
              <w:spacing w:after="0" w:line="240" w:lineRule="auto"/>
              <w:ind w:left="76" w:hanging="180"/>
              <w:rPr>
                <w:rFonts w:ascii="Arial" w:eastAsia="Arial" w:hAnsi="Arial" w:cs="Arial"/>
              </w:rPr>
            </w:pPr>
            <w:r w:rsidRPr="00861770">
              <w:rPr>
                <w:rFonts w:ascii="Arial" w:hAnsi="Arial" w:cs="Arial"/>
                <w:color w:val="000000" w:themeColor="text1"/>
              </w:rPr>
              <w:t xml:space="preserve">Knows the systems process for communicating potential </w:t>
            </w:r>
            <w:r w:rsidR="4C1E6733" w:rsidRPr="00861770">
              <w:rPr>
                <w:rFonts w:ascii="Arial" w:hAnsi="Arial" w:cs="Arial"/>
                <w:color w:val="000000" w:themeColor="text1"/>
              </w:rPr>
              <w:t>patient safety events</w:t>
            </w:r>
          </w:p>
          <w:p w14:paraId="191BC91A" w14:textId="34203B15" w:rsidR="00FA33BE" w:rsidRDefault="00FA33BE" w:rsidP="00F80BD6">
            <w:pPr>
              <w:spacing w:after="0" w:line="240" w:lineRule="auto"/>
              <w:ind w:left="76" w:hanging="180"/>
              <w:rPr>
                <w:rFonts w:ascii="Arial" w:eastAsia="Arial" w:hAnsi="Arial" w:cs="Arial"/>
              </w:rPr>
            </w:pPr>
          </w:p>
          <w:p w14:paraId="5B151355" w14:textId="445F8145" w:rsidR="00451527" w:rsidRPr="00861770" w:rsidRDefault="4DDD51CA" w:rsidP="00F80BD6">
            <w:pPr>
              <w:pStyle w:val="ListParagraph"/>
              <w:numPr>
                <w:ilvl w:val="0"/>
                <w:numId w:val="36"/>
              </w:numPr>
              <w:spacing w:after="0" w:line="240" w:lineRule="auto"/>
              <w:ind w:left="76" w:hanging="180"/>
              <w:rPr>
                <w:rFonts w:ascii="Arial" w:eastAsia="Arial" w:hAnsi="Arial" w:cs="Arial"/>
              </w:rPr>
            </w:pPr>
            <w:r w:rsidRPr="00861770">
              <w:rPr>
                <w:rFonts w:ascii="Arial" w:eastAsia="Arial" w:hAnsi="Arial" w:cs="Arial"/>
              </w:rPr>
              <w:t>Summarizes steps in a QI project</w:t>
            </w:r>
          </w:p>
          <w:p w14:paraId="6B92FF26" w14:textId="414D10DE" w:rsidR="00451527" w:rsidRPr="00861770" w:rsidRDefault="4F69EC12" w:rsidP="00F80BD6">
            <w:pPr>
              <w:pStyle w:val="ListParagraph"/>
              <w:numPr>
                <w:ilvl w:val="0"/>
                <w:numId w:val="36"/>
              </w:numPr>
              <w:spacing w:after="0" w:line="240" w:lineRule="auto"/>
              <w:ind w:left="76" w:hanging="180"/>
              <w:rPr>
                <w:rFonts w:ascii="Arial" w:eastAsia="Arial" w:hAnsi="Arial" w:cs="Arial"/>
              </w:rPr>
            </w:pPr>
            <w:r w:rsidRPr="00861770">
              <w:rPr>
                <w:rFonts w:ascii="Arial" w:eastAsia="Arial" w:hAnsi="Arial" w:cs="Arial"/>
              </w:rPr>
              <w:t>Uses checklists and briefings to prevent adverse events in health care</w:t>
            </w:r>
          </w:p>
        </w:tc>
      </w:tr>
      <w:tr w:rsidR="00332556" w:rsidRPr="00147E6A" w14:paraId="7464E57B" w14:textId="77777777" w:rsidTr="00B535BC">
        <w:tc>
          <w:tcPr>
            <w:tcW w:w="4950" w:type="dxa"/>
            <w:tcBorders>
              <w:top w:val="single" w:sz="4" w:space="0" w:color="000000"/>
              <w:bottom w:val="single" w:sz="4" w:space="0" w:color="000000"/>
            </w:tcBorders>
            <w:shd w:val="clear" w:color="auto" w:fill="C9C9C9"/>
          </w:tcPr>
          <w:p w14:paraId="3D7AE6BD" w14:textId="77777777" w:rsidR="00B535BC" w:rsidRPr="00B535BC" w:rsidRDefault="00451527" w:rsidP="00B535BC">
            <w:pPr>
              <w:spacing w:after="0" w:line="240" w:lineRule="auto"/>
              <w:rPr>
                <w:rFonts w:ascii="Arial" w:eastAsia="Arial" w:hAnsi="Arial" w:cs="Arial"/>
                <w:i/>
              </w:rPr>
            </w:pPr>
            <w:r w:rsidRPr="00147E6A">
              <w:rPr>
                <w:rFonts w:ascii="Arial" w:eastAsia="Arial" w:hAnsi="Arial" w:cs="Arial"/>
                <w:b/>
              </w:rPr>
              <w:t>Level 2</w:t>
            </w:r>
            <w:r w:rsidRPr="00147E6A">
              <w:rPr>
                <w:rFonts w:ascii="Arial" w:eastAsia="Arial" w:hAnsi="Arial" w:cs="Arial"/>
              </w:rPr>
              <w:t xml:space="preserve"> </w:t>
            </w:r>
            <w:r w:rsidR="00B535BC" w:rsidRPr="00B535BC">
              <w:rPr>
                <w:rFonts w:ascii="Arial" w:eastAsia="Arial" w:hAnsi="Arial" w:cs="Arial"/>
                <w:i/>
              </w:rPr>
              <w:t>Identifies system factors that lead to patient safety events</w:t>
            </w:r>
          </w:p>
          <w:p w14:paraId="2EF2C78A" w14:textId="77777777" w:rsidR="00B535BC" w:rsidRPr="00B535BC" w:rsidRDefault="00B535BC" w:rsidP="00B535BC">
            <w:pPr>
              <w:spacing w:after="0" w:line="240" w:lineRule="auto"/>
              <w:rPr>
                <w:rFonts w:ascii="Arial" w:eastAsia="Arial" w:hAnsi="Arial" w:cs="Arial"/>
                <w:i/>
              </w:rPr>
            </w:pPr>
          </w:p>
          <w:p w14:paraId="7F757458" w14:textId="77777777" w:rsidR="00B535BC" w:rsidRPr="00B535BC" w:rsidRDefault="00B535BC" w:rsidP="00B535BC">
            <w:pPr>
              <w:spacing w:after="0" w:line="240" w:lineRule="auto"/>
              <w:rPr>
                <w:rFonts w:ascii="Arial" w:eastAsia="Arial" w:hAnsi="Arial" w:cs="Arial"/>
                <w:i/>
              </w:rPr>
            </w:pPr>
          </w:p>
          <w:p w14:paraId="57FD6361" w14:textId="77777777" w:rsidR="00B535BC" w:rsidRPr="00B535BC" w:rsidRDefault="00B535BC" w:rsidP="00B535BC">
            <w:pPr>
              <w:spacing w:after="0" w:line="240" w:lineRule="auto"/>
              <w:rPr>
                <w:rFonts w:ascii="Arial" w:eastAsia="Arial" w:hAnsi="Arial" w:cs="Arial"/>
                <w:i/>
              </w:rPr>
            </w:pPr>
            <w:r w:rsidRPr="00B535BC">
              <w:rPr>
                <w:rFonts w:ascii="Arial" w:eastAsia="Arial" w:hAnsi="Arial" w:cs="Arial"/>
                <w:i/>
              </w:rPr>
              <w:t>Reports patient safety events through institutional reporting systems (simulated or actual)</w:t>
            </w:r>
          </w:p>
          <w:p w14:paraId="2EDA738E" w14:textId="77777777" w:rsidR="00B535BC" w:rsidRPr="00B535BC" w:rsidRDefault="00B535BC" w:rsidP="00B535BC">
            <w:pPr>
              <w:spacing w:after="0" w:line="240" w:lineRule="auto"/>
              <w:rPr>
                <w:rFonts w:ascii="Arial" w:eastAsia="Arial" w:hAnsi="Arial" w:cs="Arial"/>
                <w:i/>
              </w:rPr>
            </w:pPr>
          </w:p>
          <w:p w14:paraId="4352ED78" w14:textId="0D8FD6F8" w:rsidR="00451527" w:rsidRPr="00147E6A" w:rsidRDefault="00B535BC" w:rsidP="00B535BC">
            <w:pPr>
              <w:spacing w:after="0" w:line="240" w:lineRule="auto"/>
              <w:rPr>
                <w:rFonts w:ascii="Arial" w:eastAsia="Arial" w:hAnsi="Arial" w:cs="Arial"/>
                <w:i/>
              </w:rPr>
            </w:pPr>
            <w:r w:rsidRPr="00B535BC">
              <w:rPr>
                <w:rFonts w:ascii="Arial" w:eastAsia="Arial" w:hAnsi="Arial" w:cs="Arial"/>
                <w:i/>
              </w:rPr>
              <w:t>Describes local quality improvement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A84EE03" w14:textId="2C182918" w:rsidR="00A120C2" w:rsidRPr="00861770" w:rsidRDefault="4F9D715A" w:rsidP="00F80BD6">
            <w:pPr>
              <w:pStyle w:val="ListParagraph"/>
              <w:numPr>
                <w:ilvl w:val="0"/>
                <w:numId w:val="36"/>
              </w:numPr>
              <w:spacing w:after="0" w:line="240" w:lineRule="auto"/>
              <w:ind w:left="76" w:hanging="180"/>
              <w:rPr>
                <w:rFonts w:ascii="Arial" w:eastAsia="Arial" w:hAnsi="Arial" w:cs="Arial"/>
              </w:rPr>
            </w:pPr>
            <w:r w:rsidRPr="00861770">
              <w:rPr>
                <w:rFonts w:ascii="Arial" w:eastAsia="Arial" w:hAnsi="Arial" w:cs="Arial"/>
              </w:rPr>
              <w:t xml:space="preserve">Identifies </w:t>
            </w:r>
            <w:r w:rsidR="2CEC1115" w:rsidRPr="00861770">
              <w:rPr>
                <w:rFonts w:ascii="Arial" w:eastAsia="Arial" w:hAnsi="Arial" w:cs="Arial"/>
              </w:rPr>
              <w:t xml:space="preserve">roles of supports staff </w:t>
            </w:r>
            <w:r w:rsidR="00F11FC5">
              <w:rPr>
                <w:rFonts w:ascii="Arial" w:eastAsia="Arial" w:hAnsi="Arial" w:cs="Arial"/>
              </w:rPr>
              <w:t xml:space="preserve">members </w:t>
            </w:r>
            <w:r w:rsidR="2CEC1115" w:rsidRPr="00861770">
              <w:rPr>
                <w:rFonts w:ascii="Arial" w:eastAsia="Arial" w:hAnsi="Arial" w:cs="Arial"/>
              </w:rPr>
              <w:t>(</w:t>
            </w:r>
            <w:r w:rsidR="00166F5D" w:rsidRPr="00861770">
              <w:rPr>
                <w:rFonts w:ascii="Arial" w:eastAsia="Arial" w:hAnsi="Arial" w:cs="Arial"/>
              </w:rPr>
              <w:t>e.g</w:t>
            </w:r>
            <w:r w:rsidR="009F6A80" w:rsidRPr="00861770">
              <w:rPr>
                <w:rFonts w:ascii="Arial" w:eastAsia="Arial" w:hAnsi="Arial" w:cs="Arial"/>
              </w:rPr>
              <w:t>.,</w:t>
            </w:r>
            <w:r w:rsidR="2CEC1115" w:rsidRPr="00861770">
              <w:rPr>
                <w:rFonts w:ascii="Arial" w:eastAsia="Arial" w:hAnsi="Arial" w:cs="Arial"/>
              </w:rPr>
              <w:t xml:space="preserve"> </w:t>
            </w:r>
            <w:r w:rsidR="00CD4792">
              <w:rPr>
                <w:rFonts w:ascii="Arial" w:eastAsia="Arial" w:hAnsi="Arial" w:cs="Arial"/>
              </w:rPr>
              <w:t>medical assistants</w:t>
            </w:r>
            <w:r w:rsidR="2CEC1115" w:rsidRPr="00861770">
              <w:rPr>
                <w:rFonts w:ascii="Arial" w:eastAsia="Arial" w:hAnsi="Arial" w:cs="Arial"/>
              </w:rPr>
              <w:t xml:space="preserve">, clinic and </w:t>
            </w:r>
            <w:r w:rsidR="00CD4792">
              <w:rPr>
                <w:rFonts w:ascii="Arial" w:eastAsia="Arial" w:hAnsi="Arial" w:cs="Arial"/>
              </w:rPr>
              <w:t>operating room nurses</w:t>
            </w:r>
            <w:r w:rsidR="2CEC1115" w:rsidRPr="00861770">
              <w:rPr>
                <w:rFonts w:ascii="Arial" w:eastAsia="Arial" w:hAnsi="Arial" w:cs="Arial"/>
              </w:rPr>
              <w:t xml:space="preserve">, </w:t>
            </w:r>
            <w:r w:rsidR="003043E1">
              <w:rPr>
                <w:rFonts w:ascii="Arial" w:eastAsia="Arial" w:hAnsi="Arial" w:cs="Arial"/>
              </w:rPr>
              <w:t>certified surgical technologists</w:t>
            </w:r>
            <w:r w:rsidR="2CEC1115" w:rsidRPr="00861770">
              <w:rPr>
                <w:rFonts w:ascii="Arial" w:eastAsia="Arial" w:hAnsi="Arial" w:cs="Arial"/>
              </w:rPr>
              <w:t>) and how their work contributes to overall patient care</w:t>
            </w:r>
          </w:p>
          <w:p w14:paraId="338F7189" w14:textId="77777777" w:rsidR="00A120C2" w:rsidRDefault="00A120C2" w:rsidP="00F80BD6">
            <w:pPr>
              <w:spacing w:after="0" w:line="240" w:lineRule="auto"/>
              <w:ind w:left="76" w:hanging="180"/>
              <w:rPr>
                <w:rFonts w:ascii="Arial" w:eastAsia="Arial" w:hAnsi="Arial" w:cs="Arial"/>
              </w:rPr>
            </w:pPr>
          </w:p>
          <w:p w14:paraId="090C68C3" w14:textId="51B3FF7D" w:rsidR="00A120C2" w:rsidRPr="00861770" w:rsidRDefault="008D12AB" w:rsidP="00F80BD6">
            <w:pPr>
              <w:pStyle w:val="ListParagraph"/>
              <w:numPr>
                <w:ilvl w:val="0"/>
                <w:numId w:val="36"/>
              </w:numPr>
              <w:spacing w:after="0" w:line="240" w:lineRule="auto"/>
              <w:ind w:left="76" w:hanging="180"/>
              <w:rPr>
                <w:rFonts w:ascii="Arial" w:eastAsia="Arial" w:hAnsi="Arial" w:cs="Arial"/>
              </w:rPr>
            </w:pPr>
            <w:r w:rsidRPr="00861770">
              <w:rPr>
                <w:rFonts w:ascii="Arial" w:eastAsia="Arial" w:hAnsi="Arial" w:cs="Arial"/>
              </w:rPr>
              <w:t>C</w:t>
            </w:r>
            <w:r w:rsidR="4F9D715A" w:rsidRPr="00861770">
              <w:rPr>
                <w:rFonts w:ascii="Arial" w:eastAsia="Arial" w:hAnsi="Arial" w:cs="Arial"/>
              </w:rPr>
              <w:t>orrectly appl</w:t>
            </w:r>
            <w:r w:rsidRPr="00861770">
              <w:rPr>
                <w:rFonts w:ascii="Arial" w:eastAsia="Arial" w:hAnsi="Arial" w:cs="Arial"/>
              </w:rPr>
              <w:t>ies</w:t>
            </w:r>
            <w:r w:rsidR="4F9D715A" w:rsidRPr="00861770">
              <w:rPr>
                <w:rFonts w:ascii="Arial" w:eastAsia="Arial" w:hAnsi="Arial" w:cs="Arial"/>
              </w:rPr>
              <w:t xml:space="preserve"> a </w:t>
            </w:r>
            <w:r w:rsidR="541020B1" w:rsidRPr="00861770">
              <w:rPr>
                <w:rFonts w:ascii="Arial" w:eastAsia="Arial" w:hAnsi="Arial" w:cs="Arial"/>
              </w:rPr>
              <w:t>Plan Do Study Act (</w:t>
            </w:r>
            <w:r w:rsidR="4F9D715A" w:rsidRPr="00861770">
              <w:rPr>
                <w:rFonts w:ascii="Arial" w:eastAsia="Arial" w:hAnsi="Arial" w:cs="Arial"/>
              </w:rPr>
              <w:t>PDSA</w:t>
            </w:r>
            <w:r w:rsidR="541020B1" w:rsidRPr="00861770">
              <w:rPr>
                <w:rFonts w:ascii="Arial" w:eastAsia="Arial" w:hAnsi="Arial" w:cs="Arial"/>
              </w:rPr>
              <w:t>)</w:t>
            </w:r>
            <w:r w:rsidR="4F9D715A" w:rsidRPr="00861770">
              <w:rPr>
                <w:rFonts w:ascii="Arial" w:eastAsia="Arial" w:hAnsi="Arial" w:cs="Arial"/>
              </w:rPr>
              <w:t xml:space="preserve"> QI project to help </w:t>
            </w:r>
            <w:r w:rsidR="7A213636" w:rsidRPr="00861770">
              <w:rPr>
                <w:rFonts w:ascii="Arial" w:eastAsia="Arial" w:hAnsi="Arial" w:cs="Arial"/>
              </w:rPr>
              <w:t>minimize</w:t>
            </w:r>
            <w:r w:rsidR="4F9D715A" w:rsidRPr="00861770">
              <w:rPr>
                <w:rFonts w:ascii="Arial" w:eastAsia="Arial" w:hAnsi="Arial" w:cs="Arial"/>
              </w:rPr>
              <w:t xml:space="preserve"> narcotic </w:t>
            </w:r>
            <w:r w:rsidR="0A6C224E" w:rsidRPr="00861770">
              <w:rPr>
                <w:rFonts w:ascii="Arial" w:eastAsia="Arial" w:hAnsi="Arial" w:cs="Arial"/>
              </w:rPr>
              <w:t xml:space="preserve">use </w:t>
            </w:r>
            <w:r w:rsidR="4F9D715A" w:rsidRPr="00861770">
              <w:rPr>
                <w:rFonts w:ascii="Arial" w:eastAsia="Arial" w:hAnsi="Arial" w:cs="Arial"/>
              </w:rPr>
              <w:t>in a trauma</w:t>
            </w:r>
            <w:r w:rsidR="55011E7A" w:rsidRPr="00861770">
              <w:rPr>
                <w:rFonts w:ascii="Arial" w:eastAsia="Arial" w:hAnsi="Arial" w:cs="Arial"/>
              </w:rPr>
              <w:t>-</w:t>
            </w:r>
            <w:r w:rsidR="4F9D715A" w:rsidRPr="00861770">
              <w:rPr>
                <w:rFonts w:ascii="Arial" w:eastAsia="Arial" w:hAnsi="Arial" w:cs="Arial"/>
              </w:rPr>
              <w:t>injured patient</w:t>
            </w:r>
          </w:p>
          <w:p w14:paraId="2E610394" w14:textId="7BD31430" w:rsidR="00A120C2" w:rsidRDefault="00A120C2" w:rsidP="00F80BD6">
            <w:pPr>
              <w:spacing w:after="0" w:line="240" w:lineRule="auto"/>
              <w:ind w:left="76" w:hanging="180"/>
              <w:rPr>
                <w:rFonts w:ascii="Arial" w:eastAsia="Arial" w:hAnsi="Arial" w:cs="Arial"/>
              </w:rPr>
            </w:pPr>
          </w:p>
          <w:p w14:paraId="6BBA7B1B" w14:textId="77777777" w:rsidR="00BC45C0" w:rsidRPr="00A120C2" w:rsidRDefault="00BC45C0" w:rsidP="00F80BD6">
            <w:pPr>
              <w:spacing w:after="0" w:line="240" w:lineRule="auto"/>
              <w:ind w:left="76" w:hanging="180"/>
              <w:rPr>
                <w:rFonts w:ascii="Arial" w:eastAsia="Arial" w:hAnsi="Arial" w:cs="Arial"/>
              </w:rPr>
            </w:pPr>
          </w:p>
          <w:p w14:paraId="68A3F117" w14:textId="098F75A5" w:rsidR="00451527" w:rsidRPr="00861770" w:rsidRDefault="4F9D715A" w:rsidP="00F80BD6">
            <w:pPr>
              <w:pStyle w:val="ListParagraph"/>
              <w:numPr>
                <w:ilvl w:val="0"/>
                <w:numId w:val="36"/>
              </w:numPr>
              <w:spacing w:after="0" w:line="240" w:lineRule="auto"/>
              <w:ind w:left="76" w:hanging="180"/>
              <w:rPr>
                <w:rFonts w:ascii="Arial" w:eastAsia="Arial" w:hAnsi="Arial" w:cs="Arial"/>
              </w:rPr>
            </w:pPr>
            <w:r w:rsidRPr="00861770">
              <w:rPr>
                <w:rFonts w:ascii="Arial" w:eastAsia="Arial" w:hAnsi="Arial" w:cs="Arial"/>
                <w:color w:val="000000" w:themeColor="text1"/>
              </w:rPr>
              <w:t xml:space="preserve">Describes </w:t>
            </w:r>
            <w:r w:rsidRPr="00861770">
              <w:rPr>
                <w:rFonts w:ascii="Arial" w:eastAsia="Arial" w:hAnsi="Arial" w:cs="Arial"/>
              </w:rPr>
              <w:t>root cause analysis process</w:t>
            </w:r>
          </w:p>
        </w:tc>
      </w:tr>
      <w:tr w:rsidR="00332556" w:rsidRPr="00147E6A" w14:paraId="0561C145" w14:textId="77777777" w:rsidTr="00B535BC">
        <w:tc>
          <w:tcPr>
            <w:tcW w:w="4950" w:type="dxa"/>
            <w:tcBorders>
              <w:top w:val="single" w:sz="4" w:space="0" w:color="000000"/>
              <w:bottom w:val="single" w:sz="4" w:space="0" w:color="000000"/>
            </w:tcBorders>
            <w:shd w:val="clear" w:color="auto" w:fill="C9C9C9"/>
          </w:tcPr>
          <w:p w14:paraId="4BFAF939" w14:textId="77777777" w:rsidR="00B535BC" w:rsidRPr="00B535BC" w:rsidRDefault="00451527" w:rsidP="00B535BC">
            <w:pPr>
              <w:spacing w:after="0" w:line="240" w:lineRule="auto"/>
              <w:rPr>
                <w:rFonts w:ascii="Arial" w:eastAsia="Arial" w:hAnsi="Arial" w:cs="Arial"/>
                <w:i/>
              </w:rPr>
            </w:pPr>
            <w:r w:rsidRPr="00147E6A">
              <w:rPr>
                <w:rFonts w:ascii="Arial" w:eastAsia="Arial" w:hAnsi="Arial" w:cs="Arial"/>
                <w:b/>
              </w:rPr>
              <w:t>Level 3</w:t>
            </w:r>
            <w:r w:rsidRPr="00147E6A">
              <w:rPr>
                <w:rFonts w:ascii="Arial" w:eastAsia="Arial" w:hAnsi="Arial" w:cs="Arial"/>
              </w:rPr>
              <w:t xml:space="preserve"> </w:t>
            </w:r>
            <w:r w:rsidR="00B535BC" w:rsidRPr="00B535BC">
              <w:rPr>
                <w:rFonts w:ascii="Arial" w:eastAsia="Arial" w:hAnsi="Arial" w:cs="Arial"/>
                <w:i/>
              </w:rPr>
              <w:t>Participates in analysis of patient safety events (simulated or actual)</w:t>
            </w:r>
          </w:p>
          <w:p w14:paraId="7637EB27" w14:textId="77777777" w:rsidR="00B535BC" w:rsidRPr="00B535BC" w:rsidRDefault="00B535BC" w:rsidP="00B535BC">
            <w:pPr>
              <w:spacing w:after="0" w:line="240" w:lineRule="auto"/>
              <w:rPr>
                <w:rFonts w:ascii="Arial" w:eastAsia="Arial" w:hAnsi="Arial" w:cs="Arial"/>
                <w:i/>
              </w:rPr>
            </w:pPr>
          </w:p>
          <w:p w14:paraId="14C68400" w14:textId="77777777" w:rsidR="00B535BC" w:rsidRPr="00B535BC" w:rsidRDefault="00B535BC" w:rsidP="00B535BC">
            <w:pPr>
              <w:spacing w:after="0" w:line="240" w:lineRule="auto"/>
              <w:rPr>
                <w:rFonts w:ascii="Arial" w:eastAsia="Arial" w:hAnsi="Arial" w:cs="Arial"/>
                <w:i/>
              </w:rPr>
            </w:pPr>
            <w:r w:rsidRPr="00B535BC">
              <w:rPr>
                <w:rFonts w:ascii="Arial" w:eastAsia="Arial" w:hAnsi="Arial" w:cs="Arial"/>
                <w:i/>
              </w:rPr>
              <w:t>Participates in disclosure of patient safety events to patients and their families (simulated or actual)</w:t>
            </w:r>
          </w:p>
          <w:p w14:paraId="1EC2B484" w14:textId="77777777" w:rsidR="00B535BC" w:rsidRPr="00B535BC" w:rsidRDefault="00B535BC" w:rsidP="00B535BC">
            <w:pPr>
              <w:spacing w:after="0" w:line="240" w:lineRule="auto"/>
              <w:rPr>
                <w:rFonts w:ascii="Arial" w:eastAsia="Arial" w:hAnsi="Arial" w:cs="Arial"/>
                <w:i/>
              </w:rPr>
            </w:pPr>
          </w:p>
          <w:p w14:paraId="68513D5A" w14:textId="7C3116A3" w:rsidR="00451527" w:rsidRPr="00147E6A" w:rsidRDefault="00B535BC" w:rsidP="00B535BC">
            <w:pPr>
              <w:spacing w:after="0" w:line="240" w:lineRule="auto"/>
              <w:rPr>
                <w:rFonts w:ascii="Arial" w:eastAsia="Arial" w:hAnsi="Arial" w:cs="Arial"/>
                <w:i/>
                <w:color w:val="000000"/>
              </w:rPr>
            </w:pPr>
            <w:r w:rsidRPr="00B535BC">
              <w:rPr>
                <w:rFonts w:ascii="Arial" w:eastAsia="Arial" w:hAnsi="Arial" w:cs="Arial"/>
                <w:i/>
              </w:rPr>
              <w:t>Participates in local quality improvement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924BAF1" w14:textId="35ED595B" w:rsidR="00A120C2" w:rsidRPr="00861770" w:rsidRDefault="55011E7A" w:rsidP="00F80BD6">
            <w:pPr>
              <w:pStyle w:val="ListParagraph"/>
              <w:numPr>
                <w:ilvl w:val="0"/>
                <w:numId w:val="36"/>
              </w:numPr>
              <w:spacing w:after="0" w:line="240" w:lineRule="auto"/>
              <w:ind w:left="76" w:hanging="180"/>
              <w:rPr>
                <w:rFonts w:ascii="Arial" w:eastAsia="Arial" w:hAnsi="Arial" w:cs="Arial"/>
              </w:rPr>
            </w:pPr>
            <w:r w:rsidRPr="00861770">
              <w:rPr>
                <w:rFonts w:ascii="Arial" w:eastAsia="Arial" w:hAnsi="Arial" w:cs="Arial"/>
              </w:rPr>
              <w:t xml:space="preserve">Prepares </w:t>
            </w:r>
            <w:r w:rsidR="4F9D715A" w:rsidRPr="00861770">
              <w:rPr>
                <w:rFonts w:ascii="Arial" w:eastAsia="Arial" w:hAnsi="Arial" w:cs="Arial"/>
              </w:rPr>
              <w:t xml:space="preserve">for morbidity and mortality </w:t>
            </w:r>
            <w:r w:rsidRPr="00861770">
              <w:rPr>
                <w:rFonts w:ascii="Arial" w:eastAsia="Arial" w:hAnsi="Arial" w:cs="Arial"/>
              </w:rPr>
              <w:t>(M</w:t>
            </w:r>
            <w:r w:rsidR="00F11FC5">
              <w:rPr>
                <w:rFonts w:ascii="Arial" w:eastAsia="Arial" w:hAnsi="Arial" w:cs="Arial"/>
              </w:rPr>
              <w:t xml:space="preserve"> and </w:t>
            </w:r>
            <w:r w:rsidRPr="00861770">
              <w:rPr>
                <w:rFonts w:ascii="Arial" w:eastAsia="Arial" w:hAnsi="Arial" w:cs="Arial"/>
              </w:rPr>
              <w:t xml:space="preserve">M) </w:t>
            </w:r>
            <w:r w:rsidR="4F9D715A" w:rsidRPr="00861770">
              <w:rPr>
                <w:rFonts w:ascii="Arial" w:eastAsia="Arial" w:hAnsi="Arial" w:cs="Arial"/>
              </w:rPr>
              <w:t>presentations</w:t>
            </w:r>
          </w:p>
          <w:p w14:paraId="61217720" w14:textId="5BE3DE37" w:rsidR="00A120C2" w:rsidRDefault="00A120C2" w:rsidP="00F80BD6">
            <w:pPr>
              <w:spacing w:after="0" w:line="240" w:lineRule="auto"/>
              <w:ind w:left="76" w:hanging="180"/>
              <w:rPr>
                <w:rFonts w:ascii="Arial" w:eastAsia="Arial" w:hAnsi="Arial" w:cs="Arial"/>
              </w:rPr>
            </w:pPr>
          </w:p>
          <w:p w14:paraId="4FD0CAC8" w14:textId="77777777" w:rsidR="00A120C2" w:rsidRDefault="00A120C2" w:rsidP="00F80BD6">
            <w:pPr>
              <w:spacing w:after="0" w:line="240" w:lineRule="auto"/>
              <w:ind w:left="76" w:hanging="180"/>
              <w:rPr>
                <w:rFonts w:ascii="Arial" w:eastAsia="Arial" w:hAnsi="Arial" w:cs="Arial"/>
              </w:rPr>
            </w:pPr>
          </w:p>
          <w:p w14:paraId="4FB660C2" w14:textId="5FA99E4E" w:rsidR="00A120C2" w:rsidRPr="00861770" w:rsidRDefault="4F9D715A" w:rsidP="00F80BD6">
            <w:pPr>
              <w:pStyle w:val="ListParagraph"/>
              <w:numPr>
                <w:ilvl w:val="0"/>
                <w:numId w:val="36"/>
              </w:numPr>
              <w:pBdr>
                <w:top w:val="nil"/>
                <w:left w:val="nil"/>
                <w:bottom w:val="nil"/>
                <w:right w:val="nil"/>
                <w:between w:val="nil"/>
              </w:pBdr>
              <w:spacing w:after="0" w:line="240" w:lineRule="auto"/>
              <w:ind w:left="76" w:hanging="180"/>
              <w:rPr>
                <w:rFonts w:ascii="Arial" w:hAnsi="Arial" w:cs="Arial"/>
              </w:rPr>
            </w:pPr>
            <w:r w:rsidRPr="00861770">
              <w:rPr>
                <w:rFonts w:ascii="Arial" w:eastAsia="Arial" w:hAnsi="Arial" w:cs="Arial"/>
              </w:rPr>
              <w:t>Communicates, under supervision, with patients/families about a medication error</w:t>
            </w:r>
            <w:r w:rsidR="04E80DCE" w:rsidRPr="00861770">
              <w:rPr>
                <w:rFonts w:ascii="Arial" w:eastAsia="Arial" w:hAnsi="Arial" w:cs="Arial"/>
              </w:rPr>
              <w:t xml:space="preserve"> or surgical complication</w:t>
            </w:r>
          </w:p>
          <w:p w14:paraId="7E399A23" w14:textId="77777777" w:rsidR="00A120C2" w:rsidRPr="00A120C2" w:rsidRDefault="00A120C2" w:rsidP="00F80BD6">
            <w:pPr>
              <w:pBdr>
                <w:top w:val="nil"/>
                <w:left w:val="nil"/>
                <w:bottom w:val="nil"/>
                <w:right w:val="nil"/>
                <w:between w:val="nil"/>
              </w:pBdr>
              <w:spacing w:after="0" w:line="240" w:lineRule="auto"/>
              <w:ind w:left="76" w:hanging="180"/>
              <w:rPr>
                <w:rFonts w:ascii="Arial" w:hAnsi="Arial" w:cs="Arial"/>
              </w:rPr>
            </w:pPr>
          </w:p>
          <w:p w14:paraId="58736B60" w14:textId="77777777" w:rsidR="00A120C2" w:rsidRPr="00A120C2" w:rsidRDefault="00A120C2" w:rsidP="00F80BD6">
            <w:pPr>
              <w:pBdr>
                <w:top w:val="nil"/>
                <w:left w:val="nil"/>
                <w:bottom w:val="nil"/>
                <w:right w:val="nil"/>
                <w:between w:val="nil"/>
              </w:pBdr>
              <w:spacing w:after="0" w:line="240" w:lineRule="auto"/>
              <w:ind w:left="76" w:hanging="180"/>
              <w:rPr>
                <w:rFonts w:ascii="Arial" w:hAnsi="Arial" w:cs="Arial"/>
              </w:rPr>
            </w:pPr>
          </w:p>
          <w:p w14:paraId="107576F8" w14:textId="2D2A45C7" w:rsidR="00451527" w:rsidRPr="00861770" w:rsidRDefault="4F9D715A" w:rsidP="00F80BD6">
            <w:pPr>
              <w:pStyle w:val="ListParagraph"/>
              <w:numPr>
                <w:ilvl w:val="0"/>
                <w:numId w:val="36"/>
              </w:numPr>
              <w:pBdr>
                <w:top w:val="nil"/>
                <w:left w:val="nil"/>
                <w:bottom w:val="nil"/>
                <w:right w:val="nil"/>
                <w:between w:val="nil"/>
              </w:pBdr>
              <w:spacing w:after="0" w:line="240" w:lineRule="auto"/>
              <w:ind w:left="76" w:hanging="180"/>
              <w:rPr>
                <w:rFonts w:ascii="Arial" w:eastAsia="Arial" w:hAnsi="Arial" w:cs="Arial"/>
              </w:rPr>
            </w:pPr>
            <w:r w:rsidRPr="00861770">
              <w:rPr>
                <w:rFonts w:ascii="Arial" w:eastAsia="Arial" w:hAnsi="Arial" w:cs="Arial"/>
              </w:rPr>
              <w:t>Participates in protocol with risk management to disclose medication errors</w:t>
            </w:r>
            <w:r w:rsidR="0D21F897" w:rsidRPr="00861770">
              <w:rPr>
                <w:rFonts w:ascii="Arial" w:eastAsia="Arial" w:hAnsi="Arial" w:cs="Arial"/>
              </w:rPr>
              <w:t xml:space="preserve"> or surgical complications</w:t>
            </w:r>
          </w:p>
        </w:tc>
      </w:tr>
      <w:tr w:rsidR="00332556" w:rsidRPr="00147E6A" w14:paraId="69E84CA0" w14:textId="77777777" w:rsidTr="00B535BC">
        <w:tc>
          <w:tcPr>
            <w:tcW w:w="4950" w:type="dxa"/>
            <w:tcBorders>
              <w:top w:val="single" w:sz="4" w:space="0" w:color="000000"/>
              <w:bottom w:val="single" w:sz="4" w:space="0" w:color="000000"/>
            </w:tcBorders>
            <w:shd w:val="clear" w:color="auto" w:fill="C9C9C9"/>
          </w:tcPr>
          <w:p w14:paraId="2CBB52E7" w14:textId="77777777" w:rsidR="00B535BC" w:rsidRPr="00B535BC" w:rsidRDefault="00451527" w:rsidP="00B535BC">
            <w:pPr>
              <w:spacing w:after="0" w:line="240" w:lineRule="auto"/>
              <w:rPr>
                <w:rFonts w:ascii="Arial" w:eastAsia="Arial" w:hAnsi="Arial" w:cs="Arial"/>
                <w:i/>
              </w:rPr>
            </w:pPr>
            <w:r w:rsidRPr="00147E6A">
              <w:rPr>
                <w:rFonts w:ascii="Arial" w:eastAsia="Arial" w:hAnsi="Arial" w:cs="Arial"/>
                <w:b/>
              </w:rPr>
              <w:t>Level 4</w:t>
            </w:r>
            <w:r w:rsidRPr="00147E6A">
              <w:rPr>
                <w:rFonts w:ascii="Arial" w:eastAsia="Arial" w:hAnsi="Arial" w:cs="Arial"/>
              </w:rPr>
              <w:t xml:space="preserve"> </w:t>
            </w:r>
            <w:r w:rsidR="00B535BC" w:rsidRPr="00B535BC">
              <w:rPr>
                <w:rFonts w:ascii="Arial" w:eastAsia="Arial" w:hAnsi="Arial" w:cs="Arial"/>
                <w:i/>
              </w:rPr>
              <w:t>Conducts analysis of patient safety events and offers error prevention strategies (simulated or actual)</w:t>
            </w:r>
          </w:p>
          <w:p w14:paraId="29682D01" w14:textId="77777777" w:rsidR="00B535BC" w:rsidRPr="00B535BC" w:rsidRDefault="00B535BC" w:rsidP="00B535BC">
            <w:pPr>
              <w:spacing w:after="0" w:line="240" w:lineRule="auto"/>
              <w:rPr>
                <w:rFonts w:ascii="Arial" w:eastAsia="Arial" w:hAnsi="Arial" w:cs="Arial"/>
                <w:i/>
              </w:rPr>
            </w:pPr>
          </w:p>
          <w:p w14:paraId="1C9344F9" w14:textId="77777777" w:rsidR="00B535BC" w:rsidRPr="00B535BC" w:rsidRDefault="00B535BC" w:rsidP="00B535BC">
            <w:pPr>
              <w:spacing w:after="0" w:line="240" w:lineRule="auto"/>
              <w:rPr>
                <w:rFonts w:ascii="Arial" w:eastAsia="Arial" w:hAnsi="Arial" w:cs="Arial"/>
                <w:i/>
              </w:rPr>
            </w:pPr>
            <w:r w:rsidRPr="00B535BC">
              <w:rPr>
                <w:rFonts w:ascii="Arial" w:eastAsia="Arial" w:hAnsi="Arial" w:cs="Arial"/>
                <w:i/>
              </w:rPr>
              <w:lastRenderedPageBreak/>
              <w:t>Discloses patient safety events to patients and their families (simulated or actual)</w:t>
            </w:r>
          </w:p>
          <w:p w14:paraId="58C9D47B" w14:textId="77777777" w:rsidR="00B535BC" w:rsidRPr="00B535BC" w:rsidRDefault="00B535BC" w:rsidP="00B535BC">
            <w:pPr>
              <w:spacing w:after="0" w:line="240" w:lineRule="auto"/>
              <w:rPr>
                <w:rFonts w:ascii="Arial" w:eastAsia="Arial" w:hAnsi="Arial" w:cs="Arial"/>
                <w:i/>
              </w:rPr>
            </w:pPr>
          </w:p>
          <w:p w14:paraId="2C2DB00F" w14:textId="7E1E02DE" w:rsidR="00451527" w:rsidRPr="00147E6A" w:rsidRDefault="00B535BC" w:rsidP="00B535BC">
            <w:pPr>
              <w:spacing w:after="0" w:line="240" w:lineRule="auto"/>
              <w:rPr>
                <w:rFonts w:ascii="Arial" w:eastAsia="Arial" w:hAnsi="Arial" w:cs="Arial"/>
                <w:i/>
              </w:rPr>
            </w:pPr>
            <w:r w:rsidRPr="00B535BC">
              <w:rPr>
                <w:rFonts w:ascii="Arial" w:eastAsia="Arial" w:hAnsi="Arial" w:cs="Arial"/>
                <w:i/>
              </w:rPr>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9833AA1" w14:textId="25F3C50A" w:rsidR="00A120C2" w:rsidRDefault="0DAF787B" w:rsidP="00F80BD6">
            <w:pPr>
              <w:pStyle w:val="ListParagraph"/>
              <w:numPr>
                <w:ilvl w:val="0"/>
                <w:numId w:val="36"/>
              </w:numPr>
              <w:spacing w:after="0" w:line="240" w:lineRule="auto"/>
              <w:ind w:left="76" w:hanging="180"/>
              <w:rPr>
                <w:rFonts w:ascii="Arial" w:eastAsia="Arial" w:hAnsi="Arial" w:cs="Arial"/>
              </w:rPr>
            </w:pPr>
            <w:r w:rsidRPr="00861770">
              <w:rPr>
                <w:rFonts w:ascii="Arial" w:hAnsi="Arial" w:cs="Arial"/>
              </w:rPr>
              <w:lastRenderedPageBreak/>
              <w:t>C</w:t>
            </w:r>
            <w:r w:rsidRPr="00861770">
              <w:rPr>
                <w:rFonts w:ascii="Arial" w:eastAsia="Arial" w:hAnsi="Arial" w:cs="Arial"/>
              </w:rPr>
              <w:t>ollaborates with a team to conduct the analysis of fall occurrences and can effectively communicate with patients/families about those events</w:t>
            </w:r>
          </w:p>
          <w:p w14:paraId="4B5D0F70" w14:textId="77777777" w:rsidR="00861770" w:rsidRDefault="00861770" w:rsidP="00F80BD6">
            <w:pPr>
              <w:spacing w:after="0" w:line="240" w:lineRule="auto"/>
              <w:rPr>
                <w:rFonts w:ascii="Arial" w:eastAsia="Arial" w:hAnsi="Arial" w:cs="Arial"/>
              </w:rPr>
            </w:pPr>
          </w:p>
          <w:p w14:paraId="416A12E5" w14:textId="77777777" w:rsidR="00861770" w:rsidRDefault="00861770" w:rsidP="00F80BD6">
            <w:pPr>
              <w:spacing w:after="0" w:line="240" w:lineRule="auto"/>
              <w:rPr>
                <w:rFonts w:ascii="Arial" w:eastAsia="Arial" w:hAnsi="Arial" w:cs="Arial"/>
              </w:rPr>
            </w:pPr>
          </w:p>
          <w:p w14:paraId="27E1019F" w14:textId="77777777" w:rsidR="00F80BD6" w:rsidRPr="00861770" w:rsidRDefault="00F80BD6" w:rsidP="00F80BD6">
            <w:pPr>
              <w:spacing w:after="0" w:line="240" w:lineRule="auto"/>
              <w:rPr>
                <w:rFonts w:ascii="Arial" w:eastAsia="Arial" w:hAnsi="Arial" w:cs="Arial"/>
              </w:rPr>
            </w:pPr>
          </w:p>
          <w:p w14:paraId="18314498" w14:textId="5D396170" w:rsidR="1BCA6C9F" w:rsidRPr="00861770" w:rsidRDefault="1BCA6C9F" w:rsidP="00F80BD6">
            <w:pPr>
              <w:pStyle w:val="ListParagraph"/>
              <w:numPr>
                <w:ilvl w:val="0"/>
                <w:numId w:val="36"/>
              </w:numPr>
              <w:spacing w:after="0" w:line="240" w:lineRule="auto"/>
              <w:ind w:left="76" w:hanging="180"/>
              <w:rPr>
                <w:rFonts w:ascii="Arial" w:eastAsia="Arial" w:hAnsi="Arial" w:cs="Arial"/>
              </w:rPr>
            </w:pPr>
            <w:r w:rsidRPr="00861770">
              <w:rPr>
                <w:rFonts w:ascii="Arial" w:eastAsia="Arial" w:hAnsi="Arial" w:cs="Arial"/>
              </w:rPr>
              <w:lastRenderedPageBreak/>
              <w:t>Maintains team situational awareness and promotes “speaking up” with concerns</w:t>
            </w:r>
          </w:p>
          <w:p w14:paraId="1EBC2689" w14:textId="77777777" w:rsidR="00A120C2" w:rsidRDefault="00A120C2" w:rsidP="00F80BD6">
            <w:pPr>
              <w:spacing w:after="0" w:line="240" w:lineRule="auto"/>
              <w:ind w:left="76" w:hanging="180"/>
              <w:rPr>
                <w:rFonts w:ascii="Arial" w:eastAsia="Arial" w:hAnsi="Arial" w:cs="Arial"/>
              </w:rPr>
            </w:pPr>
          </w:p>
          <w:p w14:paraId="4F0F8A5F" w14:textId="77777777" w:rsidR="00C941DA" w:rsidRDefault="00C941DA" w:rsidP="00F80BD6">
            <w:pPr>
              <w:spacing w:after="0" w:line="240" w:lineRule="auto"/>
              <w:ind w:left="76" w:hanging="180"/>
              <w:rPr>
                <w:rFonts w:ascii="Arial" w:eastAsia="Arial" w:hAnsi="Arial" w:cs="Arial"/>
              </w:rPr>
            </w:pPr>
          </w:p>
          <w:p w14:paraId="72F98821" w14:textId="1E554BA1" w:rsidR="00451527" w:rsidRPr="00861770" w:rsidRDefault="4F9D715A" w:rsidP="00F80BD6">
            <w:pPr>
              <w:pStyle w:val="ListParagraph"/>
              <w:numPr>
                <w:ilvl w:val="0"/>
                <w:numId w:val="36"/>
              </w:numPr>
              <w:spacing w:after="0" w:line="240" w:lineRule="auto"/>
              <w:ind w:left="76" w:hanging="180"/>
              <w:rPr>
                <w:rFonts w:ascii="Arial" w:eastAsia="Arial" w:hAnsi="Arial" w:cs="Arial"/>
              </w:rPr>
            </w:pPr>
            <w:r w:rsidRPr="00861770">
              <w:rPr>
                <w:rFonts w:ascii="Arial" w:eastAsia="Arial" w:hAnsi="Arial" w:cs="Arial"/>
              </w:rPr>
              <w:t xml:space="preserve">Participates in a QI project to </w:t>
            </w:r>
            <w:r w:rsidR="5216D2CC" w:rsidRPr="00861770">
              <w:rPr>
                <w:rFonts w:ascii="Arial" w:eastAsia="Arial" w:hAnsi="Arial" w:cs="Arial"/>
              </w:rPr>
              <w:t xml:space="preserve">improve </w:t>
            </w:r>
            <w:r w:rsidR="00BC45C0" w:rsidRPr="00861770">
              <w:rPr>
                <w:rFonts w:ascii="Arial" w:eastAsia="Arial" w:hAnsi="Arial" w:cs="Arial"/>
              </w:rPr>
              <w:t>operating room</w:t>
            </w:r>
            <w:r w:rsidR="5216D2CC" w:rsidRPr="00861770">
              <w:rPr>
                <w:rFonts w:ascii="Arial" w:eastAsia="Arial" w:hAnsi="Arial" w:cs="Arial"/>
              </w:rPr>
              <w:t xml:space="preserve"> efficiency</w:t>
            </w:r>
          </w:p>
        </w:tc>
      </w:tr>
      <w:tr w:rsidR="00332556" w:rsidRPr="00147E6A" w14:paraId="2D765E50" w14:textId="77777777" w:rsidTr="00B535BC">
        <w:tc>
          <w:tcPr>
            <w:tcW w:w="4950" w:type="dxa"/>
            <w:tcBorders>
              <w:top w:val="single" w:sz="4" w:space="0" w:color="000000"/>
              <w:bottom w:val="single" w:sz="4" w:space="0" w:color="000000"/>
            </w:tcBorders>
            <w:shd w:val="clear" w:color="auto" w:fill="C9C9C9"/>
          </w:tcPr>
          <w:p w14:paraId="56DEB2A4" w14:textId="77777777" w:rsidR="00B535BC" w:rsidRPr="00B535BC" w:rsidRDefault="00451527" w:rsidP="00B535BC">
            <w:pPr>
              <w:spacing w:after="0" w:line="240" w:lineRule="auto"/>
              <w:rPr>
                <w:rFonts w:ascii="Arial" w:eastAsia="Arial" w:hAnsi="Arial" w:cs="Arial"/>
                <w:i/>
              </w:rPr>
            </w:pPr>
            <w:r w:rsidRPr="00147E6A">
              <w:rPr>
                <w:rFonts w:ascii="Arial" w:eastAsia="Arial" w:hAnsi="Arial" w:cs="Arial"/>
                <w:b/>
              </w:rPr>
              <w:lastRenderedPageBreak/>
              <w:t>Level 5</w:t>
            </w:r>
            <w:r w:rsidRPr="00147E6A">
              <w:rPr>
                <w:rFonts w:ascii="Arial" w:eastAsia="Arial" w:hAnsi="Arial" w:cs="Arial"/>
              </w:rPr>
              <w:t xml:space="preserve"> </w:t>
            </w:r>
            <w:r w:rsidR="00B535BC" w:rsidRPr="00B535BC">
              <w:rPr>
                <w:rFonts w:ascii="Arial" w:eastAsia="Arial" w:hAnsi="Arial" w:cs="Arial"/>
                <w:i/>
              </w:rPr>
              <w:t>Actively engages teams and processes to modify systems to prevent patient safety events</w:t>
            </w:r>
          </w:p>
          <w:p w14:paraId="74211EC7" w14:textId="77777777" w:rsidR="00B535BC" w:rsidRPr="00B535BC" w:rsidRDefault="00B535BC" w:rsidP="00B535BC">
            <w:pPr>
              <w:spacing w:after="0" w:line="240" w:lineRule="auto"/>
              <w:rPr>
                <w:rFonts w:ascii="Arial" w:eastAsia="Arial" w:hAnsi="Arial" w:cs="Arial"/>
                <w:i/>
              </w:rPr>
            </w:pPr>
          </w:p>
          <w:p w14:paraId="35A6BBA5" w14:textId="77777777" w:rsidR="00B535BC" w:rsidRPr="00B535BC" w:rsidRDefault="00B535BC" w:rsidP="00B535BC">
            <w:pPr>
              <w:spacing w:after="0" w:line="240" w:lineRule="auto"/>
              <w:rPr>
                <w:rFonts w:ascii="Arial" w:eastAsia="Arial" w:hAnsi="Arial" w:cs="Arial"/>
                <w:i/>
              </w:rPr>
            </w:pPr>
            <w:r w:rsidRPr="00B535BC">
              <w:rPr>
                <w:rFonts w:ascii="Arial" w:eastAsia="Arial" w:hAnsi="Arial" w:cs="Arial"/>
                <w:i/>
              </w:rPr>
              <w:t>Role models or mentors others in the disclosure of patient safety events</w:t>
            </w:r>
          </w:p>
          <w:p w14:paraId="58796C73" w14:textId="77777777" w:rsidR="00B535BC" w:rsidRPr="00B535BC" w:rsidRDefault="00B535BC" w:rsidP="00B535BC">
            <w:pPr>
              <w:spacing w:after="0" w:line="240" w:lineRule="auto"/>
              <w:rPr>
                <w:rFonts w:ascii="Arial" w:eastAsia="Arial" w:hAnsi="Arial" w:cs="Arial"/>
                <w:i/>
              </w:rPr>
            </w:pPr>
          </w:p>
          <w:p w14:paraId="26F5D10B" w14:textId="52BBAD15" w:rsidR="00451527" w:rsidRPr="00147E6A" w:rsidRDefault="00B535BC" w:rsidP="00B535BC">
            <w:pPr>
              <w:spacing w:after="0" w:line="240" w:lineRule="auto"/>
              <w:rPr>
                <w:rFonts w:ascii="Arial" w:eastAsia="Arial" w:hAnsi="Arial" w:cs="Arial"/>
                <w:i/>
              </w:rPr>
            </w:pPr>
            <w:r w:rsidRPr="00B535BC">
              <w:rPr>
                <w:rFonts w:ascii="Arial" w:eastAsia="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63652C9" w14:textId="3FB20386" w:rsidR="00A120C2" w:rsidRPr="00861770" w:rsidRDefault="4F9D715A" w:rsidP="00F80BD6">
            <w:pPr>
              <w:pStyle w:val="ListParagraph"/>
              <w:numPr>
                <w:ilvl w:val="0"/>
                <w:numId w:val="36"/>
              </w:numPr>
              <w:spacing w:after="0" w:line="240" w:lineRule="auto"/>
              <w:ind w:left="76" w:hanging="180"/>
              <w:rPr>
                <w:rFonts w:ascii="Arial" w:eastAsia="Arial" w:hAnsi="Arial" w:cs="Arial"/>
              </w:rPr>
            </w:pPr>
            <w:r w:rsidRPr="00861770">
              <w:rPr>
                <w:rFonts w:ascii="Arial" w:eastAsia="Arial" w:hAnsi="Arial" w:cs="Arial"/>
                <w:color w:val="000000" w:themeColor="text1"/>
              </w:rPr>
              <w:t>Assumes a leadership role at the departmental or institutional level for patient safety</w:t>
            </w:r>
          </w:p>
          <w:p w14:paraId="65DB2BCC" w14:textId="77777777" w:rsidR="00A120C2" w:rsidRDefault="00A120C2" w:rsidP="00F80BD6">
            <w:pPr>
              <w:spacing w:after="0" w:line="240" w:lineRule="auto"/>
              <w:ind w:left="76" w:hanging="180"/>
              <w:rPr>
                <w:rFonts w:ascii="Arial" w:eastAsia="Arial" w:hAnsi="Arial" w:cs="Arial"/>
              </w:rPr>
            </w:pPr>
          </w:p>
          <w:p w14:paraId="49F48F35" w14:textId="77777777" w:rsidR="00A120C2" w:rsidRDefault="00A120C2" w:rsidP="00F80BD6">
            <w:pPr>
              <w:spacing w:after="0" w:line="240" w:lineRule="auto"/>
              <w:ind w:left="76" w:hanging="180"/>
              <w:rPr>
                <w:rFonts w:ascii="Arial" w:eastAsia="Arial" w:hAnsi="Arial" w:cs="Arial"/>
              </w:rPr>
            </w:pPr>
          </w:p>
          <w:p w14:paraId="55DC0176" w14:textId="77777777" w:rsidR="00A120C2" w:rsidRDefault="00A120C2" w:rsidP="00F80BD6">
            <w:pPr>
              <w:spacing w:after="0" w:line="240" w:lineRule="auto"/>
              <w:ind w:left="76" w:hanging="180"/>
              <w:rPr>
                <w:rFonts w:ascii="Arial" w:eastAsia="Arial" w:hAnsi="Arial" w:cs="Arial"/>
              </w:rPr>
            </w:pPr>
          </w:p>
          <w:p w14:paraId="7F817B22" w14:textId="77777777" w:rsidR="00A120C2" w:rsidRPr="00861770" w:rsidRDefault="4F9D715A" w:rsidP="00F80BD6">
            <w:pPr>
              <w:pStyle w:val="ListParagraph"/>
              <w:numPr>
                <w:ilvl w:val="0"/>
                <w:numId w:val="36"/>
              </w:numPr>
              <w:spacing w:after="0" w:line="240" w:lineRule="auto"/>
              <w:ind w:left="76" w:hanging="180"/>
              <w:rPr>
                <w:rFonts w:ascii="Arial" w:eastAsia="Arial" w:hAnsi="Arial" w:cs="Arial"/>
              </w:rPr>
            </w:pPr>
            <w:r w:rsidRPr="00861770">
              <w:rPr>
                <w:rFonts w:ascii="Arial" w:eastAsia="Arial" w:hAnsi="Arial" w:cs="Arial"/>
                <w:color w:val="000000" w:themeColor="text1"/>
              </w:rPr>
              <w:t>Conducts a simulation for disclosing patient safety events</w:t>
            </w:r>
          </w:p>
          <w:p w14:paraId="170E632B" w14:textId="77777777" w:rsidR="00A120C2" w:rsidRDefault="00A120C2" w:rsidP="00F80BD6">
            <w:pPr>
              <w:spacing w:after="0" w:line="240" w:lineRule="auto"/>
              <w:ind w:left="76" w:hanging="180"/>
              <w:rPr>
                <w:rFonts w:ascii="Arial" w:eastAsia="Arial" w:hAnsi="Arial" w:cs="Arial"/>
              </w:rPr>
            </w:pPr>
          </w:p>
          <w:p w14:paraId="62B430E9" w14:textId="77777777" w:rsidR="00A120C2" w:rsidRDefault="00A120C2" w:rsidP="00F80BD6">
            <w:pPr>
              <w:spacing w:after="0" w:line="240" w:lineRule="auto"/>
              <w:ind w:left="76" w:hanging="180"/>
              <w:rPr>
                <w:rFonts w:ascii="Arial" w:eastAsia="Arial" w:hAnsi="Arial" w:cs="Arial"/>
              </w:rPr>
            </w:pPr>
          </w:p>
          <w:p w14:paraId="70B01083" w14:textId="19525A82" w:rsidR="00451527" w:rsidRPr="00861770" w:rsidRDefault="4F9D715A" w:rsidP="00F80BD6">
            <w:pPr>
              <w:pStyle w:val="ListParagraph"/>
              <w:numPr>
                <w:ilvl w:val="0"/>
                <w:numId w:val="36"/>
              </w:numPr>
              <w:spacing w:after="0" w:line="240" w:lineRule="auto"/>
              <w:ind w:left="76" w:hanging="180"/>
              <w:rPr>
                <w:rFonts w:ascii="Arial" w:eastAsia="Arial" w:hAnsi="Arial" w:cs="Arial"/>
              </w:rPr>
            </w:pPr>
            <w:r w:rsidRPr="00861770">
              <w:rPr>
                <w:rFonts w:ascii="Arial" w:eastAsia="Arial" w:hAnsi="Arial" w:cs="Arial"/>
                <w:color w:val="000000" w:themeColor="text1"/>
              </w:rPr>
              <w:t xml:space="preserve">Recognizes the need for and completes a QI project to </w:t>
            </w:r>
            <w:r w:rsidRPr="00861770">
              <w:rPr>
                <w:rFonts w:ascii="Arial" w:eastAsia="Arial" w:hAnsi="Arial" w:cs="Arial"/>
              </w:rPr>
              <w:t xml:space="preserve">decrease </w:t>
            </w:r>
            <w:r w:rsidR="5E09DCA5" w:rsidRPr="00861770">
              <w:rPr>
                <w:rFonts w:ascii="Arial" w:eastAsia="Arial" w:hAnsi="Arial" w:cs="Arial"/>
              </w:rPr>
              <w:t>patient safety events</w:t>
            </w:r>
            <w:r w:rsidRPr="00861770">
              <w:rPr>
                <w:rFonts w:ascii="Arial" w:eastAsia="Arial" w:hAnsi="Arial" w:cs="Arial"/>
              </w:rPr>
              <w:t xml:space="preserve"> </w:t>
            </w:r>
            <w:r w:rsidRPr="00861770">
              <w:rPr>
                <w:rFonts w:ascii="Arial" w:eastAsia="Arial" w:hAnsi="Arial" w:cs="Arial"/>
                <w:color w:val="000000" w:themeColor="text1"/>
              </w:rPr>
              <w:t xml:space="preserve">in collaboration with the </w:t>
            </w:r>
            <w:r w:rsidR="0F042F6F" w:rsidRPr="00861770">
              <w:rPr>
                <w:rFonts w:ascii="Arial" w:eastAsia="Arial" w:hAnsi="Arial" w:cs="Arial"/>
                <w:color w:val="000000" w:themeColor="text1"/>
              </w:rPr>
              <w:t xml:space="preserve">institutional administration </w:t>
            </w:r>
            <w:r w:rsidRPr="00861770">
              <w:rPr>
                <w:rFonts w:ascii="Arial" w:eastAsia="Arial" w:hAnsi="Arial" w:cs="Arial"/>
                <w:color w:val="000000" w:themeColor="text1"/>
              </w:rPr>
              <w:t>and shares results with stakeholders</w:t>
            </w:r>
          </w:p>
        </w:tc>
      </w:tr>
      <w:tr w:rsidR="008B3721" w:rsidRPr="00147E6A" w14:paraId="509EBDFE" w14:textId="77777777" w:rsidTr="2C799836">
        <w:tc>
          <w:tcPr>
            <w:tcW w:w="4950" w:type="dxa"/>
            <w:shd w:val="clear" w:color="auto" w:fill="FFD965"/>
          </w:tcPr>
          <w:p w14:paraId="310CEC1E" w14:textId="77777777" w:rsidR="00451527" w:rsidRPr="00147E6A" w:rsidRDefault="00451527" w:rsidP="00F80BD6">
            <w:pPr>
              <w:spacing w:after="0" w:line="240" w:lineRule="auto"/>
              <w:rPr>
                <w:rFonts w:ascii="Arial" w:eastAsia="Arial" w:hAnsi="Arial" w:cs="Arial"/>
              </w:rPr>
            </w:pPr>
            <w:r w:rsidRPr="00147E6A">
              <w:rPr>
                <w:rFonts w:ascii="Arial" w:eastAsia="Arial" w:hAnsi="Arial" w:cs="Arial"/>
              </w:rPr>
              <w:t>Assessment Models or Tools</w:t>
            </w:r>
          </w:p>
        </w:tc>
        <w:tc>
          <w:tcPr>
            <w:tcW w:w="9175" w:type="dxa"/>
            <w:shd w:val="clear" w:color="auto" w:fill="FFD965"/>
          </w:tcPr>
          <w:p w14:paraId="4724E426" w14:textId="77777777" w:rsidR="00A120C2" w:rsidRPr="00861770" w:rsidRDefault="4F9D715A" w:rsidP="00F80BD6">
            <w:pPr>
              <w:pStyle w:val="ListParagraph"/>
              <w:numPr>
                <w:ilvl w:val="0"/>
                <w:numId w:val="36"/>
              </w:numPr>
              <w:spacing w:after="0" w:line="240" w:lineRule="auto"/>
              <w:ind w:left="76" w:hanging="180"/>
              <w:rPr>
                <w:rFonts w:ascii="Arial" w:eastAsia="Arial" w:hAnsi="Arial" w:cs="Arial"/>
              </w:rPr>
            </w:pPr>
            <w:r w:rsidRPr="00861770">
              <w:rPr>
                <w:rFonts w:ascii="Arial" w:eastAsia="Arial" w:hAnsi="Arial" w:cs="Arial"/>
              </w:rPr>
              <w:t xml:space="preserve">Direct observation </w:t>
            </w:r>
          </w:p>
          <w:p w14:paraId="1EC1544C" w14:textId="77777777" w:rsidR="00A120C2" w:rsidRPr="00861770" w:rsidRDefault="4F9D715A" w:rsidP="00F80BD6">
            <w:pPr>
              <w:pStyle w:val="ListParagraph"/>
              <w:numPr>
                <w:ilvl w:val="0"/>
                <w:numId w:val="36"/>
              </w:numPr>
              <w:spacing w:after="0" w:line="240" w:lineRule="auto"/>
              <w:ind w:left="76" w:hanging="180"/>
              <w:rPr>
                <w:rFonts w:ascii="Arial" w:eastAsia="Arial" w:hAnsi="Arial" w:cs="Arial"/>
              </w:rPr>
            </w:pPr>
            <w:r w:rsidRPr="00861770">
              <w:rPr>
                <w:rFonts w:ascii="Arial" w:eastAsia="Arial" w:hAnsi="Arial" w:cs="Arial"/>
              </w:rPr>
              <w:t>E-module multiple choice tests</w:t>
            </w:r>
          </w:p>
          <w:p w14:paraId="6B226C87" w14:textId="03137FC1" w:rsidR="00A120C2" w:rsidRPr="00861770" w:rsidRDefault="4F9D715A" w:rsidP="00F80BD6">
            <w:pPr>
              <w:pStyle w:val="ListParagraph"/>
              <w:numPr>
                <w:ilvl w:val="0"/>
                <w:numId w:val="36"/>
              </w:numPr>
              <w:spacing w:after="0" w:line="240" w:lineRule="auto"/>
              <w:ind w:left="76" w:hanging="180"/>
              <w:rPr>
                <w:rFonts w:ascii="Arial" w:eastAsia="Arial" w:hAnsi="Arial" w:cs="Arial"/>
              </w:rPr>
            </w:pPr>
            <w:r w:rsidRPr="00861770">
              <w:rPr>
                <w:rFonts w:ascii="Arial" w:eastAsia="Arial" w:hAnsi="Arial" w:cs="Arial"/>
              </w:rPr>
              <w:t xml:space="preserve">Hospital </w:t>
            </w:r>
            <w:r w:rsidR="55011E7A" w:rsidRPr="00861770">
              <w:rPr>
                <w:rFonts w:ascii="Arial" w:eastAsia="Arial" w:hAnsi="Arial" w:cs="Arial"/>
              </w:rPr>
              <w:t>s</w:t>
            </w:r>
            <w:r w:rsidRPr="00861770">
              <w:rPr>
                <w:rFonts w:ascii="Arial" w:eastAsia="Arial" w:hAnsi="Arial" w:cs="Arial"/>
              </w:rPr>
              <w:t xml:space="preserve">afety </w:t>
            </w:r>
            <w:r w:rsidR="55011E7A" w:rsidRPr="00861770">
              <w:rPr>
                <w:rFonts w:ascii="Arial" w:eastAsia="Arial" w:hAnsi="Arial" w:cs="Arial"/>
              </w:rPr>
              <w:t>r</w:t>
            </w:r>
            <w:r w:rsidRPr="00861770">
              <w:rPr>
                <w:rFonts w:ascii="Arial" w:eastAsia="Arial" w:hAnsi="Arial" w:cs="Arial"/>
              </w:rPr>
              <w:t xml:space="preserve">eport </w:t>
            </w:r>
            <w:r w:rsidR="55011E7A" w:rsidRPr="00861770">
              <w:rPr>
                <w:rFonts w:ascii="Arial" w:eastAsia="Arial" w:hAnsi="Arial" w:cs="Arial"/>
              </w:rPr>
              <w:t>a</w:t>
            </w:r>
            <w:r w:rsidRPr="00861770">
              <w:rPr>
                <w:rFonts w:ascii="Arial" w:eastAsia="Arial" w:hAnsi="Arial" w:cs="Arial"/>
              </w:rPr>
              <w:t xml:space="preserve">udit </w:t>
            </w:r>
          </w:p>
          <w:p w14:paraId="58B2D5C4" w14:textId="77777777" w:rsidR="00A120C2" w:rsidRPr="00861770" w:rsidRDefault="4F9D715A" w:rsidP="00F80BD6">
            <w:pPr>
              <w:pStyle w:val="ListParagraph"/>
              <w:numPr>
                <w:ilvl w:val="0"/>
                <w:numId w:val="36"/>
              </w:numPr>
              <w:spacing w:after="0" w:line="240" w:lineRule="auto"/>
              <w:ind w:left="76" w:hanging="180"/>
              <w:rPr>
                <w:rFonts w:ascii="Arial" w:eastAsia="Arial" w:hAnsi="Arial" w:cs="Arial"/>
              </w:rPr>
            </w:pPr>
            <w:r w:rsidRPr="00861770">
              <w:rPr>
                <w:rFonts w:ascii="Arial" w:eastAsia="Arial" w:hAnsi="Arial" w:cs="Arial"/>
              </w:rPr>
              <w:t>Multisource feedback</w:t>
            </w:r>
          </w:p>
          <w:p w14:paraId="71FCD678" w14:textId="6D89D784" w:rsidR="00451527" w:rsidRPr="00861770" w:rsidRDefault="4F9D715A" w:rsidP="00F80BD6">
            <w:pPr>
              <w:pStyle w:val="ListParagraph"/>
              <w:numPr>
                <w:ilvl w:val="0"/>
                <w:numId w:val="36"/>
              </w:numPr>
              <w:spacing w:after="0" w:line="240" w:lineRule="auto"/>
              <w:ind w:left="76" w:hanging="180"/>
              <w:rPr>
                <w:rFonts w:ascii="Arial" w:eastAsia="Arial" w:hAnsi="Arial" w:cs="Arial"/>
              </w:rPr>
            </w:pPr>
            <w:r w:rsidRPr="00861770">
              <w:rPr>
                <w:rFonts w:ascii="Arial" w:eastAsia="Arial" w:hAnsi="Arial" w:cs="Arial"/>
              </w:rPr>
              <w:t>Presentations (M</w:t>
            </w:r>
            <w:r w:rsidR="00F11FC5">
              <w:rPr>
                <w:rFonts w:ascii="Arial" w:eastAsia="Arial" w:hAnsi="Arial" w:cs="Arial"/>
              </w:rPr>
              <w:t xml:space="preserve"> and </w:t>
            </w:r>
            <w:r w:rsidRPr="00861770">
              <w:rPr>
                <w:rFonts w:ascii="Arial" w:eastAsia="Arial" w:hAnsi="Arial" w:cs="Arial"/>
              </w:rPr>
              <w:t>M, QI)</w:t>
            </w:r>
          </w:p>
          <w:p w14:paraId="58C74C0C" w14:textId="77777777" w:rsidR="00E4112C" w:rsidRPr="00861770" w:rsidRDefault="1238306D" w:rsidP="00F80BD6">
            <w:pPr>
              <w:pStyle w:val="ListParagraph"/>
              <w:numPr>
                <w:ilvl w:val="0"/>
                <w:numId w:val="36"/>
              </w:numPr>
              <w:spacing w:after="0" w:line="240" w:lineRule="auto"/>
              <w:ind w:left="76" w:hanging="180"/>
              <w:rPr>
                <w:rFonts w:ascii="Arial" w:eastAsia="Arial" w:hAnsi="Arial" w:cs="Arial"/>
              </w:rPr>
            </w:pPr>
            <w:r w:rsidRPr="00861770">
              <w:rPr>
                <w:rFonts w:ascii="Arial" w:eastAsia="Arial" w:hAnsi="Arial" w:cs="Arial"/>
              </w:rPr>
              <w:t>Reflection</w:t>
            </w:r>
          </w:p>
          <w:p w14:paraId="26D4E696" w14:textId="2A15A5C2" w:rsidR="00E4112C" w:rsidRPr="00861770" w:rsidRDefault="1238306D" w:rsidP="00F80BD6">
            <w:pPr>
              <w:pStyle w:val="ListParagraph"/>
              <w:numPr>
                <w:ilvl w:val="0"/>
                <w:numId w:val="36"/>
              </w:numPr>
              <w:spacing w:after="0" w:line="240" w:lineRule="auto"/>
              <w:ind w:left="76" w:hanging="180"/>
              <w:rPr>
                <w:rFonts w:ascii="Arial" w:eastAsia="Arial" w:hAnsi="Arial" w:cs="Arial"/>
              </w:rPr>
            </w:pPr>
            <w:r w:rsidRPr="00861770">
              <w:rPr>
                <w:rFonts w:ascii="Arial" w:eastAsia="Arial" w:hAnsi="Arial" w:cs="Arial"/>
              </w:rPr>
              <w:t>Simulation</w:t>
            </w:r>
          </w:p>
        </w:tc>
      </w:tr>
      <w:tr w:rsidR="008B3721" w:rsidRPr="00147E6A" w14:paraId="52951CEB" w14:textId="77777777" w:rsidTr="2C799836">
        <w:tc>
          <w:tcPr>
            <w:tcW w:w="4950" w:type="dxa"/>
            <w:shd w:val="clear" w:color="auto" w:fill="8DB3E2" w:themeFill="text2" w:themeFillTint="66"/>
          </w:tcPr>
          <w:p w14:paraId="74EB8745" w14:textId="77777777" w:rsidR="00451527" w:rsidRPr="00147E6A" w:rsidRDefault="00451527" w:rsidP="00F80BD6">
            <w:pPr>
              <w:spacing w:after="0" w:line="240" w:lineRule="auto"/>
              <w:rPr>
                <w:rFonts w:ascii="Arial" w:eastAsia="Arial" w:hAnsi="Arial" w:cs="Arial"/>
              </w:rPr>
            </w:pPr>
            <w:r w:rsidRPr="00147E6A">
              <w:rPr>
                <w:rFonts w:ascii="Arial" w:eastAsia="Arial" w:hAnsi="Arial" w:cs="Arial"/>
              </w:rPr>
              <w:t xml:space="preserve">Curriculum Mapping </w:t>
            </w:r>
          </w:p>
        </w:tc>
        <w:tc>
          <w:tcPr>
            <w:tcW w:w="9175" w:type="dxa"/>
            <w:shd w:val="clear" w:color="auto" w:fill="8DB3E2" w:themeFill="text2" w:themeFillTint="66"/>
          </w:tcPr>
          <w:p w14:paraId="0AB165A5" w14:textId="19E4840D" w:rsidR="00451527" w:rsidRPr="00861770" w:rsidRDefault="00451527" w:rsidP="00F80BD6">
            <w:pPr>
              <w:pStyle w:val="ListParagraph"/>
              <w:numPr>
                <w:ilvl w:val="0"/>
                <w:numId w:val="36"/>
              </w:numPr>
              <w:spacing w:after="0" w:line="240" w:lineRule="auto"/>
              <w:ind w:left="76" w:hanging="180"/>
              <w:rPr>
                <w:rFonts w:ascii="Arial" w:eastAsia="Arial" w:hAnsi="Arial" w:cs="Arial"/>
              </w:rPr>
            </w:pPr>
          </w:p>
        </w:tc>
      </w:tr>
      <w:tr w:rsidR="008B3721" w:rsidRPr="00147E6A" w14:paraId="471527A2" w14:textId="77777777" w:rsidTr="2C799836">
        <w:tc>
          <w:tcPr>
            <w:tcW w:w="4950" w:type="dxa"/>
            <w:shd w:val="clear" w:color="auto" w:fill="A8D08D"/>
          </w:tcPr>
          <w:p w14:paraId="3D834321" w14:textId="77777777" w:rsidR="00451527" w:rsidRPr="00147E6A" w:rsidRDefault="00451527" w:rsidP="00F80BD6">
            <w:pPr>
              <w:spacing w:after="0" w:line="240" w:lineRule="auto"/>
              <w:rPr>
                <w:rFonts w:ascii="Arial" w:eastAsia="Arial" w:hAnsi="Arial" w:cs="Arial"/>
              </w:rPr>
            </w:pPr>
            <w:r w:rsidRPr="00147E6A">
              <w:rPr>
                <w:rFonts w:ascii="Arial" w:eastAsia="Arial" w:hAnsi="Arial" w:cs="Arial"/>
              </w:rPr>
              <w:t>Notes or Resources</w:t>
            </w:r>
          </w:p>
        </w:tc>
        <w:tc>
          <w:tcPr>
            <w:tcW w:w="9175" w:type="dxa"/>
            <w:shd w:val="clear" w:color="auto" w:fill="A8D08D"/>
          </w:tcPr>
          <w:p w14:paraId="79DA5BEA" w14:textId="74FCCDD4" w:rsidR="00451527" w:rsidRPr="0006632E" w:rsidRDefault="0DAF787B" w:rsidP="00F80BD6">
            <w:pPr>
              <w:pStyle w:val="ListParagraph"/>
              <w:numPr>
                <w:ilvl w:val="0"/>
                <w:numId w:val="36"/>
              </w:numPr>
              <w:spacing w:after="0" w:line="240" w:lineRule="auto"/>
              <w:ind w:left="76" w:hanging="180"/>
              <w:rPr>
                <w:rFonts w:ascii="Arial" w:eastAsia="Arial" w:hAnsi="Arial" w:cs="Arial"/>
              </w:rPr>
            </w:pPr>
            <w:r w:rsidRPr="00861770">
              <w:rPr>
                <w:rFonts w:ascii="Arial" w:eastAsia="Arial" w:hAnsi="Arial" w:cs="Arial"/>
                <w:color w:val="000000" w:themeColor="text1"/>
              </w:rPr>
              <w:t xml:space="preserve">Institute of </w:t>
            </w:r>
            <w:r w:rsidRPr="0006632E">
              <w:rPr>
                <w:rFonts w:ascii="Arial" w:eastAsia="Arial" w:hAnsi="Arial" w:cs="Arial"/>
              </w:rPr>
              <w:t xml:space="preserve">Healthcare Improvement. </w:t>
            </w:r>
            <w:hyperlink r:id="rId44" w:history="1">
              <w:r w:rsidR="00747BAB" w:rsidRPr="008714BD">
                <w:rPr>
                  <w:rStyle w:val="Hyperlink"/>
                  <w:rFonts w:ascii="Arial" w:eastAsia="Arial" w:hAnsi="Arial" w:cs="Arial"/>
                </w:rPr>
                <w:t>http://www.ihi.org/Pages/default.aspx</w:t>
              </w:r>
            </w:hyperlink>
            <w:r w:rsidRPr="00747BAB">
              <w:rPr>
                <w:rFonts w:ascii="Arial" w:eastAsia="Arial" w:hAnsi="Arial" w:cs="Arial"/>
              </w:rPr>
              <w:t>.</w:t>
            </w:r>
            <w:r w:rsidR="700A1738" w:rsidRPr="0006632E">
              <w:rPr>
                <w:rFonts w:ascii="Arial" w:eastAsia="Arial" w:hAnsi="Arial" w:cs="Arial"/>
              </w:rPr>
              <w:t xml:space="preserve"> </w:t>
            </w:r>
            <w:r w:rsidRPr="0006632E">
              <w:rPr>
                <w:rFonts w:ascii="Arial" w:eastAsia="Arial" w:hAnsi="Arial" w:cs="Arial"/>
              </w:rPr>
              <w:t>2021.</w:t>
            </w:r>
          </w:p>
          <w:p w14:paraId="6FB32812" w14:textId="4D5FE247" w:rsidR="00451527" w:rsidRPr="00F11FC5" w:rsidRDefault="00F11FC5" w:rsidP="00F80BD6">
            <w:pPr>
              <w:pStyle w:val="ListParagraph"/>
              <w:numPr>
                <w:ilvl w:val="0"/>
                <w:numId w:val="36"/>
              </w:numPr>
              <w:spacing w:after="0" w:line="240" w:lineRule="auto"/>
              <w:ind w:left="76" w:hanging="180"/>
              <w:rPr>
                <w:rStyle w:val="Hyperlink"/>
                <w:rFonts w:ascii="Arial" w:hAnsi="Arial" w:cs="Arial"/>
                <w:color w:val="0000FF"/>
                <w:u w:val="none"/>
              </w:rPr>
            </w:pPr>
            <w:r w:rsidRPr="00F11FC5">
              <w:rPr>
                <w:rFonts w:ascii="Arial" w:hAnsi="Arial" w:cs="Arial"/>
              </w:rPr>
              <w:t>AMA Health Systems Science</w:t>
            </w:r>
            <w:r>
              <w:rPr>
                <w:rFonts w:ascii="Arial" w:hAnsi="Arial" w:cs="Arial"/>
              </w:rPr>
              <w:t>.</w:t>
            </w:r>
            <w:r w:rsidRPr="00F11FC5">
              <w:rPr>
                <w:rFonts w:ascii="Arial" w:hAnsi="Arial" w:cs="Arial"/>
              </w:rPr>
              <w:t xml:space="preserve"> Essentials of Quality Improvement</w:t>
            </w:r>
            <w:r>
              <w:rPr>
                <w:rFonts w:ascii="Arial" w:hAnsi="Arial" w:cs="Arial"/>
              </w:rPr>
              <w:t xml:space="preserve">: </w:t>
            </w:r>
            <w:r w:rsidRPr="00F11FC5">
              <w:rPr>
                <w:rFonts w:ascii="Arial" w:hAnsi="Arial" w:cs="Arial"/>
              </w:rPr>
              <w:t>Health Care Quality</w:t>
            </w:r>
            <w:r>
              <w:rPr>
                <w:rFonts w:ascii="Arial" w:hAnsi="Arial" w:cs="Arial"/>
              </w:rPr>
              <w:t xml:space="preserve">. </w:t>
            </w:r>
            <w:hyperlink r:id="rId45" w:history="1">
              <w:r w:rsidR="00F86E50" w:rsidRPr="008714BD">
                <w:rPr>
                  <w:rStyle w:val="Hyperlink"/>
                  <w:rFonts w:ascii="Arial" w:hAnsi="Arial" w:cs="Arial"/>
                </w:rPr>
                <w:t>https://edhub.ama-assn.org/health-systems-science/interactive/17498793</w:t>
              </w:r>
            </w:hyperlink>
            <w:r w:rsidR="00F86E50">
              <w:rPr>
                <w:rFonts w:ascii="Arial" w:hAnsi="Arial" w:cs="Arial"/>
              </w:rPr>
              <w:t xml:space="preserve"> </w:t>
            </w:r>
          </w:p>
        </w:tc>
      </w:tr>
    </w:tbl>
    <w:p w14:paraId="119E5DAD" w14:textId="77777777" w:rsidR="00451527" w:rsidRDefault="00451527" w:rsidP="007043DB">
      <w:pPr>
        <w:spacing w:after="0" w:line="240" w:lineRule="auto"/>
        <w:ind w:hanging="180"/>
        <w:rPr>
          <w:rFonts w:ascii="Arial" w:eastAsia="Arial" w:hAnsi="Arial" w:cs="Arial"/>
        </w:rPr>
      </w:pPr>
    </w:p>
    <w:p w14:paraId="037C77F0" w14:textId="77777777" w:rsidR="00451527" w:rsidRDefault="00451527" w:rsidP="007043DB">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F6323" w:rsidRPr="00147E6A" w14:paraId="506E39C3" w14:textId="77777777" w:rsidTr="2C799836">
        <w:trPr>
          <w:trHeight w:val="769"/>
        </w:trPr>
        <w:tc>
          <w:tcPr>
            <w:tcW w:w="14125" w:type="dxa"/>
            <w:gridSpan w:val="2"/>
            <w:shd w:val="clear" w:color="auto" w:fill="9CC3E5"/>
          </w:tcPr>
          <w:p w14:paraId="5911ED9B" w14:textId="77777777" w:rsidR="00451527" w:rsidRPr="00147E6A" w:rsidRDefault="00451527" w:rsidP="007043DB">
            <w:pPr>
              <w:keepNext/>
              <w:pBdr>
                <w:top w:val="nil"/>
                <w:left w:val="nil"/>
                <w:bottom w:val="nil"/>
                <w:right w:val="nil"/>
                <w:between w:val="nil"/>
              </w:pBdr>
              <w:spacing w:after="0" w:line="240" w:lineRule="auto"/>
              <w:jc w:val="center"/>
              <w:rPr>
                <w:rFonts w:ascii="Arial" w:eastAsia="Arial" w:hAnsi="Arial" w:cs="Arial"/>
                <w:b/>
                <w:color w:val="000000"/>
              </w:rPr>
            </w:pPr>
            <w:r w:rsidRPr="00147E6A">
              <w:rPr>
                <w:rFonts w:ascii="Arial" w:eastAsia="Arial" w:hAnsi="Arial" w:cs="Arial"/>
                <w:b/>
              </w:rPr>
              <w:lastRenderedPageBreak/>
              <w:t>Systems-Based Practice 2: System Navigation for Patient-Centered Care</w:t>
            </w:r>
          </w:p>
          <w:p w14:paraId="1FD52EB9" w14:textId="55BD5184" w:rsidR="00451527" w:rsidRPr="00147E6A" w:rsidRDefault="00451527" w:rsidP="007043DB">
            <w:pPr>
              <w:spacing w:after="0" w:line="240" w:lineRule="auto"/>
              <w:ind w:left="187"/>
              <w:rPr>
                <w:rFonts w:ascii="Arial" w:eastAsia="Arial" w:hAnsi="Arial" w:cs="Arial"/>
                <w:b/>
                <w:color w:val="000000"/>
              </w:rPr>
            </w:pPr>
            <w:r w:rsidRPr="00147E6A">
              <w:rPr>
                <w:rFonts w:ascii="Arial" w:eastAsia="Arial" w:hAnsi="Arial" w:cs="Arial"/>
                <w:b/>
              </w:rPr>
              <w:t>Overall Intent:</w:t>
            </w:r>
            <w:r w:rsidRPr="00147E6A">
              <w:rPr>
                <w:rFonts w:ascii="Arial" w:eastAsia="Arial" w:hAnsi="Arial" w:cs="Arial"/>
              </w:rPr>
              <w:t xml:space="preserve"> To effectively navigate the health care system, including the interdisciplinary team and other care providers, to adapt care to a specific patient population to ensure high-quality patient outcomes</w:t>
            </w:r>
          </w:p>
        </w:tc>
      </w:tr>
      <w:tr w:rsidR="008B3721" w:rsidRPr="00147E6A" w14:paraId="357A1F79" w14:textId="77777777" w:rsidTr="2C799836">
        <w:tc>
          <w:tcPr>
            <w:tcW w:w="4950" w:type="dxa"/>
            <w:shd w:val="clear" w:color="auto" w:fill="FAC090"/>
          </w:tcPr>
          <w:p w14:paraId="2FAABD6A" w14:textId="77777777" w:rsidR="00451527" w:rsidRPr="00147E6A" w:rsidRDefault="00451527" w:rsidP="007043DB">
            <w:pPr>
              <w:spacing w:after="0" w:line="240" w:lineRule="auto"/>
              <w:jc w:val="center"/>
              <w:rPr>
                <w:rFonts w:ascii="Arial" w:eastAsia="Arial" w:hAnsi="Arial" w:cs="Arial"/>
                <w:b/>
              </w:rPr>
            </w:pPr>
            <w:r w:rsidRPr="00147E6A">
              <w:rPr>
                <w:rFonts w:ascii="Arial" w:eastAsia="Arial" w:hAnsi="Arial" w:cs="Arial"/>
                <w:b/>
              </w:rPr>
              <w:t>Milestones</w:t>
            </w:r>
          </w:p>
        </w:tc>
        <w:tc>
          <w:tcPr>
            <w:tcW w:w="9175" w:type="dxa"/>
            <w:shd w:val="clear" w:color="auto" w:fill="FAC090"/>
          </w:tcPr>
          <w:p w14:paraId="4431619A" w14:textId="77777777" w:rsidR="00451527" w:rsidRPr="00147E6A" w:rsidRDefault="00451527" w:rsidP="007043DB">
            <w:pPr>
              <w:spacing w:after="0" w:line="240" w:lineRule="auto"/>
              <w:ind w:hanging="14"/>
              <w:jc w:val="center"/>
              <w:rPr>
                <w:rFonts w:ascii="Arial" w:eastAsia="Arial" w:hAnsi="Arial" w:cs="Arial"/>
                <w:b/>
              </w:rPr>
            </w:pPr>
            <w:r w:rsidRPr="00147E6A">
              <w:rPr>
                <w:rFonts w:ascii="Arial" w:eastAsia="Arial" w:hAnsi="Arial" w:cs="Arial"/>
                <w:b/>
              </w:rPr>
              <w:t>Examples</w:t>
            </w:r>
          </w:p>
        </w:tc>
      </w:tr>
      <w:tr w:rsidR="00332556" w:rsidRPr="00147E6A" w14:paraId="3F6AB782" w14:textId="77777777" w:rsidTr="00B535BC">
        <w:tc>
          <w:tcPr>
            <w:tcW w:w="4950" w:type="dxa"/>
            <w:tcBorders>
              <w:top w:val="single" w:sz="4" w:space="0" w:color="000000"/>
              <w:bottom w:val="single" w:sz="4" w:space="0" w:color="000000"/>
            </w:tcBorders>
            <w:shd w:val="clear" w:color="auto" w:fill="C9C9C9"/>
          </w:tcPr>
          <w:p w14:paraId="158526DA" w14:textId="77777777" w:rsidR="00B535BC" w:rsidRPr="00B535BC" w:rsidRDefault="00451527" w:rsidP="00B535BC">
            <w:pPr>
              <w:spacing w:after="0" w:line="240" w:lineRule="auto"/>
              <w:rPr>
                <w:rFonts w:ascii="Arial" w:eastAsia="Arial" w:hAnsi="Arial" w:cs="Arial"/>
                <w:i/>
              </w:rPr>
            </w:pPr>
            <w:r w:rsidRPr="00147E6A">
              <w:rPr>
                <w:rFonts w:ascii="Arial" w:eastAsia="Arial" w:hAnsi="Arial" w:cs="Arial"/>
                <w:b/>
              </w:rPr>
              <w:t>Level 1</w:t>
            </w:r>
            <w:r w:rsidRPr="00147E6A">
              <w:rPr>
                <w:rFonts w:ascii="Arial" w:eastAsia="Arial" w:hAnsi="Arial" w:cs="Arial"/>
              </w:rPr>
              <w:t xml:space="preserve"> </w:t>
            </w:r>
            <w:r w:rsidR="00B535BC" w:rsidRPr="00B535BC">
              <w:rPr>
                <w:rFonts w:ascii="Arial" w:eastAsia="Arial" w:hAnsi="Arial" w:cs="Arial"/>
                <w:i/>
              </w:rPr>
              <w:t>Demonstrates knowledge of care coordination</w:t>
            </w:r>
          </w:p>
          <w:p w14:paraId="30303763" w14:textId="77777777" w:rsidR="00B535BC" w:rsidRPr="00B535BC" w:rsidRDefault="00B535BC" w:rsidP="00B535BC">
            <w:pPr>
              <w:spacing w:after="0" w:line="240" w:lineRule="auto"/>
              <w:rPr>
                <w:rFonts w:ascii="Arial" w:eastAsia="Arial" w:hAnsi="Arial" w:cs="Arial"/>
                <w:i/>
              </w:rPr>
            </w:pPr>
          </w:p>
          <w:p w14:paraId="44C9AD2A" w14:textId="77777777" w:rsidR="00B535BC" w:rsidRPr="00B535BC" w:rsidRDefault="00B535BC" w:rsidP="00B535BC">
            <w:pPr>
              <w:spacing w:after="0" w:line="240" w:lineRule="auto"/>
              <w:rPr>
                <w:rFonts w:ascii="Arial" w:eastAsia="Arial" w:hAnsi="Arial" w:cs="Arial"/>
                <w:i/>
              </w:rPr>
            </w:pPr>
          </w:p>
          <w:p w14:paraId="0804FE70" w14:textId="77777777" w:rsidR="00B535BC" w:rsidRPr="00B535BC" w:rsidRDefault="00B535BC" w:rsidP="00B535BC">
            <w:pPr>
              <w:spacing w:after="0" w:line="240" w:lineRule="auto"/>
              <w:rPr>
                <w:rFonts w:ascii="Arial" w:eastAsia="Arial" w:hAnsi="Arial" w:cs="Arial"/>
                <w:i/>
              </w:rPr>
            </w:pPr>
          </w:p>
          <w:p w14:paraId="42A1C622" w14:textId="2989A741" w:rsidR="00B535BC" w:rsidRDefault="00B535BC" w:rsidP="00B535BC">
            <w:pPr>
              <w:spacing w:after="0" w:line="240" w:lineRule="auto"/>
              <w:rPr>
                <w:rFonts w:ascii="Arial" w:eastAsia="Arial" w:hAnsi="Arial" w:cs="Arial"/>
                <w:i/>
              </w:rPr>
            </w:pPr>
          </w:p>
          <w:p w14:paraId="20E240F5" w14:textId="77777777" w:rsidR="00B535BC" w:rsidRPr="00B535BC" w:rsidRDefault="00B535BC" w:rsidP="00B535BC">
            <w:pPr>
              <w:spacing w:after="0" w:line="240" w:lineRule="auto"/>
              <w:rPr>
                <w:rFonts w:ascii="Arial" w:eastAsia="Arial" w:hAnsi="Arial" w:cs="Arial"/>
                <w:i/>
              </w:rPr>
            </w:pPr>
          </w:p>
          <w:p w14:paraId="10A4CAE9" w14:textId="533AF013" w:rsidR="00451527" w:rsidRPr="00147E6A" w:rsidRDefault="00B535BC" w:rsidP="00B535BC">
            <w:pPr>
              <w:spacing w:after="0" w:line="240" w:lineRule="auto"/>
              <w:rPr>
                <w:rFonts w:ascii="Arial" w:eastAsia="Arial" w:hAnsi="Arial" w:cs="Arial"/>
                <w:i/>
                <w:color w:val="000000"/>
              </w:rPr>
            </w:pPr>
            <w:r w:rsidRPr="00B535BC">
              <w:rPr>
                <w:rFonts w:ascii="Arial" w:eastAsia="Arial" w:hAnsi="Arial" w:cs="Arial"/>
                <w:i/>
              </w:rPr>
              <w:t>Identifies key elements for safe and effective transitions of care and hand-offs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8AC671B" w14:textId="5DFD5644" w:rsidR="00191DFC" w:rsidRPr="00DE704E" w:rsidRDefault="4F9D715A" w:rsidP="00DE704E">
            <w:pPr>
              <w:pStyle w:val="ListParagraph"/>
              <w:numPr>
                <w:ilvl w:val="0"/>
                <w:numId w:val="37"/>
              </w:numPr>
              <w:spacing w:after="0" w:line="240" w:lineRule="auto"/>
              <w:ind w:left="256" w:hanging="270"/>
              <w:rPr>
                <w:rFonts w:ascii="Arial" w:eastAsia="Arial" w:hAnsi="Arial" w:cs="Arial"/>
              </w:rPr>
            </w:pPr>
            <w:r w:rsidRPr="00DE704E">
              <w:rPr>
                <w:rFonts w:ascii="Arial" w:eastAsia="Arial" w:hAnsi="Arial" w:cs="Arial"/>
              </w:rPr>
              <w:t>Identifies the primary care provider for a geriatric patient with a hip fracture home health nurse, physical therapist, and social workers as members of the team</w:t>
            </w:r>
          </w:p>
          <w:p w14:paraId="5AE350EF" w14:textId="70250F25" w:rsidR="00EB3992" w:rsidRPr="00DE704E" w:rsidRDefault="00EB3992" w:rsidP="00DE704E">
            <w:pPr>
              <w:pStyle w:val="ListParagraph"/>
              <w:numPr>
                <w:ilvl w:val="0"/>
                <w:numId w:val="37"/>
              </w:numPr>
              <w:spacing w:after="0" w:line="240" w:lineRule="auto"/>
              <w:ind w:left="256" w:hanging="270"/>
              <w:rPr>
                <w:rFonts w:ascii="Arial" w:eastAsia="Arial" w:hAnsi="Arial" w:cs="Arial"/>
              </w:rPr>
            </w:pPr>
            <w:r w:rsidRPr="00DE704E">
              <w:rPr>
                <w:rFonts w:ascii="Arial" w:eastAsia="Arial" w:hAnsi="Arial" w:cs="Arial"/>
              </w:rPr>
              <w:t xml:space="preserve">Identifies need for bone health in geriatric fractures and possible need for long-term osteoporosis management </w:t>
            </w:r>
          </w:p>
          <w:p w14:paraId="7070AE20" w14:textId="45AE191F" w:rsidR="23395A90" w:rsidRPr="00DE704E" w:rsidRDefault="23395A90" w:rsidP="00DE704E">
            <w:pPr>
              <w:pStyle w:val="ListParagraph"/>
              <w:numPr>
                <w:ilvl w:val="0"/>
                <w:numId w:val="37"/>
              </w:numPr>
              <w:spacing w:after="0" w:line="240" w:lineRule="auto"/>
              <w:ind w:left="256" w:hanging="270"/>
              <w:rPr>
                <w:rFonts w:ascii="Arial" w:eastAsia="Arial" w:hAnsi="Arial" w:cs="Arial"/>
              </w:rPr>
            </w:pPr>
            <w:r w:rsidRPr="00DE704E">
              <w:rPr>
                <w:rFonts w:ascii="Arial" w:eastAsia="Arial" w:hAnsi="Arial" w:cs="Arial"/>
              </w:rPr>
              <w:t xml:space="preserve">Identifies </w:t>
            </w:r>
            <w:r w:rsidR="003274C9">
              <w:rPr>
                <w:rFonts w:ascii="Arial" w:eastAsia="Arial" w:hAnsi="Arial" w:cs="Arial"/>
              </w:rPr>
              <w:t>g</w:t>
            </w:r>
            <w:r w:rsidRPr="00DE704E">
              <w:rPr>
                <w:rFonts w:ascii="Arial" w:eastAsia="Arial" w:hAnsi="Arial" w:cs="Arial"/>
              </w:rPr>
              <w:t xml:space="preserve">eneral </w:t>
            </w:r>
            <w:r w:rsidR="003274C9">
              <w:rPr>
                <w:rFonts w:ascii="Arial" w:eastAsia="Arial" w:hAnsi="Arial" w:cs="Arial"/>
              </w:rPr>
              <w:t>s</w:t>
            </w:r>
            <w:r w:rsidRPr="00DE704E">
              <w:rPr>
                <w:rFonts w:ascii="Arial" w:eastAsia="Arial" w:hAnsi="Arial" w:cs="Arial"/>
              </w:rPr>
              <w:t xml:space="preserve">urgery </w:t>
            </w:r>
            <w:r w:rsidR="003274C9">
              <w:rPr>
                <w:rFonts w:ascii="Arial" w:eastAsia="Arial" w:hAnsi="Arial" w:cs="Arial"/>
              </w:rPr>
              <w:t>t</w:t>
            </w:r>
            <w:r w:rsidRPr="00DE704E">
              <w:rPr>
                <w:rFonts w:ascii="Arial" w:eastAsia="Arial" w:hAnsi="Arial" w:cs="Arial"/>
              </w:rPr>
              <w:t xml:space="preserve">rauma, </w:t>
            </w:r>
            <w:r w:rsidR="003274C9">
              <w:rPr>
                <w:rFonts w:ascii="Arial" w:eastAsia="Arial" w:hAnsi="Arial" w:cs="Arial"/>
              </w:rPr>
              <w:t>n</w:t>
            </w:r>
            <w:r w:rsidRPr="00DE704E">
              <w:rPr>
                <w:rFonts w:ascii="Arial" w:eastAsia="Arial" w:hAnsi="Arial" w:cs="Arial"/>
              </w:rPr>
              <w:t xml:space="preserve">eurosurgical services, and </w:t>
            </w:r>
            <w:r w:rsidR="003274C9">
              <w:rPr>
                <w:rFonts w:ascii="Arial" w:eastAsia="Arial" w:hAnsi="Arial" w:cs="Arial"/>
              </w:rPr>
              <w:t>a</w:t>
            </w:r>
            <w:r w:rsidRPr="00DE704E">
              <w:rPr>
                <w:rFonts w:ascii="Arial" w:eastAsia="Arial" w:hAnsi="Arial" w:cs="Arial"/>
              </w:rPr>
              <w:t xml:space="preserve">nesthesiologist as integral </w:t>
            </w:r>
            <w:r w:rsidR="1DD98A83" w:rsidRPr="00DE704E">
              <w:rPr>
                <w:rFonts w:ascii="Arial" w:eastAsia="Arial" w:hAnsi="Arial" w:cs="Arial"/>
              </w:rPr>
              <w:t>components of the care of a poly-traumatized patient</w:t>
            </w:r>
          </w:p>
          <w:p w14:paraId="20AF1900" w14:textId="77777777" w:rsidR="00191DFC" w:rsidRDefault="00191DFC" w:rsidP="00DE704E">
            <w:pPr>
              <w:spacing w:after="0" w:line="240" w:lineRule="auto"/>
              <w:ind w:left="256" w:hanging="270"/>
              <w:rPr>
                <w:rFonts w:ascii="Arial" w:eastAsia="Arial" w:hAnsi="Arial" w:cs="Arial"/>
              </w:rPr>
            </w:pPr>
          </w:p>
          <w:p w14:paraId="74B42E8C" w14:textId="56D2AB96" w:rsidR="00451527" w:rsidRPr="00DE704E" w:rsidRDefault="4F9D715A" w:rsidP="00DE704E">
            <w:pPr>
              <w:pStyle w:val="ListParagraph"/>
              <w:numPr>
                <w:ilvl w:val="0"/>
                <w:numId w:val="37"/>
              </w:numPr>
              <w:spacing w:after="0" w:line="240" w:lineRule="auto"/>
              <w:ind w:left="256" w:hanging="270"/>
              <w:rPr>
                <w:rFonts w:ascii="Arial" w:eastAsia="Arial" w:hAnsi="Arial" w:cs="Arial"/>
              </w:rPr>
            </w:pPr>
            <w:r w:rsidRPr="00DE704E">
              <w:rPr>
                <w:rFonts w:ascii="Arial" w:eastAsia="Arial" w:hAnsi="Arial" w:cs="Arial"/>
              </w:rPr>
              <w:t>Lists follow-up of labs, testing, new medications, and consults as essential components of a sign</w:t>
            </w:r>
            <w:r w:rsidR="55011E7A" w:rsidRPr="00DE704E">
              <w:rPr>
                <w:rFonts w:ascii="Arial" w:eastAsia="Arial" w:hAnsi="Arial" w:cs="Arial"/>
              </w:rPr>
              <w:t>-</w:t>
            </w:r>
            <w:r w:rsidRPr="00DE704E">
              <w:rPr>
                <w:rFonts w:ascii="Arial" w:eastAsia="Arial" w:hAnsi="Arial" w:cs="Arial"/>
              </w:rPr>
              <w:t xml:space="preserve">out </w:t>
            </w:r>
          </w:p>
        </w:tc>
      </w:tr>
      <w:tr w:rsidR="00332556" w:rsidRPr="00147E6A" w14:paraId="1A203043" w14:textId="77777777" w:rsidTr="00B535BC">
        <w:tc>
          <w:tcPr>
            <w:tcW w:w="4950" w:type="dxa"/>
            <w:tcBorders>
              <w:top w:val="single" w:sz="4" w:space="0" w:color="000000"/>
              <w:bottom w:val="single" w:sz="4" w:space="0" w:color="000000"/>
            </w:tcBorders>
            <w:shd w:val="clear" w:color="auto" w:fill="C9C9C9"/>
          </w:tcPr>
          <w:p w14:paraId="1D49BEB2" w14:textId="77777777" w:rsidR="00B535BC" w:rsidRPr="00B535BC" w:rsidRDefault="00451527" w:rsidP="00B535BC">
            <w:pPr>
              <w:spacing w:after="0" w:line="240" w:lineRule="auto"/>
              <w:rPr>
                <w:rFonts w:ascii="Arial" w:eastAsia="Arial" w:hAnsi="Arial" w:cs="Arial"/>
                <w:i/>
              </w:rPr>
            </w:pPr>
            <w:r w:rsidRPr="00147E6A">
              <w:rPr>
                <w:rFonts w:ascii="Arial" w:eastAsia="Arial" w:hAnsi="Arial" w:cs="Arial"/>
                <w:b/>
              </w:rPr>
              <w:t>Level 2</w:t>
            </w:r>
            <w:r w:rsidRPr="00147E6A">
              <w:rPr>
                <w:rFonts w:ascii="Arial" w:eastAsia="Arial" w:hAnsi="Arial" w:cs="Arial"/>
              </w:rPr>
              <w:t xml:space="preserve"> </w:t>
            </w:r>
            <w:r w:rsidR="00B535BC" w:rsidRPr="00B535BC">
              <w:rPr>
                <w:rFonts w:ascii="Arial" w:eastAsia="Arial" w:hAnsi="Arial" w:cs="Arial"/>
                <w:i/>
              </w:rPr>
              <w:t>Coordinates care of patients in routine clinical situations, effectively using the roles of interprofessional team members</w:t>
            </w:r>
          </w:p>
          <w:p w14:paraId="312576A0" w14:textId="77777777" w:rsidR="00B535BC" w:rsidRPr="00B535BC" w:rsidRDefault="00B535BC" w:rsidP="00B535BC">
            <w:pPr>
              <w:spacing w:after="0" w:line="240" w:lineRule="auto"/>
              <w:rPr>
                <w:rFonts w:ascii="Arial" w:eastAsia="Arial" w:hAnsi="Arial" w:cs="Arial"/>
                <w:i/>
              </w:rPr>
            </w:pPr>
          </w:p>
          <w:p w14:paraId="5C7FF73F" w14:textId="0544A84D" w:rsidR="00451527" w:rsidRPr="00147E6A" w:rsidRDefault="00B535BC" w:rsidP="00B535BC">
            <w:pPr>
              <w:spacing w:after="0" w:line="240" w:lineRule="auto"/>
              <w:rPr>
                <w:rFonts w:ascii="Arial" w:eastAsia="Arial" w:hAnsi="Arial" w:cs="Arial"/>
                <w:i/>
              </w:rPr>
            </w:pPr>
            <w:r w:rsidRPr="00B535BC">
              <w:rPr>
                <w:rFonts w:ascii="Arial" w:eastAsia="Arial" w:hAnsi="Arial" w:cs="Arial"/>
                <w:i/>
              </w:rPr>
              <w:t>Performs safe and effective transitions of care/hand-offs in straightforward clinical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4D17B4C" w14:textId="3B628D4D" w:rsidR="00191DFC" w:rsidRPr="00DE704E" w:rsidRDefault="4F9D715A" w:rsidP="00DE704E">
            <w:pPr>
              <w:pStyle w:val="ListParagraph"/>
              <w:numPr>
                <w:ilvl w:val="0"/>
                <w:numId w:val="37"/>
              </w:numPr>
              <w:spacing w:after="0" w:line="240" w:lineRule="auto"/>
              <w:ind w:left="256" w:hanging="270"/>
              <w:rPr>
                <w:rFonts w:ascii="Arial" w:eastAsia="Arial" w:hAnsi="Arial" w:cs="Arial"/>
              </w:rPr>
            </w:pPr>
            <w:r w:rsidRPr="00DE704E">
              <w:rPr>
                <w:rFonts w:ascii="Arial" w:eastAsia="Arial" w:hAnsi="Arial" w:cs="Arial"/>
              </w:rPr>
              <w:t>Coordinates</w:t>
            </w:r>
            <w:r w:rsidR="6E6CD6CE" w:rsidRPr="00DE704E">
              <w:rPr>
                <w:rFonts w:ascii="Arial" w:eastAsia="Arial" w:hAnsi="Arial" w:cs="Arial"/>
              </w:rPr>
              <w:t xml:space="preserve"> with </w:t>
            </w:r>
            <w:r w:rsidR="003274C9">
              <w:rPr>
                <w:rFonts w:ascii="Arial" w:eastAsia="Arial" w:hAnsi="Arial" w:cs="Arial"/>
              </w:rPr>
              <w:t>g</w:t>
            </w:r>
            <w:r w:rsidR="6E6CD6CE" w:rsidRPr="00DE704E">
              <w:rPr>
                <w:rFonts w:ascii="Arial" w:eastAsia="Arial" w:hAnsi="Arial" w:cs="Arial"/>
              </w:rPr>
              <w:t xml:space="preserve">eneral </w:t>
            </w:r>
            <w:r w:rsidR="003274C9">
              <w:rPr>
                <w:rFonts w:ascii="Arial" w:eastAsia="Arial" w:hAnsi="Arial" w:cs="Arial"/>
              </w:rPr>
              <w:t>s</w:t>
            </w:r>
            <w:r w:rsidR="6E6CD6CE" w:rsidRPr="00DE704E">
              <w:rPr>
                <w:rFonts w:ascii="Arial" w:eastAsia="Arial" w:hAnsi="Arial" w:cs="Arial"/>
              </w:rPr>
              <w:t xml:space="preserve">urgery </w:t>
            </w:r>
            <w:r w:rsidR="003274C9">
              <w:rPr>
                <w:rFonts w:ascii="Arial" w:eastAsia="Arial" w:hAnsi="Arial" w:cs="Arial"/>
              </w:rPr>
              <w:t>t</w:t>
            </w:r>
            <w:r w:rsidR="6E6CD6CE" w:rsidRPr="00DE704E">
              <w:rPr>
                <w:rFonts w:ascii="Arial" w:eastAsia="Arial" w:hAnsi="Arial" w:cs="Arial"/>
              </w:rPr>
              <w:t xml:space="preserve">rauma, </w:t>
            </w:r>
            <w:r w:rsidR="003274C9">
              <w:rPr>
                <w:rFonts w:ascii="Arial" w:eastAsia="Arial" w:hAnsi="Arial" w:cs="Arial"/>
              </w:rPr>
              <w:t>n</w:t>
            </w:r>
            <w:r w:rsidR="6E6CD6CE" w:rsidRPr="00DE704E">
              <w:rPr>
                <w:rFonts w:ascii="Arial" w:eastAsia="Arial" w:hAnsi="Arial" w:cs="Arial"/>
              </w:rPr>
              <w:t xml:space="preserve">eurosurgical services, and </w:t>
            </w:r>
            <w:r w:rsidR="003274C9">
              <w:rPr>
                <w:rFonts w:ascii="Arial" w:eastAsia="Arial" w:hAnsi="Arial" w:cs="Arial"/>
              </w:rPr>
              <w:t>a</w:t>
            </w:r>
            <w:r w:rsidR="6E6CD6CE" w:rsidRPr="00DE704E">
              <w:rPr>
                <w:rFonts w:ascii="Arial" w:eastAsia="Arial" w:hAnsi="Arial" w:cs="Arial"/>
              </w:rPr>
              <w:t>nesthesiologist for the care of stable patients with traumatic orthopaedic injuries</w:t>
            </w:r>
          </w:p>
          <w:p w14:paraId="3BA58A1D" w14:textId="77777777" w:rsidR="00191DFC" w:rsidRDefault="00191DFC" w:rsidP="00DE704E">
            <w:pPr>
              <w:spacing w:after="0" w:line="240" w:lineRule="auto"/>
              <w:ind w:left="256" w:hanging="270"/>
              <w:rPr>
                <w:rFonts w:ascii="Arial" w:eastAsia="Arial" w:hAnsi="Arial" w:cs="Arial"/>
              </w:rPr>
            </w:pPr>
          </w:p>
          <w:p w14:paraId="7DECCC33" w14:textId="77777777" w:rsidR="00191DFC" w:rsidRDefault="00191DFC" w:rsidP="00DE704E">
            <w:pPr>
              <w:spacing w:after="0" w:line="240" w:lineRule="auto"/>
              <w:ind w:left="256" w:hanging="270"/>
              <w:rPr>
                <w:rFonts w:ascii="Arial" w:eastAsia="Arial" w:hAnsi="Arial" w:cs="Arial"/>
              </w:rPr>
            </w:pPr>
          </w:p>
          <w:p w14:paraId="143D98EB" w14:textId="58B048FC" w:rsidR="00451527" w:rsidRPr="00DE704E" w:rsidRDefault="4F9D715A" w:rsidP="00DE704E">
            <w:pPr>
              <w:pStyle w:val="ListParagraph"/>
              <w:numPr>
                <w:ilvl w:val="0"/>
                <w:numId w:val="37"/>
              </w:numPr>
              <w:spacing w:after="0" w:line="240" w:lineRule="auto"/>
              <w:ind w:left="256" w:hanging="270"/>
              <w:rPr>
                <w:rFonts w:ascii="Arial" w:eastAsia="Arial" w:hAnsi="Arial" w:cs="Arial"/>
              </w:rPr>
            </w:pPr>
            <w:r w:rsidRPr="00DE704E">
              <w:rPr>
                <w:rFonts w:ascii="Arial" w:eastAsia="Arial" w:hAnsi="Arial" w:cs="Arial"/>
              </w:rPr>
              <w:t>Uses a systematic institutional process during routine sign-out</w:t>
            </w:r>
          </w:p>
        </w:tc>
      </w:tr>
      <w:tr w:rsidR="00332556" w:rsidRPr="00147E6A" w14:paraId="161639A6" w14:textId="77777777" w:rsidTr="00B535BC">
        <w:tc>
          <w:tcPr>
            <w:tcW w:w="4950" w:type="dxa"/>
            <w:tcBorders>
              <w:top w:val="single" w:sz="4" w:space="0" w:color="000000"/>
              <w:bottom w:val="single" w:sz="4" w:space="0" w:color="000000"/>
            </w:tcBorders>
            <w:shd w:val="clear" w:color="auto" w:fill="C9C9C9"/>
          </w:tcPr>
          <w:p w14:paraId="67707A99" w14:textId="77777777" w:rsidR="00B535BC" w:rsidRPr="00B535BC" w:rsidRDefault="00451527" w:rsidP="00B535BC">
            <w:pPr>
              <w:spacing w:after="0" w:line="240" w:lineRule="auto"/>
              <w:rPr>
                <w:rFonts w:ascii="Arial" w:eastAsia="Arial" w:hAnsi="Arial" w:cs="Arial"/>
                <w:i/>
              </w:rPr>
            </w:pPr>
            <w:r w:rsidRPr="00147E6A">
              <w:rPr>
                <w:rFonts w:ascii="Arial" w:eastAsia="Arial" w:hAnsi="Arial" w:cs="Arial"/>
                <w:b/>
              </w:rPr>
              <w:t>Level 3</w:t>
            </w:r>
            <w:r w:rsidRPr="00147E6A">
              <w:rPr>
                <w:rFonts w:ascii="Arial" w:eastAsia="Arial" w:hAnsi="Arial" w:cs="Arial"/>
              </w:rPr>
              <w:t xml:space="preserve"> </w:t>
            </w:r>
            <w:r w:rsidR="00B535BC" w:rsidRPr="00B535BC">
              <w:rPr>
                <w:rFonts w:ascii="Arial" w:eastAsia="Arial" w:hAnsi="Arial" w:cs="Arial"/>
                <w:i/>
              </w:rPr>
              <w:t>Coordinates care of patients in complex clinical situations, effectively using the roles of interprofessional team members</w:t>
            </w:r>
          </w:p>
          <w:p w14:paraId="611C282E" w14:textId="22E2B067" w:rsidR="00B535BC" w:rsidRDefault="00B535BC" w:rsidP="00B535BC">
            <w:pPr>
              <w:spacing w:after="0" w:line="240" w:lineRule="auto"/>
              <w:rPr>
                <w:rFonts w:ascii="Arial" w:eastAsia="Arial" w:hAnsi="Arial" w:cs="Arial"/>
                <w:i/>
              </w:rPr>
            </w:pPr>
          </w:p>
          <w:p w14:paraId="6D961823" w14:textId="3228E3D0" w:rsidR="00B535BC" w:rsidRDefault="00B535BC" w:rsidP="00B535BC">
            <w:pPr>
              <w:spacing w:after="0" w:line="240" w:lineRule="auto"/>
              <w:rPr>
                <w:rFonts w:ascii="Arial" w:eastAsia="Arial" w:hAnsi="Arial" w:cs="Arial"/>
                <w:i/>
              </w:rPr>
            </w:pPr>
          </w:p>
          <w:p w14:paraId="65B86805" w14:textId="6E7B7044" w:rsidR="00B535BC" w:rsidRDefault="00B535BC" w:rsidP="00B535BC">
            <w:pPr>
              <w:spacing w:after="0" w:line="240" w:lineRule="auto"/>
              <w:rPr>
                <w:rFonts w:ascii="Arial" w:eastAsia="Arial" w:hAnsi="Arial" w:cs="Arial"/>
                <w:i/>
              </w:rPr>
            </w:pPr>
          </w:p>
          <w:p w14:paraId="108EC27D" w14:textId="4FC7EA89" w:rsidR="00B535BC" w:rsidRDefault="00B535BC" w:rsidP="00B535BC">
            <w:pPr>
              <w:spacing w:after="0" w:line="240" w:lineRule="auto"/>
              <w:rPr>
                <w:rFonts w:ascii="Arial" w:eastAsia="Arial" w:hAnsi="Arial" w:cs="Arial"/>
                <w:i/>
              </w:rPr>
            </w:pPr>
          </w:p>
          <w:p w14:paraId="437D5B4B" w14:textId="77777777" w:rsidR="00B535BC" w:rsidRPr="00B535BC" w:rsidRDefault="00B535BC" w:rsidP="00B535BC">
            <w:pPr>
              <w:spacing w:after="0" w:line="240" w:lineRule="auto"/>
              <w:rPr>
                <w:rFonts w:ascii="Arial" w:eastAsia="Arial" w:hAnsi="Arial" w:cs="Arial"/>
                <w:i/>
              </w:rPr>
            </w:pPr>
          </w:p>
          <w:p w14:paraId="273E8623" w14:textId="103E5C6F" w:rsidR="00451527" w:rsidRPr="00147E6A" w:rsidRDefault="00B535BC" w:rsidP="00B535BC">
            <w:pPr>
              <w:spacing w:after="0" w:line="240" w:lineRule="auto"/>
              <w:rPr>
                <w:rFonts w:ascii="Arial" w:eastAsia="Arial" w:hAnsi="Arial" w:cs="Arial"/>
                <w:i/>
                <w:color w:val="000000"/>
              </w:rPr>
            </w:pPr>
            <w:r w:rsidRPr="00B535BC">
              <w:rPr>
                <w:rFonts w:ascii="Arial" w:eastAsia="Arial" w:hAnsi="Arial" w:cs="Arial"/>
                <w:i/>
              </w:rPr>
              <w:t>Performs safe and effective transitions of care/hand-offs in complex clinical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041D01B" w14:textId="286A1B45" w:rsidR="00191DFC" w:rsidRPr="00DE704E" w:rsidRDefault="4F9D715A" w:rsidP="00DE704E">
            <w:pPr>
              <w:pStyle w:val="ListParagraph"/>
              <w:numPr>
                <w:ilvl w:val="0"/>
                <w:numId w:val="37"/>
              </w:numPr>
              <w:spacing w:after="0" w:line="240" w:lineRule="auto"/>
              <w:ind w:left="256" w:hanging="270"/>
              <w:rPr>
                <w:rFonts w:ascii="Arial" w:eastAsia="Arial" w:hAnsi="Arial" w:cs="Arial"/>
              </w:rPr>
            </w:pPr>
            <w:r w:rsidRPr="00DE704E">
              <w:rPr>
                <w:rFonts w:ascii="Arial" w:eastAsia="Arial" w:hAnsi="Arial" w:cs="Arial"/>
              </w:rPr>
              <w:t>Coordinates complex care with the</w:t>
            </w:r>
            <w:r w:rsidR="06F06FB2" w:rsidRPr="00DE704E">
              <w:rPr>
                <w:rFonts w:ascii="Arial" w:eastAsia="Arial" w:hAnsi="Arial" w:cs="Arial"/>
              </w:rPr>
              <w:t xml:space="preserve"> </w:t>
            </w:r>
            <w:r w:rsidR="003274C9">
              <w:rPr>
                <w:rFonts w:ascii="Arial" w:eastAsia="Arial" w:hAnsi="Arial" w:cs="Arial"/>
              </w:rPr>
              <w:t>o</w:t>
            </w:r>
            <w:r w:rsidR="06F06FB2" w:rsidRPr="00DE704E">
              <w:rPr>
                <w:rFonts w:ascii="Arial" w:eastAsia="Arial" w:hAnsi="Arial" w:cs="Arial"/>
              </w:rPr>
              <w:t xml:space="preserve">rthopaedic </w:t>
            </w:r>
            <w:r w:rsidR="003274C9">
              <w:rPr>
                <w:rFonts w:ascii="Arial" w:eastAsia="Arial" w:hAnsi="Arial" w:cs="Arial"/>
              </w:rPr>
              <w:t>t</w:t>
            </w:r>
            <w:r w:rsidR="71CAD632" w:rsidRPr="00DE704E">
              <w:rPr>
                <w:rFonts w:ascii="Arial" w:eastAsia="Arial" w:hAnsi="Arial" w:cs="Arial"/>
              </w:rPr>
              <w:t xml:space="preserve">rauma </w:t>
            </w:r>
            <w:r w:rsidR="06F06FB2" w:rsidRPr="00DE704E">
              <w:rPr>
                <w:rFonts w:ascii="Arial" w:eastAsia="Arial" w:hAnsi="Arial" w:cs="Arial"/>
              </w:rPr>
              <w:t>team’s advanced practice providers and</w:t>
            </w:r>
            <w:r w:rsidRPr="00DE704E">
              <w:rPr>
                <w:rFonts w:ascii="Arial" w:eastAsia="Arial" w:hAnsi="Arial" w:cs="Arial"/>
              </w:rPr>
              <w:t xml:space="preserve"> social worker</w:t>
            </w:r>
            <w:r w:rsidR="212D4BAA" w:rsidRPr="00DE704E">
              <w:rPr>
                <w:rFonts w:ascii="Arial" w:eastAsia="Arial" w:hAnsi="Arial" w:cs="Arial"/>
              </w:rPr>
              <w:t>s</w:t>
            </w:r>
            <w:r w:rsidR="24D669D3" w:rsidRPr="00DE704E">
              <w:rPr>
                <w:rFonts w:ascii="Arial" w:eastAsia="Arial" w:hAnsi="Arial" w:cs="Arial"/>
              </w:rPr>
              <w:t>/case managers</w:t>
            </w:r>
            <w:r w:rsidRPr="00DE704E">
              <w:rPr>
                <w:rFonts w:ascii="Arial" w:eastAsia="Arial" w:hAnsi="Arial" w:cs="Arial"/>
              </w:rPr>
              <w:t xml:space="preserve"> for a homeless patient </w:t>
            </w:r>
            <w:r w:rsidR="55011E7A" w:rsidRPr="00DE704E">
              <w:rPr>
                <w:rFonts w:ascii="Arial" w:eastAsia="Arial" w:hAnsi="Arial" w:cs="Arial"/>
              </w:rPr>
              <w:t xml:space="preserve">to </w:t>
            </w:r>
            <w:r w:rsidRPr="00DE704E">
              <w:rPr>
                <w:rFonts w:ascii="Arial" w:eastAsia="Arial" w:hAnsi="Arial" w:cs="Arial"/>
              </w:rPr>
              <w:t xml:space="preserve">ensure appropriate medical </w:t>
            </w:r>
            <w:r w:rsidR="006A601B" w:rsidRPr="00DE704E">
              <w:rPr>
                <w:rFonts w:ascii="Arial" w:eastAsia="Arial" w:hAnsi="Arial" w:cs="Arial"/>
              </w:rPr>
              <w:t>aftercare</w:t>
            </w:r>
            <w:r w:rsidRPr="00DE704E">
              <w:rPr>
                <w:rFonts w:ascii="Arial" w:eastAsia="Arial" w:hAnsi="Arial" w:cs="Arial"/>
              </w:rPr>
              <w:t xml:space="preserve"> </w:t>
            </w:r>
          </w:p>
          <w:p w14:paraId="1244D123" w14:textId="2EF11B77" w:rsidR="1BDA8ECE" w:rsidRPr="00DE704E" w:rsidRDefault="1BDA8ECE" w:rsidP="00DE704E">
            <w:pPr>
              <w:pStyle w:val="ListParagraph"/>
              <w:numPr>
                <w:ilvl w:val="0"/>
                <w:numId w:val="37"/>
              </w:numPr>
              <w:spacing w:after="0" w:line="240" w:lineRule="auto"/>
              <w:ind w:left="256" w:hanging="270"/>
              <w:rPr>
                <w:rFonts w:ascii="Arial" w:eastAsia="Arial" w:hAnsi="Arial" w:cs="Arial"/>
              </w:rPr>
            </w:pPr>
            <w:r w:rsidRPr="00DE704E">
              <w:rPr>
                <w:rFonts w:ascii="Arial" w:eastAsia="Arial" w:hAnsi="Arial" w:cs="Arial"/>
              </w:rPr>
              <w:t xml:space="preserve">Coordinates with </w:t>
            </w:r>
            <w:r w:rsidR="003274C9">
              <w:rPr>
                <w:rFonts w:ascii="Arial" w:eastAsia="Arial" w:hAnsi="Arial" w:cs="Arial"/>
              </w:rPr>
              <w:t>g</w:t>
            </w:r>
            <w:r w:rsidRPr="00DE704E">
              <w:rPr>
                <w:rFonts w:ascii="Arial" w:eastAsia="Arial" w:hAnsi="Arial" w:cs="Arial"/>
              </w:rPr>
              <w:t xml:space="preserve">eneral </w:t>
            </w:r>
            <w:r w:rsidR="003274C9">
              <w:rPr>
                <w:rFonts w:ascii="Arial" w:eastAsia="Arial" w:hAnsi="Arial" w:cs="Arial"/>
              </w:rPr>
              <w:t>s</w:t>
            </w:r>
            <w:r w:rsidRPr="00DE704E">
              <w:rPr>
                <w:rFonts w:ascii="Arial" w:eastAsia="Arial" w:hAnsi="Arial" w:cs="Arial"/>
              </w:rPr>
              <w:t xml:space="preserve">urgery </w:t>
            </w:r>
            <w:r w:rsidR="003274C9">
              <w:rPr>
                <w:rFonts w:ascii="Arial" w:eastAsia="Arial" w:hAnsi="Arial" w:cs="Arial"/>
              </w:rPr>
              <w:t>t</w:t>
            </w:r>
            <w:r w:rsidRPr="00DE704E">
              <w:rPr>
                <w:rFonts w:ascii="Arial" w:eastAsia="Arial" w:hAnsi="Arial" w:cs="Arial"/>
              </w:rPr>
              <w:t xml:space="preserve">rauma, Neurosurgical services, and </w:t>
            </w:r>
            <w:r w:rsidR="003274C9">
              <w:rPr>
                <w:rFonts w:ascii="Arial" w:eastAsia="Arial" w:hAnsi="Arial" w:cs="Arial"/>
              </w:rPr>
              <w:t>a</w:t>
            </w:r>
            <w:r w:rsidRPr="00DE704E">
              <w:rPr>
                <w:rFonts w:ascii="Arial" w:eastAsia="Arial" w:hAnsi="Arial" w:cs="Arial"/>
              </w:rPr>
              <w:t>nesthesiologist for the care of unstable patients with traumatic orthopaedic injuries</w:t>
            </w:r>
          </w:p>
          <w:p w14:paraId="472C45AD" w14:textId="0D66F6E6" w:rsidR="00EB3992" w:rsidRPr="00DE704E" w:rsidRDefault="00EB3992" w:rsidP="00DE704E">
            <w:pPr>
              <w:pStyle w:val="ListParagraph"/>
              <w:numPr>
                <w:ilvl w:val="0"/>
                <w:numId w:val="37"/>
              </w:numPr>
              <w:spacing w:after="0" w:line="240" w:lineRule="auto"/>
              <w:ind w:left="256" w:hanging="270"/>
              <w:rPr>
                <w:rFonts w:ascii="Arial" w:eastAsia="Arial" w:hAnsi="Arial" w:cs="Arial"/>
              </w:rPr>
            </w:pPr>
            <w:r w:rsidRPr="00DE704E">
              <w:rPr>
                <w:rFonts w:ascii="Arial" w:eastAsia="Arial" w:hAnsi="Arial" w:cs="Arial"/>
              </w:rPr>
              <w:t xml:space="preserve">Coordinates with a patient’s </w:t>
            </w:r>
            <w:r w:rsidR="00537E24" w:rsidRPr="00DE704E">
              <w:rPr>
                <w:rFonts w:ascii="Arial" w:eastAsia="Arial" w:hAnsi="Arial" w:cs="Arial"/>
              </w:rPr>
              <w:t>primary care physician</w:t>
            </w:r>
            <w:r w:rsidRPr="00DE704E">
              <w:rPr>
                <w:rFonts w:ascii="Arial" w:eastAsia="Arial" w:hAnsi="Arial" w:cs="Arial"/>
              </w:rPr>
              <w:t xml:space="preserve"> or geriatrician to initiate osteoporosis management of fragility fractures </w:t>
            </w:r>
          </w:p>
          <w:p w14:paraId="3908C686" w14:textId="77777777" w:rsidR="005A40B4" w:rsidRDefault="005A40B4" w:rsidP="00DE704E">
            <w:pPr>
              <w:spacing w:after="0" w:line="240" w:lineRule="auto"/>
              <w:ind w:left="256" w:hanging="270"/>
              <w:rPr>
                <w:rFonts w:ascii="Arial" w:eastAsia="Arial" w:hAnsi="Arial" w:cs="Arial"/>
              </w:rPr>
            </w:pPr>
          </w:p>
          <w:p w14:paraId="59CC84F9" w14:textId="43954572" w:rsidR="00451527" w:rsidRPr="00DE704E" w:rsidRDefault="4F9D715A" w:rsidP="00DE704E">
            <w:pPr>
              <w:pStyle w:val="ListParagraph"/>
              <w:numPr>
                <w:ilvl w:val="0"/>
                <w:numId w:val="37"/>
              </w:numPr>
              <w:spacing w:after="0" w:line="240" w:lineRule="auto"/>
              <w:ind w:left="256" w:hanging="270"/>
              <w:rPr>
                <w:rFonts w:ascii="Arial" w:eastAsia="Arial" w:hAnsi="Arial" w:cs="Arial"/>
              </w:rPr>
            </w:pPr>
            <w:r w:rsidRPr="00DE704E">
              <w:rPr>
                <w:rFonts w:ascii="Arial" w:eastAsia="Arial" w:hAnsi="Arial" w:cs="Arial"/>
              </w:rPr>
              <w:t xml:space="preserve">Uses institutional protocol when transferring a complex patient to the </w:t>
            </w:r>
            <w:r w:rsidR="55011E7A" w:rsidRPr="00DE704E">
              <w:rPr>
                <w:rFonts w:ascii="Arial" w:eastAsia="Arial" w:hAnsi="Arial" w:cs="Arial"/>
              </w:rPr>
              <w:t>intensive care unit (</w:t>
            </w:r>
            <w:r w:rsidRPr="00DE704E">
              <w:rPr>
                <w:rFonts w:ascii="Arial" w:eastAsia="Arial" w:hAnsi="Arial" w:cs="Arial"/>
              </w:rPr>
              <w:t>ICU</w:t>
            </w:r>
            <w:r w:rsidR="55011E7A" w:rsidRPr="00DE704E">
              <w:rPr>
                <w:rFonts w:ascii="Arial" w:eastAsia="Arial" w:hAnsi="Arial" w:cs="Arial"/>
              </w:rPr>
              <w:t>)</w:t>
            </w:r>
          </w:p>
        </w:tc>
      </w:tr>
      <w:tr w:rsidR="00332556" w:rsidRPr="00147E6A" w14:paraId="21B8499F" w14:textId="77777777" w:rsidTr="00B535BC">
        <w:tc>
          <w:tcPr>
            <w:tcW w:w="4950" w:type="dxa"/>
            <w:tcBorders>
              <w:top w:val="single" w:sz="4" w:space="0" w:color="000000"/>
              <w:bottom w:val="single" w:sz="4" w:space="0" w:color="000000"/>
            </w:tcBorders>
            <w:shd w:val="clear" w:color="auto" w:fill="C9C9C9"/>
          </w:tcPr>
          <w:p w14:paraId="65DFAB42" w14:textId="77777777" w:rsidR="00B535BC" w:rsidRPr="00B535BC" w:rsidRDefault="00451527" w:rsidP="00B535BC">
            <w:pPr>
              <w:spacing w:after="0" w:line="240" w:lineRule="auto"/>
              <w:rPr>
                <w:rFonts w:ascii="Arial" w:eastAsia="Arial" w:hAnsi="Arial" w:cs="Arial"/>
                <w:i/>
              </w:rPr>
            </w:pPr>
            <w:r w:rsidRPr="00147E6A">
              <w:rPr>
                <w:rFonts w:ascii="Arial" w:eastAsia="Arial" w:hAnsi="Arial" w:cs="Arial"/>
                <w:b/>
              </w:rPr>
              <w:t>Level 4</w:t>
            </w:r>
            <w:r w:rsidRPr="00147E6A">
              <w:rPr>
                <w:rFonts w:ascii="Arial" w:eastAsia="Arial" w:hAnsi="Arial" w:cs="Arial"/>
              </w:rPr>
              <w:t xml:space="preserve"> </w:t>
            </w:r>
            <w:r w:rsidR="00B535BC" w:rsidRPr="00B535BC">
              <w:rPr>
                <w:rFonts w:ascii="Arial" w:eastAsia="Arial" w:hAnsi="Arial" w:cs="Arial"/>
                <w:i/>
              </w:rPr>
              <w:t>Role models effective coordination of patient-centered care among multidisciplinary teams</w:t>
            </w:r>
          </w:p>
          <w:p w14:paraId="50B9E7D4" w14:textId="77777777" w:rsidR="00B535BC" w:rsidRPr="00B535BC" w:rsidRDefault="00B535BC" w:rsidP="00B535BC">
            <w:pPr>
              <w:spacing w:after="0" w:line="240" w:lineRule="auto"/>
              <w:rPr>
                <w:rFonts w:ascii="Arial" w:eastAsia="Arial" w:hAnsi="Arial" w:cs="Arial"/>
                <w:i/>
              </w:rPr>
            </w:pPr>
          </w:p>
          <w:p w14:paraId="172707E7" w14:textId="77777777" w:rsidR="00B535BC" w:rsidRPr="00B535BC" w:rsidRDefault="00B535BC" w:rsidP="00B535BC">
            <w:pPr>
              <w:spacing w:after="0" w:line="240" w:lineRule="auto"/>
              <w:rPr>
                <w:rFonts w:ascii="Arial" w:eastAsia="Arial" w:hAnsi="Arial" w:cs="Arial"/>
                <w:i/>
              </w:rPr>
            </w:pPr>
          </w:p>
          <w:p w14:paraId="116C702C" w14:textId="4F66E17D" w:rsidR="00451527" w:rsidRPr="00147E6A" w:rsidRDefault="00B535BC" w:rsidP="00B535BC">
            <w:pPr>
              <w:spacing w:after="0" w:line="240" w:lineRule="auto"/>
              <w:rPr>
                <w:rFonts w:ascii="Arial" w:eastAsia="Arial" w:hAnsi="Arial" w:cs="Arial"/>
                <w:i/>
              </w:rPr>
            </w:pPr>
            <w:r w:rsidRPr="00B535BC">
              <w:rPr>
                <w:rFonts w:ascii="Arial" w:eastAsia="Arial" w:hAnsi="Arial" w:cs="Arial"/>
                <w:i/>
              </w:rPr>
              <w:t>Role models and advocates for safe and effective transitions of care/hand-offs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BB3DC1F" w14:textId="6B408FDD" w:rsidR="00191DFC" w:rsidRPr="00DE704E" w:rsidRDefault="4F9D715A" w:rsidP="00DE704E">
            <w:pPr>
              <w:pStyle w:val="ListParagraph"/>
              <w:numPr>
                <w:ilvl w:val="0"/>
                <w:numId w:val="37"/>
              </w:numPr>
              <w:spacing w:after="0" w:line="240" w:lineRule="auto"/>
              <w:ind w:left="256" w:hanging="270"/>
              <w:rPr>
                <w:rFonts w:ascii="Arial" w:eastAsia="Arial" w:hAnsi="Arial" w:cs="Arial"/>
              </w:rPr>
            </w:pPr>
            <w:r w:rsidRPr="00DE704E">
              <w:rPr>
                <w:rFonts w:ascii="Arial" w:eastAsia="Arial" w:hAnsi="Arial" w:cs="Arial"/>
              </w:rPr>
              <w:t>Leads team members during inpatient rotations in appropriate consultation with care coordination in disposition of homeless patient with mobility impairment</w:t>
            </w:r>
          </w:p>
          <w:p w14:paraId="26DBF4B8" w14:textId="24D4D5D1" w:rsidR="00EB3992" w:rsidRPr="00DE704E" w:rsidRDefault="00DB67E7" w:rsidP="00DE704E">
            <w:pPr>
              <w:pStyle w:val="ListParagraph"/>
              <w:numPr>
                <w:ilvl w:val="0"/>
                <w:numId w:val="37"/>
              </w:numPr>
              <w:spacing w:after="0" w:line="240" w:lineRule="auto"/>
              <w:ind w:left="256" w:hanging="270"/>
              <w:rPr>
                <w:rFonts w:ascii="Arial" w:eastAsia="Arial" w:hAnsi="Arial" w:cs="Arial"/>
              </w:rPr>
            </w:pPr>
            <w:r w:rsidRPr="00DE704E">
              <w:rPr>
                <w:rFonts w:ascii="Arial" w:eastAsia="Arial" w:hAnsi="Arial" w:cs="Arial"/>
              </w:rPr>
              <w:t xml:space="preserve">Participates </w:t>
            </w:r>
            <w:r w:rsidR="003724C0" w:rsidRPr="00DE704E">
              <w:rPr>
                <w:rFonts w:ascii="Arial" w:eastAsia="Arial" w:hAnsi="Arial" w:cs="Arial"/>
              </w:rPr>
              <w:t>in</w:t>
            </w:r>
            <w:r w:rsidR="00EB3992" w:rsidRPr="00DE704E">
              <w:rPr>
                <w:rFonts w:ascii="Arial" w:eastAsia="Arial" w:hAnsi="Arial" w:cs="Arial"/>
              </w:rPr>
              <w:t xml:space="preserve"> a code in the operating room and/or is the primary coordinator in the </w:t>
            </w:r>
            <w:r w:rsidR="00537E24" w:rsidRPr="00DE704E">
              <w:rPr>
                <w:rFonts w:ascii="Arial" w:eastAsia="Arial" w:hAnsi="Arial" w:cs="Arial"/>
              </w:rPr>
              <w:t>operating room</w:t>
            </w:r>
            <w:r w:rsidR="00EB3992" w:rsidRPr="00DE704E">
              <w:rPr>
                <w:rFonts w:ascii="Arial" w:eastAsia="Arial" w:hAnsi="Arial" w:cs="Arial"/>
              </w:rPr>
              <w:t xml:space="preserve"> for the treatment of an emergency polytrauma case </w:t>
            </w:r>
          </w:p>
          <w:p w14:paraId="1100BF5D" w14:textId="77777777" w:rsidR="00191DFC" w:rsidRDefault="00191DFC" w:rsidP="00DE704E">
            <w:pPr>
              <w:spacing w:after="0" w:line="240" w:lineRule="auto"/>
              <w:ind w:left="256" w:hanging="270"/>
              <w:rPr>
                <w:rFonts w:ascii="Arial" w:eastAsia="Arial" w:hAnsi="Arial" w:cs="Arial"/>
              </w:rPr>
            </w:pPr>
          </w:p>
          <w:p w14:paraId="05301C3F" w14:textId="066C3FCB" w:rsidR="00451527" w:rsidRPr="00DE704E" w:rsidRDefault="1CF4BAA5" w:rsidP="00DE704E">
            <w:pPr>
              <w:pStyle w:val="ListParagraph"/>
              <w:numPr>
                <w:ilvl w:val="0"/>
                <w:numId w:val="37"/>
              </w:numPr>
              <w:spacing w:after="0" w:line="240" w:lineRule="auto"/>
              <w:ind w:left="256" w:hanging="270"/>
              <w:rPr>
                <w:rFonts w:ascii="Arial" w:eastAsia="Arial" w:hAnsi="Arial" w:cs="Arial"/>
              </w:rPr>
            </w:pPr>
            <w:r w:rsidRPr="00DE704E">
              <w:rPr>
                <w:rFonts w:ascii="Arial" w:eastAsia="Arial" w:hAnsi="Arial" w:cs="Arial"/>
              </w:rPr>
              <w:t>Plans for cross-coverage in case of unanticipated absence</w:t>
            </w:r>
            <w:r w:rsidR="4F9D715A" w:rsidRPr="00DE704E">
              <w:rPr>
                <w:rFonts w:ascii="Arial" w:eastAsia="Arial" w:hAnsi="Arial" w:cs="Arial"/>
              </w:rPr>
              <w:t xml:space="preserve"> of a team member</w:t>
            </w:r>
          </w:p>
        </w:tc>
      </w:tr>
      <w:tr w:rsidR="00332556" w:rsidRPr="00147E6A" w14:paraId="3B02B734" w14:textId="77777777" w:rsidTr="00B535BC">
        <w:tc>
          <w:tcPr>
            <w:tcW w:w="4950" w:type="dxa"/>
            <w:tcBorders>
              <w:top w:val="single" w:sz="4" w:space="0" w:color="000000"/>
              <w:bottom w:val="single" w:sz="4" w:space="0" w:color="000000"/>
            </w:tcBorders>
            <w:shd w:val="clear" w:color="auto" w:fill="C9C9C9"/>
          </w:tcPr>
          <w:p w14:paraId="51B76F87" w14:textId="77777777" w:rsidR="00B535BC" w:rsidRPr="00B535BC" w:rsidRDefault="00451527" w:rsidP="00B535BC">
            <w:pPr>
              <w:spacing w:after="0" w:line="240" w:lineRule="auto"/>
              <w:rPr>
                <w:rFonts w:ascii="Arial" w:eastAsia="Arial" w:hAnsi="Arial" w:cs="Arial"/>
                <w:i/>
              </w:rPr>
            </w:pPr>
            <w:r w:rsidRPr="00147E6A">
              <w:rPr>
                <w:rFonts w:ascii="Arial" w:eastAsia="Arial" w:hAnsi="Arial" w:cs="Arial"/>
                <w:b/>
              </w:rPr>
              <w:lastRenderedPageBreak/>
              <w:t>Level 5</w:t>
            </w:r>
            <w:r w:rsidRPr="00147E6A">
              <w:rPr>
                <w:rFonts w:ascii="Arial" w:eastAsia="Arial" w:hAnsi="Arial" w:cs="Arial"/>
              </w:rPr>
              <w:t xml:space="preserve"> </w:t>
            </w:r>
            <w:r w:rsidR="00B535BC" w:rsidRPr="00B535BC">
              <w:rPr>
                <w:rFonts w:ascii="Arial" w:eastAsia="Arial" w:hAnsi="Arial" w:cs="Arial"/>
                <w:i/>
              </w:rPr>
              <w:t>Analyzes the process of care coordination and leads in the design and implementation of improvements</w:t>
            </w:r>
          </w:p>
          <w:p w14:paraId="053E638A" w14:textId="77777777" w:rsidR="00B535BC" w:rsidRPr="00B535BC" w:rsidRDefault="00B535BC" w:rsidP="00B535BC">
            <w:pPr>
              <w:spacing w:after="0" w:line="240" w:lineRule="auto"/>
              <w:rPr>
                <w:rFonts w:ascii="Arial" w:eastAsia="Arial" w:hAnsi="Arial" w:cs="Arial"/>
                <w:i/>
              </w:rPr>
            </w:pPr>
          </w:p>
          <w:p w14:paraId="457D6246" w14:textId="3B2417B3" w:rsidR="00B535BC" w:rsidRDefault="00B535BC" w:rsidP="00B535BC">
            <w:pPr>
              <w:spacing w:after="0" w:line="240" w:lineRule="auto"/>
              <w:rPr>
                <w:rFonts w:ascii="Arial" w:eastAsia="Arial" w:hAnsi="Arial" w:cs="Arial"/>
                <w:i/>
              </w:rPr>
            </w:pPr>
          </w:p>
          <w:p w14:paraId="72AE047E" w14:textId="77777777" w:rsidR="00B535BC" w:rsidRPr="00B535BC" w:rsidRDefault="00B535BC" w:rsidP="00B535BC">
            <w:pPr>
              <w:spacing w:after="0" w:line="240" w:lineRule="auto"/>
              <w:rPr>
                <w:rFonts w:ascii="Arial" w:eastAsia="Arial" w:hAnsi="Arial" w:cs="Arial"/>
                <w:i/>
              </w:rPr>
            </w:pPr>
          </w:p>
          <w:p w14:paraId="6D62432A" w14:textId="762FF9A8" w:rsidR="00451527" w:rsidRPr="00147E6A" w:rsidRDefault="00B535BC" w:rsidP="00B535BC">
            <w:pPr>
              <w:spacing w:after="0" w:line="240" w:lineRule="auto"/>
              <w:rPr>
                <w:rFonts w:ascii="Arial" w:eastAsia="Arial" w:hAnsi="Arial" w:cs="Arial"/>
                <w:i/>
              </w:rPr>
            </w:pPr>
            <w:r w:rsidRPr="00B535BC">
              <w:rPr>
                <w:rFonts w:ascii="Arial" w:eastAsia="Arial" w:hAnsi="Arial" w:cs="Arial"/>
                <w:i/>
              </w:rPr>
              <w:t>Improves quality of transitions of care within and across health care delivery systems to optimize patient outcomes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E5418F8" w14:textId="12C28F6A" w:rsidR="00191DFC" w:rsidRPr="00DE704E" w:rsidRDefault="4F9D715A" w:rsidP="00DE704E">
            <w:pPr>
              <w:pStyle w:val="ListParagraph"/>
              <w:numPr>
                <w:ilvl w:val="0"/>
                <w:numId w:val="37"/>
              </w:numPr>
              <w:spacing w:after="0" w:line="240" w:lineRule="auto"/>
              <w:ind w:left="256" w:hanging="270"/>
              <w:rPr>
                <w:rFonts w:ascii="Arial" w:eastAsia="Arial" w:hAnsi="Arial" w:cs="Arial"/>
              </w:rPr>
            </w:pPr>
            <w:r w:rsidRPr="00DE704E">
              <w:rPr>
                <w:rFonts w:ascii="Arial" w:eastAsia="Arial" w:hAnsi="Arial" w:cs="Arial"/>
              </w:rPr>
              <w:t>Leads a community outreach program to design and implement a geriatric fall risk reduction plan</w:t>
            </w:r>
          </w:p>
          <w:p w14:paraId="4D048C81" w14:textId="72B76963" w:rsidR="004C4786" w:rsidRPr="00DE704E" w:rsidRDefault="004C4786" w:rsidP="00DE704E">
            <w:pPr>
              <w:pStyle w:val="ListParagraph"/>
              <w:numPr>
                <w:ilvl w:val="0"/>
                <w:numId w:val="37"/>
              </w:numPr>
              <w:spacing w:after="0" w:line="240" w:lineRule="auto"/>
              <w:ind w:left="256" w:hanging="270"/>
              <w:rPr>
                <w:rFonts w:ascii="Arial" w:eastAsia="Arial" w:hAnsi="Arial" w:cs="Arial"/>
              </w:rPr>
            </w:pPr>
            <w:r w:rsidRPr="00DE704E">
              <w:rPr>
                <w:rFonts w:ascii="Arial" w:eastAsia="Arial" w:hAnsi="Arial" w:cs="Arial"/>
              </w:rPr>
              <w:t>Formulates institutional protocols to minimize the risk of perioperative complications seen often in the multiply injured patient (</w:t>
            </w:r>
            <w:r w:rsidR="006A601B" w:rsidRPr="00DE704E">
              <w:rPr>
                <w:rFonts w:ascii="Arial" w:eastAsia="Arial" w:hAnsi="Arial" w:cs="Arial"/>
              </w:rPr>
              <w:t>i.e.,</w:t>
            </w:r>
            <w:r w:rsidRPr="00DE704E">
              <w:rPr>
                <w:rFonts w:ascii="Arial" w:eastAsia="Arial" w:hAnsi="Arial" w:cs="Arial"/>
              </w:rPr>
              <w:t xml:space="preserve"> standardized </w:t>
            </w:r>
            <w:r w:rsidR="00A64F53">
              <w:rPr>
                <w:rFonts w:ascii="Arial" w:eastAsia="Arial" w:hAnsi="Arial" w:cs="Arial"/>
              </w:rPr>
              <w:t>venous thromboembolism</w:t>
            </w:r>
            <w:r w:rsidR="00A64F53" w:rsidRPr="00DE704E" w:rsidDel="00A64F53">
              <w:rPr>
                <w:rFonts w:ascii="Arial" w:eastAsia="Arial" w:hAnsi="Arial" w:cs="Arial"/>
              </w:rPr>
              <w:t xml:space="preserve"> </w:t>
            </w:r>
            <w:r w:rsidRPr="00DE704E">
              <w:rPr>
                <w:rFonts w:ascii="Arial" w:eastAsia="Arial" w:hAnsi="Arial" w:cs="Arial"/>
              </w:rPr>
              <w:t xml:space="preserve">prophylaxis/treatment algorithm) </w:t>
            </w:r>
          </w:p>
          <w:p w14:paraId="764736A7" w14:textId="77777777" w:rsidR="00191DFC" w:rsidRPr="00191DFC" w:rsidRDefault="00191DFC" w:rsidP="00DE704E">
            <w:pPr>
              <w:spacing w:after="0" w:line="240" w:lineRule="auto"/>
              <w:ind w:left="256" w:hanging="270"/>
              <w:rPr>
                <w:rFonts w:ascii="Arial" w:eastAsia="Arial" w:hAnsi="Arial" w:cs="Arial"/>
              </w:rPr>
            </w:pPr>
          </w:p>
          <w:p w14:paraId="1D21F6B8" w14:textId="0152EDE9" w:rsidR="00451527" w:rsidRPr="00DE704E" w:rsidRDefault="4F9D715A" w:rsidP="00DE704E">
            <w:pPr>
              <w:pStyle w:val="ListParagraph"/>
              <w:numPr>
                <w:ilvl w:val="0"/>
                <w:numId w:val="37"/>
              </w:numPr>
              <w:spacing w:after="0" w:line="240" w:lineRule="auto"/>
              <w:ind w:left="256" w:hanging="270"/>
              <w:rPr>
                <w:rFonts w:ascii="Arial" w:eastAsia="Arial" w:hAnsi="Arial" w:cs="Arial"/>
              </w:rPr>
            </w:pPr>
            <w:r w:rsidRPr="00DE704E">
              <w:rPr>
                <w:rFonts w:ascii="Arial" w:eastAsia="Arial" w:hAnsi="Arial" w:cs="Arial"/>
              </w:rPr>
              <w:t xml:space="preserve">Develops a protocol (care pathways for various orthopaedic conditions) to improve transitions to </w:t>
            </w:r>
            <w:r w:rsidR="296C0BCB" w:rsidRPr="00DE704E">
              <w:rPr>
                <w:rFonts w:ascii="Arial" w:eastAsia="Arial" w:hAnsi="Arial" w:cs="Arial"/>
              </w:rPr>
              <w:t>different level of care (e</w:t>
            </w:r>
            <w:r w:rsidR="008602DA" w:rsidRPr="00DE704E">
              <w:rPr>
                <w:rFonts w:ascii="Arial" w:eastAsia="Arial" w:hAnsi="Arial" w:cs="Arial"/>
              </w:rPr>
              <w:t>.</w:t>
            </w:r>
            <w:r w:rsidR="296C0BCB" w:rsidRPr="00DE704E">
              <w:rPr>
                <w:rFonts w:ascii="Arial" w:eastAsia="Arial" w:hAnsi="Arial" w:cs="Arial"/>
              </w:rPr>
              <w:t>g</w:t>
            </w:r>
            <w:r w:rsidR="008602DA" w:rsidRPr="00DE704E">
              <w:rPr>
                <w:rFonts w:ascii="Arial" w:eastAsia="Arial" w:hAnsi="Arial" w:cs="Arial"/>
              </w:rPr>
              <w:t>.</w:t>
            </w:r>
            <w:r w:rsidR="296C0BCB" w:rsidRPr="00DE704E">
              <w:rPr>
                <w:rFonts w:ascii="Arial" w:eastAsia="Arial" w:hAnsi="Arial" w:cs="Arial"/>
              </w:rPr>
              <w:t xml:space="preserve">, </w:t>
            </w:r>
            <w:r w:rsidR="003274C9">
              <w:rPr>
                <w:rFonts w:ascii="Arial" w:eastAsia="Arial" w:hAnsi="Arial" w:cs="Arial"/>
              </w:rPr>
              <w:t>operating room</w:t>
            </w:r>
            <w:r w:rsidR="296C0BCB" w:rsidRPr="00DE704E">
              <w:rPr>
                <w:rFonts w:ascii="Arial" w:eastAsia="Arial" w:hAnsi="Arial" w:cs="Arial"/>
              </w:rPr>
              <w:t xml:space="preserve"> to ICU, inpatient to </w:t>
            </w:r>
            <w:r w:rsidRPr="00DE704E">
              <w:rPr>
                <w:rFonts w:ascii="Arial" w:eastAsia="Arial" w:hAnsi="Arial" w:cs="Arial"/>
              </w:rPr>
              <w:t>long</w:t>
            </w:r>
            <w:r w:rsidR="55011E7A" w:rsidRPr="00DE704E">
              <w:rPr>
                <w:rFonts w:ascii="Arial" w:eastAsia="Arial" w:hAnsi="Arial" w:cs="Arial"/>
              </w:rPr>
              <w:t>-</w:t>
            </w:r>
            <w:r w:rsidRPr="00DE704E">
              <w:rPr>
                <w:rFonts w:ascii="Arial" w:eastAsia="Arial" w:hAnsi="Arial" w:cs="Arial"/>
              </w:rPr>
              <w:t>term care facilities</w:t>
            </w:r>
            <w:r w:rsidR="6E3DC5AB" w:rsidRPr="00DE704E">
              <w:rPr>
                <w:rFonts w:ascii="Arial" w:eastAsia="Arial" w:hAnsi="Arial" w:cs="Arial"/>
              </w:rPr>
              <w:t>, rehab facilities to outpatient follow-up)</w:t>
            </w:r>
          </w:p>
        </w:tc>
      </w:tr>
      <w:tr w:rsidR="008B3721" w:rsidRPr="00147E6A" w14:paraId="36EC0620" w14:textId="77777777" w:rsidTr="2C799836">
        <w:tc>
          <w:tcPr>
            <w:tcW w:w="4950" w:type="dxa"/>
            <w:shd w:val="clear" w:color="auto" w:fill="FFD965"/>
          </w:tcPr>
          <w:p w14:paraId="723B0EDE"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Assessment Models or Tools</w:t>
            </w:r>
          </w:p>
        </w:tc>
        <w:tc>
          <w:tcPr>
            <w:tcW w:w="9175" w:type="dxa"/>
            <w:shd w:val="clear" w:color="auto" w:fill="FFD965"/>
          </w:tcPr>
          <w:p w14:paraId="2BCDCD8C" w14:textId="5547A87C" w:rsidR="00191DFC" w:rsidRPr="00DE704E" w:rsidRDefault="4F9D715A" w:rsidP="00DE704E">
            <w:pPr>
              <w:pStyle w:val="ListParagraph"/>
              <w:numPr>
                <w:ilvl w:val="0"/>
                <w:numId w:val="37"/>
              </w:numPr>
              <w:spacing w:after="0" w:line="240" w:lineRule="auto"/>
              <w:ind w:left="256" w:hanging="270"/>
              <w:rPr>
                <w:rFonts w:ascii="Arial" w:eastAsia="Arial" w:hAnsi="Arial" w:cs="Arial"/>
              </w:rPr>
            </w:pPr>
            <w:r w:rsidRPr="00DE704E">
              <w:rPr>
                <w:rFonts w:ascii="Arial" w:eastAsia="Arial" w:hAnsi="Arial" w:cs="Arial"/>
              </w:rPr>
              <w:t>Direct observation</w:t>
            </w:r>
          </w:p>
          <w:p w14:paraId="59BDFFFA" w14:textId="77777777" w:rsidR="00191DFC" w:rsidRPr="00DE704E" w:rsidRDefault="4F9D715A" w:rsidP="00DE704E">
            <w:pPr>
              <w:pStyle w:val="ListParagraph"/>
              <w:numPr>
                <w:ilvl w:val="0"/>
                <w:numId w:val="37"/>
              </w:numPr>
              <w:spacing w:after="0" w:line="240" w:lineRule="auto"/>
              <w:ind w:left="256" w:hanging="270"/>
              <w:rPr>
                <w:rFonts w:ascii="Arial" w:eastAsia="Arial" w:hAnsi="Arial" w:cs="Arial"/>
              </w:rPr>
            </w:pPr>
            <w:r w:rsidRPr="00DE704E">
              <w:rPr>
                <w:rFonts w:ascii="Arial" w:eastAsia="Arial" w:hAnsi="Arial" w:cs="Arial"/>
              </w:rPr>
              <w:t xml:space="preserve">Multisource feedback </w:t>
            </w:r>
          </w:p>
          <w:p w14:paraId="513154DC" w14:textId="657DA955" w:rsidR="00451527" w:rsidRPr="00DE704E" w:rsidRDefault="4F9D715A" w:rsidP="00DE704E">
            <w:pPr>
              <w:pStyle w:val="ListParagraph"/>
              <w:numPr>
                <w:ilvl w:val="0"/>
                <w:numId w:val="37"/>
              </w:numPr>
              <w:spacing w:after="0" w:line="240" w:lineRule="auto"/>
              <w:ind w:left="256" w:hanging="270"/>
              <w:rPr>
                <w:rFonts w:ascii="Arial" w:eastAsia="Arial" w:hAnsi="Arial" w:cs="Arial"/>
              </w:rPr>
            </w:pPr>
            <w:r w:rsidRPr="00DE704E">
              <w:rPr>
                <w:rFonts w:ascii="Arial" w:eastAsia="Arial" w:hAnsi="Arial" w:cs="Arial"/>
              </w:rPr>
              <w:t xml:space="preserve">Quality metrics and goals mined from </w:t>
            </w:r>
            <w:r w:rsidR="55011E7A" w:rsidRPr="00DE704E">
              <w:rPr>
                <w:rFonts w:ascii="Arial" w:eastAsia="Arial" w:hAnsi="Arial" w:cs="Arial"/>
              </w:rPr>
              <w:t>e</w:t>
            </w:r>
            <w:r w:rsidRPr="00DE704E">
              <w:rPr>
                <w:rFonts w:ascii="Arial" w:eastAsia="Arial" w:hAnsi="Arial" w:cs="Arial"/>
              </w:rPr>
              <w:t xml:space="preserve">lectronic </w:t>
            </w:r>
            <w:r w:rsidR="55011E7A" w:rsidRPr="00DE704E">
              <w:rPr>
                <w:rFonts w:ascii="Arial" w:eastAsia="Arial" w:hAnsi="Arial" w:cs="Arial"/>
              </w:rPr>
              <w:t>h</w:t>
            </w:r>
            <w:r w:rsidRPr="00DE704E">
              <w:rPr>
                <w:rFonts w:ascii="Arial" w:eastAsia="Arial" w:hAnsi="Arial" w:cs="Arial"/>
              </w:rPr>
              <w:t xml:space="preserve">ealth </w:t>
            </w:r>
            <w:r w:rsidR="55011E7A" w:rsidRPr="00DE704E">
              <w:rPr>
                <w:rFonts w:ascii="Arial" w:eastAsia="Arial" w:hAnsi="Arial" w:cs="Arial"/>
              </w:rPr>
              <w:t>r</w:t>
            </w:r>
            <w:r w:rsidRPr="00DE704E">
              <w:rPr>
                <w:rFonts w:ascii="Arial" w:eastAsia="Arial" w:hAnsi="Arial" w:cs="Arial"/>
              </w:rPr>
              <w:t>ecords (</w:t>
            </w:r>
            <w:r w:rsidR="003274C9">
              <w:rPr>
                <w:rFonts w:ascii="Arial" w:eastAsia="Arial" w:hAnsi="Arial" w:cs="Arial"/>
              </w:rPr>
              <w:t>her</w:t>
            </w:r>
            <w:r w:rsidRPr="00DE704E">
              <w:rPr>
                <w:rFonts w:ascii="Arial" w:eastAsia="Arial" w:hAnsi="Arial" w:cs="Arial"/>
              </w:rPr>
              <w:t>)</w:t>
            </w:r>
          </w:p>
          <w:p w14:paraId="76EB2B60" w14:textId="4D27A821" w:rsidR="00E4112C" w:rsidRPr="00DE704E" w:rsidRDefault="1238306D" w:rsidP="00DE704E">
            <w:pPr>
              <w:pStyle w:val="ListParagraph"/>
              <w:numPr>
                <w:ilvl w:val="0"/>
                <w:numId w:val="37"/>
              </w:numPr>
              <w:spacing w:after="0" w:line="240" w:lineRule="auto"/>
              <w:ind w:left="256" w:hanging="270"/>
              <w:rPr>
                <w:rFonts w:ascii="Arial" w:eastAsia="Arial" w:hAnsi="Arial" w:cs="Arial"/>
              </w:rPr>
            </w:pPr>
            <w:r w:rsidRPr="00DE704E">
              <w:rPr>
                <w:rFonts w:ascii="Arial" w:eastAsia="Arial" w:hAnsi="Arial" w:cs="Arial"/>
              </w:rPr>
              <w:t>Review of sign</w:t>
            </w:r>
            <w:r w:rsidR="55011E7A" w:rsidRPr="00DE704E">
              <w:rPr>
                <w:rFonts w:ascii="Arial" w:eastAsia="Arial" w:hAnsi="Arial" w:cs="Arial"/>
              </w:rPr>
              <w:t>-</w:t>
            </w:r>
            <w:r w:rsidRPr="00DE704E">
              <w:rPr>
                <w:rFonts w:ascii="Arial" w:eastAsia="Arial" w:hAnsi="Arial" w:cs="Arial"/>
              </w:rPr>
              <w:t>out tools, u</w:t>
            </w:r>
            <w:r w:rsidR="55011E7A" w:rsidRPr="00DE704E">
              <w:rPr>
                <w:rFonts w:ascii="Arial" w:eastAsia="Arial" w:hAnsi="Arial" w:cs="Arial"/>
              </w:rPr>
              <w:t>se</w:t>
            </w:r>
            <w:r w:rsidRPr="00DE704E">
              <w:rPr>
                <w:rFonts w:ascii="Arial" w:eastAsia="Arial" w:hAnsi="Arial" w:cs="Arial"/>
              </w:rPr>
              <w:t xml:space="preserve"> and review of checklists</w:t>
            </w:r>
          </w:p>
        </w:tc>
      </w:tr>
      <w:tr w:rsidR="008B3721" w:rsidRPr="00147E6A" w14:paraId="11443AD6" w14:textId="77777777" w:rsidTr="2C799836">
        <w:tc>
          <w:tcPr>
            <w:tcW w:w="4950" w:type="dxa"/>
            <w:shd w:val="clear" w:color="auto" w:fill="8DB3E2" w:themeFill="text2" w:themeFillTint="66"/>
          </w:tcPr>
          <w:p w14:paraId="17B3C408"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 xml:space="preserve">Curriculum Mapping </w:t>
            </w:r>
          </w:p>
        </w:tc>
        <w:tc>
          <w:tcPr>
            <w:tcW w:w="9175" w:type="dxa"/>
            <w:shd w:val="clear" w:color="auto" w:fill="8DB3E2" w:themeFill="text2" w:themeFillTint="66"/>
          </w:tcPr>
          <w:p w14:paraId="6674288B" w14:textId="78C07597" w:rsidR="00451527" w:rsidRPr="00DE704E" w:rsidRDefault="00451527" w:rsidP="00DE704E">
            <w:pPr>
              <w:pStyle w:val="ListParagraph"/>
              <w:numPr>
                <w:ilvl w:val="0"/>
                <w:numId w:val="37"/>
              </w:numPr>
              <w:spacing w:after="0" w:line="240" w:lineRule="auto"/>
              <w:ind w:left="256" w:hanging="270"/>
              <w:rPr>
                <w:rFonts w:ascii="Arial" w:eastAsia="Arial" w:hAnsi="Arial" w:cs="Arial"/>
              </w:rPr>
            </w:pPr>
          </w:p>
        </w:tc>
      </w:tr>
      <w:tr w:rsidR="008B3721" w:rsidRPr="00147E6A" w14:paraId="2F8CE539" w14:textId="77777777" w:rsidTr="2C799836">
        <w:trPr>
          <w:trHeight w:val="80"/>
        </w:trPr>
        <w:tc>
          <w:tcPr>
            <w:tcW w:w="4950" w:type="dxa"/>
            <w:shd w:val="clear" w:color="auto" w:fill="A8D08D"/>
          </w:tcPr>
          <w:p w14:paraId="0191CB29"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Notes or Resources</w:t>
            </w:r>
          </w:p>
        </w:tc>
        <w:tc>
          <w:tcPr>
            <w:tcW w:w="9175" w:type="dxa"/>
            <w:shd w:val="clear" w:color="auto" w:fill="A8D08D"/>
          </w:tcPr>
          <w:p w14:paraId="49985574" w14:textId="6627C687" w:rsidR="00191DFC" w:rsidRPr="00DE704E" w:rsidRDefault="4F9D715A" w:rsidP="00DE704E">
            <w:pPr>
              <w:pStyle w:val="ListParagraph"/>
              <w:numPr>
                <w:ilvl w:val="0"/>
                <w:numId w:val="37"/>
              </w:numPr>
              <w:spacing w:after="0" w:line="240" w:lineRule="auto"/>
              <w:ind w:left="256" w:hanging="270"/>
              <w:rPr>
                <w:rFonts w:ascii="Arial" w:eastAsia="Arial" w:hAnsi="Arial" w:cs="Arial"/>
              </w:rPr>
            </w:pPr>
            <w:r w:rsidRPr="00DE704E">
              <w:rPr>
                <w:rFonts w:ascii="Arial" w:eastAsia="Arial" w:hAnsi="Arial" w:cs="Arial"/>
              </w:rPr>
              <w:t>C</w:t>
            </w:r>
            <w:r w:rsidR="55011E7A" w:rsidRPr="00DE704E">
              <w:rPr>
                <w:rFonts w:ascii="Arial" w:eastAsia="Arial" w:hAnsi="Arial" w:cs="Arial"/>
              </w:rPr>
              <w:t xml:space="preserve">enters for </w:t>
            </w:r>
            <w:r w:rsidRPr="00DE704E">
              <w:rPr>
                <w:rFonts w:ascii="Arial" w:eastAsia="Arial" w:hAnsi="Arial" w:cs="Arial"/>
              </w:rPr>
              <w:t>D</w:t>
            </w:r>
            <w:r w:rsidR="55011E7A" w:rsidRPr="00DE704E">
              <w:rPr>
                <w:rFonts w:ascii="Arial" w:eastAsia="Arial" w:hAnsi="Arial" w:cs="Arial"/>
              </w:rPr>
              <w:t xml:space="preserve">isease </w:t>
            </w:r>
            <w:r w:rsidRPr="00DE704E">
              <w:rPr>
                <w:rFonts w:ascii="Arial" w:eastAsia="Arial" w:hAnsi="Arial" w:cs="Arial"/>
              </w:rPr>
              <w:t>C</w:t>
            </w:r>
            <w:r w:rsidR="55011E7A" w:rsidRPr="00DE704E">
              <w:rPr>
                <w:rFonts w:ascii="Arial" w:eastAsia="Arial" w:hAnsi="Arial" w:cs="Arial"/>
              </w:rPr>
              <w:t>ontrol</w:t>
            </w:r>
            <w:r w:rsidR="003274C9">
              <w:rPr>
                <w:rFonts w:ascii="Arial" w:eastAsia="Arial" w:hAnsi="Arial" w:cs="Arial"/>
              </w:rPr>
              <w:t xml:space="preserve"> and Prevention</w:t>
            </w:r>
            <w:r w:rsidRPr="00DE704E">
              <w:rPr>
                <w:rFonts w:ascii="Arial" w:eastAsia="Arial" w:hAnsi="Arial" w:cs="Arial"/>
              </w:rPr>
              <w:t xml:space="preserve">. Population </w:t>
            </w:r>
            <w:r w:rsidR="55011E7A" w:rsidRPr="00DE704E">
              <w:rPr>
                <w:rFonts w:ascii="Arial" w:eastAsia="Arial" w:hAnsi="Arial" w:cs="Arial"/>
              </w:rPr>
              <w:t>h</w:t>
            </w:r>
            <w:r w:rsidRPr="00DE704E">
              <w:rPr>
                <w:rFonts w:ascii="Arial" w:eastAsia="Arial" w:hAnsi="Arial" w:cs="Arial"/>
              </w:rPr>
              <w:t xml:space="preserve">ealth </w:t>
            </w:r>
            <w:r w:rsidR="55011E7A" w:rsidRPr="00DE704E">
              <w:rPr>
                <w:rFonts w:ascii="Arial" w:eastAsia="Arial" w:hAnsi="Arial" w:cs="Arial"/>
              </w:rPr>
              <w:t>t</w:t>
            </w:r>
            <w:r w:rsidRPr="00DE704E">
              <w:rPr>
                <w:rFonts w:ascii="Arial" w:eastAsia="Arial" w:hAnsi="Arial" w:cs="Arial"/>
              </w:rPr>
              <w:t xml:space="preserve">raining. </w:t>
            </w:r>
            <w:hyperlink r:id="rId46">
              <w:r w:rsidR="6D202E11" w:rsidRPr="00DE704E">
                <w:rPr>
                  <w:rStyle w:val="Hyperlink"/>
                  <w:rFonts w:ascii="Arial" w:eastAsia="Arial" w:hAnsi="Arial" w:cs="Arial"/>
                </w:rPr>
                <w:t>https://www.cdc.gov/pophealthtraining/whatis.html</w:t>
              </w:r>
            </w:hyperlink>
            <w:r w:rsidRPr="00DE704E">
              <w:rPr>
                <w:rFonts w:ascii="Arial" w:eastAsia="Arial" w:hAnsi="Arial" w:cs="Arial"/>
              </w:rPr>
              <w:t>.</w:t>
            </w:r>
            <w:r w:rsidR="6D202E11" w:rsidRPr="00DE704E">
              <w:rPr>
                <w:rFonts w:ascii="Arial" w:eastAsia="Arial" w:hAnsi="Arial" w:cs="Arial"/>
              </w:rPr>
              <w:t xml:space="preserve"> </w:t>
            </w:r>
            <w:r w:rsidR="0058634A">
              <w:rPr>
                <w:rFonts w:ascii="Arial" w:eastAsia="Arial" w:hAnsi="Arial" w:cs="Arial"/>
              </w:rPr>
              <w:t xml:space="preserve">Accessed </w:t>
            </w:r>
            <w:r w:rsidRPr="00DE704E">
              <w:rPr>
                <w:rFonts w:ascii="Arial" w:eastAsia="Arial" w:hAnsi="Arial" w:cs="Arial"/>
              </w:rPr>
              <w:t>2021.</w:t>
            </w:r>
          </w:p>
          <w:p w14:paraId="3E53CA83" w14:textId="5B16E386" w:rsidR="00451527" w:rsidRPr="00DE704E" w:rsidRDefault="4F9D715A" w:rsidP="00DE704E">
            <w:pPr>
              <w:pStyle w:val="ListParagraph"/>
              <w:numPr>
                <w:ilvl w:val="0"/>
                <w:numId w:val="37"/>
              </w:numPr>
              <w:spacing w:after="0" w:line="240" w:lineRule="auto"/>
              <w:ind w:left="256" w:hanging="270"/>
              <w:rPr>
                <w:rFonts w:ascii="Arial" w:eastAsia="Arial" w:hAnsi="Arial" w:cs="Arial"/>
              </w:rPr>
            </w:pPr>
            <w:r w:rsidRPr="00DE704E">
              <w:rPr>
                <w:rFonts w:ascii="Arial" w:eastAsia="Arial" w:hAnsi="Arial" w:cs="Arial"/>
              </w:rPr>
              <w:t xml:space="preserve">Hospitals in Pursuit of Excellence. Preventing Patient Falls: A </w:t>
            </w:r>
            <w:r w:rsidR="0058634A">
              <w:rPr>
                <w:rFonts w:ascii="Arial" w:eastAsia="Arial" w:hAnsi="Arial" w:cs="Arial"/>
              </w:rPr>
              <w:t>s</w:t>
            </w:r>
            <w:r w:rsidRPr="00DE704E">
              <w:rPr>
                <w:rFonts w:ascii="Arial" w:eastAsia="Arial" w:hAnsi="Arial" w:cs="Arial"/>
              </w:rPr>
              <w:t xml:space="preserve">ystematic </w:t>
            </w:r>
            <w:r w:rsidR="0058634A">
              <w:rPr>
                <w:rFonts w:ascii="Arial" w:eastAsia="Arial" w:hAnsi="Arial" w:cs="Arial"/>
              </w:rPr>
              <w:t>a</w:t>
            </w:r>
            <w:r w:rsidRPr="00DE704E">
              <w:rPr>
                <w:rFonts w:ascii="Arial" w:eastAsia="Arial" w:hAnsi="Arial" w:cs="Arial"/>
              </w:rPr>
              <w:t xml:space="preserve">pproach from the Joint Commission Center for Transforming Healthcare </w:t>
            </w:r>
            <w:r w:rsidR="0058634A">
              <w:rPr>
                <w:rFonts w:ascii="Arial" w:eastAsia="Arial" w:hAnsi="Arial" w:cs="Arial"/>
              </w:rPr>
              <w:t>p</w:t>
            </w:r>
            <w:r w:rsidRPr="00DE704E">
              <w:rPr>
                <w:rFonts w:ascii="Arial" w:eastAsia="Arial" w:hAnsi="Arial" w:cs="Arial"/>
              </w:rPr>
              <w:t>roject.</w:t>
            </w:r>
            <w:r w:rsidR="00A60D9C">
              <w:rPr>
                <w:rFonts w:ascii="Arial" w:eastAsia="Arial" w:hAnsi="Arial" w:cs="Arial"/>
              </w:rPr>
              <w:t xml:space="preserve"> </w:t>
            </w:r>
            <w:r w:rsidR="0058634A">
              <w:rPr>
                <w:rFonts w:ascii="Arial" w:eastAsia="Arial" w:hAnsi="Arial" w:cs="Arial"/>
              </w:rPr>
              <w:t>October 2016.</w:t>
            </w:r>
            <w:hyperlink r:id="rId47" w:history="1">
              <w:r w:rsidR="0058634A" w:rsidRPr="0058634A">
                <w:rPr>
                  <w:rStyle w:val="Hyperlink"/>
                  <w:rFonts w:ascii="Arial" w:eastAsia="Arial" w:hAnsi="Arial" w:cs="Arial"/>
                </w:rPr>
                <w:t>http://www.hpoe.org/Reports-HPOE/2016/preventing-patient-falls.pdf</w:t>
              </w:r>
            </w:hyperlink>
            <w:r w:rsidRPr="00DE704E">
              <w:rPr>
                <w:rFonts w:ascii="Arial" w:eastAsia="Arial" w:hAnsi="Arial" w:cs="Arial"/>
              </w:rPr>
              <w:t>.</w:t>
            </w:r>
            <w:r w:rsidR="6D202E11" w:rsidRPr="00DE704E">
              <w:rPr>
                <w:rFonts w:ascii="Arial" w:eastAsia="Arial" w:hAnsi="Arial" w:cs="Arial"/>
              </w:rPr>
              <w:t xml:space="preserve"> </w:t>
            </w:r>
            <w:r w:rsidR="0058634A">
              <w:rPr>
                <w:rFonts w:ascii="Arial" w:eastAsia="Arial" w:hAnsi="Arial" w:cs="Arial"/>
              </w:rPr>
              <w:t xml:space="preserve">Accessed </w:t>
            </w:r>
            <w:r w:rsidRPr="00DE704E">
              <w:rPr>
                <w:rFonts w:ascii="Arial" w:eastAsia="Arial" w:hAnsi="Arial" w:cs="Arial"/>
              </w:rPr>
              <w:t xml:space="preserve">2021. </w:t>
            </w:r>
          </w:p>
        </w:tc>
      </w:tr>
    </w:tbl>
    <w:p w14:paraId="4B42892F" w14:textId="77777777" w:rsidR="00451527" w:rsidRDefault="00451527" w:rsidP="007043DB">
      <w:pPr>
        <w:spacing w:after="0" w:line="240" w:lineRule="auto"/>
        <w:ind w:hanging="180"/>
        <w:rPr>
          <w:rFonts w:ascii="Arial" w:eastAsia="Arial" w:hAnsi="Arial" w:cs="Arial"/>
        </w:rPr>
      </w:pPr>
    </w:p>
    <w:p w14:paraId="5295A2DF" w14:textId="77777777" w:rsidR="00451527" w:rsidRDefault="00451527" w:rsidP="007043DB">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F6323" w:rsidRPr="00147E6A" w14:paraId="2DB0EA1D" w14:textId="77777777" w:rsidTr="2C799836">
        <w:trPr>
          <w:trHeight w:val="769"/>
        </w:trPr>
        <w:tc>
          <w:tcPr>
            <w:tcW w:w="14125" w:type="dxa"/>
            <w:gridSpan w:val="2"/>
            <w:shd w:val="clear" w:color="auto" w:fill="9CC3E5"/>
          </w:tcPr>
          <w:p w14:paraId="519613D6" w14:textId="1AAAD719" w:rsidR="00451527" w:rsidRPr="00147E6A" w:rsidRDefault="00451527" w:rsidP="007043DB">
            <w:pPr>
              <w:keepNext/>
              <w:pBdr>
                <w:top w:val="nil"/>
                <w:left w:val="nil"/>
                <w:bottom w:val="nil"/>
                <w:right w:val="nil"/>
                <w:between w:val="nil"/>
              </w:pBdr>
              <w:spacing w:after="0" w:line="240" w:lineRule="auto"/>
              <w:jc w:val="center"/>
              <w:rPr>
                <w:rFonts w:ascii="Arial" w:eastAsia="Arial" w:hAnsi="Arial" w:cs="Arial"/>
                <w:b/>
                <w:color w:val="000000"/>
              </w:rPr>
            </w:pPr>
            <w:r w:rsidRPr="00147E6A">
              <w:rPr>
                <w:rFonts w:ascii="Arial" w:eastAsia="Arial" w:hAnsi="Arial" w:cs="Arial"/>
                <w:b/>
              </w:rPr>
              <w:lastRenderedPageBreak/>
              <w:t>Systems-Based Practice 3: Physician Role in Health Care Systems</w:t>
            </w:r>
          </w:p>
          <w:p w14:paraId="0583D5E2" w14:textId="5F2DC9C0" w:rsidR="00451527" w:rsidRPr="00147E6A" w:rsidRDefault="00451527" w:rsidP="007043DB">
            <w:pPr>
              <w:spacing w:after="0" w:line="240" w:lineRule="auto"/>
              <w:ind w:left="187"/>
              <w:rPr>
                <w:rFonts w:ascii="Arial" w:eastAsia="Arial" w:hAnsi="Arial" w:cs="Arial"/>
                <w:b/>
                <w:color w:val="000000"/>
              </w:rPr>
            </w:pPr>
            <w:r w:rsidRPr="00147E6A">
              <w:rPr>
                <w:rFonts w:ascii="Arial" w:eastAsia="Arial" w:hAnsi="Arial" w:cs="Arial"/>
                <w:b/>
              </w:rPr>
              <w:t>Overall Intent:</w:t>
            </w:r>
            <w:r w:rsidRPr="00147E6A">
              <w:rPr>
                <w:rFonts w:ascii="Arial" w:eastAsia="Arial" w:hAnsi="Arial" w:cs="Arial"/>
              </w:rPr>
              <w:t xml:space="preserve"> To understand </w:t>
            </w:r>
            <w:r w:rsidR="002E374C">
              <w:rPr>
                <w:rFonts w:ascii="Arial" w:eastAsia="Arial" w:hAnsi="Arial" w:cs="Arial"/>
              </w:rPr>
              <w:t xml:space="preserve">the physician’s </w:t>
            </w:r>
            <w:r w:rsidRPr="00147E6A">
              <w:rPr>
                <w:rFonts w:ascii="Arial" w:eastAsia="Arial" w:hAnsi="Arial" w:cs="Arial"/>
              </w:rPr>
              <w:t>role in the complex health care system and how to operate effectively within the system to improve patient care</w:t>
            </w:r>
          </w:p>
        </w:tc>
      </w:tr>
      <w:tr w:rsidR="008B3721" w:rsidRPr="00147E6A" w14:paraId="63723194" w14:textId="77777777" w:rsidTr="2C799836">
        <w:tc>
          <w:tcPr>
            <w:tcW w:w="4950" w:type="dxa"/>
            <w:shd w:val="clear" w:color="auto" w:fill="FAC090"/>
          </w:tcPr>
          <w:p w14:paraId="7712180C" w14:textId="77777777" w:rsidR="00451527" w:rsidRPr="00147E6A" w:rsidRDefault="00451527" w:rsidP="007043DB">
            <w:pPr>
              <w:spacing w:after="0" w:line="240" w:lineRule="auto"/>
              <w:jc w:val="center"/>
              <w:rPr>
                <w:rFonts w:ascii="Arial" w:eastAsia="Arial" w:hAnsi="Arial" w:cs="Arial"/>
                <w:b/>
              </w:rPr>
            </w:pPr>
            <w:r w:rsidRPr="00147E6A">
              <w:rPr>
                <w:rFonts w:ascii="Arial" w:eastAsia="Arial" w:hAnsi="Arial" w:cs="Arial"/>
                <w:b/>
              </w:rPr>
              <w:t>Milestones</w:t>
            </w:r>
          </w:p>
        </w:tc>
        <w:tc>
          <w:tcPr>
            <w:tcW w:w="9175" w:type="dxa"/>
            <w:shd w:val="clear" w:color="auto" w:fill="FAC090"/>
          </w:tcPr>
          <w:p w14:paraId="0C31896F" w14:textId="77777777" w:rsidR="00451527" w:rsidRPr="00147E6A" w:rsidRDefault="00451527" w:rsidP="007043DB">
            <w:pPr>
              <w:spacing w:after="0" w:line="240" w:lineRule="auto"/>
              <w:ind w:hanging="14"/>
              <w:jc w:val="center"/>
              <w:rPr>
                <w:rFonts w:ascii="Arial" w:eastAsia="Arial" w:hAnsi="Arial" w:cs="Arial"/>
                <w:b/>
              </w:rPr>
            </w:pPr>
            <w:r w:rsidRPr="00147E6A">
              <w:rPr>
                <w:rFonts w:ascii="Arial" w:eastAsia="Arial" w:hAnsi="Arial" w:cs="Arial"/>
                <w:b/>
              </w:rPr>
              <w:t>Examples</w:t>
            </w:r>
          </w:p>
        </w:tc>
      </w:tr>
      <w:tr w:rsidR="00332556" w:rsidRPr="00147E6A" w14:paraId="10646B3D" w14:textId="77777777" w:rsidTr="00B535BC">
        <w:tc>
          <w:tcPr>
            <w:tcW w:w="4950" w:type="dxa"/>
            <w:tcBorders>
              <w:top w:val="single" w:sz="4" w:space="0" w:color="000000"/>
              <w:bottom w:val="single" w:sz="4" w:space="0" w:color="000000"/>
            </w:tcBorders>
            <w:shd w:val="clear" w:color="auto" w:fill="C9C9C9"/>
          </w:tcPr>
          <w:p w14:paraId="2EE4D4D5" w14:textId="59FED1A2" w:rsidR="00451527" w:rsidRPr="00147E6A" w:rsidRDefault="00451527" w:rsidP="007043DB">
            <w:pPr>
              <w:spacing w:after="0" w:line="240" w:lineRule="auto"/>
              <w:rPr>
                <w:rFonts w:ascii="Arial" w:eastAsia="Arial" w:hAnsi="Arial" w:cs="Arial"/>
                <w:i/>
                <w:color w:val="000000"/>
              </w:rPr>
            </w:pPr>
            <w:r w:rsidRPr="00147E6A">
              <w:rPr>
                <w:rFonts w:ascii="Arial" w:eastAsia="Arial" w:hAnsi="Arial" w:cs="Arial"/>
                <w:b/>
              </w:rPr>
              <w:t>Level 1</w:t>
            </w:r>
            <w:r w:rsidRPr="00147E6A">
              <w:rPr>
                <w:rFonts w:ascii="Arial" w:eastAsia="Arial" w:hAnsi="Arial" w:cs="Arial"/>
              </w:rPr>
              <w:t xml:space="preserve"> </w:t>
            </w:r>
            <w:r w:rsidR="00B535BC" w:rsidRPr="00B535BC">
              <w:rPr>
                <w:rFonts w:ascii="Arial" w:eastAsia="Arial" w:hAnsi="Arial" w:cs="Arial"/>
                <w:i/>
                <w:iCs/>
              </w:rPr>
              <w:t>Describes basic health payment systems, including government, private, public, and uninsured care, as well as different practice models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61596D5" w14:textId="7AA1C2C8" w:rsidR="00191DFC" w:rsidRPr="00DE704E" w:rsidRDefault="4F9D715A" w:rsidP="00DE704E">
            <w:pPr>
              <w:pStyle w:val="ListParagraph"/>
              <w:numPr>
                <w:ilvl w:val="0"/>
                <w:numId w:val="38"/>
              </w:numPr>
              <w:spacing w:after="0" w:line="240" w:lineRule="auto"/>
              <w:ind w:left="166" w:hanging="270"/>
              <w:rPr>
                <w:rFonts w:ascii="Arial" w:eastAsia="Arial" w:hAnsi="Arial" w:cs="Arial"/>
              </w:rPr>
            </w:pPr>
            <w:r w:rsidRPr="00DE704E">
              <w:rPr>
                <w:rFonts w:ascii="Arial" w:eastAsia="Arial" w:hAnsi="Arial" w:cs="Arial"/>
              </w:rPr>
              <w:t>Articulate</w:t>
            </w:r>
            <w:r w:rsidR="55011E7A" w:rsidRPr="00DE704E">
              <w:rPr>
                <w:rFonts w:ascii="Arial" w:eastAsia="Arial" w:hAnsi="Arial" w:cs="Arial"/>
              </w:rPr>
              <w:t>s the</w:t>
            </w:r>
            <w:r w:rsidRPr="00DE704E">
              <w:rPr>
                <w:rFonts w:ascii="Arial" w:eastAsia="Arial" w:hAnsi="Arial" w:cs="Arial"/>
              </w:rPr>
              <w:t xml:space="preserve"> differences between home care, skilled nursing, and </w:t>
            </w:r>
            <w:r w:rsidR="541020B1" w:rsidRPr="00DE704E">
              <w:rPr>
                <w:rFonts w:ascii="Arial" w:eastAsia="Arial" w:hAnsi="Arial" w:cs="Arial"/>
              </w:rPr>
              <w:t>long-term</w:t>
            </w:r>
            <w:r w:rsidRPr="00DE704E">
              <w:rPr>
                <w:rFonts w:ascii="Arial" w:eastAsia="Arial" w:hAnsi="Arial" w:cs="Arial"/>
              </w:rPr>
              <w:t xml:space="preserve"> care facilities</w:t>
            </w:r>
          </w:p>
          <w:p w14:paraId="472AC1E2" w14:textId="6A6718F1" w:rsidR="00451527" w:rsidRPr="00DE704E" w:rsidRDefault="0DAF787B" w:rsidP="00DE704E">
            <w:pPr>
              <w:pStyle w:val="ListParagraph"/>
              <w:numPr>
                <w:ilvl w:val="0"/>
                <w:numId w:val="38"/>
              </w:numPr>
              <w:spacing w:after="0" w:line="240" w:lineRule="auto"/>
              <w:ind w:left="166" w:hanging="270"/>
              <w:rPr>
                <w:rFonts w:ascii="Arial" w:eastAsia="Arial" w:hAnsi="Arial" w:cs="Arial"/>
              </w:rPr>
            </w:pPr>
            <w:r w:rsidRPr="00DE704E">
              <w:rPr>
                <w:rFonts w:ascii="Arial" w:eastAsia="Arial" w:hAnsi="Arial" w:cs="Arial"/>
              </w:rPr>
              <w:t xml:space="preserve">Takes into consideration patient’s prescription drug coverage when recommending </w:t>
            </w:r>
            <w:r w:rsidR="4DE1EB6B" w:rsidRPr="00DE704E">
              <w:rPr>
                <w:rFonts w:ascii="Arial" w:eastAsia="Arial" w:hAnsi="Arial" w:cs="Arial"/>
              </w:rPr>
              <w:t xml:space="preserve">prophylaxis for </w:t>
            </w:r>
            <w:r w:rsidR="00A64F53">
              <w:rPr>
                <w:rFonts w:ascii="Arial" w:eastAsia="Arial" w:hAnsi="Arial" w:cs="Arial"/>
              </w:rPr>
              <w:t>venous thromboembolism</w:t>
            </w:r>
          </w:p>
          <w:p w14:paraId="09EE2740" w14:textId="3FF2DF39" w:rsidR="00451527" w:rsidRPr="00DE704E" w:rsidRDefault="419106E0" w:rsidP="00DE704E">
            <w:pPr>
              <w:pStyle w:val="ListParagraph"/>
              <w:numPr>
                <w:ilvl w:val="0"/>
                <w:numId w:val="38"/>
              </w:numPr>
              <w:spacing w:after="0" w:line="240" w:lineRule="auto"/>
              <w:ind w:left="166" w:hanging="270"/>
              <w:rPr>
                <w:rFonts w:ascii="Arial" w:eastAsia="Arial" w:hAnsi="Arial" w:cs="Arial"/>
              </w:rPr>
            </w:pPr>
            <w:r w:rsidRPr="00DE704E">
              <w:rPr>
                <w:rFonts w:ascii="Arial" w:eastAsia="Arial" w:hAnsi="Arial" w:cs="Arial"/>
              </w:rPr>
              <w:t>Understands the economic challenges of patient care in the health care system</w:t>
            </w:r>
          </w:p>
        </w:tc>
      </w:tr>
      <w:tr w:rsidR="00332556" w:rsidRPr="00147E6A" w14:paraId="539081CC" w14:textId="77777777" w:rsidTr="00B535BC">
        <w:tc>
          <w:tcPr>
            <w:tcW w:w="4950" w:type="dxa"/>
            <w:tcBorders>
              <w:top w:val="single" w:sz="4" w:space="0" w:color="000000"/>
              <w:bottom w:val="single" w:sz="4" w:space="0" w:color="000000"/>
            </w:tcBorders>
            <w:shd w:val="clear" w:color="auto" w:fill="C9C9C9"/>
          </w:tcPr>
          <w:p w14:paraId="08E36539" w14:textId="1ACE6360" w:rsidR="00451527" w:rsidRPr="00147E6A" w:rsidRDefault="00451527" w:rsidP="007043DB">
            <w:pPr>
              <w:spacing w:after="0" w:line="240" w:lineRule="auto"/>
              <w:rPr>
                <w:rFonts w:ascii="Arial" w:eastAsia="Arial" w:hAnsi="Arial" w:cs="Arial"/>
                <w:i/>
              </w:rPr>
            </w:pPr>
            <w:r w:rsidRPr="00147E6A">
              <w:rPr>
                <w:rFonts w:ascii="Arial" w:eastAsia="Arial" w:hAnsi="Arial" w:cs="Arial"/>
                <w:b/>
              </w:rPr>
              <w:t>Level 2</w:t>
            </w:r>
            <w:r w:rsidRPr="00147E6A">
              <w:rPr>
                <w:rFonts w:ascii="Arial" w:eastAsia="Arial" w:hAnsi="Arial" w:cs="Arial"/>
              </w:rPr>
              <w:t xml:space="preserve"> </w:t>
            </w:r>
            <w:r w:rsidR="00B535BC" w:rsidRPr="00B535BC">
              <w:rPr>
                <w:rFonts w:ascii="Arial" w:eastAsia="Arial" w:hAnsi="Arial" w:cs="Arial"/>
                <w:i/>
              </w:rPr>
              <w:t>Describes how working within the health care system impacts patient care, including billing and coding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E75B321" w14:textId="77777777" w:rsidR="00191DFC" w:rsidRPr="00DE704E" w:rsidRDefault="4F9D715A" w:rsidP="00DE704E">
            <w:pPr>
              <w:pStyle w:val="ListParagraph"/>
              <w:numPr>
                <w:ilvl w:val="0"/>
                <w:numId w:val="38"/>
              </w:numPr>
              <w:spacing w:after="0" w:line="240" w:lineRule="auto"/>
              <w:ind w:left="166" w:hanging="270"/>
              <w:rPr>
                <w:rFonts w:ascii="Arial" w:eastAsia="Arial" w:hAnsi="Arial" w:cs="Arial"/>
              </w:rPr>
            </w:pPr>
            <w:r w:rsidRPr="00DE704E">
              <w:rPr>
                <w:rFonts w:ascii="Arial" w:eastAsia="Arial" w:hAnsi="Arial" w:cs="Arial"/>
              </w:rPr>
              <w:t>Identifies coding requirements for clinical documentation</w:t>
            </w:r>
          </w:p>
          <w:p w14:paraId="63846631" w14:textId="2ABA7269" w:rsidR="00191DFC" w:rsidRPr="00DE704E" w:rsidRDefault="4F9D715A" w:rsidP="00DE704E">
            <w:pPr>
              <w:pStyle w:val="ListParagraph"/>
              <w:numPr>
                <w:ilvl w:val="0"/>
                <w:numId w:val="38"/>
              </w:numPr>
              <w:spacing w:after="0" w:line="240" w:lineRule="auto"/>
              <w:ind w:left="166" w:hanging="270"/>
              <w:rPr>
                <w:rFonts w:ascii="Arial" w:eastAsia="Arial" w:hAnsi="Arial" w:cs="Arial"/>
              </w:rPr>
            </w:pPr>
            <w:r w:rsidRPr="00DE704E">
              <w:rPr>
                <w:rFonts w:ascii="Arial" w:eastAsia="Arial" w:hAnsi="Arial" w:cs="Arial"/>
              </w:rPr>
              <w:t>Explains that improving patient satisfaction potentially improves patient compliance</w:t>
            </w:r>
          </w:p>
          <w:p w14:paraId="7ADEE1FC" w14:textId="0DAFA9B3" w:rsidR="00451527" w:rsidRPr="00DE704E" w:rsidRDefault="4F9D715A" w:rsidP="00DE704E">
            <w:pPr>
              <w:pStyle w:val="ListParagraph"/>
              <w:numPr>
                <w:ilvl w:val="0"/>
                <w:numId w:val="38"/>
              </w:numPr>
              <w:spacing w:after="0" w:line="240" w:lineRule="auto"/>
              <w:ind w:left="166" w:hanging="270"/>
              <w:rPr>
                <w:rFonts w:ascii="Arial" w:eastAsia="Arial" w:hAnsi="Arial" w:cs="Arial"/>
              </w:rPr>
            </w:pPr>
            <w:r w:rsidRPr="00DE704E">
              <w:rPr>
                <w:rFonts w:ascii="Arial" w:eastAsia="Arial" w:hAnsi="Arial" w:cs="Arial"/>
              </w:rPr>
              <w:t xml:space="preserve">Recognizes that appropriate comorbidity documentation can influence the severity of illness determination upon discharge </w:t>
            </w:r>
            <w:r w:rsidR="00E1492A" w:rsidRPr="00DE704E">
              <w:rPr>
                <w:rFonts w:ascii="Arial" w:eastAsia="Arial" w:hAnsi="Arial" w:cs="Arial"/>
              </w:rPr>
              <w:t xml:space="preserve">as well as reimbursement </w:t>
            </w:r>
          </w:p>
        </w:tc>
      </w:tr>
      <w:tr w:rsidR="00332556" w:rsidRPr="00147E6A" w14:paraId="176B86B0" w14:textId="77777777" w:rsidTr="00B535BC">
        <w:tc>
          <w:tcPr>
            <w:tcW w:w="4950" w:type="dxa"/>
            <w:tcBorders>
              <w:top w:val="single" w:sz="4" w:space="0" w:color="000000"/>
              <w:bottom w:val="single" w:sz="4" w:space="0" w:color="000000"/>
            </w:tcBorders>
            <w:shd w:val="clear" w:color="auto" w:fill="C9C9C9"/>
          </w:tcPr>
          <w:p w14:paraId="78740DF6" w14:textId="6688C4AF" w:rsidR="00451527" w:rsidRPr="00147E6A" w:rsidRDefault="00451527" w:rsidP="007043DB">
            <w:pPr>
              <w:spacing w:after="0" w:line="240" w:lineRule="auto"/>
              <w:rPr>
                <w:rFonts w:ascii="Arial" w:eastAsia="Arial" w:hAnsi="Arial" w:cs="Arial"/>
                <w:i/>
                <w:color w:val="000000"/>
              </w:rPr>
            </w:pPr>
            <w:r w:rsidRPr="00147E6A">
              <w:rPr>
                <w:rFonts w:ascii="Arial" w:eastAsia="Arial" w:hAnsi="Arial" w:cs="Arial"/>
                <w:b/>
              </w:rPr>
              <w:t>Level 3</w:t>
            </w:r>
            <w:r w:rsidRPr="00147E6A">
              <w:rPr>
                <w:rFonts w:ascii="Arial" w:eastAsia="Arial" w:hAnsi="Arial" w:cs="Arial"/>
              </w:rPr>
              <w:t xml:space="preserve"> </w:t>
            </w:r>
            <w:r w:rsidR="00B535BC" w:rsidRPr="00B535BC">
              <w:rPr>
                <w:rFonts w:ascii="Arial" w:eastAsia="Arial" w:hAnsi="Arial" w:cs="Arial"/>
                <w:i/>
                <w:color w:val="000000"/>
              </w:rPr>
              <w:t>Analyzes how personal practice affects the system (e.g., length of stay, readmission rates, clinical efficiency)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00B7E31" w14:textId="77777777" w:rsidR="00191DFC" w:rsidRPr="00DE704E" w:rsidRDefault="4F9D715A" w:rsidP="00DE704E">
            <w:pPr>
              <w:pStyle w:val="ListParagraph"/>
              <w:numPr>
                <w:ilvl w:val="0"/>
                <w:numId w:val="38"/>
              </w:numPr>
              <w:spacing w:after="0" w:line="240" w:lineRule="auto"/>
              <w:ind w:left="166" w:hanging="270"/>
              <w:rPr>
                <w:rFonts w:ascii="Arial" w:eastAsia="Arial" w:hAnsi="Arial" w:cs="Arial"/>
              </w:rPr>
            </w:pPr>
            <w:r w:rsidRPr="00DE704E">
              <w:rPr>
                <w:rFonts w:ascii="Arial" w:eastAsia="Arial" w:hAnsi="Arial" w:cs="Arial"/>
              </w:rPr>
              <w:t>Ensures compliance with care pathways to optimize length of stay</w:t>
            </w:r>
          </w:p>
          <w:p w14:paraId="4B065EB3" w14:textId="4AEB7C0A" w:rsidR="00451527" w:rsidRPr="00DE704E" w:rsidRDefault="0DAF787B" w:rsidP="00DE704E">
            <w:pPr>
              <w:pStyle w:val="ListParagraph"/>
              <w:numPr>
                <w:ilvl w:val="0"/>
                <w:numId w:val="38"/>
              </w:numPr>
              <w:spacing w:after="0" w:line="240" w:lineRule="auto"/>
              <w:ind w:left="166" w:hanging="270"/>
              <w:rPr>
                <w:rFonts w:ascii="Arial" w:eastAsia="Arial" w:hAnsi="Arial" w:cs="Arial"/>
              </w:rPr>
            </w:pPr>
            <w:r w:rsidRPr="00DE704E">
              <w:rPr>
                <w:rFonts w:ascii="Arial" w:eastAsia="Arial" w:hAnsi="Arial" w:cs="Arial"/>
              </w:rPr>
              <w:t>Understands the role of patient</w:t>
            </w:r>
            <w:r w:rsidR="2C6A7F79" w:rsidRPr="00DE704E">
              <w:rPr>
                <w:rFonts w:ascii="Arial" w:eastAsia="Arial" w:hAnsi="Arial" w:cs="Arial"/>
              </w:rPr>
              <w:t xml:space="preserve"> and family</w:t>
            </w:r>
            <w:r w:rsidRPr="00DE704E">
              <w:rPr>
                <w:rFonts w:ascii="Arial" w:eastAsia="Arial" w:hAnsi="Arial" w:cs="Arial"/>
              </w:rPr>
              <w:t xml:space="preserve"> education in decreasing readmission rates</w:t>
            </w:r>
          </w:p>
          <w:p w14:paraId="5532C2E4" w14:textId="1BC7A9E6" w:rsidR="00451527" w:rsidRPr="00DE704E" w:rsidRDefault="61D6BCD5" w:rsidP="00DE704E">
            <w:pPr>
              <w:pStyle w:val="ListParagraph"/>
              <w:numPr>
                <w:ilvl w:val="0"/>
                <w:numId w:val="38"/>
              </w:numPr>
              <w:spacing w:after="0" w:line="240" w:lineRule="auto"/>
              <w:ind w:left="166" w:hanging="270"/>
              <w:rPr>
                <w:rFonts w:ascii="Arial" w:eastAsia="Arial" w:hAnsi="Arial" w:cs="Arial"/>
              </w:rPr>
            </w:pPr>
            <w:r w:rsidRPr="00DE704E">
              <w:rPr>
                <w:rFonts w:ascii="Arial" w:eastAsia="Arial" w:hAnsi="Arial" w:cs="Arial"/>
              </w:rPr>
              <w:t>Uses evidence-based guidelines for cost-effective care</w:t>
            </w:r>
          </w:p>
        </w:tc>
      </w:tr>
      <w:tr w:rsidR="00332556" w:rsidRPr="00147E6A" w14:paraId="50C0A78C" w14:textId="77777777" w:rsidTr="00B535BC">
        <w:tc>
          <w:tcPr>
            <w:tcW w:w="4950" w:type="dxa"/>
            <w:tcBorders>
              <w:top w:val="single" w:sz="4" w:space="0" w:color="000000"/>
              <w:bottom w:val="single" w:sz="4" w:space="0" w:color="000000"/>
            </w:tcBorders>
            <w:shd w:val="clear" w:color="auto" w:fill="C9C9C9"/>
          </w:tcPr>
          <w:p w14:paraId="131AC9F5" w14:textId="01CC98D5" w:rsidR="00451527" w:rsidRPr="00147E6A" w:rsidRDefault="00451527" w:rsidP="007043DB">
            <w:pPr>
              <w:spacing w:after="0" w:line="240" w:lineRule="auto"/>
              <w:rPr>
                <w:rFonts w:ascii="Arial" w:eastAsia="Arial" w:hAnsi="Arial" w:cs="Arial"/>
                <w:i/>
              </w:rPr>
            </w:pPr>
            <w:r w:rsidRPr="00147E6A">
              <w:rPr>
                <w:rFonts w:ascii="Arial" w:eastAsia="Arial" w:hAnsi="Arial" w:cs="Arial"/>
                <w:b/>
              </w:rPr>
              <w:t>Level 4</w:t>
            </w:r>
            <w:r w:rsidRPr="00147E6A">
              <w:rPr>
                <w:rFonts w:ascii="Arial" w:eastAsia="Arial" w:hAnsi="Arial" w:cs="Arial"/>
              </w:rPr>
              <w:t xml:space="preserve"> </w:t>
            </w:r>
            <w:r w:rsidR="00B535BC" w:rsidRPr="00B535BC">
              <w:rPr>
                <w:rFonts w:ascii="Arial" w:eastAsia="Arial" w:hAnsi="Arial" w:cs="Arial"/>
                <w:i/>
              </w:rPr>
              <w:t>Uses shared decision-making in patient care, considering costs to the patient</w:t>
            </w:r>
          </w:p>
          <w:p w14:paraId="05C28271" w14:textId="77777777" w:rsidR="00451527" w:rsidRPr="00147E6A" w:rsidRDefault="00451527" w:rsidP="007043DB">
            <w:pPr>
              <w:spacing w:after="0" w:line="240" w:lineRule="auto"/>
              <w:rPr>
                <w:rFonts w:ascii="Arial" w:eastAsia="Arial" w:hAnsi="Arial" w:cs="Arial"/>
                <w:i/>
              </w:rPr>
            </w:pPr>
            <w:r w:rsidRPr="00147E6A">
              <w:rPr>
                <w:rFonts w:ascii="Arial" w:eastAsia="Arial" w:hAnsi="Arial" w:cs="Arial"/>
                <w:i/>
              </w:rPr>
              <w:t xml:space="preserve">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DF515B7" w14:textId="77777777" w:rsidR="00191DFC" w:rsidRPr="00DE704E" w:rsidRDefault="4F9D715A" w:rsidP="00DE704E">
            <w:pPr>
              <w:pStyle w:val="ListParagraph"/>
              <w:numPr>
                <w:ilvl w:val="0"/>
                <w:numId w:val="38"/>
              </w:numPr>
              <w:spacing w:after="0" w:line="240" w:lineRule="auto"/>
              <w:ind w:left="166" w:hanging="270"/>
              <w:rPr>
                <w:rFonts w:ascii="Arial" w:eastAsia="Arial" w:hAnsi="Arial" w:cs="Arial"/>
              </w:rPr>
            </w:pPr>
            <w:r w:rsidRPr="00DE704E">
              <w:rPr>
                <w:rFonts w:ascii="Arial" w:eastAsia="Arial" w:hAnsi="Arial" w:cs="Arial"/>
              </w:rPr>
              <w:t>Ensures proper documentation of qualifying hospital stay prior to discharging a patient to a skilled nursing facility for physical therapy</w:t>
            </w:r>
          </w:p>
          <w:p w14:paraId="031CAAE0" w14:textId="77777777" w:rsidR="00191DFC" w:rsidRPr="00DE704E" w:rsidRDefault="0DAF787B" w:rsidP="00DE704E">
            <w:pPr>
              <w:pStyle w:val="ListParagraph"/>
              <w:numPr>
                <w:ilvl w:val="0"/>
                <w:numId w:val="38"/>
              </w:numPr>
              <w:spacing w:after="0" w:line="240" w:lineRule="auto"/>
              <w:ind w:left="166" w:hanging="270"/>
              <w:rPr>
                <w:rFonts w:ascii="Arial" w:eastAsia="Arial" w:hAnsi="Arial" w:cs="Arial"/>
              </w:rPr>
            </w:pPr>
            <w:r w:rsidRPr="00DE704E">
              <w:rPr>
                <w:rFonts w:ascii="Arial" w:eastAsia="Arial" w:hAnsi="Arial" w:cs="Arial"/>
              </w:rPr>
              <w:t>Works collaboratively to improve patient assistance resources for a patient with a recent amputation and limited resources</w:t>
            </w:r>
          </w:p>
          <w:p w14:paraId="0317BB48" w14:textId="4C9669E8" w:rsidR="6A8671CD" w:rsidRPr="00DE704E" w:rsidRDefault="6A8671CD" w:rsidP="00DE704E">
            <w:pPr>
              <w:pStyle w:val="ListParagraph"/>
              <w:numPr>
                <w:ilvl w:val="0"/>
                <w:numId w:val="38"/>
              </w:numPr>
              <w:spacing w:after="0" w:line="240" w:lineRule="auto"/>
              <w:ind w:left="166" w:hanging="270"/>
              <w:rPr>
                <w:rFonts w:ascii="Arial" w:eastAsia="Arial" w:hAnsi="Arial" w:cs="Arial"/>
              </w:rPr>
            </w:pPr>
            <w:r w:rsidRPr="00DE704E">
              <w:rPr>
                <w:rFonts w:ascii="Arial" w:eastAsia="Arial" w:hAnsi="Arial" w:cs="Arial"/>
              </w:rPr>
              <w:t>Advocates for patient regarding socioeconomic challenges within the health care system</w:t>
            </w:r>
          </w:p>
          <w:p w14:paraId="42DDC44D" w14:textId="1034B550" w:rsidR="00451527" w:rsidRPr="00DE704E" w:rsidRDefault="4F9D715A" w:rsidP="00DE704E">
            <w:pPr>
              <w:pStyle w:val="ListParagraph"/>
              <w:numPr>
                <w:ilvl w:val="0"/>
                <w:numId w:val="38"/>
              </w:numPr>
              <w:spacing w:after="0" w:line="240" w:lineRule="auto"/>
              <w:ind w:left="166" w:hanging="270"/>
              <w:rPr>
                <w:rFonts w:ascii="Arial" w:eastAsia="Arial" w:hAnsi="Arial" w:cs="Arial"/>
              </w:rPr>
            </w:pPr>
            <w:r w:rsidRPr="00DE704E">
              <w:rPr>
                <w:rFonts w:ascii="Arial" w:eastAsia="Arial" w:hAnsi="Arial" w:cs="Arial"/>
              </w:rPr>
              <w:t>Tailors treatment decisions to patient resources/insurance status (e.g.</w:t>
            </w:r>
            <w:r w:rsidR="541020B1" w:rsidRPr="00DE704E">
              <w:rPr>
                <w:rFonts w:ascii="Arial" w:eastAsia="Arial" w:hAnsi="Arial" w:cs="Arial"/>
              </w:rPr>
              <w:t>,</w:t>
            </w:r>
            <w:r w:rsidRPr="00DE704E">
              <w:rPr>
                <w:rFonts w:ascii="Arial" w:eastAsia="Arial" w:hAnsi="Arial" w:cs="Arial"/>
              </w:rPr>
              <w:t xml:space="preserve"> prescribing a brace v</w:t>
            </w:r>
            <w:r w:rsidR="55011E7A" w:rsidRPr="00DE704E">
              <w:rPr>
                <w:rFonts w:ascii="Arial" w:eastAsia="Arial" w:hAnsi="Arial" w:cs="Arial"/>
              </w:rPr>
              <w:t>ersu</w:t>
            </w:r>
            <w:r w:rsidRPr="00DE704E">
              <w:rPr>
                <w:rFonts w:ascii="Arial" w:eastAsia="Arial" w:hAnsi="Arial" w:cs="Arial"/>
              </w:rPr>
              <w:t>s applying a splint)</w:t>
            </w:r>
          </w:p>
        </w:tc>
      </w:tr>
      <w:tr w:rsidR="00332556" w:rsidRPr="00147E6A" w14:paraId="726822FE" w14:textId="77777777" w:rsidTr="00B535BC">
        <w:tc>
          <w:tcPr>
            <w:tcW w:w="4950" w:type="dxa"/>
            <w:tcBorders>
              <w:top w:val="single" w:sz="4" w:space="0" w:color="000000"/>
              <w:bottom w:val="single" w:sz="4" w:space="0" w:color="000000"/>
            </w:tcBorders>
            <w:shd w:val="clear" w:color="auto" w:fill="C9C9C9"/>
          </w:tcPr>
          <w:p w14:paraId="09E87D14" w14:textId="7EFBEE87" w:rsidR="00451527" w:rsidRPr="00147E6A" w:rsidRDefault="00451527" w:rsidP="007043DB">
            <w:pPr>
              <w:spacing w:after="0" w:line="240" w:lineRule="auto"/>
              <w:rPr>
                <w:rFonts w:ascii="Arial" w:eastAsia="Arial" w:hAnsi="Arial" w:cs="Arial"/>
                <w:i/>
              </w:rPr>
            </w:pPr>
            <w:r w:rsidRPr="00147E6A">
              <w:rPr>
                <w:rFonts w:ascii="Arial" w:eastAsia="Arial" w:hAnsi="Arial" w:cs="Arial"/>
                <w:b/>
              </w:rPr>
              <w:t>Level 5</w:t>
            </w:r>
            <w:r w:rsidRPr="00147E6A">
              <w:rPr>
                <w:rFonts w:ascii="Arial" w:eastAsia="Arial" w:hAnsi="Arial" w:cs="Arial"/>
              </w:rPr>
              <w:t xml:space="preserve"> </w:t>
            </w:r>
            <w:r w:rsidR="00B535BC" w:rsidRPr="00B535BC">
              <w:rPr>
                <w:rFonts w:ascii="Arial" w:eastAsia="Arial" w:hAnsi="Arial" w:cs="Arial"/>
                <w:i/>
              </w:rPr>
              <w:t>Participates in advocacy activities for health policy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A924C9A" w14:textId="5B588DD0" w:rsidR="00191DFC" w:rsidRPr="00DE704E" w:rsidRDefault="4F9D715A" w:rsidP="00DE704E">
            <w:pPr>
              <w:pStyle w:val="ListParagraph"/>
              <w:numPr>
                <w:ilvl w:val="0"/>
                <w:numId w:val="38"/>
              </w:numPr>
              <w:spacing w:after="0" w:line="240" w:lineRule="auto"/>
              <w:ind w:left="166" w:hanging="270"/>
              <w:rPr>
                <w:rFonts w:ascii="Arial" w:eastAsia="Arial" w:hAnsi="Arial" w:cs="Arial"/>
              </w:rPr>
            </w:pPr>
            <w:r w:rsidRPr="00DE704E">
              <w:rPr>
                <w:rFonts w:ascii="Arial" w:eastAsia="Arial" w:hAnsi="Arial" w:cs="Arial"/>
              </w:rPr>
              <w:t xml:space="preserve">Works with community or professional organizations to advocate for </w:t>
            </w:r>
            <w:r w:rsidR="30586C25" w:rsidRPr="00DE704E">
              <w:rPr>
                <w:rFonts w:ascii="Arial" w:eastAsia="Arial" w:hAnsi="Arial" w:cs="Arial"/>
              </w:rPr>
              <w:t>trauma systems</w:t>
            </w:r>
          </w:p>
          <w:p w14:paraId="567044D7" w14:textId="4BC9DC5F" w:rsidR="00191DFC" w:rsidRPr="00DE704E" w:rsidRDefault="4F9D715A" w:rsidP="00DE704E">
            <w:pPr>
              <w:pStyle w:val="ListParagraph"/>
              <w:numPr>
                <w:ilvl w:val="0"/>
                <w:numId w:val="38"/>
              </w:numPr>
              <w:spacing w:after="0" w:line="240" w:lineRule="auto"/>
              <w:ind w:left="166" w:hanging="270"/>
              <w:rPr>
                <w:rFonts w:ascii="Arial" w:eastAsia="Arial" w:hAnsi="Arial" w:cs="Arial"/>
              </w:rPr>
            </w:pPr>
            <w:r w:rsidRPr="00DE704E">
              <w:rPr>
                <w:rFonts w:ascii="Arial" w:eastAsia="Arial" w:hAnsi="Arial" w:cs="Arial"/>
              </w:rPr>
              <w:t>Improves informed consent process for non-English</w:t>
            </w:r>
            <w:r w:rsidR="55011E7A" w:rsidRPr="00DE704E">
              <w:rPr>
                <w:rFonts w:ascii="Arial" w:eastAsia="Arial" w:hAnsi="Arial" w:cs="Arial"/>
              </w:rPr>
              <w:t>-</w:t>
            </w:r>
            <w:r w:rsidRPr="00DE704E">
              <w:rPr>
                <w:rFonts w:ascii="Arial" w:eastAsia="Arial" w:hAnsi="Arial" w:cs="Arial"/>
              </w:rPr>
              <w:t>speaking patients requiring interpreter services</w:t>
            </w:r>
          </w:p>
          <w:p w14:paraId="5C959AFF" w14:textId="6F453927" w:rsidR="00451527" w:rsidRPr="00DE704E" w:rsidRDefault="4F9D715A" w:rsidP="00DE704E">
            <w:pPr>
              <w:pStyle w:val="ListParagraph"/>
              <w:numPr>
                <w:ilvl w:val="0"/>
                <w:numId w:val="38"/>
              </w:numPr>
              <w:spacing w:after="0" w:line="240" w:lineRule="auto"/>
              <w:ind w:left="166" w:hanging="270"/>
              <w:rPr>
                <w:rFonts w:ascii="Arial" w:eastAsia="Arial" w:hAnsi="Arial" w:cs="Arial"/>
              </w:rPr>
            </w:pPr>
            <w:r w:rsidRPr="00DE704E">
              <w:rPr>
                <w:rFonts w:ascii="Arial" w:eastAsia="Arial" w:hAnsi="Arial" w:cs="Arial"/>
              </w:rPr>
              <w:t xml:space="preserve">Performs clinical research that </w:t>
            </w:r>
            <w:r w:rsidR="000F0EF4" w:rsidRPr="00DE704E">
              <w:rPr>
                <w:rFonts w:ascii="Arial" w:eastAsia="Arial" w:hAnsi="Arial" w:cs="Arial"/>
              </w:rPr>
              <w:t>a</w:t>
            </w:r>
            <w:r w:rsidRPr="00DE704E">
              <w:rPr>
                <w:rFonts w:ascii="Arial" w:eastAsia="Arial" w:hAnsi="Arial" w:cs="Arial"/>
              </w:rPr>
              <w:t>ffects health</w:t>
            </w:r>
            <w:r w:rsidR="55011E7A" w:rsidRPr="00DE704E">
              <w:rPr>
                <w:rFonts w:ascii="Arial" w:eastAsia="Arial" w:hAnsi="Arial" w:cs="Arial"/>
              </w:rPr>
              <w:t xml:space="preserve"> </w:t>
            </w:r>
            <w:r w:rsidRPr="00DE704E">
              <w:rPr>
                <w:rFonts w:ascii="Arial" w:eastAsia="Arial" w:hAnsi="Arial" w:cs="Arial"/>
              </w:rPr>
              <w:t>care disparities</w:t>
            </w:r>
          </w:p>
        </w:tc>
      </w:tr>
      <w:tr w:rsidR="008B3721" w:rsidRPr="00147E6A" w14:paraId="048E2933" w14:textId="77777777" w:rsidTr="2C799836">
        <w:tc>
          <w:tcPr>
            <w:tcW w:w="4950" w:type="dxa"/>
            <w:shd w:val="clear" w:color="auto" w:fill="FFD965"/>
          </w:tcPr>
          <w:p w14:paraId="20135BDE"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Assessment Models or Tools</w:t>
            </w:r>
          </w:p>
        </w:tc>
        <w:tc>
          <w:tcPr>
            <w:tcW w:w="9175" w:type="dxa"/>
            <w:shd w:val="clear" w:color="auto" w:fill="FFD965"/>
          </w:tcPr>
          <w:p w14:paraId="0568B3C3" w14:textId="77777777" w:rsidR="00191DFC" w:rsidRPr="00DE704E" w:rsidRDefault="4F9D715A" w:rsidP="00DE704E">
            <w:pPr>
              <w:pStyle w:val="ListParagraph"/>
              <w:numPr>
                <w:ilvl w:val="0"/>
                <w:numId w:val="38"/>
              </w:numPr>
              <w:spacing w:after="0" w:line="240" w:lineRule="auto"/>
              <w:ind w:left="166" w:hanging="270"/>
              <w:rPr>
                <w:rFonts w:ascii="Arial" w:eastAsia="Arial" w:hAnsi="Arial" w:cs="Arial"/>
              </w:rPr>
            </w:pPr>
            <w:r w:rsidRPr="00DE704E">
              <w:rPr>
                <w:rFonts w:ascii="Arial" w:eastAsia="Arial" w:hAnsi="Arial" w:cs="Arial"/>
              </w:rPr>
              <w:t>Direct observation</w:t>
            </w:r>
          </w:p>
          <w:p w14:paraId="137F9972" w14:textId="511C76C8" w:rsidR="00191DFC" w:rsidRPr="00DE704E" w:rsidRDefault="4F9D715A" w:rsidP="00DE704E">
            <w:pPr>
              <w:pStyle w:val="ListParagraph"/>
              <w:numPr>
                <w:ilvl w:val="0"/>
                <w:numId w:val="38"/>
              </w:numPr>
              <w:spacing w:after="0" w:line="240" w:lineRule="auto"/>
              <w:ind w:left="166" w:hanging="270"/>
              <w:rPr>
                <w:rFonts w:ascii="Arial" w:eastAsia="Arial" w:hAnsi="Arial" w:cs="Arial"/>
              </w:rPr>
            </w:pPr>
            <w:r w:rsidRPr="00DE704E">
              <w:rPr>
                <w:rFonts w:ascii="Arial" w:eastAsia="Arial" w:hAnsi="Arial" w:cs="Arial"/>
              </w:rPr>
              <w:t>Medical record (chart) audit</w:t>
            </w:r>
          </w:p>
          <w:p w14:paraId="0FC14559" w14:textId="4C05C3C0" w:rsidR="00451527" w:rsidRPr="00DE704E" w:rsidRDefault="4F9D715A" w:rsidP="00DE704E">
            <w:pPr>
              <w:pStyle w:val="ListParagraph"/>
              <w:numPr>
                <w:ilvl w:val="0"/>
                <w:numId w:val="38"/>
              </w:numPr>
              <w:spacing w:after="0" w:line="240" w:lineRule="auto"/>
              <w:ind w:left="166" w:hanging="270"/>
              <w:rPr>
                <w:rFonts w:ascii="Arial" w:eastAsia="Arial" w:hAnsi="Arial" w:cs="Arial"/>
              </w:rPr>
            </w:pPr>
            <w:r w:rsidRPr="00DE704E">
              <w:rPr>
                <w:rFonts w:ascii="Arial" w:eastAsia="Arial" w:hAnsi="Arial" w:cs="Arial"/>
              </w:rPr>
              <w:t>Patient satisfaction data</w:t>
            </w:r>
          </w:p>
        </w:tc>
      </w:tr>
      <w:tr w:rsidR="008B3721" w:rsidRPr="00147E6A" w14:paraId="37BEA093" w14:textId="77777777" w:rsidTr="2C799836">
        <w:tc>
          <w:tcPr>
            <w:tcW w:w="4950" w:type="dxa"/>
            <w:shd w:val="clear" w:color="auto" w:fill="8DB3E2" w:themeFill="text2" w:themeFillTint="66"/>
          </w:tcPr>
          <w:p w14:paraId="5CCF300A"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 xml:space="preserve">Curriculum Mapping </w:t>
            </w:r>
          </w:p>
        </w:tc>
        <w:tc>
          <w:tcPr>
            <w:tcW w:w="9175" w:type="dxa"/>
            <w:shd w:val="clear" w:color="auto" w:fill="8DB3E2" w:themeFill="text2" w:themeFillTint="66"/>
          </w:tcPr>
          <w:p w14:paraId="1372D769" w14:textId="4525040B" w:rsidR="00451527" w:rsidRPr="00DE704E" w:rsidRDefault="00451527" w:rsidP="00DE704E">
            <w:pPr>
              <w:pStyle w:val="ListParagraph"/>
              <w:numPr>
                <w:ilvl w:val="0"/>
                <w:numId w:val="38"/>
              </w:numPr>
              <w:spacing w:after="0" w:line="240" w:lineRule="auto"/>
              <w:ind w:left="166" w:hanging="270"/>
              <w:rPr>
                <w:rFonts w:ascii="Arial" w:eastAsia="Arial" w:hAnsi="Arial" w:cs="Arial"/>
              </w:rPr>
            </w:pPr>
          </w:p>
        </w:tc>
      </w:tr>
      <w:tr w:rsidR="008B3721" w:rsidRPr="00147E6A" w14:paraId="04B68714" w14:textId="77777777" w:rsidTr="2C799836">
        <w:trPr>
          <w:trHeight w:val="80"/>
        </w:trPr>
        <w:tc>
          <w:tcPr>
            <w:tcW w:w="4950" w:type="dxa"/>
            <w:shd w:val="clear" w:color="auto" w:fill="A8D08D"/>
          </w:tcPr>
          <w:p w14:paraId="2723018B"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Notes or Resources</w:t>
            </w:r>
          </w:p>
        </w:tc>
        <w:tc>
          <w:tcPr>
            <w:tcW w:w="9175" w:type="dxa"/>
            <w:shd w:val="clear" w:color="auto" w:fill="A8D08D"/>
          </w:tcPr>
          <w:p w14:paraId="3352330B" w14:textId="01FE1ECC" w:rsidR="00191DFC" w:rsidRPr="00DE704E" w:rsidRDefault="4F9D715A" w:rsidP="00DE704E">
            <w:pPr>
              <w:pStyle w:val="ListParagraph"/>
              <w:numPr>
                <w:ilvl w:val="0"/>
                <w:numId w:val="38"/>
              </w:numPr>
              <w:spacing w:after="0" w:line="240" w:lineRule="auto"/>
              <w:ind w:left="166" w:hanging="270"/>
              <w:rPr>
                <w:rFonts w:ascii="Arial" w:eastAsia="Arial" w:hAnsi="Arial" w:cs="Arial"/>
              </w:rPr>
            </w:pPr>
            <w:r w:rsidRPr="00DE704E">
              <w:rPr>
                <w:rFonts w:ascii="Arial" w:eastAsia="Arial" w:hAnsi="Arial" w:cs="Arial"/>
                <w:color w:val="000000" w:themeColor="text1"/>
              </w:rPr>
              <w:t>Agency for Healthcare Research and Quality</w:t>
            </w:r>
            <w:r w:rsidR="55011E7A" w:rsidRPr="00DE704E">
              <w:rPr>
                <w:rFonts w:ascii="Arial" w:eastAsia="Arial" w:hAnsi="Arial" w:cs="Arial"/>
                <w:color w:val="000000" w:themeColor="text1"/>
              </w:rPr>
              <w:t xml:space="preserve"> (AHRQ)</w:t>
            </w:r>
            <w:r w:rsidRPr="00DE704E">
              <w:rPr>
                <w:rFonts w:ascii="Arial" w:eastAsia="Arial" w:hAnsi="Arial" w:cs="Arial"/>
                <w:color w:val="000000" w:themeColor="text1"/>
              </w:rPr>
              <w:t xml:space="preserve">. Measuring the </w:t>
            </w:r>
            <w:r w:rsidR="55011E7A" w:rsidRPr="00DE704E">
              <w:rPr>
                <w:rFonts w:ascii="Arial" w:eastAsia="Arial" w:hAnsi="Arial" w:cs="Arial"/>
                <w:color w:val="000000" w:themeColor="text1"/>
              </w:rPr>
              <w:t>q</w:t>
            </w:r>
            <w:r w:rsidRPr="00DE704E">
              <w:rPr>
                <w:rFonts w:ascii="Arial" w:eastAsia="Arial" w:hAnsi="Arial" w:cs="Arial"/>
                <w:color w:val="000000" w:themeColor="text1"/>
              </w:rPr>
              <w:t xml:space="preserve">uality of </w:t>
            </w:r>
            <w:r w:rsidR="55011E7A" w:rsidRPr="00DE704E">
              <w:rPr>
                <w:rFonts w:ascii="Arial" w:eastAsia="Arial" w:hAnsi="Arial" w:cs="Arial"/>
                <w:color w:val="000000" w:themeColor="text1"/>
              </w:rPr>
              <w:t>p</w:t>
            </w:r>
            <w:r w:rsidRPr="00DE704E">
              <w:rPr>
                <w:rFonts w:ascii="Arial" w:eastAsia="Arial" w:hAnsi="Arial" w:cs="Arial"/>
                <w:color w:val="000000" w:themeColor="text1"/>
              </w:rPr>
              <w:t xml:space="preserve">hysician </w:t>
            </w:r>
            <w:r w:rsidR="55011E7A" w:rsidRPr="00DE704E">
              <w:rPr>
                <w:rFonts w:ascii="Arial" w:eastAsia="Arial" w:hAnsi="Arial" w:cs="Arial"/>
                <w:color w:val="000000" w:themeColor="text1"/>
              </w:rPr>
              <w:t>c</w:t>
            </w:r>
            <w:r w:rsidRPr="00DE704E">
              <w:rPr>
                <w:rFonts w:ascii="Arial" w:eastAsia="Arial" w:hAnsi="Arial" w:cs="Arial"/>
                <w:color w:val="000000" w:themeColor="text1"/>
              </w:rPr>
              <w:t xml:space="preserve">are. </w:t>
            </w:r>
            <w:hyperlink r:id="rId48">
              <w:r w:rsidR="6D202E11" w:rsidRPr="00DE704E">
                <w:rPr>
                  <w:rStyle w:val="Hyperlink"/>
                  <w:rFonts w:ascii="Arial" w:eastAsia="Arial" w:hAnsi="Arial" w:cs="Arial"/>
                </w:rPr>
                <w:t>https://www.ahrq.gov/talkingquality/measures/setting/physician/index.html</w:t>
              </w:r>
            </w:hyperlink>
            <w:r w:rsidRPr="00DE704E">
              <w:rPr>
                <w:rFonts w:ascii="Arial" w:eastAsia="Arial" w:hAnsi="Arial" w:cs="Arial"/>
                <w:color w:val="000000" w:themeColor="text1"/>
              </w:rPr>
              <w:t>.</w:t>
            </w:r>
            <w:r w:rsidR="6D202E11" w:rsidRPr="00DE704E">
              <w:rPr>
                <w:rFonts w:ascii="Arial" w:eastAsia="Arial" w:hAnsi="Arial" w:cs="Arial"/>
                <w:color w:val="000000" w:themeColor="text1"/>
              </w:rPr>
              <w:t xml:space="preserve"> </w:t>
            </w:r>
            <w:r w:rsidR="0058634A">
              <w:rPr>
                <w:rFonts w:ascii="Arial" w:eastAsia="Arial" w:hAnsi="Arial" w:cs="Arial"/>
                <w:color w:val="000000" w:themeColor="text1"/>
              </w:rPr>
              <w:t xml:space="preserve">Accessed </w:t>
            </w:r>
            <w:r w:rsidRPr="00DE704E">
              <w:rPr>
                <w:rFonts w:ascii="Arial" w:eastAsia="Arial" w:hAnsi="Arial" w:cs="Arial"/>
                <w:color w:val="000000" w:themeColor="text1"/>
              </w:rPr>
              <w:t xml:space="preserve">2021. </w:t>
            </w:r>
          </w:p>
          <w:p w14:paraId="7A64DF64" w14:textId="180B317E" w:rsidR="00191DFC" w:rsidRPr="00DE704E" w:rsidRDefault="4F9D715A" w:rsidP="00DE704E">
            <w:pPr>
              <w:pStyle w:val="ListParagraph"/>
              <w:numPr>
                <w:ilvl w:val="0"/>
                <w:numId w:val="38"/>
              </w:numPr>
              <w:spacing w:after="0" w:line="240" w:lineRule="auto"/>
              <w:ind w:left="166" w:hanging="270"/>
              <w:rPr>
                <w:rFonts w:ascii="Arial" w:eastAsia="Arial" w:hAnsi="Arial" w:cs="Arial"/>
              </w:rPr>
            </w:pPr>
            <w:r w:rsidRPr="00DE704E">
              <w:rPr>
                <w:rFonts w:ascii="Arial" w:eastAsia="Arial" w:hAnsi="Arial" w:cs="Arial"/>
              </w:rPr>
              <w:t xml:space="preserve">AHRQ. Major </w:t>
            </w:r>
            <w:r w:rsidR="55011E7A" w:rsidRPr="00DE704E">
              <w:rPr>
                <w:rFonts w:ascii="Arial" w:eastAsia="Arial" w:hAnsi="Arial" w:cs="Arial"/>
              </w:rPr>
              <w:t>p</w:t>
            </w:r>
            <w:r w:rsidRPr="00DE704E">
              <w:rPr>
                <w:rFonts w:ascii="Arial" w:eastAsia="Arial" w:hAnsi="Arial" w:cs="Arial"/>
              </w:rPr>
              <w:t xml:space="preserve">hysician </w:t>
            </w:r>
            <w:r w:rsidR="0058634A">
              <w:rPr>
                <w:rFonts w:ascii="Arial" w:eastAsia="Arial" w:hAnsi="Arial" w:cs="Arial"/>
              </w:rPr>
              <w:t>m</w:t>
            </w:r>
            <w:r w:rsidRPr="00DE704E">
              <w:rPr>
                <w:rFonts w:ascii="Arial" w:eastAsia="Arial" w:hAnsi="Arial" w:cs="Arial"/>
              </w:rPr>
              <w:t xml:space="preserve">easurement </w:t>
            </w:r>
            <w:r w:rsidR="0058634A">
              <w:rPr>
                <w:rFonts w:ascii="Arial" w:eastAsia="Arial" w:hAnsi="Arial" w:cs="Arial"/>
              </w:rPr>
              <w:t>s</w:t>
            </w:r>
            <w:r w:rsidRPr="00DE704E">
              <w:rPr>
                <w:rFonts w:ascii="Arial" w:eastAsia="Arial" w:hAnsi="Arial" w:cs="Arial"/>
              </w:rPr>
              <w:t xml:space="preserve">ets. </w:t>
            </w:r>
            <w:hyperlink r:id="rId49">
              <w:r w:rsidR="6D202E11" w:rsidRPr="00DE704E">
                <w:rPr>
                  <w:rStyle w:val="Hyperlink"/>
                  <w:rFonts w:ascii="Arial" w:eastAsia="Arial" w:hAnsi="Arial" w:cs="Arial"/>
                </w:rPr>
                <w:t>https://www.ahrq.gov/professionals/quality-patient-safety/talkingquality/create/physician/measurementsets.html</w:t>
              </w:r>
            </w:hyperlink>
            <w:r w:rsidRPr="00DE704E">
              <w:rPr>
                <w:rFonts w:ascii="Arial" w:eastAsia="Arial" w:hAnsi="Arial" w:cs="Arial"/>
              </w:rPr>
              <w:t>.</w:t>
            </w:r>
            <w:r w:rsidR="6D202E11" w:rsidRPr="00DE704E">
              <w:rPr>
                <w:rFonts w:ascii="Arial" w:eastAsia="Arial" w:hAnsi="Arial" w:cs="Arial"/>
              </w:rPr>
              <w:t xml:space="preserve"> </w:t>
            </w:r>
            <w:r w:rsidR="0058634A">
              <w:rPr>
                <w:rFonts w:ascii="Arial" w:eastAsia="Arial" w:hAnsi="Arial" w:cs="Arial"/>
              </w:rPr>
              <w:t xml:space="preserve">Accessed </w:t>
            </w:r>
            <w:r w:rsidRPr="00DE704E">
              <w:rPr>
                <w:rFonts w:ascii="Arial" w:eastAsia="Arial" w:hAnsi="Arial" w:cs="Arial"/>
              </w:rPr>
              <w:t>2021.</w:t>
            </w:r>
          </w:p>
          <w:p w14:paraId="3838F96C" w14:textId="1ED20740" w:rsidR="0058634A" w:rsidRPr="00DE704E" w:rsidRDefault="0058634A" w:rsidP="0058634A">
            <w:pPr>
              <w:pStyle w:val="ListParagraph"/>
              <w:numPr>
                <w:ilvl w:val="0"/>
                <w:numId w:val="38"/>
              </w:numPr>
              <w:spacing w:after="0" w:line="240" w:lineRule="auto"/>
              <w:ind w:left="166" w:hanging="270"/>
              <w:rPr>
                <w:rFonts w:ascii="Arial" w:eastAsia="Arial" w:hAnsi="Arial" w:cs="Arial"/>
              </w:rPr>
            </w:pPr>
            <w:r w:rsidRPr="00DE704E">
              <w:rPr>
                <w:rFonts w:ascii="Arial" w:hAnsi="Arial" w:cs="Arial"/>
                <w:color w:val="000000" w:themeColor="text1"/>
              </w:rPr>
              <w:lastRenderedPageBreak/>
              <w:t xml:space="preserve">The Commonwealth Fund. Health system data center. </w:t>
            </w:r>
            <w:hyperlink r:id="rId50" w:anchor="ind=1/sc=1">
              <w:r w:rsidRPr="00DE704E">
                <w:rPr>
                  <w:rStyle w:val="Hyperlink"/>
                  <w:rFonts w:ascii="Arial" w:hAnsi="Arial" w:cs="Arial"/>
                </w:rPr>
                <w:t>http://datacenter.commonwealthfund.org/?_ga=2.110888517.1505146611.1495417431-1811932185.1495417431#ind=1/sc=1</w:t>
              </w:r>
            </w:hyperlink>
            <w:r w:rsidRPr="00DE704E">
              <w:rPr>
                <w:rFonts w:ascii="Arial" w:hAnsi="Arial" w:cs="Arial"/>
                <w:color w:val="000000" w:themeColor="text1"/>
              </w:rPr>
              <w:t xml:space="preserve">. </w:t>
            </w:r>
            <w:r>
              <w:rPr>
                <w:rFonts w:ascii="Arial" w:hAnsi="Arial" w:cs="Arial"/>
                <w:color w:val="000000" w:themeColor="text1"/>
              </w:rPr>
              <w:t xml:space="preserve">Accessed </w:t>
            </w:r>
            <w:r w:rsidRPr="00DE704E">
              <w:rPr>
                <w:rFonts w:ascii="Arial" w:hAnsi="Arial" w:cs="Arial"/>
                <w:color w:val="000000" w:themeColor="text1"/>
              </w:rPr>
              <w:t>2021.</w:t>
            </w:r>
          </w:p>
          <w:p w14:paraId="1908DB97" w14:textId="6AB2261C" w:rsidR="00191DFC" w:rsidRPr="00DE704E" w:rsidRDefault="4F9D715A" w:rsidP="00DE704E">
            <w:pPr>
              <w:pStyle w:val="ListParagraph"/>
              <w:numPr>
                <w:ilvl w:val="0"/>
                <w:numId w:val="38"/>
              </w:numPr>
              <w:spacing w:after="0" w:line="240" w:lineRule="auto"/>
              <w:ind w:left="166" w:hanging="270"/>
              <w:rPr>
                <w:rFonts w:ascii="Arial" w:eastAsia="Arial" w:hAnsi="Arial" w:cs="Arial"/>
              </w:rPr>
            </w:pPr>
            <w:r w:rsidRPr="00DE704E">
              <w:rPr>
                <w:rFonts w:ascii="Arial" w:eastAsia="Arial" w:hAnsi="Arial" w:cs="Arial"/>
              </w:rPr>
              <w:t xml:space="preserve">Dzau VJ, McClellan MB, McGinnis JM, et al. Vital directions for health and health care: Priorities from a National Academy of Medicine initiative. </w:t>
            </w:r>
            <w:r w:rsidRPr="00DE704E">
              <w:rPr>
                <w:rFonts w:ascii="Arial" w:eastAsia="Arial" w:hAnsi="Arial" w:cs="Arial"/>
                <w:i/>
                <w:iCs/>
              </w:rPr>
              <w:t>JAMA</w:t>
            </w:r>
            <w:r w:rsidRPr="00DE704E">
              <w:rPr>
                <w:rFonts w:ascii="Arial" w:eastAsia="Arial" w:hAnsi="Arial" w:cs="Arial"/>
              </w:rPr>
              <w:t xml:space="preserve">. 2017;317(14):1461-1470. </w:t>
            </w:r>
            <w:hyperlink r:id="rId51">
              <w:r w:rsidR="6D202E11" w:rsidRPr="00DE704E">
                <w:rPr>
                  <w:rStyle w:val="Hyperlink"/>
                  <w:rFonts w:ascii="Arial" w:eastAsia="Arial" w:hAnsi="Arial" w:cs="Arial"/>
                </w:rPr>
                <w:t>https://nam.edu/vital-directions-for-health-health-care-priorities-from-a-national-academy-of-medicine-initiative/</w:t>
              </w:r>
            </w:hyperlink>
            <w:r w:rsidRPr="00DE704E">
              <w:rPr>
                <w:rFonts w:ascii="Arial" w:eastAsia="Arial" w:hAnsi="Arial" w:cs="Arial"/>
              </w:rPr>
              <w:t>.</w:t>
            </w:r>
            <w:r w:rsidR="6D202E11" w:rsidRPr="00DE704E">
              <w:rPr>
                <w:rFonts w:ascii="Arial" w:eastAsia="Arial" w:hAnsi="Arial" w:cs="Arial"/>
              </w:rPr>
              <w:t xml:space="preserve"> </w:t>
            </w:r>
            <w:r w:rsidRPr="00DE704E">
              <w:rPr>
                <w:rFonts w:ascii="Arial" w:eastAsia="Arial" w:hAnsi="Arial" w:cs="Arial"/>
              </w:rPr>
              <w:t>2021.</w:t>
            </w:r>
          </w:p>
          <w:p w14:paraId="68CC67C9" w14:textId="1450B442" w:rsidR="00451527" w:rsidRPr="00DE704E" w:rsidRDefault="4F9D715A" w:rsidP="00DE704E">
            <w:pPr>
              <w:pStyle w:val="ListParagraph"/>
              <w:numPr>
                <w:ilvl w:val="0"/>
                <w:numId w:val="38"/>
              </w:numPr>
              <w:spacing w:after="0" w:line="240" w:lineRule="auto"/>
              <w:ind w:left="166" w:hanging="270"/>
              <w:rPr>
                <w:rFonts w:ascii="Arial" w:eastAsia="Arial" w:hAnsi="Arial" w:cs="Arial"/>
              </w:rPr>
            </w:pPr>
            <w:r w:rsidRPr="00DE704E">
              <w:rPr>
                <w:rFonts w:ascii="Arial" w:eastAsia="Arial" w:hAnsi="Arial" w:cs="Arial"/>
                <w:color w:val="000000" w:themeColor="text1"/>
              </w:rPr>
              <w:t xml:space="preserve">The Kaiser Family Foundation. Health </w:t>
            </w:r>
            <w:r w:rsidR="55011E7A" w:rsidRPr="00DE704E">
              <w:rPr>
                <w:rFonts w:ascii="Arial" w:eastAsia="Arial" w:hAnsi="Arial" w:cs="Arial"/>
                <w:color w:val="000000" w:themeColor="text1"/>
              </w:rPr>
              <w:t>r</w:t>
            </w:r>
            <w:r w:rsidRPr="00DE704E">
              <w:rPr>
                <w:rFonts w:ascii="Arial" w:eastAsia="Arial" w:hAnsi="Arial" w:cs="Arial"/>
                <w:color w:val="000000" w:themeColor="text1"/>
              </w:rPr>
              <w:t>eform.</w:t>
            </w:r>
            <w:r w:rsidR="6D202E11" w:rsidRPr="00DE704E">
              <w:rPr>
                <w:rFonts w:ascii="Arial" w:eastAsia="Arial" w:hAnsi="Arial" w:cs="Arial"/>
                <w:color w:val="000000" w:themeColor="text1"/>
              </w:rPr>
              <w:t xml:space="preserve"> </w:t>
            </w:r>
            <w:hyperlink r:id="rId52">
              <w:r w:rsidR="6D202E11" w:rsidRPr="00DE704E">
                <w:rPr>
                  <w:rStyle w:val="Hyperlink"/>
                  <w:rFonts w:ascii="Arial" w:eastAsia="Arial" w:hAnsi="Arial" w:cs="Arial"/>
                </w:rPr>
                <w:t>https://www.kff.org/topic/health-reform/</w:t>
              </w:r>
            </w:hyperlink>
            <w:r w:rsidRPr="00DE704E">
              <w:rPr>
                <w:rFonts w:ascii="Arial" w:eastAsia="Arial" w:hAnsi="Arial" w:cs="Arial"/>
                <w:color w:val="000000" w:themeColor="text1"/>
              </w:rPr>
              <w:t>.</w:t>
            </w:r>
            <w:r w:rsidR="6D202E11" w:rsidRPr="00DE704E">
              <w:rPr>
                <w:rFonts w:ascii="Arial" w:eastAsia="Arial" w:hAnsi="Arial" w:cs="Arial"/>
                <w:color w:val="000000" w:themeColor="text1"/>
              </w:rPr>
              <w:t xml:space="preserve"> </w:t>
            </w:r>
            <w:r w:rsidR="0058634A">
              <w:rPr>
                <w:rFonts w:ascii="Arial" w:eastAsia="Arial" w:hAnsi="Arial" w:cs="Arial"/>
                <w:color w:val="000000" w:themeColor="text1"/>
              </w:rPr>
              <w:t xml:space="preserve">Accessed </w:t>
            </w:r>
            <w:r w:rsidRPr="00DE704E">
              <w:rPr>
                <w:rFonts w:ascii="Arial" w:eastAsia="Arial" w:hAnsi="Arial" w:cs="Arial"/>
                <w:color w:val="000000" w:themeColor="text1"/>
              </w:rPr>
              <w:t>2021.</w:t>
            </w:r>
          </w:p>
        </w:tc>
      </w:tr>
    </w:tbl>
    <w:p w14:paraId="6968C3CF" w14:textId="77777777" w:rsidR="00451527" w:rsidRDefault="00451527" w:rsidP="007043DB">
      <w:pPr>
        <w:spacing w:after="0" w:line="240" w:lineRule="auto"/>
        <w:ind w:hanging="180"/>
        <w:rPr>
          <w:rFonts w:ascii="Arial" w:eastAsia="Arial" w:hAnsi="Arial" w:cs="Arial"/>
        </w:rPr>
      </w:pPr>
    </w:p>
    <w:p w14:paraId="732CC938" w14:textId="77777777" w:rsidR="00451527" w:rsidRDefault="00451527" w:rsidP="007043DB">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F6323" w:rsidRPr="00147E6A" w14:paraId="52D88D72" w14:textId="77777777" w:rsidTr="2C799836">
        <w:trPr>
          <w:trHeight w:val="769"/>
        </w:trPr>
        <w:tc>
          <w:tcPr>
            <w:tcW w:w="14125" w:type="dxa"/>
            <w:gridSpan w:val="2"/>
            <w:shd w:val="clear" w:color="auto" w:fill="9CC3E5"/>
          </w:tcPr>
          <w:p w14:paraId="18304E33" w14:textId="77777777" w:rsidR="00451527" w:rsidRPr="00147E6A" w:rsidRDefault="00451527" w:rsidP="007043DB">
            <w:pPr>
              <w:keepNext/>
              <w:pBdr>
                <w:top w:val="nil"/>
                <w:left w:val="nil"/>
                <w:bottom w:val="nil"/>
                <w:right w:val="nil"/>
                <w:between w:val="nil"/>
              </w:pBdr>
              <w:spacing w:after="0" w:line="240" w:lineRule="auto"/>
              <w:jc w:val="center"/>
              <w:rPr>
                <w:rFonts w:ascii="Arial" w:eastAsia="Arial" w:hAnsi="Arial" w:cs="Arial"/>
                <w:b/>
                <w:color w:val="000000"/>
              </w:rPr>
            </w:pPr>
            <w:r w:rsidRPr="00147E6A">
              <w:rPr>
                <w:rFonts w:ascii="Arial" w:eastAsia="Arial" w:hAnsi="Arial" w:cs="Arial"/>
                <w:b/>
              </w:rPr>
              <w:lastRenderedPageBreak/>
              <w:t>Practice-Based Learning and Improvement 1: Evidence-Based and Informed Practice</w:t>
            </w:r>
          </w:p>
          <w:p w14:paraId="1034C0E3" w14:textId="77777777" w:rsidR="00451527" w:rsidRPr="00147E6A" w:rsidRDefault="00451527" w:rsidP="007043DB">
            <w:pPr>
              <w:spacing w:after="0" w:line="240" w:lineRule="auto"/>
              <w:ind w:left="187"/>
              <w:rPr>
                <w:rFonts w:ascii="Arial" w:eastAsia="Arial" w:hAnsi="Arial" w:cs="Arial"/>
                <w:b/>
                <w:color w:val="000000"/>
              </w:rPr>
            </w:pPr>
            <w:r w:rsidRPr="00147E6A">
              <w:rPr>
                <w:rFonts w:ascii="Arial" w:eastAsia="Arial" w:hAnsi="Arial" w:cs="Arial"/>
                <w:b/>
              </w:rPr>
              <w:t>Overall Intent:</w:t>
            </w:r>
            <w:r w:rsidRPr="00147E6A">
              <w:rPr>
                <w:rFonts w:ascii="Arial" w:eastAsia="Arial" w:hAnsi="Arial" w:cs="Arial"/>
              </w:rPr>
              <w:t xml:space="preserve"> To incorporate evidence and patient values into clinical practice</w:t>
            </w:r>
          </w:p>
        </w:tc>
      </w:tr>
      <w:tr w:rsidR="008B3721" w:rsidRPr="00147E6A" w14:paraId="6C4CC580" w14:textId="77777777" w:rsidTr="2C799836">
        <w:tc>
          <w:tcPr>
            <w:tcW w:w="4950" w:type="dxa"/>
            <w:shd w:val="clear" w:color="auto" w:fill="FAC090"/>
          </w:tcPr>
          <w:p w14:paraId="58B7251B" w14:textId="77777777" w:rsidR="00451527" w:rsidRPr="00147E6A" w:rsidRDefault="00451527" w:rsidP="007043DB">
            <w:pPr>
              <w:spacing w:after="0" w:line="240" w:lineRule="auto"/>
              <w:ind w:hanging="14"/>
              <w:jc w:val="center"/>
              <w:rPr>
                <w:rFonts w:ascii="Arial" w:eastAsia="Arial" w:hAnsi="Arial" w:cs="Arial"/>
                <w:b/>
              </w:rPr>
            </w:pPr>
            <w:r w:rsidRPr="00147E6A">
              <w:rPr>
                <w:rFonts w:ascii="Arial" w:eastAsia="Arial" w:hAnsi="Arial" w:cs="Arial"/>
                <w:b/>
              </w:rPr>
              <w:t>Milestones</w:t>
            </w:r>
          </w:p>
        </w:tc>
        <w:tc>
          <w:tcPr>
            <w:tcW w:w="9175" w:type="dxa"/>
            <w:shd w:val="clear" w:color="auto" w:fill="FAC090"/>
          </w:tcPr>
          <w:p w14:paraId="05175CB9" w14:textId="77777777" w:rsidR="00451527" w:rsidRPr="00147E6A" w:rsidRDefault="00451527" w:rsidP="007043DB">
            <w:pPr>
              <w:spacing w:after="0" w:line="240" w:lineRule="auto"/>
              <w:ind w:hanging="14"/>
              <w:jc w:val="center"/>
              <w:rPr>
                <w:rFonts w:ascii="Arial" w:eastAsia="Arial" w:hAnsi="Arial" w:cs="Arial"/>
                <w:b/>
              </w:rPr>
            </w:pPr>
            <w:r w:rsidRPr="00147E6A">
              <w:rPr>
                <w:rFonts w:ascii="Arial" w:eastAsia="Arial" w:hAnsi="Arial" w:cs="Arial"/>
                <w:b/>
              </w:rPr>
              <w:t>Examples</w:t>
            </w:r>
          </w:p>
        </w:tc>
      </w:tr>
      <w:tr w:rsidR="00332556" w:rsidRPr="00147E6A" w14:paraId="7CE8BAD9" w14:textId="77777777" w:rsidTr="00B535BC">
        <w:tc>
          <w:tcPr>
            <w:tcW w:w="4950" w:type="dxa"/>
            <w:tcBorders>
              <w:top w:val="single" w:sz="4" w:space="0" w:color="000000"/>
              <w:bottom w:val="single" w:sz="4" w:space="0" w:color="000000"/>
              <w:right w:val="single" w:sz="8" w:space="0" w:color="000000" w:themeColor="text1"/>
            </w:tcBorders>
            <w:shd w:val="clear" w:color="auto" w:fill="C9C9C9"/>
          </w:tcPr>
          <w:p w14:paraId="5841A45A" w14:textId="090AF961" w:rsidR="00451527" w:rsidRPr="00147E6A" w:rsidRDefault="00451527" w:rsidP="007043DB">
            <w:pPr>
              <w:pBdr>
                <w:top w:val="nil"/>
                <w:left w:val="nil"/>
                <w:bottom w:val="nil"/>
                <w:right w:val="nil"/>
                <w:between w:val="nil"/>
              </w:pBdr>
              <w:spacing w:after="0" w:line="240" w:lineRule="auto"/>
              <w:rPr>
                <w:rFonts w:ascii="Arial" w:eastAsia="Arial" w:hAnsi="Arial" w:cs="Arial"/>
              </w:rPr>
            </w:pPr>
            <w:r w:rsidRPr="00147E6A">
              <w:rPr>
                <w:rFonts w:ascii="Arial" w:eastAsia="Arial" w:hAnsi="Arial" w:cs="Arial"/>
                <w:b/>
              </w:rPr>
              <w:t>Level 1</w:t>
            </w:r>
            <w:r w:rsidRPr="00147E6A">
              <w:rPr>
                <w:rFonts w:ascii="Arial" w:eastAsia="Arial" w:hAnsi="Arial" w:cs="Arial"/>
              </w:rPr>
              <w:t xml:space="preserve"> </w:t>
            </w:r>
            <w:r w:rsidR="00B535BC" w:rsidRPr="00B535BC">
              <w:rPr>
                <w:rFonts w:ascii="Arial" w:eastAsia="Arial" w:hAnsi="Arial" w:cs="Arial"/>
                <w:i/>
                <w:color w:val="000000"/>
              </w:rPr>
              <w:t>Demonstrates how to access and use available evidence, and incorporate patient preferences and values to the care of a straightforward condition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A32E177" w14:textId="2423255D" w:rsidR="00451527" w:rsidRPr="00A86D9C" w:rsidRDefault="4F9D715A" w:rsidP="00A86D9C">
            <w:pPr>
              <w:pStyle w:val="ListParagraph"/>
              <w:numPr>
                <w:ilvl w:val="0"/>
                <w:numId w:val="40"/>
              </w:numPr>
              <w:spacing w:after="0" w:line="240" w:lineRule="auto"/>
              <w:ind w:left="256" w:hanging="256"/>
              <w:rPr>
                <w:rFonts w:ascii="Arial" w:eastAsia="Arial" w:hAnsi="Arial" w:cs="Arial"/>
              </w:rPr>
            </w:pPr>
            <w:r w:rsidRPr="00A86D9C">
              <w:rPr>
                <w:rFonts w:ascii="Arial" w:eastAsia="Arial" w:hAnsi="Arial" w:cs="Arial"/>
              </w:rPr>
              <w:t xml:space="preserve">Compares evidence-based guidelines and literature review for treatment of a </w:t>
            </w:r>
            <w:r w:rsidR="5D7DBFF9" w:rsidRPr="00A86D9C">
              <w:rPr>
                <w:rFonts w:ascii="Arial" w:eastAsia="Arial" w:hAnsi="Arial" w:cs="Arial"/>
              </w:rPr>
              <w:t xml:space="preserve">given </w:t>
            </w:r>
            <w:r w:rsidRPr="00A86D9C">
              <w:rPr>
                <w:rFonts w:ascii="Arial" w:eastAsia="Arial" w:hAnsi="Arial" w:cs="Arial"/>
              </w:rPr>
              <w:t>fracture to patient’s preference for treatment while communicating and understanding options</w:t>
            </w:r>
          </w:p>
          <w:p w14:paraId="1807BD67" w14:textId="2A35CBC7" w:rsidR="009138E4" w:rsidRPr="00A86D9C" w:rsidRDefault="71D43D9B" w:rsidP="00A86D9C">
            <w:pPr>
              <w:pStyle w:val="ListParagraph"/>
              <w:numPr>
                <w:ilvl w:val="0"/>
                <w:numId w:val="40"/>
              </w:numPr>
              <w:spacing w:after="0" w:line="240" w:lineRule="auto"/>
              <w:ind w:left="256" w:hanging="256"/>
              <w:rPr>
                <w:rFonts w:ascii="Arial" w:eastAsia="Arial" w:hAnsi="Arial" w:cs="Arial"/>
              </w:rPr>
            </w:pPr>
            <w:r w:rsidRPr="00A86D9C">
              <w:rPr>
                <w:rFonts w:ascii="Arial" w:eastAsia="Arial" w:hAnsi="Arial" w:cs="Arial"/>
              </w:rPr>
              <w:t>Discusses the risks/benefits of nonoperative versus operative treatment with patients</w:t>
            </w:r>
          </w:p>
          <w:p w14:paraId="694AFD6A" w14:textId="737400D9" w:rsidR="009138E4" w:rsidRPr="00A86D9C" w:rsidRDefault="7F65E334" w:rsidP="00A86D9C">
            <w:pPr>
              <w:pStyle w:val="ListParagraph"/>
              <w:numPr>
                <w:ilvl w:val="0"/>
                <w:numId w:val="40"/>
              </w:numPr>
              <w:spacing w:after="0" w:line="240" w:lineRule="auto"/>
              <w:ind w:left="256" w:hanging="256"/>
              <w:rPr>
                <w:rFonts w:ascii="Arial" w:eastAsia="Arial" w:hAnsi="Arial" w:cs="Arial"/>
              </w:rPr>
            </w:pPr>
            <w:r w:rsidRPr="00A86D9C">
              <w:rPr>
                <w:rFonts w:ascii="Arial" w:eastAsia="Arial" w:hAnsi="Arial" w:cs="Arial"/>
              </w:rPr>
              <w:t>Categorizes the study design of a research study</w:t>
            </w:r>
          </w:p>
        </w:tc>
      </w:tr>
      <w:tr w:rsidR="00332556" w:rsidRPr="00147E6A" w14:paraId="2ED1C868" w14:textId="77777777" w:rsidTr="00B535BC">
        <w:tc>
          <w:tcPr>
            <w:tcW w:w="4950" w:type="dxa"/>
            <w:tcBorders>
              <w:top w:val="single" w:sz="4" w:space="0" w:color="000000"/>
              <w:bottom w:val="single" w:sz="4" w:space="0" w:color="000000"/>
              <w:right w:val="single" w:sz="8" w:space="0" w:color="000000" w:themeColor="text1"/>
            </w:tcBorders>
            <w:shd w:val="clear" w:color="auto" w:fill="C9C9C9"/>
          </w:tcPr>
          <w:p w14:paraId="075513E4" w14:textId="032D7040" w:rsidR="00451527" w:rsidRPr="00147E6A" w:rsidRDefault="00451527" w:rsidP="007043DB">
            <w:pPr>
              <w:pBdr>
                <w:top w:val="nil"/>
                <w:left w:val="nil"/>
                <w:bottom w:val="nil"/>
                <w:right w:val="nil"/>
                <w:between w:val="nil"/>
              </w:pBdr>
              <w:spacing w:after="0" w:line="240" w:lineRule="auto"/>
              <w:rPr>
                <w:rFonts w:ascii="Arial" w:eastAsia="Arial" w:hAnsi="Arial" w:cs="Arial"/>
              </w:rPr>
            </w:pPr>
            <w:r w:rsidRPr="00147E6A">
              <w:rPr>
                <w:rFonts w:ascii="Arial" w:eastAsia="Arial" w:hAnsi="Arial" w:cs="Arial"/>
                <w:b/>
              </w:rPr>
              <w:t>Level 2</w:t>
            </w:r>
            <w:r w:rsidRPr="00147E6A">
              <w:rPr>
                <w:rFonts w:ascii="Arial" w:eastAsia="Arial" w:hAnsi="Arial" w:cs="Arial"/>
              </w:rPr>
              <w:t xml:space="preserve"> </w:t>
            </w:r>
            <w:r w:rsidR="00B535BC" w:rsidRPr="00B535BC">
              <w:rPr>
                <w:rFonts w:ascii="Arial" w:eastAsia="Arial" w:hAnsi="Arial" w:cs="Arial"/>
                <w:i/>
              </w:rPr>
              <w:t>Articulates clinical questions and elicits patient preferences and values to guide evidence-based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5E8CB72" w14:textId="1D6104EC" w:rsidR="00451527" w:rsidRPr="00A86D9C" w:rsidRDefault="4F9D715A" w:rsidP="00A86D9C">
            <w:pPr>
              <w:pStyle w:val="ListParagraph"/>
              <w:numPr>
                <w:ilvl w:val="0"/>
                <w:numId w:val="40"/>
              </w:numPr>
              <w:spacing w:after="0" w:line="240" w:lineRule="auto"/>
              <w:ind w:left="256" w:hanging="256"/>
              <w:rPr>
                <w:rFonts w:ascii="Arial" w:eastAsia="Arial" w:hAnsi="Arial" w:cs="Arial"/>
              </w:rPr>
            </w:pPr>
            <w:r w:rsidRPr="00A86D9C">
              <w:rPr>
                <w:rFonts w:ascii="Arial" w:eastAsia="Arial" w:hAnsi="Arial" w:cs="Arial"/>
              </w:rPr>
              <w:t xml:space="preserve">Identifies and discusses potential evidence-based treatment options for a patient with a </w:t>
            </w:r>
            <w:r w:rsidR="45332C17" w:rsidRPr="00A86D9C">
              <w:rPr>
                <w:rFonts w:ascii="Arial" w:eastAsia="Arial" w:hAnsi="Arial" w:cs="Arial"/>
              </w:rPr>
              <w:t xml:space="preserve">given fracture </w:t>
            </w:r>
            <w:r w:rsidRPr="00A86D9C">
              <w:rPr>
                <w:rFonts w:ascii="Arial" w:eastAsia="Arial" w:hAnsi="Arial" w:cs="Arial"/>
              </w:rPr>
              <w:t>and solicits patient perspective on activity level and needs</w:t>
            </w:r>
            <w:r w:rsidR="009138E4" w:rsidRPr="00A86D9C">
              <w:rPr>
                <w:rFonts w:ascii="Arial" w:eastAsia="Arial" w:hAnsi="Arial" w:cs="Arial"/>
              </w:rPr>
              <w:t xml:space="preserve"> (</w:t>
            </w:r>
            <w:r w:rsidR="001D5923" w:rsidRPr="00A86D9C">
              <w:rPr>
                <w:rFonts w:ascii="Arial" w:eastAsia="Arial" w:hAnsi="Arial" w:cs="Arial"/>
              </w:rPr>
              <w:t>i.e.,</w:t>
            </w:r>
            <w:r w:rsidR="009138E4" w:rsidRPr="00A86D9C">
              <w:rPr>
                <w:rFonts w:ascii="Arial" w:eastAsia="Arial" w:hAnsi="Arial" w:cs="Arial"/>
              </w:rPr>
              <w:t xml:space="preserve"> hemiarthroplasty versus </w:t>
            </w:r>
            <w:r w:rsidR="00D52CDB" w:rsidRPr="00A52499">
              <w:rPr>
                <w:rFonts w:ascii="Arial" w:eastAsia="Arial" w:hAnsi="Arial" w:cs="Arial"/>
              </w:rPr>
              <w:t>total hip arthroplasty</w:t>
            </w:r>
            <w:r w:rsidR="009138E4" w:rsidRPr="00A86D9C">
              <w:rPr>
                <w:rFonts w:ascii="Arial" w:eastAsia="Arial" w:hAnsi="Arial" w:cs="Arial"/>
              </w:rPr>
              <w:t xml:space="preserve"> for a displaced femoral neck fracture) </w:t>
            </w:r>
          </w:p>
        </w:tc>
      </w:tr>
      <w:tr w:rsidR="00332556" w:rsidRPr="00147E6A" w14:paraId="4085548B" w14:textId="77777777" w:rsidTr="00B535BC">
        <w:tc>
          <w:tcPr>
            <w:tcW w:w="4950" w:type="dxa"/>
            <w:tcBorders>
              <w:top w:val="single" w:sz="4" w:space="0" w:color="000000"/>
              <w:bottom w:val="single" w:sz="4" w:space="0" w:color="000000"/>
              <w:right w:val="single" w:sz="8" w:space="0" w:color="000000" w:themeColor="text1"/>
            </w:tcBorders>
            <w:shd w:val="clear" w:color="auto" w:fill="C9C9C9"/>
          </w:tcPr>
          <w:p w14:paraId="4101F827" w14:textId="47989423" w:rsidR="00451527" w:rsidRPr="00147E6A" w:rsidRDefault="00451527" w:rsidP="007043DB">
            <w:pPr>
              <w:pBdr>
                <w:top w:val="nil"/>
                <w:left w:val="nil"/>
                <w:bottom w:val="nil"/>
                <w:right w:val="nil"/>
                <w:between w:val="nil"/>
              </w:pBdr>
              <w:spacing w:after="0" w:line="240" w:lineRule="auto"/>
              <w:rPr>
                <w:rFonts w:ascii="Arial" w:eastAsia="Arial" w:hAnsi="Arial" w:cs="Arial"/>
              </w:rPr>
            </w:pPr>
            <w:r w:rsidRPr="00147E6A">
              <w:rPr>
                <w:rFonts w:ascii="Arial" w:eastAsia="Arial" w:hAnsi="Arial" w:cs="Arial"/>
                <w:b/>
              </w:rPr>
              <w:t>Level 3</w:t>
            </w:r>
            <w:r w:rsidRPr="00147E6A">
              <w:rPr>
                <w:rFonts w:ascii="Arial" w:eastAsia="Arial" w:hAnsi="Arial" w:cs="Arial"/>
              </w:rPr>
              <w:t xml:space="preserve"> </w:t>
            </w:r>
            <w:r w:rsidR="00B535BC" w:rsidRPr="00B535BC">
              <w:rPr>
                <w:rFonts w:ascii="Arial" w:eastAsia="Arial" w:hAnsi="Arial" w:cs="Arial"/>
                <w:i/>
              </w:rPr>
              <w:t>Locates and applies the best available evidence, integrated with patient preference, to the care of complex conditions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C262EB5" w14:textId="2E0690FA" w:rsidR="00191DFC" w:rsidRPr="00A86D9C" w:rsidRDefault="0DAF787B" w:rsidP="00A86D9C">
            <w:pPr>
              <w:pStyle w:val="ListParagraph"/>
              <w:numPr>
                <w:ilvl w:val="0"/>
                <w:numId w:val="40"/>
              </w:numPr>
              <w:spacing w:after="0" w:line="240" w:lineRule="auto"/>
              <w:ind w:left="256" w:hanging="256"/>
              <w:rPr>
                <w:rFonts w:ascii="Arial" w:eastAsia="Arial" w:hAnsi="Arial" w:cs="Arial"/>
              </w:rPr>
            </w:pPr>
            <w:r w:rsidRPr="00A86D9C">
              <w:rPr>
                <w:rFonts w:ascii="Arial" w:eastAsia="Arial" w:hAnsi="Arial" w:cs="Arial"/>
              </w:rPr>
              <w:t xml:space="preserve">Obtains, discusses, and applies evidence for the treatment of a patient with a </w:t>
            </w:r>
            <w:r w:rsidR="4E4A7741" w:rsidRPr="00A86D9C">
              <w:rPr>
                <w:rFonts w:ascii="Arial" w:eastAsia="Arial" w:hAnsi="Arial" w:cs="Arial"/>
              </w:rPr>
              <w:t>given</w:t>
            </w:r>
            <w:r w:rsidRPr="00A86D9C">
              <w:rPr>
                <w:rFonts w:ascii="Arial" w:eastAsia="Arial" w:hAnsi="Arial" w:cs="Arial"/>
              </w:rPr>
              <w:t xml:space="preserve"> fracture and </w:t>
            </w:r>
            <w:r w:rsidR="1434E8B0" w:rsidRPr="00A86D9C">
              <w:rPr>
                <w:rFonts w:ascii="Arial" w:eastAsia="Arial" w:hAnsi="Arial" w:cs="Arial"/>
              </w:rPr>
              <w:t>medical comorbidities</w:t>
            </w:r>
          </w:p>
          <w:p w14:paraId="3B04C1A3" w14:textId="316DD51E" w:rsidR="00451527" w:rsidRPr="00A86D9C" w:rsidRDefault="4F9D715A" w:rsidP="00A86D9C">
            <w:pPr>
              <w:pStyle w:val="ListParagraph"/>
              <w:numPr>
                <w:ilvl w:val="0"/>
                <w:numId w:val="40"/>
              </w:numPr>
              <w:spacing w:after="0" w:line="240" w:lineRule="auto"/>
              <w:ind w:left="256" w:hanging="256"/>
              <w:rPr>
                <w:rFonts w:ascii="Arial" w:eastAsia="Arial" w:hAnsi="Arial" w:cs="Arial"/>
              </w:rPr>
            </w:pPr>
            <w:r w:rsidRPr="00A86D9C">
              <w:rPr>
                <w:rFonts w:ascii="Arial" w:eastAsia="Arial" w:hAnsi="Arial" w:cs="Arial"/>
              </w:rPr>
              <w:t>Understands and appropriately uses clinical practice guidelines in making patient care decisions while eliciting patient preferences for operative v</w:t>
            </w:r>
            <w:r w:rsidR="5D36E099" w:rsidRPr="00A86D9C">
              <w:rPr>
                <w:rFonts w:ascii="Arial" w:eastAsia="Arial" w:hAnsi="Arial" w:cs="Arial"/>
              </w:rPr>
              <w:t>ersu</w:t>
            </w:r>
            <w:r w:rsidRPr="00A86D9C">
              <w:rPr>
                <w:rFonts w:ascii="Arial" w:eastAsia="Arial" w:hAnsi="Arial" w:cs="Arial"/>
              </w:rPr>
              <w:t>s non</w:t>
            </w:r>
            <w:r w:rsidR="5EE11C42" w:rsidRPr="00A86D9C">
              <w:rPr>
                <w:rFonts w:ascii="Arial" w:eastAsia="Arial" w:hAnsi="Arial" w:cs="Arial"/>
              </w:rPr>
              <w:t>-</w:t>
            </w:r>
            <w:r w:rsidRPr="00A86D9C">
              <w:rPr>
                <w:rFonts w:ascii="Arial" w:eastAsia="Arial" w:hAnsi="Arial" w:cs="Arial"/>
              </w:rPr>
              <w:t>operative treatment</w:t>
            </w:r>
            <w:r w:rsidR="00936524" w:rsidRPr="00A86D9C">
              <w:rPr>
                <w:rFonts w:ascii="Arial" w:eastAsia="Arial" w:hAnsi="Arial" w:cs="Arial"/>
              </w:rPr>
              <w:t xml:space="preserve"> (geriatric distal radius fractures)</w:t>
            </w:r>
          </w:p>
        </w:tc>
      </w:tr>
      <w:tr w:rsidR="00332556" w:rsidRPr="00147E6A" w14:paraId="43C845E7" w14:textId="77777777" w:rsidTr="00B535BC">
        <w:tc>
          <w:tcPr>
            <w:tcW w:w="4950" w:type="dxa"/>
            <w:tcBorders>
              <w:top w:val="single" w:sz="4" w:space="0" w:color="000000"/>
              <w:bottom w:val="single" w:sz="4" w:space="0" w:color="000000"/>
              <w:right w:val="single" w:sz="8" w:space="0" w:color="000000" w:themeColor="text1"/>
            </w:tcBorders>
            <w:shd w:val="clear" w:color="auto" w:fill="C9C9C9"/>
          </w:tcPr>
          <w:p w14:paraId="56093987" w14:textId="4AEE57DA" w:rsidR="00451527" w:rsidRPr="00147E6A" w:rsidRDefault="00451527" w:rsidP="007043DB">
            <w:pPr>
              <w:pBdr>
                <w:top w:val="nil"/>
                <w:left w:val="nil"/>
                <w:bottom w:val="nil"/>
                <w:right w:val="nil"/>
                <w:between w:val="nil"/>
              </w:pBdr>
              <w:spacing w:after="0" w:line="240" w:lineRule="auto"/>
              <w:rPr>
                <w:rFonts w:ascii="Arial" w:eastAsia="Arial" w:hAnsi="Arial" w:cs="Arial"/>
              </w:rPr>
            </w:pPr>
            <w:r w:rsidRPr="00147E6A">
              <w:rPr>
                <w:rFonts w:ascii="Arial" w:eastAsia="Arial" w:hAnsi="Arial" w:cs="Arial"/>
                <w:b/>
              </w:rPr>
              <w:t>Level 4</w:t>
            </w:r>
            <w:r w:rsidRPr="00147E6A">
              <w:rPr>
                <w:rFonts w:ascii="Arial" w:eastAsia="Arial" w:hAnsi="Arial" w:cs="Arial"/>
              </w:rPr>
              <w:t xml:space="preserve"> </w:t>
            </w:r>
            <w:r w:rsidR="00B535BC" w:rsidRPr="00B535BC">
              <w:rPr>
                <w:rFonts w:ascii="Arial" w:eastAsia="Arial" w:hAnsi="Arial" w:cs="Arial"/>
                <w:i/>
              </w:rPr>
              <w:t>Critically appraises and applies evidence, even in the face of uncertainty and conflicting evidence, to guide care tailored to the individual patient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F0032E5" w14:textId="5D3F93DF" w:rsidR="7D422B65" w:rsidRPr="00A86D9C" w:rsidRDefault="7D422B65" w:rsidP="00A86D9C">
            <w:pPr>
              <w:pStyle w:val="ListParagraph"/>
              <w:numPr>
                <w:ilvl w:val="0"/>
                <w:numId w:val="40"/>
              </w:numPr>
              <w:spacing w:after="0" w:line="240" w:lineRule="auto"/>
              <w:ind w:left="256" w:hanging="256"/>
              <w:rPr>
                <w:rFonts w:ascii="Arial" w:eastAsia="Arial" w:hAnsi="Arial" w:cs="Arial"/>
              </w:rPr>
            </w:pPr>
            <w:r w:rsidRPr="00A86D9C">
              <w:rPr>
                <w:rFonts w:ascii="Arial" w:eastAsia="Arial" w:hAnsi="Arial" w:cs="Arial"/>
              </w:rPr>
              <w:t>Critically evaluates and uses patient outcomes and literature to improve patient care</w:t>
            </w:r>
          </w:p>
          <w:p w14:paraId="0FE9D381" w14:textId="641D93E7" w:rsidR="74C27D9F" w:rsidRPr="00A86D9C" w:rsidRDefault="74C27D9F" w:rsidP="00A86D9C">
            <w:pPr>
              <w:pStyle w:val="ListParagraph"/>
              <w:numPr>
                <w:ilvl w:val="0"/>
                <w:numId w:val="40"/>
              </w:numPr>
              <w:spacing w:after="0" w:line="240" w:lineRule="auto"/>
              <w:ind w:left="256" w:hanging="256"/>
              <w:rPr>
                <w:rFonts w:ascii="Arial" w:eastAsia="Arial" w:hAnsi="Arial" w:cs="Arial"/>
              </w:rPr>
            </w:pPr>
            <w:r w:rsidRPr="00A86D9C">
              <w:rPr>
                <w:rFonts w:ascii="Arial" w:eastAsia="Arial" w:hAnsi="Arial" w:cs="Arial"/>
              </w:rPr>
              <w:t>Critically evaluates information from others, including colleagues, experts, industry representatives, and patients</w:t>
            </w:r>
          </w:p>
          <w:p w14:paraId="366A2684" w14:textId="0A8AC936" w:rsidR="00451527" w:rsidRPr="00A86D9C" w:rsidRDefault="0DAF787B" w:rsidP="00A86D9C">
            <w:pPr>
              <w:pStyle w:val="ListParagraph"/>
              <w:numPr>
                <w:ilvl w:val="0"/>
                <w:numId w:val="40"/>
              </w:numPr>
              <w:spacing w:after="0" w:line="240" w:lineRule="auto"/>
              <w:ind w:left="256" w:hanging="256"/>
              <w:rPr>
                <w:rFonts w:ascii="Arial" w:eastAsia="Arial" w:hAnsi="Arial" w:cs="Arial"/>
              </w:rPr>
            </w:pPr>
            <w:r w:rsidRPr="00A86D9C">
              <w:rPr>
                <w:rFonts w:ascii="Arial" w:eastAsia="Arial" w:hAnsi="Arial" w:cs="Arial"/>
              </w:rPr>
              <w:t xml:space="preserve">Accesses </w:t>
            </w:r>
            <w:r w:rsidR="2E967CA7" w:rsidRPr="00A86D9C">
              <w:rPr>
                <w:rFonts w:ascii="Arial" w:eastAsia="Arial" w:hAnsi="Arial" w:cs="Arial"/>
              </w:rPr>
              <w:t>and applies</w:t>
            </w:r>
            <w:r w:rsidRPr="00A86D9C">
              <w:rPr>
                <w:rFonts w:ascii="Arial" w:eastAsia="Arial" w:hAnsi="Arial" w:cs="Arial"/>
              </w:rPr>
              <w:t xml:space="preserve"> literature to identify alternative treatments for a </w:t>
            </w:r>
            <w:r w:rsidR="06B9D619" w:rsidRPr="00A86D9C">
              <w:rPr>
                <w:rFonts w:ascii="Arial" w:eastAsia="Arial" w:hAnsi="Arial" w:cs="Arial"/>
              </w:rPr>
              <w:t>given</w:t>
            </w:r>
            <w:r w:rsidRPr="00A86D9C">
              <w:rPr>
                <w:rFonts w:ascii="Arial" w:eastAsia="Arial" w:hAnsi="Arial" w:cs="Arial"/>
              </w:rPr>
              <w:t xml:space="preserve"> fracture based on </w:t>
            </w:r>
            <w:r w:rsidR="7E3EE955" w:rsidRPr="00A86D9C">
              <w:rPr>
                <w:rFonts w:ascii="Arial" w:eastAsia="Arial" w:hAnsi="Arial" w:cs="Arial"/>
              </w:rPr>
              <w:t xml:space="preserve">clinical scenario </w:t>
            </w:r>
            <w:r w:rsidRPr="00A86D9C">
              <w:rPr>
                <w:rFonts w:ascii="Arial" w:eastAsia="Arial" w:hAnsi="Arial" w:cs="Arial"/>
              </w:rPr>
              <w:t>(e.g.</w:t>
            </w:r>
            <w:r w:rsidR="53DF6C25" w:rsidRPr="00A86D9C">
              <w:rPr>
                <w:rFonts w:ascii="Arial" w:eastAsia="Arial" w:hAnsi="Arial" w:cs="Arial"/>
              </w:rPr>
              <w:t>,</w:t>
            </w:r>
            <w:r w:rsidRPr="00A86D9C">
              <w:rPr>
                <w:rFonts w:ascii="Arial" w:eastAsia="Arial" w:hAnsi="Arial" w:cs="Arial"/>
              </w:rPr>
              <w:t xml:space="preserve"> internal fixation </w:t>
            </w:r>
            <w:r w:rsidR="2736F497" w:rsidRPr="00A86D9C">
              <w:rPr>
                <w:rFonts w:ascii="Arial" w:eastAsia="Arial" w:hAnsi="Arial" w:cs="Arial"/>
              </w:rPr>
              <w:t>versus</w:t>
            </w:r>
            <w:r w:rsidRPr="00A86D9C">
              <w:rPr>
                <w:rFonts w:ascii="Arial" w:eastAsia="Arial" w:hAnsi="Arial" w:cs="Arial"/>
              </w:rPr>
              <w:t xml:space="preserve"> arthroplasty</w:t>
            </w:r>
            <w:r w:rsidR="5FDC0383" w:rsidRPr="00A86D9C">
              <w:rPr>
                <w:rFonts w:ascii="Arial" w:eastAsia="Arial" w:hAnsi="Arial" w:cs="Arial"/>
              </w:rPr>
              <w:t xml:space="preserve"> versus amputation</w:t>
            </w:r>
            <w:r w:rsidRPr="00A86D9C">
              <w:rPr>
                <w:rFonts w:ascii="Arial" w:eastAsia="Arial" w:hAnsi="Arial" w:cs="Arial"/>
              </w:rPr>
              <w:t>)</w:t>
            </w:r>
          </w:p>
          <w:p w14:paraId="3AF0D280" w14:textId="6E5FEA26" w:rsidR="00451527" w:rsidRPr="00A86D9C" w:rsidRDefault="53DA0B28" w:rsidP="00A86D9C">
            <w:pPr>
              <w:pStyle w:val="ListParagraph"/>
              <w:numPr>
                <w:ilvl w:val="0"/>
                <w:numId w:val="40"/>
              </w:numPr>
              <w:spacing w:after="0" w:line="240" w:lineRule="auto"/>
              <w:ind w:left="256" w:hanging="256"/>
              <w:rPr>
                <w:rFonts w:ascii="Arial" w:eastAsia="Arial" w:hAnsi="Arial" w:cs="Arial"/>
              </w:rPr>
            </w:pPr>
            <w:r w:rsidRPr="00A86D9C">
              <w:rPr>
                <w:rFonts w:ascii="Arial" w:eastAsia="Arial" w:hAnsi="Arial" w:cs="Arial"/>
              </w:rPr>
              <w:t>Demonstrates a clinical practice that incorporates principles and basic practices of evidence-based practice and information mastery</w:t>
            </w:r>
          </w:p>
        </w:tc>
      </w:tr>
      <w:tr w:rsidR="00332556" w:rsidRPr="00147E6A" w14:paraId="6217C157" w14:textId="77777777" w:rsidTr="00B535BC">
        <w:tc>
          <w:tcPr>
            <w:tcW w:w="4950" w:type="dxa"/>
            <w:tcBorders>
              <w:top w:val="single" w:sz="4" w:space="0" w:color="000000"/>
              <w:bottom w:val="single" w:sz="4" w:space="0" w:color="000000"/>
              <w:right w:val="single" w:sz="8" w:space="0" w:color="000000" w:themeColor="text1"/>
            </w:tcBorders>
            <w:shd w:val="clear" w:color="auto" w:fill="C9C9C9"/>
          </w:tcPr>
          <w:p w14:paraId="752E7ABE" w14:textId="72D23769" w:rsidR="00451527" w:rsidRPr="00147E6A" w:rsidRDefault="00451527" w:rsidP="007043DB">
            <w:pPr>
              <w:pBdr>
                <w:top w:val="nil"/>
                <w:left w:val="nil"/>
                <w:bottom w:val="nil"/>
                <w:right w:val="nil"/>
                <w:between w:val="nil"/>
              </w:pBdr>
              <w:spacing w:after="0" w:line="240" w:lineRule="auto"/>
              <w:rPr>
                <w:rFonts w:ascii="Arial" w:eastAsia="Arial" w:hAnsi="Arial" w:cs="Arial"/>
              </w:rPr>
            </w:pPr>
            <w:r w:rsidRPr="00147E6A">
              <w:rPr>
                <w:rFonts w:ascii="Arial" w:eastAsia="Arial" w:hAnsi="Arial" w:cs="Arial"/>
                <w:b/>
              </w:rPr>
              <w:t>Level 5</w:t>
            </w:r>
            <w:r w:rsidRPr="00147E6A">
              <w:rPr>
                <w:rFonts w:ascii="Arial" w:eastAsia="Arial" w:hAnsi="Arial" w:cs="Arial"/>
              </w:rPr>
              <w:t xml:space="preserve"> </w:t>
            </w:r>
            <w:r w:rsidR="00B535BC" w:rsidRPr="00B535BC">
              <w:rPr>
                <w:rFonts w:ascii="Arial" w:eastAsia="Arial" w:hAnsi="Arial" w:cs="Arial"/>
                <w:i/>
              </w:rPr>
              <w:t>Coaches others to critically appraise and apply evidence for complex conditions, and/or participates in the development of guidelines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C113062" w14:textId="3547621C" w:rsidR="00191DFC" w:rsidRPr="00A86D9C" w:rsidRDefault="4F9D715A" w:rsidP="00A86D9C">
            <w:pPr>
              <w:pStyle w:val="ListParagraph"/>
              <w:numPr>
                <w:ilvl w:val="0"/>
                <w:numId w:val="40"/>
              </w:numPr>
              <w:spacing w:after="0" w:line="240" w:lineRule="auto"/>
              <w:ind w:left="256" w:hanging="256"/>
              <w:rPr>
                <w:rFonts w:ascii="Arial" w:eastAsia="Arial" w:hAnsi="Arial" w:cs="Arial"/>
              </w:rPr>
            </w:pPr>
            <w:r w:rsidRPr="00A86D9C">
              <w:rPr>
                <w:rFonts w:ascii="Arial" w:eastAsia="Arial" w:hAnsi="Arial" w:cs="Arial"/>
              </w:rPr>
              <w:t>Leads clinical discussion on application of evidence-based practice for treatment of fractures</w:t>
            </w:r>
          </w:p>
          <w:p w14:paraId="28F1D281" w14:textId="1CE5A45A" w:rsidR="00451527" w:rsidRPr="00A86D9C" w:rsidRDefault="4F9D715A" w:rsidP="00A86D9C">
            <w:pPr>
              <w:pStyle w:val="ListParagraph"/>
              <w:numPr>
                <w:ilvl w:val="0"/>
                <w:numId w:val="40"/>
              </w:numPr>
              <w:spacing w:after="0" w:line="240" w:lineRule="auto"/>
              <w:ind w:left="256" w:hanging="256"/>
              <w:rPr>
                <w:rFonts w:ascii="Arial" w:eastAsia="Arial" w:hAnsi="Arial" w:cs="Arial"/>
              </w:rPr>
            </w:pPr>
            <w:r w:rsidRPr="00A86D9C">
              <w:rPr>
                <w:rFonts w:ascii="Arial" w:eastAsia="Arial" w:hAnsi="Arial" w:cs="Arial"/>
              </w:rPr>
              <w:t>Develops a</w:t>
            </w:r>
            <w:r w:rsidR="44297A2F" w:rsidRPr="00A86D9C">
              <w:rPr>
                <w:rFonts w:ascii="Arial" w:eastAsia="Arial" w:hAnsi="Arial" w:cs="Arial"/>
              </w:rPr>
              <w:t>nd executes a</w:t>
            </w:r>
            <w:r w:rsidR="00B34F96" w:rsidRPr="00A86D9C">
              <w:rPr>
                <w:rFonts w:ascii="Arial" w:eastAsia="Arial" w:hAnsi="Arial" w:cs="Arial"/>
              </w:rPr>
              <w:t xml:space="preserve"> peer-reviewed </w:t>
            </w:r>
            <w:r w:rsidR="6023ED0E" w:rsidRPr="00A86D9C">
              <w:rPr>
                <w:rFonts w:ascii="Arial" w:eastAsia="Arial" w:hAnsi="Arial" w:cs="Arial"/>
              </w:rPr>
              <w:t>research project to address a gap in the literature</w:t>
            </w:r>
          </w:p>
          <w:p w14:paraId="77A3CDB6" w14:textId="5E0224AF" w:rsidR="00B34F96" w:rsidRPr="00A86D9C" w:rsidRDefault="00B34F96" w:rsidP="00A86D9C">
            <w:pPr>
              <w:pStyle w:val="ListParagraph"/>
              <w:numPr>
                <w:ilvl w:val="0"/>
                <w:numId w:val="40"/>
              </w:numPr>
              <w:spacing w:after="0" w:line="240" w:lineRule="auto"/>
              <w:ind w:left="256" w:hanging="256"/>
              <w:rPr>
                <w:rFonts w:ascii="Arial" w:eastAsia="Arial" w:hAnsi="Arial" w:cs="Arial"/>
              </w:rPr>
            </w:pPr>
            <w:r w:rsidRPr="00A86D9C">
              <w:rPr>
                <w:rFonts w:ascii="Arial" w:eastAsia="Arial" w:hAnsi="Arial" w:cs="Arial"/>
              </w:rPr>
              <w:t xml:space="preserve">Obtains a research grant for the institution </w:t>
            </w:r>
          </w:p>
        </w:tc>
      </w:tr>
      <w:tr w:rsidR="008B3721" w:rsidRPr="00147E6A" w14:paraId="552E213C" w14:textId="77777777" w:rsidTr="2C799836">
        <w:tc>
          <w:tcPr>
            <w:tcW w:w="4950" w:type="dxa"/>
            <w:shd w:val="clear" w:color="auto" w:fill="FFD965"/>
          </w:tcPr>
          <w:p w14:paraId="44611B1E" w14:textId="77777777" w:rsidR="00451527" w:rsidRPr="00147E6A" w:rsidRDefault="00451527" w:rsidP="007043DB">
            <w:pPr>
              <w:pBdr>
                <w:top w:val="nil"/>
                <w:left w:val="nil"/>
                <w:bottom w:val="nil"/>
                <w:right w:val="nil"/>
                <w:between w:val="nil"/>
              </w:pBdr>
              <w:spacing w:after="0" w:line="240" w:lineRule="auto"/>
              <w:ind w:left="166" w:hanging="180"/>
              <w:rPr>
                <w:rFonts w:ascii="Arial" w:eastAsia="Arial" w:hAnsi="Arial" w:cs="Arial"/>
              </w:rPr>
            </w:pPr>
            <w:r w:rsidRPr="00147E6A">
              <w:rPr>
                <w:rFonts w:ascii="Arial" w:eastAsia="Arial" w:hAnsi="Arial" w:cs="Arial"/>
              </w:rPr>
              <w:t>Assessment Models or Tools</w:t>
            </w:r>
          </w:p>
        </w:tc>
        <w:tc>
          <w:tcPr>
            <w:tcW w:w="9175" w:type="dxa"/>
            <w:shd w:val="clear" w:color="auto" w:fill="FFD965"/>
          </w:tcPr>
          <w:p w14:paraId="243C6392" w14:textId="348FA1F7" w:rsidR="00191DFC" w:rsidRPr="00A86D9C" w:rsidRDefault="0A995AE6" w:rsidP="00A86D9C">
            <w:pPr>
              <w:pStyle w:val="ListParagraph"/>
              <w:numPr>
                <w:ilvl w:val="0"/>
                <w:numId w:val="40"/>
              </w:numPr>
              <w:spacing w:after="0" w:line="240" w:lineRule="auto"/>
              <w:ind w:left="256" w:hanging="256"/>
              <w:rPr>
                <w:rFonts w:ascii="Arial" w:eastAsia="Arial" w:hAnsi="Arial" w:cs="Arial"/>
              </w:rPr>
            </w:pPr>
            <w:r w:rsidRPr="00A86D9C">
              <w:rPr>
                <w:rFonts w:ascii="Arial" w:eastAsia="Arial" w:hAnsi="Arial" w:cs="Arial"/>
              </w:rPr>
              <w:t>C</w:t>
            </w:r>
            <w:r w:rsidR="4F9D715A" w:rsidRPr="00A86D9C">
              <w:rPr>
                <w:rFonts w:ascii="Arial" w:eastAsia="Arial" w:hAnsi="Arial" w:cs="Arial"/>
              </w:rPr>
              <w:t xml:space="preserve">onference </w:t>
            </w:r>
            <w:r w:rsidR="5EE11C42" w:rsidRPr="00A86D9C">
              <w:rPr>
                <w:rFonts w:ascii="Arial" w:eastAsia="Arial" w:hAnsi="Arial" w:cs="Arial"/>
              </w:rPr>
              <w:t>p</w:t>
            </w:r>
            <w:r w:rsidR="4F9D715A" w:rsidRPr="00A86D9C">
              <w:rPr>
                <w:rFonts w:ascii="Arial" w:eastAsia="Arial" w:hAnsi="Arial" w:cs="Arial"/>
              </w:rPr>
              <w:t>articipation</w:t>
            </w:r>
          </w:p>
          <w:p w14:paraId="35D140E1" w14:textId="77777777" w:rsidR="00191DFC" w:rsidRPr="00A86D9C" w:rsidRDefault="4F9D715A" w:rsidP="00A86D9C">
            <w:pPr>
              <w:pStyle w:val="ListParagraph"/>
              <w:numPr>
                <w:ilvl w:val="0"/>
                <w:numId w:val="40"/>
              </w:numPr>
              <w:spacing w:after="0" w:line="240" w:lineRule="auto"/>
              <w:ind w:left="256" w:hanging="256"/>
              <w:rPr>
                <w:rFonts w:ascii="Arial" w:eastAsia="Arial" w:hAnsi="Arial" w:cs="Arial"/>
              </w:rPr>
            </w:pPr>
            <w:r w:rsidRPr="00A86D9C">
              <w:rPr>
                <w:rFonts w:ascii="Arial" w:eastAsia="Arial" w:hAnsi="Arial" w:cs="Arial"/>
              </w:rPr>
              <w:t>Direct observation</w:t>
            </w:r>
          </w:p>
          <w:p w14:paraId="05ECD8FA" w14:textId="54831CCD" w:rsidR="00451527" w:rsidRPr="00A86D9C" w:rsidRDefault="4F9D715A" w:rsidP="00A86D9C">
            <w:pPr>
              <w:pStyle w:val="ListParagraph"/>
              <w:numPr>
                <w:ilvl w:val="0"/>
                <w:numId w:val="40"/>
              </w:numPr>
              <w:spacing w:after="0" w:line="240" w:lineRule="auto"/>
              <w:ind w:left="256" w:hanging="256"/>
              <w:rPr>
                <w:rFonts w:ascii="Arial" w:eastAsia="Arial" w:hAnsi="Arial" w:cs="Arial"/>
              </w:rPr>
            </w:pPr>
            <w:r w:rsidRPr="00A86D9C">
              <w:rPr>
                <w:rFonts w:ascii="Arial" w:eastAsia="Arial" w:hAnsi="Arial" w:cs="Arial"/>
              </w:rPr>
              <w:t>Presentation evaluation</w:t>
            </w:r>
          </w:p>
          <w:p w14:paraId="299F0922" w14:textId="7B0CCAED" w:rsidR="00B34F96" w:rsidRPr="00A86D9C" w:rsidRDefault="00B34F96" w:rsidP="00A86D9C">
            <w:pPr>
              <w:pStyle w:val="ListParagraph"/>
              <w:numPr>
                <w:ilvl w:val="0"/>
                <w:numId w:val="40"/>
              </w:numPr>
              <w:spacing w:after="0" w:line="240" w:lineRule="auto"/>
              <w:ind w:left="256" w:hanging="256"/>
              <w:rPr>
                <w:rFonts w:ascii="Arial" w:eastAsia="Arial" w:hAnsi="Arial" w:cs="Arial"/>
              </w:rPr>
            </w:pPr>
            <w:r w:rsidRPr="00A86D9C">
              <w:rPr>
                <w:rFonts w:ascii="Arial" w:eastAsia="Arial" w:hAnsi="Arial" w:cs="Arial"/>
              </w:rPr>
              <w:t xml:space="preserve">Research committee </w:t>
            </w:r>
          </w:p>
        </w:tc>
      </w:tr>
      <w:tr w:rsidR="008B3721" w:rsidRPr="00147E6A" w14:paraId="1E3DCC26" w14:textId="77777777" w:rsidTr="2C799836">
        <w:tc>
          <w:tcPr>
            <w:tcW w:w="4950" w:type="dxa"/>
            <w:shd w:val="clear" w:color="auto" w:fill="8DB3E2" w:themeFill="text2" w:themeFillTint="66"/>
          </w:tcPr>
          <w:p w14:paraId="65BDEA5D" w14:textId="77777777" w:rsidR="00451527" w:rsidRPr="00147E6A" w:rsidRDefault="00451527" w:rsidP="007043DB">
            <w:pPr>
              <w:pBdr>
                <w:top w:val="nil"/>
                <w:left w:val="nil"/>
                <w:bottom w:val="nil"/>
                <w:right w:val="nil"/>
                <w:between w:val="nil"/>
              </w:pBdr>
              <w:spacing w:after="0" w:line="240" w:lineRule="auto"/>
              <w:ind w:left="342" w:hanging="360"/>
              <w:rPr>
                <w:rFonts w:ascii="Arial" w:eastAsia="Arial" w:hAnsi="Arial" w:cs="Arial"/>
                <w:color w:val="000000"/>
              </w:rPr>
            </w:pPr>
            <w:r w:rsidRPr="00147E6A">
              <w:rPr>
                <w:rFonts w:ascii="Arial" w:eastAsia="Arial" w:hAnsi="Arial" w:cs="Arial"/>
              </w:rPr>
              <w:t xml:space="preserve">Curriculum Mapping </w:t>
            </w:r>
          </w:p>
        </w:tc>
        <w:tc>
          <w:tcPr>
            <w:tcW w:w="9175" w:type="dxa"/>
            <w:shd w:val="clear" w:color="auto" w:fill="8DB3E2" w:themeFill="text2" w:themeFillTint="66"/>
          </w:tcPr>
          <w:p w14:paraId="41D4DD62" w14:textId="69AD66F0" w:rsidR="00451527" w:rsidRPr="00A86D9C" w:rsidRDefault="00451527" w:rsidP="00A86D9C">
            <w:pPr>
              <w:pStyle w:val="ListParagraph"/>
              <w:numPr>
                <w:ilvl w:val="0"/>
                <w:numId w:val="40"/>
              </w:numPr>
              <w:spacing w:after="0" w:line="240" w:lineRule="auto"/>
              <w:ind w:left="256" w:hanging="256"/>
              <w:rPr>
                <w:rFonts w:ascii="Arial" w:eastAsia="Arial" w:hAnsi="Arial" w:cs="Arial"/>
              </w:rPr>
            </w:pPr>
          </w:p>
        </w:tc>
      </w:tr>
      <w:tr w:rsidR="008B3721" w:rsidRPr="00147E6A" w14:paraId="3B62CF7A" w14:textId="77777777" w:rsidTr="2C799836">
        <w:trPr>
          <w:trHeight w:val="80"/>
        </w:trPr>
        <w:tc>
          <w:tcPr>
            <w:tcW w:w="4950" w:type="dxa"/>
            <w:shd w:val="clear" w:color="auto" w:fill="A8D08D"/>
          </w:tcPr>
          <w:p w14:paraId="43CD9596" w14:textId="77777777" w:rsidR="00451527" w:rsidRPr="00147E6A" w:rsidRDefault="00451527" w:rsidP="007043DB">
            <w:pPr>
              <w:pBdr>
                <w:top w:val="nil"/>
                <w:left w:val="nil"/>
                <w:bottom w:val="nil"/>
                <w:right w:val="nil"/>
                <w:between w:val="nil"/>
              </w:pBdr>
              <w:spacing w:after="0" w:line="240" w:lineRule="auto"/>
              <w:ind w:left="166" w:hanging="180"/>
              <w:rPr>
                <w:rFonts w:ascii="Arial" w:eastAsia="Arial" w:hAnsi="Arial" w:cs="Arial"/>
              </w:rPr>
            </w:pPr>
            <w:r w:rsidRPr="00147E6A">
              <w:rPr>
                <w:rFonts w:ascii="Arial" w:eastAsia="Arial" w:hAnsi="Arial" w:cs="Arial"/>
              </w:rPr>
              <w:t>Notes or Resources</w:t>
            </w:r>
          </w:p>
        </w:tc>
        <w:tc>
          <w:tcPr>
            <w:tcW w:w="9175" w:type="dxa"/>
            <w:shd w:val="clear" w:color="auto" w:fill="A8D08D"/>
          </w:tcPr>
          <w:p w14:paraId="2282066E" w14:textId="77777777" w:rsidR="00823ADA" w:rsidRDefault="00823ADA" w:rsidP="00823ADA">
            <w:pPr>
              <w:pStyle w:val="ListParagraph"/>
              <w:numPr>
                <w:ilvl w:val="0"/>
                <w:numId w:val="40"/>
              </w:numPr>
              <w:spacing w:after="0" w:line="240" w:lineRule="auto"/>
              <w:ind w:left="256" w:hanging="256"/>
              <w:rPr>
                <w:rFonts w:ascii="Arial" w:eastAsia="Arial" w:hAnsi="Arial" w:cs="Arial"/>
              </w:rPr>
            </w:pPr>
            <w:r w:rsidRPr="0058634A">
              <w:rPr>
                <w:rFonts w:ascii="Arial" w:eastAsia="Arial" w:hAnsi="Arial" w:cs="Arial"/>
              </w:rPr>
              <w:t>American Academy of Orthopaedic Surgeons</w:t>
            </w:r>
            <w:r>
              <w:rPr>
                <w:rFonts w:ascii="Arial" w:eastAsia="Arial" w:hAnsi="Arial" w:cs="Arial"/>
              </w:rPr>
              <w:t xml:space="preserve">. </w:t>
            </w:r>
            <w:r w:rsidRPr="0058634A">
              <w:rPr>
                <w:rFonts w:ascii="Arial" w:eastAsia="Arial" w:hAnsi="Arial" w:cs="Arial"/>
              </w:rPr>
              <w:t>OrthoGuidelines</w:t>
            </w:r>
            <w:r>
              <w:rPr>
                <w:rStyle w:val="Hyperlink"/>
              </w:rPr>
              <w:t xml:space="preserve">. </w:t>
            </w:r>
            <w:r w:rsidRPr="00A86D9C">
              <w:rPr>
                <w:rStyle w:val="Hyperlink"/>
                <w:rFonts w:ascii="Arial" w:eastAsia="Arial" w:hAnsi="Arial" w:cs="Arial"/>
              </w:rPr>
              <w:t xml:space="preserve"> </w:t>
            </w:r>
            <w:hyperlink r:id="rId53" w:history="1">
              <w:r w:rsidRPr="008714BD">
                <w:rPr>
                  <w:rStyle w:val="Hyperlink"/>
                  <w:rFonts w:ascii="Arial" w:eastAsia="Arial" w:hAnsi="Arial" w:cs="Arial"/>
                </w:rPr>
                <w:t>https://www.orthoguidelines.org/topic?id=1017&amp;tab=all_guidelines</w:t>
              </w:r>
            </w:hyperlink>
          </w:p>
          <w:p w14:paraId="713D6035" w14:textId="77777777" w:rsidR="00823ADA" w:rsidRPr="00A86D9C" w:rsidRDefault="00823ADA" w:rsidP="00823ADA">
            <w:pPr>
              <w:pStyle w:val="ListParagraph"/>
              <w:numPr>
                <w:ilvl w:val="0"/>
                <w:numId w:val="40"/>
              </w:numPr>
              <w:spacing w:after="0" w:line="240" w:lineRule="auto"/>
              <w:ind w:left="256" w:hanging="256"/>
              <w:rPr>
                <w:rFonts w:ascii="Arial" w:eastAsia="Arial" w:hAnsi="Arial" w:cs="Arial"/>
              </w:rPr>
            </w:pPr>
            <w:r w:rsidRPr="0058634A">
              <w:rPr>
                <w:rFonts w:ascii="Arial" w:eastAsia="Arial" w:hAnsi="Arial" w:cs="Arial"/>
              </w:rPr>
              <w:lastRenderedPageBreak/>
              <w:t>American Academy of Orthopaedic Surgeons</w:t>
            </w:r>
            <w:r>
              <w:rPr>
                <w:rFonts w:ascii="Arial" w:eastAsia="Arial" w:hAnsi="Arial" w:cs="Arial"/>
              </w:rPr>
              <w:t xml:space="preserve">. </w:t>
            </w:r>
            <w:r w:rsidRPr="0058634A">
              <w:rPr>
                <w:rFonts w:ascii="Arial" w:eastAsia="Arial" w:hAnsi="Arial" w:cs="Arial"/>
              </w:rPr>
              <w:t>Quality Programs &amp; Guidelines</w:t>
            </w:r>
            <w:r>
              <w:rPr>
                <w:rFonts w:ascii="Arial" w:eastAsia="Arial" w:hAnsi="Arial" w:cs="Arial"/>
              </w:rPr>
              <w:t xml:space="preserve">. </w:t>
            </w:r>
            <w:hyperlink r:id="rId54" w:history="1">
              <w:r w:rsidRPr="008714BD">
                <w:rPr>
                  <w:rStyle w:val="Hyperlink"/>
                  <w:rFonts w:ascii="Arial" w:eastAsia="Arial" w:hAnsi="Arial" w:cs="Arial"/>
                </w:rPr>
                <w:t>https://aaos.org/quality/quality-programs/</w:t>
              </w:r>
            </w:hyperlink>
            <w:r>
              <w:rPr>
                <w:rFonts w:ascii="Arial" w:eastAsia="Arial" w:hAnsi="Arial" w:cs="Arial"/>
              </w:rPr>
              <w:t xml:space="preserve"> </w:t>
            </w:r>
          </w:p>
          <w:p w14:paraId="7E946F97" w14:textId="2DAF357E" w:rsidR="00191DFC" w:rsidRPr="00A86D9C" w:rsidRDefault="0058634A" w:rsidP="00A86D9C">
            <w:pPr>
              <w:pStyle w:val="ListParagraph"/>
              <w:numPr>
                <w:ilvl w:val="0"/>
                <w:numId w:val="40"/>
              </w:numPr>
              <w:spacing w:after="0" w:line="240" w:lineRule="auto"/>
              <w:ind w:left="256" w:hanging="256"/>
              <w:rPr>
                <w:rFonts w:ascii="Arial" w:eastAsia="Arial" w:hAnsi="Arial" w:cs="Arial"/>
              </w:rPr>
            </w:pPr>
            <w:r>
              <w:rPr>
                <w:rFonts w:ascii="Arial" w:eastAsia="Arial" w:hAnsi="Arial" w:cs="Arial"/>
              </w:rPr>
              <w:t xml:space="preserve">The AO. Adult Trauma. </w:t>
            </w:r>
            <w:r w:rsidR="0DAF787B" w:rsidRPr="00A86D9C">
              <w:rPr>
                <w:rFonts w:ascii="Arial" w:eastAsia="Arial" w:hAnsi="Arial" w:cs="Arial"/>
              </w:rPr>
              <w:t xml:space="preserve">AO </w:t>
            </w:r>
            <w:r w:rsidR="24313DD8" w:rsidRPr="00A86D9C">
              <w:rPr>
                <w:rFonts w:ascii="Arial" w:eastAsia="Arial" w:hAnsi="Arial" w:cs="Arial"/>
              </w:rPr>
              <w:t>S</w:t>
            </w:r>
            <w:r w:rsidR="0DAF787B" w:rsidRPr="00A86D9C">
              <w:rPr>
                <w:rFonts w:ascii="Arial" w:eastAsia="Arial" w:hAnsi="Arial" w:cs="Arial"/>
              </w:rPr>
              <w:t xml:space="preserve">urgery </w:t>
            </w:r>
            <w:r w:rsidR="762990E9" w:rsidRPr="00A86D9C">
              <w:rPr>
                <w:rFonts w:ascii="Arial" w:eastAsia="Arial" w:hAnsi="Arial" w:cs="Arial"/>
              </w:rPr>
              <w:t>R</w:t>
            </w:r>
            <w:r w:rsidR="0DAF787B" w:rsidRPr="00A86D9C">
              <w:rPr>
                <w:rFonts w:ascii="Arial" w:eastAsia="Arial" w:hAnsi="Arial" w:cs="Arial"/>
              </w:rPr>
              <w:t>eference</w:t>
            </w:r>
            <w:r>
              <w:rPr>
                <w:rFonts w:ascii="Arial" w:eastAsia="Arial" w:hAnsi="Arial" w:cs="Arial"/>
              </w:rPr>
              <w:t xml:space="preserve"> website</w:t>
            </w:r>
            <w:r w:rsidR="0DAF787B" w:rsidRPr="00A86D9C">
              <w:rPr>
                <w:rFonts w:ascii="Arial" w:eastAsia="Arial" w:hAnsi="Arial" w:cs="Arial"/>
              </w:rPr>
              <w:t>.</w:t>
            </w:r>
            <w:r>
              <w:rPr>
                <w:rFonts w:ascii="Arial" w:eastAsia="Arial" w:hAnsi="Arial" w:cs="Arial"/>
              </w:rPr>
              <w:t xml:space="preserve"> </w:t>
            </w:r>
            <w:r w:rsidR="05115DE3" w:rsidRPr="00A86D9C">
              <w:rPr>
                <w:rFonts w:ascii="Arial" w:eastAsia="Arial" w:hAnsi="Arial" w:cs="Arial"/>
              </w:rPr>
              <w:t>https://surgeryreference.aofoundation.org/orthopedic-trauma/adult-trauma</w:t>
            </w:r>
            <w:r>
              <w:rPr>
                <w:rFonts w:ascii="Arial" w:eastAsia="Arial" w:hAnsi="Arial" w:cs="Arial"/>
              </w:rPr>
              <w:t>.</w:t>
            </w:r>
            <w:r w:rsidRPr="00A86D9C">
              <w:rPr>
                <w:rFonts w:ascii="Arial" w:eastAsia="Arial" w:hAnsi="Arial" w:cs="Arial"/>
              </w:rPr>
              <w:t xml:space="preserve"> </w:t>
            </w:r>
            <w:r>
              <w:rPr>
                <w:rFonts w:ascii="Arial" w:eastAsia="Arial" w:hAnsi="Arial" w:cs="Arial"/>
              </w:rPr>
              <w:t xml:space="preserve">Accessed </w:t>
            </w:r>
            <w:r w:rsidRPr="00A86D9C">
              <w:rPr>
                <w:rFonts w:ascii="Arial" w:eastAsia="Arial" w:hAnsi="Arial" w:cs="Arial"/>
              </w:rPr>
              <w:t>2021.</w:t>
            </w:r>
          </w:p>
          <w:p w14:paraId="7B6B6F15" w14:textId="51961168" w:rsidR="0058634A" w:rsidRPr="00CD05FB" w:rsidRDefault="2C8288A7" w:rsidP="00A86D9C">
            <w:pPr>
              <w:pStyle w:val="ListParagraph"/>
              <w:numPr>
                <w:ilvl w:val="0"/>
                <w:numId w:val="40"/>
              </w:numPr>
              <w:spacing w:after="0" w:line="240" w:lineRule="auto"/>
              <w:ind w:left="256" w:hanging="256"/>
              <w:rPr>
                <w:rStyle w:val="Hyperlink"/>
                <w:rFonts w:ascii="Arial" w:eastAsia="Arial" w:hAnsi="Arial" w:cs="Arial"/>
                <w:color w:val="auto"/>
                <w:u w:val="none"/>
              </w:rPr>
            </w:pPr>
            <w:r w:rsidRPr="00A86D9C">
              <w:rPr>
                <w:rFonts w:ascii="Arial" w:eastAsia="Arial" w:hAnsi="Arial" w:cs="Arial"/>
              </w:rPr>
              <w:t xml:space="preserve"> </w:t>
            </w:r>
            <w:r w:rsidR="0058634A" w:rsidRPr="0058634A">
              <w:rPr>
                <w:rFonts w:ascii="Arial" w:eastAsia="Arial" w:hAnsi="Arial" w:cs="Arial"/>
              </w:rPr>
              <w:t>Orthopaedic Trauma Association</w:t>
            </w:r>
            <w:r w:rsidR="0058634A">
              <w:rPr>
                <w:rFonts w:ascii="Arial" w:eastAsia="Arial" w:hAnsi="Arial" w:cs="Arial"/>
              </w:rPr>
              <w:t>.</w:t>
            </w:r>
            <w:r w:rsidR="0058634A" w:rsidRPr="0058634A">
              <w:rPr>
                <w:rFonts w:ascii="Arial" w:eastAsia="Arial" w:hAnsi="Arial" w:cs="Arial"/>
              </w:rPr>
              <w:t xml:space="preserve"> </w:t>
            </w:r>
            <w:r w:rsidRPr="0058634A">
              <w:rPr>
                <w:rFonts w:ascii="Arial" w:eastAsia="Arial" w:hAnsi="Arial" w:cs="Arial"/>
              </w:rPr>
              <w:t>Evidence-Based Medicine Resource List</w:t>
            </w:r>
            <w:r w:rsidR="0058634A">
              <w:rPr>
                <w:rFonts w:ascii="Arial" w:eastAsia="Arial" w:hAnsi="Arial" w:cs="Arial"/>
              </w:rPr>
              <w:t xml:space="preserve">. </w:t>
            </w:r>
            <w:hyperlink r:id="rId55" w:history="1">
              <w:r w:rsidR="0058634A" w:rsidRPr="008714BD">
                <w:rPr>
                  <w:rStyle w:val="Hyperlink"/>
                  <w:rFonts w:ascii="Arial" w:eastAsia="Arial" w:hAnsi="Arial" w:cs="Arial"/>
                </w:rPr>
                <w:t>https://ota.org/education/evidence-based-medicine-resource-list</w:t>
              </w:r>
            </w:hyperlink>
          </w:p>
          <w:p w14:paraId="7384AF3B" w14:textId="613CFAB9" w:rsidR="00191DFC" w:rsidRPr="00A86D9C" w:rsidRDefault="25EE9565" w:rsidP="00A86D9C">
            <w:pPr>
              <w:pStyle w:val="ListParagraph"/>
              <w:numPr>
                <w:ilvl w:val="0"/>
                <w:numId w:val="40"/>
              </w:numPr>
              <w:spacing w:after="0" w:line="240" w:lineRule="auto"/>
              <w:ind w:left="256" w:hanging="256"/>
              <w:rPr>
                <w:rFonts w:ascii="Arial" w:eastAsia="Arial" w:hAnsi="Arial" w:cs="Arial"/>
              </w:rPr>
            </w:pPr>
            <w:r w:rsidRPr="00A86D9C">
              <w:rPr>
                <w:rFonts w:ascii="Arial" w:eastAsia="Arial" w:hAnsi="Arial" w:cs="Arial"/>
              </w:rPr>
              <w:t>National organization guidelines (e.g., American Osteopathic Association, American Academy of Orthopaedic Surgeons)</w:t>
            </w:r>
          </w:p>
          <w:p w14:paraId="2251E8F5" w14:textId="4BB34131" w:rsidR="00451527" w:rsidRPr="00A86D9C" w:rsidRDefault="4F9D715A" w:rsidP="00A86D9C">
            <w:pPr>
              <w:pStyle w:val="ListParagraph"/>
              <w:numPr>
                <w:ilvl w:val="0"/>
                <w:numId w:val="40"/>
              </w:numPr>
              <w:spacing w:after="0" w:line="240" w:lineRule="auto"/>
              <w:ind w:left="256" w:hanging="256"/>
              <w:rPr>
                <w:rFonts w:ascii="Arial" w:eastAsia="Arial" w:hAnsi="Arial" w:cs="Arial"/>
              </w:rPr>
            </w:pPr>
            <w:r w:rsidRPr="00A86D9C">
              <w:rPr>
                <w:rFonts w:ascii="Arial" w:eastAsia="Arial" w:hAnsi="Arial" w:cs="Arial"/>
                <w:color w:val="000000" w:themeColor="text1"/>
              </w:rPr>
              <w:t>Various journal</w:t>
            </w:r>
            <w:r w:rsidRPr="00A86D9C">
              <w:rPr>
                <w:rFonts w:ascii="Arial" w:eastAsia="Arial" w:hAnsi="Arial" w:cs="Arial"/>
              </w:rPr>
              <w:t>s (</w:t>
            </w:r>
            <w:r w:rsidR="0058634A">
              <w:rPr>
                <w:rFonts w:ascii="Arial" w:eastAsia="Arial" w:hAnsi="Arial" w:cs="Arial"/>
              </w:rPr>
              <w:t xml:space="preserve">e.g., </w:t>
            </w:r>
            <w:r w:rsidRPr="00A86D9C">
              <w:rPr>
                <w:rFonts w:ascii="Arial" w:eastAsia="Arial" w:hAnsi="Arial" w:cs="Arial"/>
                <w:i/>
                <w:iCs/>
              </w:rPr>
              <w:t>J</w:t>
            </w:r>
            <w:r w:rsidR="5EE11C42" w:rsidRPr="00A86D9C">
              <w:rPr>
                <w:rFonts w:ascii="Arial" w:eastAsia="Arial" w:hAnsi="Arial" w:cs="Arial"/>
                <w:i/>
                <w:iCs/>
              </w:rPr>
              <w:t>ournal of the American Academy of Orthopaedic Surgeons</w:t>
            </w:r>
            <w:r w:rsidRPr="00A86D9C">
              <w:rPr>
                <w:rFonts w:ascii="Arial" w:eastAsia="Arial" w:hAnsi="Arial" w:cs="Arial"/>
                <w:i/>
                <w:iCs/>
              </w:rPr>
              <w:t>, J</w:t>
            </w:r>
            <w:r w:rsidR="5EE11C42" w:rsidRPr="00A86D9C">
              <w:rPr>
                <w:rFonts w:ascii="Arial" w:eastAsia="Arial" w:hAnsi="Arial" w:cs="Arial"/>
                <w:i/>
                <w:iCs/>
              </w:rPr>
              <w:t xml:space="preserve">ournal of </w:t>
            </w:r>
            <w:r w:rsidRPr="00A86D9C">
              <w:rPr>
                <w:rFonts w:ascii="Arial" w:eastAsia="Arial" w:hAnsi="Arial" w:cs="Arial"/>
                <w:i/>
                <w:iCs/>
              </w:rPr>
              <w:t>O</w:t>
            </w:r>
            <w:r w:rsidR="5EE11C42" w:rsidRPr="00A86D9C">
              <w:rPr>
                <w:rFonts w:ascii="Arial" w:eastAsia="Arial" w:hAnsi="Arial" w:cs="Arial"/>
                <w:i/>
                <w:iCs/>
              </w:rPr>
              <w:t xml:space="preserve">rthopaedic </w:t>
            </w:r>
            <w:r w:rsidRPr="00A86D9C">
              <w:rPr>
                <w:rFonts w:ascii="Arial" w:eastAsia="Arial" w:hAnsi="Arial" w:cs="Arial"/>
                <w:i/>
                <w:iCs/>
              </w:rPr>
              <w:t>T</w:t>
            </w:r>
            <w:r w:rsidR="5EE11C42" w:rsidRPr="00A86D9C">
              <w:rPr>
                <w:rFonts w:ascii="Arial" w:eastAsia="Arial" w:hAnsi="Arial" w:cs="Arial"/>
                <w:i/>
                <w:iCs/>
              </w:rPr>
              <w:t>rauma</w:t>
            </w:r>
            <w:r w:rsidRPr="00A86D9C">
              <w:rPr>
                <w:rFonts w:ascii="Arial" w:eastAsia="Arial" w:hAnsi="Arial" w:cs="Arial"/>
                <w:i/>
                <w:iCs/>
              </w:rPr>
              <w:t>, J</w:t>
            </w:r>
            <w:r w:rsidR="5EE11C42" w:rsidRPr="00A86D9C">
              <w:rPr>
                <w:rFonts w:ascii="Arial" w:eastAsia="Arial" w:hAnsi="Arial" w:cs="Arial"/>
                <w:i/>
                <w:iCs/>
              </w:rPr>
              <w:t xml:space="preserve">ournal of </w:t>
            </w:r>
            <w:r w:rsidR="5F8350A5" w:rsidRPr="00A86D9C">
              <w:rPr>
                <w:rFonts w:ascii="Arial" w:eastAsia="Arial" w:hAnsi="Arial" w:cs="Arial"/>
                <w:i/>
                <w:iCs/>
              </w:rPr>
              <w:t>Arthroplasty</w:t>
            </w:r>
            <w:r w:rsidRPr="00A86D9C">
              <w:rPr>
                <w:rFonts w:ascii="Arial" w:eastAsia="Arial" w:hAnsi="Arial" w:cs="Arial"/>
              </w:rPr>
              <w:t>)</w:t>
            </w:r>
          </w:p>
        </w:tc>
      </w:tr>
    </w:tbl>
    <w:p w14:paraId="58BE584E" w14:textId="4D9FF61F" w:rsidR="00451527" w:rsidRDefault="00451527" w:rsidP="007043DB">
      <w:pPr>
        <w:spacing w:after="0" w:line="240" w:lineRule="auto"/>
        <w:ind w:hanging="180"/>
        <w:rPr>
          <w:rFonts w:ascii="Arial" w:eastAsia="Arial" w:hAnsi="Arial" w:cs="Arial"/>
        </w:rPr>
      </w:pPr>
    </w:p>
    <w:p w14:paraId="0CB1E98B" w14:textId="77777777" w:rsidR="00871D6F" w:rsidRDefault="00871D6F">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F6323" w:rsidRPr="00147E6A" w14:paraId="6BBD15EA" w14:textId="77777777" w:rsidTr="34221B21">
        <w:trPr>
          <w:trHeight w:val="769"/>
        </w:trPr>
        <w:tc>
          <w:tcPr>
            <w:tcW w:w="14125" w:type="dxa"/>
            <w:gridSpan w:val="2"/>
            <w:shd w:val="clear" w:color="auto" w:fill="9CC3E5"/>
          </w:tcPr>
          <w:p w14:paraId="194E9223" w14:textId="77777777" w:rsidR="00451527" w:rsidRPr="00147E6A" w:rsidRDefault="00451527" w:rsidP="007043DB">
            <w:pPr>
              <w:keepNext/>
              <w:pBdr>
                <w:top w:val="nil"/>
                <w:left w:val="nil"/>
                <w:bottom w:val="nil"/>
                <w:right w:val="nil"/>
                <w:between w:val="nil"/>
              </w:pBdr>
              <w:spacing w:after="0" w:line="240" w:lineRule="auto"/>
              <w:jc w:val="center"/>
              <w:rPr>
                <w:rFonts w:ascii="Arial" w:eastAsia="Arial" w:hAnsi="Arial" w:cs="Arial"/>
                <w:b/>
                <w:color w:val="000000"/>
              </w:rPr>
            </w:pPr>
            <w:r w:rsidRPr="00147E6A">
              <w:rPr>
                <w:rFonts w:ascii="Arial" w:hAnsi="Arial" w:cs="Arial"/>
              </w:rPr>
              <w:lastRenderedPageBreak/>
              <w:br w:type="page"/>
            </w:r>
            <w:r w:rsidRPr="00147E6A">
              <w:rPr>
                <w:rFonts w:ascii="Arial" w:eastAsia="Arial" w:hAnsi="Arial" w:cs="Arial"/>
                <w:b/>
              </w:rPr>
              <w:t>Practice-Based Learning and Improvement 2: Reflective Practice and Commitment to Personal Growth</w:t>
            </w:r>
          </w:p>
          <w:p w14:paraId="76490E78" w14:textId="77777777" w:rsidR="00451527" w:rsidRPr="00147E6A" w:rsidRDefault="00451527" w:rsidP="007043DB">
            <w:pPr>
              <w:spacing w:after="0" w:line="240" w:lineRule="auto"/>
              <w:ind w:left="187"/>
              <w:rPr>
                <w:rFonts w:ascii="Arial" w:eastAsia="Arial" w:hAnsi="Arial" w:cs="Arial"/>
                <w:b/>
                <w:color w:val="000000"/>
              </w:rPr>
            </w:pPr>
            <w:r w:rsidRPr="00147E6A">
              <w:rPr>
                <w:rFonts w:ascii="Arial" w:eastAsia="Arial" w:hAnsi="Arial" w:cs="Arial"/>
                <w:b/>
              </w:rPr>
              <w:t>Overall Intent:</w:t>
            </w:r>
            <w:r w:rsidRPr="00147E6A">
              <w:rPr>
                <w:rFonts w:ascii="Arial" w:eastAsia="Arial" w:hAnsi="Arial" w:cs="Arial"/>
              </w:rPr>
              <w:t xml:space="preserve"> To seek clinical performance information with the intent to improve care; reflects on all domains of practice, personal interactions, and behaviors, and their impact on colleagues and patients (reflective mindfulness); develop clear objectives and goals for improvement in some form of a learning plan</w:t>
            </w:r>
          </w:p>
        </w:tc>
      </w:tr>
      <w:tr w:rsidR="008B3721" w:rsidRPr="00147E6A" w14:paraId="73DEE363" w14:textId="77777777" w:rsidTr="34221B21">
        <w:tc>
          <w:tcPr>
            <w:tcW w:w="4950" w:type="dxa"/>
            <w:shd w:val="clear" w:color="auto" w:fill="FAC090"/>
          </w:tcPr>
          <w:p w14:paraId="4FFEA9D1" w14:textId="77777777" w:rsidR="00451527" w:rsidRPr="00147E6A" w:rsidRDefault="00451527" w:rsidP="007043DB">
            <w:pPr>
              <w:spacing w:after="0" w:line="240" w:lineRule="auto"/>
              <w:jc w:val="center"/>
              <w:rPr>
                <w:rFonts w:ascii="Arial" w:eastAsia="Arial" w:hAnsi="Arial" w:cs="Arial"/>
                <w:b/>
              </w:rPr>
            </w:pPr>
            <w:r w:rsidRPr="00147E6A">
              <w:rPr>
                <w:rFonts w:ascii="Arial" w:eastAsia="Arial" w:hAnsi="Arial" w:cs="Arial"/>
                <w:b/>
              </w:rPr>
              <w:t>Milestones</w:t>
            </w:r>
          </w:p>
        </w:tc>
        <w:tc>
          <w:tcPr>
            <w:tcW w:w="9175" w:type="dxa"/>
            <w:shd w:val="clear" w:color="auto" w:fill="FAC090"/>
          </w:tcPr>
          <w:p w14:paraId="77C5A1D8" w14:textId="77777777" w:rsidR="00451527" w:rsidRPr="00147E6A" w:rsidRDefault="00451527" w:rsidP="007043DB">
            <w:pPr>
              <w:spacing w:after="0" w:line="240" w:lineRule="auto"/>
              <w:ind w:hanging="14"/>
              <w:jc w:val="center"/>
              <w:rPr>
                <w:rFonts w:ascii="Arial" w:eastAsia="Arial" w:hAnsi="Arial" w:cs="Arial"/>
                <w:b/>
              </w:rPr>
            </w:pPr>
            <w:r w:rsidRPr="00147E6A">
              <w:rPr>
                <w:rFonts w:ascii="Arial" w:eastAsia="Arial" w:hAnsi="Arial" w:cs="Arial"/>
                <w:b/>
              </w:rPr>
              <w:t>Examples</w:t>
            </w:r>
          </w:p>
        </w:tc>
      </w:tr>
      <w:tr w:rsidR="00332556" w:rsidRPr="00147E6A" w14:paraId="51BDFD2A" w14:textId="77777777" w:rsidTr="00B535BC">
        <w:tc>
          <w:tcPr>
            <w:tcW w:w="4950" w:type="dxa"/>
            <w:tcBorders>
              <w:top w:val="single" w:sz="4" w:space="0" w:color="000000"/>
              <w:bottom w:val="single" w:sz="4" w:space="0" w:color="000000"/>
            </w:tcBorders>
            <w:shd w:val="clear" w:color="auto" w:fill="C9C9C9"/>
          </w:tcPr>
          <w:p w14:paraId="19ED5C23" w14:textId="77777777" w:rsidR="00B535BC" w:rsidRPr="00B535BC" w:rsidRDefault="00451527" w:rsidP="00B535BC">
            <w:pPr>
              <w:spacing w:after="0" w:line="240" w:lineRule="auto"/>
              <w:rPr>
                <w:rFonts w:ascii="Arial" w:eastAsia="Arial" w:hAnsi="Arial" w:cs="Arial"/>
                <w:i/>
                <w:color w:val="000000"/>
              </w:rPr>
            </w:pPr>
            <w:r w:rsidRPr="00147E6A">
              <w:rPr>
                <w:rFonts w:ascii="Arial" w:eastAsia="Arial" w:hAnsi="Arial" w:cs="Arial"/>
                <w:b/>
              </w:rPr>
              <w:t>Level 1</w:t>
            </w:r>
            <w:r w:rsidRPr="00147E6A">
              <w:rPr>
                <w:rFonts w:ascii="Arial" w:eastAsia="Arial" w:hAnsi="Arial" w:cs="Arial"/>
              </w:rPr>
              <w:t xml:space="preserve"> </w:t>
            </w:r>
            <w:r w:rsidR="00B535BC" w:rsidRPr="00B535BC">
              <w:rPr>
                <w:rFonts w:ascii="Arial" w:eastAsia="Arial" w:hAnsi="Arial" w:cs="Arial"/>
                <w:i/>
                <w:color w:val="000000"/>
              </w:rPr>
              <w:t>Accepts responsibility for personal and professional development by establishing goals</w:t>
            </w:r>
          </w:p>
          <w:p w14:paraId="41F47232" w14:textId="77777777" w:rsidR="00B535BC" w:rsidRPr="00B535BC" w:rsidRDefault="00B535BC" w:rsidP="00B535BC">
            <w:pPr>
              <w:spacing w:after="0" w:line="240" w:lineRule="auto"/>
              <w:rPr>
                <w:rFonts w:ascii="Arial" w:eastAsia="Arial" w:hAnsi="Arial" w:cs="Arial"/>
                <w:i/>
                <w:color w:val="000000"/>
              </w:rPr>
            </w:pPr>
          </w:p>
          <w:p w14:paraId="042DDE80" w14:textId="59CDCCF1" w:rsidR="00451527" w:rsidRPr="00147E6A" w:rsidRDefault="00B535BC" w:rsidP="00B535BC">
            <w:pPr>
              <w:spacing w:after="0" w:line="240" w:lineRule="auto"/>
              <w:rPr>
                <w:rFonts w:ascii="Arial" w:eastAsia="Arial" w:hAnsi="Arial" w:cs="Arial"/>
                <w:i/>
                <w:color w:val="000000"/>
              </w:rPr>
            </w:pPr>
            <w:r w:rsidRPr="00B535BC">
              <w:rPr>
                <w:rFonts w:ascii="Arial" w:eastAsia="Arial" w:hAnsi="Arial" w:cs="Arial"/>
                <w:i/>
                <w:color w:val="000000"/>
              </w:rPr>
              <w:t>Identifies the strengths, deficiencies, and limitations in one’s knowledge and expertise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FF790D1" w14:textId="08FB8623" w:rsidR="00191DFC" w:rsidRPr="00A86D9C" w:rsidRDefault="4F9D715A" w:rsidP="00A86D9C">
            <w:pPr>
              <w:pStyle w:val="ListParagraph"/>
              <w:numPr>
                <w:ilvl w:val="0"/>
                <w:numId w:val="41"/>
              </w:numPr>
              <w:spacing w:after="0" w:line="240" w:lineRule="auto"/>
              <w:ind w:left="256" w:hanging="256"/>
              <w:rPr>
                <w:rFonts w:ascii="Arial" w:eastAsia="Arial" w:hAnsi="Arial" w:cs="Arial"/>
              </w:rPr>
            </w:pPr>
            <w:r w:rsidRPr="00A86D9C">
              <w:rPr>
                <w:rFonts w:ascii="Arial" w:eastAsia="Arial" w:hAnsi="Arial" w:cs="Arial"/>
                <w:color w:val="000000" w:themeColor="text1"/>
              </w:rPr>
              <w:t>Sets a study</w:t>
            </w:r>
            <w:r w:rsidR="00076822" w:rsidRPr="00A86D9C">
              <w:rPr>
                <w:rFonts w:ascii="Arial" w:eastAsia="Arial" w:hAnsi="Arial" w:cs="Arial"/>
                <w:color w:val="000000" w:themeColor="text1"/>
              </w:rPr>
              <w:t xml:space="preserve"> and research</w:t>
            </w:r>
            <w:r w:rsidRPr="00A86D9C">
              <w:rPr>
                <w:rFonts w:ascii="Arial" w:eastAsia="Arial" w:hAnsi="Arial" w:cs="Arial"/>
                <w:color w:val="000000" w:themeColor="text1"/>
              </w:rPr>
              <w:t xml:space="preserve"> plan for the </w:t>
            </w:r>
            <w:r w:rsidR="16A90FE5" w:rsidRPr="00A86D9C">
              <w:rPr>
                <w:rFonts w:ascii="Arial" w:eastAsia="Arial" w:hAnsi="Arial" w:cs="Arial"/>
                <w:color w:val="000000" w:themeColor="text1"/>
              </w:rPr>
              <w:t>year in fellowship</w:t>
            </w:r>
          </w:p>
          <w:p w14:paraId="15C8E212" w14:textId="3FCF44D0" w:rsidR="00191DFC" w:rsidRPr="00A86D9C" w:rsidRDefault="4F9D715A" w:rsidP="00A86D9C">
            <w:pPr>
              <w:pStyle w:val="ListParagraph"/>
              <w:numPr>
                <w:ilvl w:val="0"/>
                <w:numId w:val="41"/>
              </w:numPr>
              <w:spacing w:after="0" w:line="240" w:lineRule="auto"/>
              <w:ind w:left="256" w:hanging="256"/>
              <w:rPr>
                <w:rFonts w:ascii="Arial" w:eastAsia="Arial" w:hAnsi="Arial" w:cs="Arial"/>
              </w:rPr>
            </w:pPr>
            <w:r w:rsidRPr="00A86D9C">
              <w:rPr>
                <w:rFonts w:ascii="Arial" w:eastAsia="Arial" w:hAnsi="Arial" w:cs="Arial"/>
              </w:rPr>
              <w:t>Reflects on feedback from patient care team members</w:t>
            </w:r>
          </w:p>
          <w:p w14:paraId="41AA5C20" w14:textId="77777777" w:rsidR="00191DFC" w:rsidRDefault="00191DFC" w:rsidP="00A86D9C">
            <w:pPr>
              <w:spacing w:after="0" w:line="240" w:lineRule="auto"/>
              <w:ind w:left="256" w:hanging="256"/>
              <w:rPr>
                <w:rFonts w:ascii="Arial" w:eastAsia="Arial" w:hAnsi="Arial" w:cs="Arial"/>
              </w:rPr>
            </w:pPr>
          </w:p>
          <w:p w14:paraId="7B7EFD07" w14:textId="345599F9" w:rsidR="00451527" w:rsidRPr="00A86D9C" w:rsidRDefault="4F9D715A" w:rsidP="00A86D9C">
            <w:pPr>
              <w:pStyle w:val="ListParagraph"/>
              <w:numPr>
                <w:ilvl w:val="0"/>
                <w:numId w:val="41"/>
              </w:numPr>
              <w:spacing w:after="0" w:line="240" w:lineRule="auto"/>
              <w:ind w:left="256" w:hanging="256"/>
              <w:rPr>
                <w:rFonts w:ascii="Arial" w:eastAsia="Arial" w:hAnsi="Arial" w:cs="Arial"/>
              </w:rPr>
            </w:pPr>
            <w:r w:rsidRPr="00A86D9C">
              <w:rPr>
                <w:rFonts w:ascii="Arial" w:eastAsia="Arial" w:hAnsi="Arial" w:cs="Arial"/>
                <w:color w:val="000000" w:themeColor="text1"/>
              </w:rPr>
              <w:t xml:space="preserve">Identifies gaps in </w:t>
            </w:r>
            <w:r w:rsidR="00076822" w:rsidRPr="00A86D9C">
              <w:rPr>
                <w:rFonts w:ascii="Arial" w:eastAsia="Arial" w:hAnsi="Arial" w:cs="Arial"/>
                <w:color w:val="000000" w:themeColor="text1"/>
              </w:rPr>
              <w:t xml:space="preserve">knowledge and what steps are needed to fill these gaps </w:t>
            </w:r>
          </w:p>
        </w:tc>
      </w:tr>
      <w:tr w:rsidR="00332556" w:rsidRPr="00147E6A" w14:paraId="3282F378" w14:textId="77777777" w:rsidTr="00B535BC">
        <w:tc>
          <w:tcPr>
            <w:tcW w:w="4950" w:type="dxa"/>
            <w:tcBorders>
              <w:top w:val="single" w:sz="4" w:space="0" w:color="000000"/>
              <w:bottom w:val="single" w:sz="4" w:space="0" w:color="000000"/>
            </w:tcBorders>
            <w:shd w:val="clear" w:color="auto" w:fill="C9C9C9"/>
          </w:tcPr>
          <w:p w14:paraId="6EA32BAC" w14:textId="12478AD9" w:rsidR="00B535BC" w:rsidRPr="00B535BC" w:rsidRDefault="00451527" w:rsidP="00B535BC">
            <w:pPr>
              <w:spacing w:after="0" w:line="240" w:lineRule="auto"/>
              <w:rPr>
                <w:rFonts w:ascii="Arial" w:eastAsia="Arial" w:hAnsi="Arial" w:cs="Arial"/>
                <w:i/>
              </w:rPr>
            </w:pPr>
            <w:r w:rsidRPr="00147E6A">
              <w:rPr>
                <w:rFonts w:ascii="Arial" w:eastAsia="Arial" w:hAnsi="Arial" w:cs="Arial"/>
                <w:b/>
              </w:rPr>
              <w:t>Level 2</w:t>
            </w:r>
            <w:r w:rsidRPr="00147E6A">
              <w:rPr>
                <w:rFonts w:ascii="Arial" w:eastAsia="Arial" w:hAnsi="Arial" w:cs="Arial"/>
              </w:rPr>
              <w:t xml:space="preserve"> </w:t>
            </w:r>
            <w:r w:rsidR="00B535BC" w:rsidRPr="00B535BC">
              <w:rPr>
                <w:rFonts w:ascii="Arial" w:eastAsia="Arial" w:hAnsi="Arial" w:cs="Arial"/>
                <w:i/>
              </w:rPr>
              <w:t>Demonstrates openness to feedback and other input to inform goals</w:t>
            </w:r>
          </w:p>
          <w:p w14:paraId="04CF694A" w14:textId="77777777" w:rsidR="00B535BC" w:rsidRPr="00B535BC" w:rsidRDefault="00B535BC" w:rsidP="00B535BC">
            <w:pPr>
              <w:spacing w:after="0" w:line="240" w:lineRule="auto"/>
              <w:rPr>
                <w:rFonts w:ascii="Arial" w:eastAsia="Arial" w:hAnsi="Arial" w:cs="Arial"/>
                <w:i/>
              </w:rPr>
            </w:pPr>
          </w:p>
          <w:p w14:paraId="7A5D182F" w14:textId="2406DC7B" w:rsidR="00451527" w:rsidRPr="00147E6A" w:rsidRDefault="00B535BC" w:rsidP="00B535BC">
            <w:pPr>
              <w:spacing w:after="0" w:line="240" w:lineRule="auto"/>
              <w:rPr>
                <w:rFonts w:ascii="Arial" w:eastAsia="Arial" w:hAnsi="Arial" w:cs="Arial"/>
                <w:i/>
              </w:rPr>
            </w:pPr>
            <w:r w:rsidRPr="00B535BC">
              <w:rPr>
                <w:rFonts w:ascii="Arial" w:eastAsia="Arial" w:hAnsi="Arial" w:cs="Arial"/>
                <w:i/>
              </w:rPr>
              <w:t>Analyzes and reflects on the strengths, deficiencies, and limitations in one’s knowledge and expertise to design a learning plan, with assistance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81F73F5" w14:textId="77777777" w:rsidR="00191DFC" w:rsidRPr="00A86D9C" w:rsidRDefault="4F9D715A" w:rsidP="00A86D9C">
            <w:pPr>
              <w:pStyle w:val="ListParagraph"/>
              <w:numPr>
                <w:ilvl w:val="0"/>
                <w:numId w:val="41"/>
              </w:numPr>
              <w:spacing w:after="0" w:line="240" w:lineRule="auto"/>
              <w:ind w:left="256" w:hanging="256"/>
              <w:rPr>
                <w:rFonts w:ascii="Arial" w:eastAsia="Arial" w:hAnsi="Arial" w:cs="Arial"/>
                <w:color w:val="000000" w:themeColor="text1"/>
              </w:rPr>
            </w:pPr>
            <w:r w:rsidRPr="00A86D9C">
              <w:rPr>
                <w:rFonts w:ascii="Arial" w:eastAsia="Arial" w:hAnsi="Arial" w:cs="Arial"/>
                <w:color w:val="000000" w:themeColor="text1"/>
              </w:rPr>
              <w:t>Integrates and responds to feedback to adjust clinical performance</w:t>
            </w:r>
          </w:p>
          <w:p w14:paraId="1E2BAFE4" w14:textId="03A4A3BB" w:rsidR="16490B42" w:rsidRPr="00A86D9C" w:rsidRDefault="16490B42" w:rsidP="00A86D9C">
            <w:pPr>
              <w:pStyle w:val="ListParagraph"/>
              <w:numPr>
                <w:ilvl w:val="0"/>
                <w:numId w:val="41"/>
              </w:numPr>
              <w:spacing w:after="0" w:line="240" w:lineRule="auto"/>
              <w:ind w:left="256" w:hanging="256"/>
              <w:rPr>
                <w:rFonts w:ascii="Arial" w:eastAsia="Arial" w:hAnsi="Arial" w:cs="Arial"/>
                <w:color w:val="000000" w:themeColor="text1"/>
              </w:rPr>
            </w:pPr>
            <w:r w:rsidRPr="00A86D9C">
              <w:rPr>
                <w:rFonts w:ascii="Arial" w:eastAsia="Arial" w:hAnsi="Arial" w:cs="Arial"/>
                <w:color w:val="000000" w:themeColor="text1"/>
              </w:rPr>
              <w:t xml:space="preserve">Articulates </w:t>
            </w:r>
            <w:r w:rsidR="00076822" w:rsidRPr="00A86D9C">
              <w:rPr>
                <w:rFonts w:ascii="Arial" w:eastAsia="Arial" w:hAnsi="Arial" w:cs="Arial"/>
                <w:color w:val="000000" w:themeColor="text1"/>
              </w:rPr>
              <w:t>professional</w:t>
            </w:r>
            <w:r w:rsidRPr="00A86D9C">
              <w:rPr>
                <w:rFonts w:ascii="Arial" w:eastAsia="Arial" w:hAnsi="Arial" w:cs="Arial"/>
                <w:color w:val="000000" w:themeColor="text1"/>
              </w:rPr>
              <w:t xml:space="preserve"> development goals</w:t>
            </w:r>
          </w:p>
          <w:p w14:paraId="112BDCD8" w14:textId="77777777" w:rsidR="00191DFC" w:rsidRDefault="00191DFC" w:rsidP="00A86D9C">
            <w:pPr>
              <w:spacing w:after="0" w:line="240" w:lineRule="auto"/>
              <w:ind w:left="256" w:hanging="256"/>
              <w:rPr>
                <w:rFonts w:ascii="Arial" w:eastAsia="Arial" w:hAnsi="Arial" w:cs="Arial"/>
              </w:rPr>
            </w:pPr>
          </w:p>
          <w:p w14:paraId="39084527" w14:textId="44866C7D" w:rsidR="00191DFC" w:rsidRPr="00A86D9C" w:rsidRDefault="4F9D715A" w:rsidP="00A86D9C">
            <w:pPr>
              <w:pStyle w:val="ListParagraph"/>
              <w:numPr>
                <w:ilvl w:val="0"/>
                <w:numId w:val="41"/>
              </w:numPr>
              <w:spacing w:after="0" w:line="240" w:lineRule="auto"/>
              <w:ind w:left="256" w:hanging="256"/>
              <w:rPr>
                <w:rFonts w:ascii="Arial" w:eastAsia="Arial" w:hAnsi="Arial" w:cs="Arial"/>
              </w:rPr>
            </w:pPr>
            <w:r w:rsidRPr="00A86D9C">
              <w:rPr>
                <w:rFonts w:ascii="Arial" w:eastAsia="Arial" w:hAnsi="Arial" w:cs="Arial"/>
                <w:color w:val="000000" w:themeColor="text1"/>
              </w:rPr>
              <w:t>Assesses time management skills and how it impacts timely completion of clinic</w:t>
            </w:r>
            <w:r w:rsidR="79A03808" w:rsidRPr="00A86D9C">
              <w:rPr>
                <w:rFonts w:ascii="Arial" w:eastAsia="Arial" w:hAnsi="Arial" w:cs="Arial"/>
                <w:color w:val="000000" w:themeColor="text1"/>
              </w:rPr>
              <w:t>al</w:t>
            </w:r>
            <w:r w:rsidR="61309A8B" w:rsidRPr="00A86D9C">
              <w:rPr>
                <w:rFonts w:ascii="Arial" w:eastAsia="Arial" w:hAnsi="Arial" w:cs="Arial"/>
                <w:color w:val="000000" w:themeColor="text1"/>
              </w:rPr>
              <w:t xml:space="preserve"> and academic responsibilities (</w:t>
            </w:r>
            <w:r w:rsidR="000855EB" w:rsidRPr="00A86D9C">
              <w:rPr>
                <w:rFonts w:ascii="Arial" w:eastAsia="Arial" w:hAnsi="Arial" w:cs="Arial"/>
                <w:color w:val="000000" w:themeColor="text1"/>
              </w:rPr>
              <w:t>e.g.</w:t>
            </w:r>
            <w:r w:rsidR="61309A8B" w:rsidRPr="00A86D9C">
              <w:rPr>
                <w:rFonts w:ascii="Arial" w:eastAsia="Arial" w:hAnsi="Arial" w:cs="Arial"/>
                <w:color w:val="000000" w:themeColor="text1"/>
              </w:rPr>
              <w:t>, education and research)</w:t>
            </w:r>
          </w:p>
          <w:p w14:paraId="36FD67C6" w14:textId="5B67D2A1" w:rsidR="00451527" w:rsidRPr="00A86D9C" w:rsidRDefault="4F9D715A" w:rsidP="00A86D9C">
            <w:pPr>
              <w:pStyle w:val="ListParagraph"/>
              <w:numPr>
                <w:ilvl w:val="0"/>
                <w:numId w:val="41"/>
              </w:numPr>
              <w:spacing w:after="0" w:line="240" w:lineRule="auto"/>
              <w:ind w:left="256" w:hanging="256"/>
              <w:rPr>
                <w:rFonts w:ascii="Arial" w:eastAsia="Arial" w:hAnsi="Arial" w:cs="Arial"/>
              </w:rPr>
            </w:pPr>
            <w:r w:rsidRPr="00A86D9C">
              <w:rPr>
                <w:rFonts w:ascii="Arial" w:eastAsia="Arial" w:hAnsi="Arial" w:cs="Arial"/>
              </w:rPr>
              <w:t>Develops individual education plan to improve study skills and knowledge base, with assistance</w:t>
            </w:r>
          </w:p>
        </w:tc>
      </w:tr>
      <w:tr w:rsidR="00332556" w:rsidRPr="00147E6A" w14:paraId="06A48CD3" w14:textId="77777777" w:rsidTr="00B535BC">
        <w:tc>
          <w:tcPr>
            <w:tcW w:w="4950" w:type="dxa"/>
            <w:tcBorders>
              <w:top w:val="single" w:sz="4" w:space="0" w:color="000000"/>
              <w:bottom w:val="single" w:sz="4" w:space="0" w:color="000000"/>
            </w:tcBorders>
            <w:shd w:val="clear" w:color="auto" w:fill="C9C9C9"/>
          </w:tcPr>
          <w:p w14:paraId="30F942AD" w14:textId="77777777" w:rsidR="00B535BC" w:rsidRPr="00B535BC" w:rsidRDefault="00451527" w:rsidP="00B535BC">
            <w:pPr>
              <w:spacing w:after="0" w:line="240" w:lineRule="auto"/>
              <w:rPr>
                <w:rFonts w:ascii="Arial" w:eastAsia="Arial" w:hAnsi="Arial" w:cs="Arial"/>
                <w:i/>
                <w:color w:val="000000"/>
              </w:rPr>
            </w:pPr>
            <w:r w:rsidRPr="00147E6A">
              <w:rPr>
                <w:rFonts w:ascii="Arial" w:eastAsia="Arial" w:hAnsi="Arial" w:cs="Arial"/>
                <w:b/>
              </w:rPr>
              <w:t>Level 3</w:t>
            </w:r>
            <w:r w:rsidRPr="00147E6A">
              <w:rPr>
                <w:rFonts w:ascii="Arial" w:eastAsia="Arial" w:hAnsi="Arial" w:cs="Arial"/>
              </w:rPr>
              <w:t xml:space="preserve"> </w:t>
            </w:r>
            <w:r w:rsidR="00B535BC" w:rsidRPr="00B535BC">
              <w:rPr>
                <w:rFonts w:ascii="Arial" w:eastAsia="Arial" w:hAnsi="Arial" w:cs="Arial"/>
                <w:i/>
                <w:color w:val="000000"/>
              </w:rPr>
              <w:t>Responds to feedback and other input episodically, with adaptability and humility</w:t>
            </w:r>
          </w:p>
          <w:p w14:paraId="657FBAD7" w14:textId="77777777" w:rsidR="00B535BC" w:rsidRPr="00B535BC" w:rsidRDefault="00B535BC" w:rsidP="00B535BC">
            <w:pPr>
              <w:spacing w:after="0" w:line="240" w:lineRule="auto"/>
              <w:rPr>
                <w:rFonts w:ascii="Arial" w:eastAsia="Arial" w:hAnsi="Arial" w:cs="Arial"/>
                <w:i/>
                <w:color w:val="000000"/>
              </w:rPr>
            </w:pPr>
          </w:p>
          <w:p w14:paraId="702FBBB2" w14:textId="77777777" w:rsidR="00B535BC" w:rsidRPr="00B535BC" w:rsidRDefault="00B535BC" w:rsidP="00B535BC">
            <w:pPr>
              <w:spacing w:after="0" w:line="240" w:lineRule="auto"/>
              <w:rPr>
                <w:rFonts w:ascii="Arial" w:eastAsia="Arial" w:hAnsi="Arial" w:cs="Arial"/>
                <w:i/>
                <w:color w:val="000000"/>
              </w:rPr>
            </w:pPr>
          </w:p>
          <w:p w14:paraId="43F01EBF" w14:textId="72408396" w:rsidR="00451527" w:rsidRPr="00147E6A" w:rsidRDefault="00B535BC" w:rsidP="00B535BC">
            <w:pPr>
              <w:spacing w:after="0" w:line="240" w:lineRule="auto"/>
              <w:rPr>
                <w:rFonts w:ascii="Arial" w:eastAsia="Arial" w:hAnsi="Arial" w:cs="Arial"/>
                <w:i/>
                <w:color w:val="000000"/>
              </w:rPr>
            </w:pPr>
            <w:r w:rsidRPr="00B535BC">
              <w:rPr>
                <w:rFonts w:ascii="Arial" w:eastAsia="Arial" w:hAnsi="Arial" w:cs="Arial"/>
                <w:i/>
                <w:color w:val="000000"/>
              </w:rPr>
              <w:t>Creates and implements a learning plan to optimize educational and professional development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DBBE773" w14:textId="579BDD54" w:rsidR="00191DFC" w:rsidRPr="00A86D9C" w:rsidRDefault="4F9D715A" w:rsidP="00A86D9C">
            <w:pPr>
              <w:pStyle w:val="ListParagraph"/>
              <w:numPr>
                <w:ilvl w:val="0"/>
                <w:numId w:val="41"/>
              </w:numPr>
              <w:spacing w:after="0" w:line="240" w:lineRule="auto"/>
              <w:ind w:left="256" w:hanging="256"/>
              <w:rPr>
                <w:rFonts w:ascii="Arial" w:eastAsia="Arial" w:hAnsi="Arial" w:cs="Arial"/>
              </w:rPr>
            </w:pPr>
            <w:r w:rsidRPr="00A86D9C">
              <w:rPr>
                <w:rFonts w:ascii="Arial" w:eastAsia="Arial" w:hAnsi="Arial" w:cs="Arial"/>
                <w:color w:val="000000" w:themeColor="text1"/>
              </w:rPr>
              <w:t>Uses feedback to modify personal professional development goals</w:t>
            </w:r>
          </w:p>
          <w:p w14:paraId="1186BB3B" w14:textId="0385FB79" w:rsidR="00076822" w:rsidRPr="00A86D9C" w:rsidRDefault="00076822" w:rsidP="00A86D9C">
            <w:pPr>
              <w:pStyle w:val="ListParagraph"/>
              <w:numPr>
                <w:ilvl w:val="0"/>
                <w:numId w:val="41"/>
              </w:numPr>
              <w:spacing w:after="0" w:line="240" w:lineRule="auto"/>
              <w:ind w:left="256" w:hanging="256"/>
              <w:rPr>
                <w:rFonts w:ascii="Arial" w:eastAsia="Arial" w:hAnsi="Arial" w:cs="Arial"/>
              </w:rPr>
            </w:pPr>
            <w:r w:rsidRPr="00A86D9C">
              <w:rPr>
                <w:rFonts w:ascii="Arial" w:eastAsia="Arial" w:hAnsi="Arial" w:cs="Arial"/>
                <w:color w:val="000000" w:themeColor="text1"/>
              </w:rPr>
              <w:t xml:space="preserve">Incorporates time-management strategies and stress-reduction techniques (e.g., exercise) to satisfactorily complete all clinical/academic responsibilities </w:t>
            </w:r>
          </w:p>
          <w:p w14:paraId="27176CF9" w14:textId="77777777" w:rsidR="00191DFC" w:rsidRDefault="00191DFC" w:rsidP="00A86D9C">
            <w:pPr>
              <w:spacing w:after="0" w:line="240" w:lineRule="auto"/>
              <w:ind w:left="256" w:hanging="256"/>
              <w:rPr>
                <w:rFonts w:ascii="Arial" w:eastAsia="Arial" w:hAnsi="Arial" w:cs="Arial"/>
              </w:rPr>
            </w:pPr>
          </w:p>
          <w:p w14:paraId="64B4C98A" w14:textId="4CAAE26B" w:rsidR="00451527" w:rsidRPr="00A86D9C" w:rsidRDefault="4F9D715A" w:rsidP="00A86D9C">
            <w:pPr>
              <w:pStyle w:val="ListParagraph"/>
              <w:numPr>
                <w:ilvl w:val="0"/>
                <w:numId w:val="41"/>
              </w:numPr>
              <w:spacing w:after="0" w:line="240" w:lineRule="auto"/>
              <w:ind w:left="256" w:hanging="256"/>
              <w:rPr>
                <w:rFonts w:ascii="Arial" w:eastAsia="Arial" w:hAnsi="Arial" w:cs="Arial"/>
              </w:rPr>
            </w:pPr>
            <w:r w:rsidRPr="00A86D9C">
              <w:rPr>
                <w:rFonts w:ascii="Arial" w:eastAsia="Arial" w:hAnsi="Arial" w:cs="Arial"/>
                <w:color w:val="000000" w:themeColor="text1"/>
              </w:rPr>
              <w:t xml:space="preserve">Creates a comprehensive personal curriculum to improve education, </w:t>
            </w:r>
            <w:r w:rsidRPr="00A86D9C">
              <w:rPr>
                <w:rFonts w:ascii="Arial" w:eastAsia="Arial" w:hAnsi="Arial" w:cs="Arial"/>
              </w:rPr>
              <w:t>including monitoring and accountability for a study plan</w:t>
            </w:r>
          </w:p>
        </w:tc>
      </w:tr>
      <w:tr w:rsidR="00332556" w:rsidRPr="00147E6A" w14:paraId="0DFB299D" w14:textId="77777777" w:rsidTr="00B535BC">
        <w:tc>
          <w:tcPr>
            <w:tcW w:w="4950" w:type="dxa"/>
            <w:tcBorders>
              <w:top w:val="single" w:sz="4" w:space="0" w:color="000000"/>
              <w:bottom w:val="single" w:sz="4" w:space="0" w:color="000000"/>
            </w:tcBorders>
            <w:shd w:val="clear" w:color="auto" w:fill="C9C9C9"/>
          </w:tcPr>
          <w:p w14:paraId="02482294" w14:textId="77777777" w:rsidR="00B535BC" w:rsidRPr="00B535BC" w:rsidRDefault="00451527" w:rsidP="00B535BC">
            <w:pPr>
              <w:spacing w:after="0" w:line="240" w:lineRule="auto"/>
              <w:rPr>
                <w:rFonts w:ascii="Arial" w:eastAsia="Arial" w:hAnsi="Arial" w:cs="Arial"/>
                <w:i/>
              </w:rPr>
            </w:pPr>
            <w:r w:rsidRPr="00147E6A">
              <w:rPr>
                <w:rFonts w:ascii="Arial" w:eastAsia="Arial" w:hAnsi="Arial" w:cs="Arial"/>
                <w:b/>
              </w:rPr>
              <w:t>Level 4</w:t>
            </w:r>
            <w:r w:rsidRPr="00147E6A">
              <w:rPr>
                <w:rFonts w:ascii="Arial" w:eastAsia="Arial" w:hAnsi="Arial" w:cs="Arial"/>
              </w:rPr>
              <w:t xml:space="preserve"> </w:t>
            </w:r>
            <w:r w:rsidR="00B535BC" w:rsidRPr="00B535BC">
              <w:rPr>
                <w:rFonts w:ascii="Arial" w:eastAsia="Arial" w:hAnsi="Arial" w:cs="Arial"/>
                <w:i/>
              </w:rPr>
              <w:t>Actively seeks feedback and other input, with adaptability and humility</w:t>
            </w:r>
          </w:p>
          <w:p w14:paraId="2463278A" w14:textId="77777777" w:rsidR="00B535BC" w:rsidRPr="00B535BC" w:rsidRDefault="00B535BC" w:rsidP="00B535BC">
            <w:pPr>
              <w:spacing w:after="0" w:line="240" w:lineRule="auto"/>
              <w:rPr>
                <w:rFonts w:ascii="Arial" w:eastAsia="Arial" w:hAnsi="Arial" w:cs="Arial"/>
                <w:i/>
              </w:rPr>
            </w:pPr>
          </w:p>
          <w:p w14:paraId="5C28E422" w14:textId="6E8BE6C7" w:rsidR="00451527" w:rsidRPr="00147E6A" w:rsidRDefault="00B535BC" w:rsidP="00B535BC">
            <w:pPr>
              <w:spacing w:after="0" w:line="240" w:lineRule="auto"/>
              <w:rPr>
                <w:rFonts w:ascii="Arial" w:eastAsia="Arial" w:hAnsi="Arial" w:cs="Arial"/>
                <w:i/>
              </w:rPr>
            </w:pPr>
            <w:r w:rsidRPr="00B535BC">
              <w:rPr>
                <w:rFonts w:ascii="Arial" w:eastAsia="Arial" w:hAnsi="Arial" w:cs="Arial"/>
                <w:i/>
              </w:rPr>
              <w:t>Uses ongoing reflection, feedback, and other input to measure the effectiveness of the learning plan and, when necessary, improves it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8A2FEB3" w14:textId="460CF9B8" w:rsidR="00191DFC" w:rsidRPr="00A86D9C" w:rsidRDefault="4F9D715A" w:rsidP="00A86D9C">
            <w:pPr>
              <w:pStyle w:val="ListParagraph"/>
              <w:numPr>
                <w:ilvl w:val="0"/>
                <w:numId w:val="41"/>
              </w:numPr>
              <w:spacing w:after="0" w:line="240" w:lineRule="auto"/>
              <w:ind w:left="256" w:hanging="256"/>
              <w:rPr>
                <w:rFonts w:ascii="Arial" w:eastAsia="Arial" w:hAnsi="Arial" w:cs="Arial"/>
              </w:rPr>
            </w:pPr>
            <w:r w:rsidRPr="00A86D9C">
              <w:rPr>
                <w:rFonts w:ascii="Arial" w:eastAsia="Arial" w:hAnsi="Arial" w:cs="Arial"/>
                <w:color w:val="000000" w:themeColor="text1"/>
              </w:rPr>
              <w:t>Asks for feedback from peers, faculty</w:t>
            </w:r>
            <w:r w:rsidR="4D1FB0FF" w:rsidRPr="00A86D9C">
              <w:rPr>
                <w:rFonts w:ascii="Arial" w:eastAsia="Arial" w:hAnsi="Arial" w:cs="Arial"/>
                <w:color w:val="000000" w:themeColor="text1"/>
              </w:rPr>
              <w:t xml:space="preserve"> members</w:t>
            </w:r>
            <w:r w:rsidRPr="00A86D9C">
              <w:rPr>
                <w:rFonts w:ascii="Arial" w:eastAsia="Arial" w:hAnsi="Arial" w:cs="Arial"/>
                <w:color w:val="000000" w:themeColor="text1"/>
              </w:rPr>
              <w:t>, and ancillary team members</w:t>
            </w:r>
          </w:p>
          <w:p w14:paraId="7AD4DA7D" w14:textId="324B3289" w:rsidR="00076822" w:rsidRPr="00A86D9C" w:rsidRDefault="00076822" w:rsidP="00A86D9C">
            <w:pPr>
              <w:pStyle w:val="ListParagraph"/>
              <w:numPr>
                <w:ilvl w:val="0"/>
                <w:numId w:val="41"/>
              </w:numPr>
              <w:spacing w:after="0" w:line="240" w:lineRule="auto"/>
              <w:ind w:left="256" w:hanging="256"/>
              <w:rPr>
                <w:rFonts w:ascii="Arial" w:eastAsia="Arial" w:hAnsi="Arial" w:cs="Arial"/>
              </w:rPr>
            </w:pPr>
            <w:r w:rsidRPr="00A86D9C">
              <w:rPr>
                <w:rFonts w:ascii="Arial" w:eastAsia="Arial" w:hAnsi="Arial" w:cs="Arial"/>
                <w:color w:val="000000" w:themeColor="text1"/>
              </w:rPr>
              <w:t xml:space="preserve">Designs, conducts, and completes a peer-reviewed research project </w:t>
            </w:r>
          </w:p>
          <w:p w14:paraId="25567C9B" w14:textId="77777777" w:rsidR="00191DFC" w:rsidRDefault="00191DFC" w:rsidP="00A86D9C">
            <w:pPr>
              <w:spacing w:after="0" w:line="240" w:lineRule="auto"/>
              <w:ind w:left="256" w:hanging="256"/>
              <w:rPr>
                <w:rFonts w:ascii="Arial" w:eastAsia="Arial" w:hAnsi="Arial" w:cs="Arial"/>
              </w:rPr>
            </w:pPr>
          </w:p>
          <w:p w14:paraId="2A50B167" w14:textId="77777777" w:rsidR="00191DFC" w:rsidRPr="00A86D9C" w:rsidRDefault="4F9D715A" w:rsidP="00A86D9C">
            <w:pPr>
              <w:pStyle w:val="ListParagraph"/>
              <w:numPr>
                <w:ilvl w:val="0"/>
                <w:numId w:val="41"/>
              </w:numPr>
              <w:spacing w:after="0" w:line="240" w:lineRule="auto"/>
              <w:ind w:left="256" w:hanging="256"/>
              <w:rPr>
                <w:rFonts w:ascii="Arial" w:eastAsia="Arial" w:hAnsi="Arial" w:cs="Arial"/>
              </w:rPr>
            </w:pPr>
            <w:r w:rsidRPr="00A86D9C">
              <w:rPr>
                <w:rFonts w:ascii="Arial" w:eastAsia="Arial" w:hAnsi="Arial" w:cs="Arial"/>
              </w:rPr>
              <w:t>D</w:t>
            </w:r>
            <w:r w:rsidRPr="00A86D9C">
              <w:rPr>
                <w:rFonts w:ascii="Arial" w:eastAsia="Arial" w:hAnsi="Arial" w:cs="Arial"/>
                <w:color w:val="000000" w:themeColor="text1"/>
              </w:rPr>
              <w:t>ebriefs with the attending and other patient care team members</w:t>
            </w:r>
            <w:r w:rsidRPr="00A86D9C">
              <w:rPr>
                <w:rFonts w:ascii="Arial" w:eastAsia="Arial" w:hAnsi="Arial" w:cs="Arial"/>
              </w:rPr>
              <w:t xml:space="preserve"> after patient encounter</w:t>
            </w:r>
            <w:r w:rsidRPr="00A86D9C">
              <w:rPr>
                <w:rFonts w:ascii="Arial" w:eastAsia="Arial" w:hAnsi="Arial" w:cs="Arial"/>
                <w:color w:val="000000" w:themeColor="text1"/>
              </w:rPr>
              <w:t xml:space="preserve"> to optimize future collaboration</w:t>
            </w:r>
            <w:r w:rsidRPr="00A86D9C">
              <w:rPr>
                <w:rFonts w:ascii="Arial" w:eastAsia="Arial" w:hAnsi="Arial" w:cs="Arial"/>
              </w:rPr>
              <w:t xml:space="preserve"> in the care of the patient and family</w:t>
            </w:r>
          </w:p>
          <w:p w14:paraId="33B6FC55" w14:textId="36D10D0A" w:rsidR="00451527" w:rsidRPr="00A86D9C" w:rsidRDefault="5A04035C" w:rsidP="00A86D9C">
            <w:pPr>
              <w:pStyle w:val="ListParagraph"/>
              <w:numPr>
                <w:ilvl w:val="0"/>
                <w:numId w:val="41"/>
              </w:numPr>
              <w:spacing w:after="0" w:line="240" w:lineRule="auto"/>
              <w:ind w:left="256" w:hanging="256"/>
              <w:rPr>
                <w:rFonts w:ascii="Arial" w:eastAsia="Arial" w:hAnsi="Arial" w:cs="Arial"/>
              </w:rPr>
            </w:pPr>
            <w:r w:rsidRPr="00A86D9C">
              <w:rPr>
                <w:rFonts w:ascii="Arial" w:eastAsia="Arial" w:hAnsi="Arial" w:cs="Arial"/>
              </w:rPr>
              <w:t xml:space="preserve">Demonstrates incremental growth from one feedback session to another using </w:t>
            </w:r>
            <w:r w:rsidR="001D1CAD" w:rsidRPr="001D1CAD">
              <w:rPr>
                <w:rFonts w:ascii="Arial" w:eastAsia="Arial" w:hAnsi="Arial" w:cs="Arial"/>
              </w:rPr>
              <w:t>Ask-Discuss-Ask-Plan Together</w:t>
            </w:r>
            <w:r w:rsidR="001D1CAD">
              <w:rPr>
                <w:rFonts w:ascii="Arial" w:eastAsia="Arial" w:hAnsi="Arial" w:cs="Arial"/>
              </w:rPr>
              <w:t xml:space="preserve"> (</w:t>
            </w:r>
            <w:r w:rsidR="33D3D2D0" w:rsidRPr="00A86D9C">
              <w:rPr>
                <w:rFonts w:ascii="Arial" w:eastAsia="Arial" w:hAnsi="Arial" w:cs="Arial"/>
              </w:rPr>
              <w:t>ADAPT</w:t>
            </w:r>
            <w:r w:rsidR="001D1CAD">
              <w:rPr>
                <w:rFonts w:ascii="Arial" w:eastAsia="Arial" w:hAnsi="Arial" w:cs="Arial"/>
              </w:rPr>
              <w:t>)</w:t>
            </w:r>
            <w:r w:rsidR="33D3D2D0" w:rsidRPr="00A86D9C">
              <w:rPr>
                <w:rFonts w:ascii="Arial" w:eastAsia="Arial" w:hAnsi="Arial" w:cs="Arial"/>
              </w:rPr>
              <w:t xml:space="preserve"> model</w:t>
            </w:r>
          </w:p>
        </w:tc>
      </w:tr>
      <w:tr w:rsidR="00332556" w:rsidRPr="00147E6A" w14:paraId="0207BE11" w14:textId="77777777" w:rsidTr="00B535BC">
        <w:tc>
          <w:tcPr>
            <w:tcW w:w="4950" w:type="dxa"/>
            <w:tcBorders>
              <w:top w:val="single" w:sz="4" w:space="0" w:color="000000"/>
              <w:bottom w:val="single" w:sz="4" w:space="0" w:color="000000"/>
            </w:tcBorders>
            <w:shd w:val="clear" w:color="auto" w:fill="C9C9C9"/>
          </w:tcPr>
          <w:p w14:paraId="3DD9CE0C" w14:textId="77777777" w:rsidR="00B535BC" w:rsidRPr="00B535BC" w:rsidRDefault="00451527" w:rsidP="00B535BC">
            <w:pPr>
              <w:spacing w:after="0" w:line="240" w:lineRule="auto"/>
              <w:rPr>
                <w:rFonts w:ascii="Arial" w:eastAsia="Arial" w:hAnsi="Arial" w:cs="Arial"/>
                <w:i/>
              </w:rPr>
            </w:pPr>
            <w:r w:rsidRPr="00147E6A">
              <w:rPr>
                <w:rFonts w:ascii="Arial" w:eastAsia="Arial" w:hAnsi="Arial" w:cs="Arial"/>
                <w:b/>
              </w:rPr>
              <w:t>Level 5</w:t>
            </w:r>
            <w:r w:rsidRPr="00147E6A">
              <w:rPr>
                <w:rFonts w:ascii="Arial" w:eastAsia="Arial" w:hAnsi="Arial" w:cs="Arial"/>
              </w:rPr>
              <w:t xml:space="preserve"> </w:t>
            </w:r>
            <w:r w:rsidR="00B535BC" w:rsidRPr="00B535BC">
              <w:rPr>
                <w:rFonts w:ascii="Arial" w:eastAsia="Arial" w:hAnsi="Arial" w:cs="Arial"/>
                <w:i/>
              </w:rPr>
              <w:t>Role models consistently seeking feedback and other input with adaptability and humility</w:t>
            </w:r>
          </w:p>
          <w:p w14:paraId="67C280C4" w14:textId="77777777" w:rsidR="00B535BC" w:rsidRPr="00B535BC" w:rsidRDefault="00B535BC" w:rsidP="00B535BC">
            <w:pPr>
              <w:spacing w:after="0" w:line="240" w:lineRule="auto"/>
              <w:rPr>
                <w:rFonts w:ascii="Arial" w:eastAsia="Arial" w:hAnsi="Arial" w:cs="Arial"/>
                <w:i/>
              </w:rPr>
            </w:pPr>
          </w:p>
          <w:p w14:paraId="3C497BED" w14:textId="530DF33F" w:rsidR="00451527" w:rsidRPr="00147E6A" w:rsidRDefault="00B535BC" w:rsidP="00B535BC">
            <w:pPr>
              <w:spacing w:after="0" w:line="240" w:lineRule="auto"/>
              <w:rPr>
                <w:rFonts w:ascii="Arial" w:eastAsia="Arial" w:hAnsi="Arial" w:cs="Arial"/>
                <w:i/>
              </w:rPr>
            </w:pPr>
            <w:r w:rsidRPr="00B535BC">
              <w:rPr>
                <w:rFonts w:ascii="Arial" w:eastAsia="Arial" w:hAnsi="Arial" w:cs="Arial"/>
                <w:i/>
              </w:rPr>
              <w:t>Coaches others on reflective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87FBD25" w14:textId="4FCA5BF2" w:rsidR="00191DFC" w:rsidRPr="00A86D9C" w:rsidRDefault="4F9D715A" w:rsidP="00A86D9C">
            <w:pPr>
              <w:pStyle w:val="ListParagraph"/>
              <w:numPr>
                <w:ilvl w:val="0"/>
                <w:numId w:val="41"/>
              </w:numPr>
              <w:spacing w:after="0" w:line="240" w:lineRule="auto"/>
              <w:ind w:left="256" w:hanging="256"/>
              <w:rPr>
                <w:rFonts w:ascii="Arial" w:eastAsia="Arial" w:hAnsi="Arial" w:cs="Arial"/>
              </w:rPr>
            </w:pPr>
            <w:r w:rsidRPr="00A86D9C">
              <w:rPr>
                <w:rFonts w:ascii="Arial" w:eastAsia="Arial" w:hAnsi="Arial" w:cs="Arial"/>
              </w:rPr>
              <w:t>Models and teaches practice improvement through focused study and reflective feedback</w:t>
            </w:r>
          </w:p>
          <w:p w14:paraId="2136458E" w14:textId="51A4E6A3" w:rsidR="00E51D7F" w:rsidRPr="00A86D9C" w:rsidRDefault="00E51D7F" w:rsidP="00A86D9C">
            <w:pPr>
              <w:pStyle w:val="ListParagraph"/>
              <w:numPr>
                <w:ilvl w:val="0"/>
                <w:numId w:val="41"/>
              </w:numPr>
              <w:spacing w:after="0" w:line="240" w:lineRule="auto"/>
              <w:ind w:left="256" w:hanging="256"/>
              <w:rPr>
                <w:rFonts w:ascii="Arial" w:eastAsia="Arial" w:hAnsi="Arial" w:cs="Arial"/>
              </w:rPr>
            </w:pPr>
            <w:r w:rsidRPr="00A86D9C">
              <w:rPr>
                <w:rFonts w:ascii="Arial" w:eastAsia="Arial" w:hAnsi="Arial" w:cs="Arial"/>
              </w:rPr>
              <w:t xml:space="preserve">Consistently teaches </w:t>
            </w:r>
            <w:r w:rsidR="00FE3A21">
              <w:rPr>
                <w:rFonts w:ascii="Arial" w:eastAsia="Arial" w:hAnsi="Arial" w:cs="Arial"/>
              </w:rPr>
              <w:t>more</w:t>
            </w:r>
            <w:r w:rsidRPr="00A86D9C">
              <w:rPr>
                <w:rFonts w:ascii="Arial" w:eastAsia="Arial" w:hAnsi="Arial" w:cs="Arial"/>
              </w:rPr>
              <w:t xml:space="preserve"> junior learners while remaining a lifetime learner </w:t>
            </w:r>
          </w:p>
          <w:p w14:paraId="60BFDC21" w14:textId="03EB7804" w:rsidR="00191DFC" w:rsidRDefault="00191DFC" w:rsidP="00A86D9C">
            <w:pPr>
              <w:spacing w:after="0" w:line="240" w:lineRule="auto"/>
              <w:ind w:left="256" w:hanging="256"/>
              <w:rPr>
                <w:rFonts w:ascii="Arial" w:eastAsia="Arial" w:hAnsi="Arial" w:cs="Arial"/>
              </w:rPr>
            </w:pPr>
          </w:p>
          <w:p w14:paraId="7B67F124" w14:textId="77777777" w:rsidR="00E737C1" w:rsidRDefault="00E737C1" w:rsidP="00A86D9C">
            <w:pPr>
              <w:spacing w:after="0" w:line="240" w:lineRule="auto"/>
              <w:ind w:left="256" w:hanging="256"/>
              <w:rPr>
                <w:rFonts w:ascii="Arial" w:eastAsia="Arial" w:hAnsi="Arial" w:cs="Arial"/>
              </w:rPr>
            </w:pPr>
          </w:p>
          <w:p w14:paraId="5383CACB" w14:textId="044B887D" w:rsidR="00451527" w:rsidRPr="00A86D9C" w:rsidRDefault="4F9D715A" w:rsidP="00A86D9C">
            <w:pPr>
              <w:pStyle w:val="ListParagraph"/>
              <w:numPr>
                <w:ilvl w:val="0"/>
                <w:numId w:val="41"/>
              </w:numPr>
              <w:spacing w:after="0" w:line="240" w:lineRule="auto"/>
              <w:ind w:left="256" w:hanging="256"/>
              <w:rPr>
                <w:rFonts w:ascii="Arial" w:eastAsia="Arial" w:hAnsi="Arial" w:cs="Arial"/>
              </w:rPr>
            </w:pPr>
            <w:r w:rsidRPr="00A86D9C">
              <w:rPr>
                <w:rFonts w:ascii="Arial" w:eastAsia="Arial" w:hAnsi="Arial" w:cs="Arial"/>
                <w:color w:val="000000" w:themeColor="text1"/>
              </w:rPr>
              <w:t xml:space="preserve">Develops educational module for collaboration </w:t>
            </w:r>
            <w:r w:rsidRPr="00A86D9C">
              <w:rPr>
                <w:rFonts w:ascii="Arial" w:eastAsia="Arial" w:hAnsi="Arial" w:cs="Arial"/>
              </w:rPr>
              <w:t>with other patient care team members</w:t>
            </w:r>
          </w:p>
        </w:tc>
      </w:tr>
      <w:tr w:rsidR="008B3721" w:rsidRPr="00147E6A" w14:paraId="607FA28E" w14:textId="77777777" w:rsidTr="34221B21">
        <w:tc>
          <w:tcPr>
            <w:tcW w:w="4950" w:type="dxa"/>
            <w:shd w:val="clear" w:color="auto" w:fill="FFD965"/>
          </w:tcPr>
          <w:p w14:paraId="7E13505D"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Assessment Models or Tools</w:t>
            </w:r>
          </w:p>
        </w:tc>
        <w:tc>
          <w:tcPr>
            <w:tcW w:w="9175" w:type="dxa"/>
            <w:shd w:val="clear" w:color="auto" w:fill="FFD965"/>
          </w:tcPr>
          <w:p w14:paraId="70FCCC95" w14:textId="58AF4EE6" w:rsidR="000A6A99" w:rsidRPr="00A86D9C" w:rsidRDefault="78EAB808" w:rsidP="00A86D9C">
            <w:pPr>
              <w:pStyle w:val="ListParagraph"/>
              <w:numPr>
                <w:ilvl w:val="0"/>
                <w:numId w:val="41"/>
              </w:numPr>
              <w:spacing w:after="0" w:line="240" w:lineRule="auto"/>
              <w:ind w:left="256" w:hanging="256"/>
              <w:rPr>
                <w:rFonts w:ascii="Arial" w:eastAsia="Arial" w:hAnsi="Arial" w:cs="Arial"/>
              </w:rPr>
            </w:pPr>
            <w:r w:rsidRPr="00A86D9C">
              <w:rPr>
                <w:rFonts w:ascii="Arial" w:eastAsia="Arial" w:hAnsi="Arial" w:cs="Arial"/>
              </w:rPr>
              <w:t>C</w:t>
            </w:r>
            <w:r w:rsidR="2747FD60" w:rsidRPr="00A86D9C">
              <w:rPr>
                <w:rFonts w:ascii="Arial" w:eastAsia="Arial" w:hAnsi="Arial" w:cs="Arial"/>
              </w:rPr>
              <w:t>onference participation</w:t>
            </w:r>
          </w:p>
          <w:p w14:paraId="10B5C350" w14:textId="77777777" w:rsidR="00191DFC" w:rsidRPr="00A86D9C" w:rsidRDefault="4F9D715A" w:rsidP="00A86D9C">
            <w:pPr>
              <w:pStyle w:val="ListParagraph"/>
              <w:numPr>
                <w:ilvl w:val="0"/>
                <w:numId w:val="41"/>
              </w:numPr>
              <w:spacing w:after="0" w:line="240" w:lineRule="auto"/>
              <w:ind w:left="256" w:hanging="256"/>
              <w:rPr>
                <w:rFonts w:ascii="Arial" w:eastAsia="Arial" w:hAnsi="Arial" w:cs="Arial"/>
              </w:rPr>
            </w:pPr>
            <w:r w:rsidRPr="00A86D9C">
              <w:rPr>
                <w:rFonts w:ascii="Arial" w:eastAsia="Arial" w:hAnsi="Arial" w:cs="Arial"/>
              </w:rPr>
              <w:lastRenderedPageBreak/>
              <w:t>Direct observation</w:t>
            </w:r>
          </w:p>
          <w:p w14:paraId="71BFA73C" w14:textId="5FD76C94" w:rsidR="000A6A99" w:rsidRPr="00A86D9C" w:rsidRDefault="2747FD60" w:rsidP="00A86D9C">
            <w:pPr>
              <w:pStyle w:val="ListParagraph"/>
              <w:numPr>
                <w:ilvl w:val="0"/>
                <w:numId w:val="41"/>
              </w:numPr>
              <w:spacing w:after="0" w:line="240" w:lineRule="auto"/>
              <w:ind w:left="256" w:hanging="256"/>
              <w:rPr>
                <w:rFonts w:ascii="Arial" w:eastAsia="Arial" w:hAnsi="Arial" w:cs="Arial"/>
              </w:rPr>
            </w:pPr>
            <w:r w:rsidRPr="00A86D9C">
              <w:rPr>
                <w:rFonts w:ascii="Arial" w:eastAsia="Arial" w:hAnsi="Arial" w:cs="Arial"/>
              </w:rPr>
              <w:t>Review of learning plan</w:t>
            </w:r>
          </w:p>
        </w:tc>
      </w:tr>
      <w:tr w:rsidR="008B3721" w:rsidRPr="00147E6A" w14:paraId="1257010E" w14:textId="77777777" w:rsidTr="34221B21">
        <w:tc>
          <w:tcPr>
            <w:tcW w:w="4950" w:type="dxa"/>
            <w:shd w:val="clear" w:color="auto" w:fill="8DB3E2" w:themeFill="text2" w:themeFillTint="66"/>
          </w:tcPr>
          <w:p w14:paraId="1B8C01DF"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lastRenderedPageBreak/>
              <w:t xml:space="preserve">Curriculum Mapping </w:t>
            </w:r>
          </w:p>
        </w:tc>
        <w:tc>
          <w:tcPr>
            <w:tcW w:w="9175" w:type="dxa"/>
            <w:shd w:val="clear" w:color="auto" w:fill="8DB3E2" w:themeFill="text2" w:themeFillTint="66"/>
          </w:tcPr>
          <w:p w14:paraId="65308B25" w14:textId="033DCDAF" w:rsidR="00451527" w:rsidRPr="00A86D9C" w:rsidRDefault="00451527" w:rsidP="00A86D9C">
            <w:pPr>
              <w:pStyle w:val="ListParagraph"/>
              <w:numPr>
                <w:ilvl w:val="0"/>
                <w:numId w:val="41"/>
              </w:numPr>
              <w:spacing w:after="0" w:line="240" w:lineRule="auto"/>
              <w:ind w:left="256" w:hanging="256"/>
              <w:rPr>
                <w:rFonts w:ascii="Arial" w:eastAsia="Arial" w:hAnsi="Arial" w:cs="Arial"/>
              </w:rPr>
            </w:pPr>
          </w:p>
        </w:tc>
      </w:tr>
      <w:tr w:rsidR="008B3721" w:rsidRPr="00147E6A" w14:paraId="31C687BC" w14:textId="77777777" w:rsidTr="34221B21">
        <w:trPr>
          <w:trHeight w:val="80"/>
        </w:trPr>
        <w:tc>
          <w:tcPr>
            <w:tcW w:w="4950" w:type="dxa"/>
            <w:shd w:val="clear" w:color="auto" w:fill="A8D08D"/>
          </w:tcPr>
          <w:p w14:paraId="2ED03E2B"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Notes or Resources</w:t>
            </w:r>
          </w:p>
        </w:tc>
        <w:tc>
          <w:tcPr>
            <w:tcW w:w="9175" w:type="dxa"/>
            <w:shd w:val="clear" w:color="auto" w:fill="A8D08D"/>
          </w:tcPr>
          <w:p w14:paraId="533409DB" w14:textId="1F8899B7" w:rsidR="50B52A6B" w:rsidRPr="00A86D9C" w:rsidRDefault="00952117" w:rsidP="00A86D9C">
            <w:pPr>
              <w:pStyle w:val="ListParagraph"/>
              <w:numPr>
                <w:ilvl w:val="0"/>
                <w:numId w:val="41"/>
              </w:numPr>
              <w:spacing w:after="0" w:line="240" w:lineRule="auto"/>
              <w:ind w:left="256" w:hanging="256"/>
              <w:rPr>
                <w:rFonts w:ascii="Arial" w:eastAsia="Arial" w:hAnsi="Arial" w:cs="Arial"/>
                <w:color w:val="000000" w:themeColor="text1"/>
              </w:rPr>
            </w:pPr>
            <w:r>
              <w:rPr>
                <w:rFonts w:ascii="Arial" w:eastAsia="Arial" w:hAnsi="Arial" w:cs="Arial"/>
                <w:color w:val="000000" w:themeColor="text1"/>
              </w:rPr>
              <w:t xml:space="preserve">Zelenski AB, et al. </w:t>
            </w:r>
            <w:r w:rsidR="50B52A6B" w:rsidRPr="00A86D9C">
              <w:rPr>
                <w:rFonts w:ascii="Arial" w:eastAsia="Arial" w:hAnsi="Arial" w:cs="Arial"/>
                <w:color w:val="000000" w:themeColor="text1"/>
              </w:rPr>
              <w:t xml:space="preserve">Beyond </w:t>
            </w:r>
            <w:r>
              <w:rPr>
                <w:rFonts w:ascii="Arial" w:eastAsia="Arial" w:hAnsi="Arial" w:cs="Arial"/>
                <w:color w:val="000000" w:themeColor="text1"/>
              </w:rPr>
              <w:t>“r</w:t>
            </w:r>
            <w:r w:rsidR="50B52A6B" w:rsidRPr="00A86D9C">
              <w:rPr>
                <w:rFonts w:ascii="Arial" w:eastAsia="Arial" w:hAnsi="Arial" w:cs="Arial"/>
                <w:color w:val="000000" w:themeColor="text1"/>
              </w:rPr>
              <w:t>ead More</w:t>
            </w:r>
            <w:r>
              <w:rPr>
                <w:rFonts w:ascii="Arial" w:eastAsia="Arial" w:hAnsi="Arial" w:cs="Arial"/>
                <w:color w:val="000000" w:themeColor="text1"/>
              </w:rPr>
              <w:t>:”</w:t>
            </w:r>
            <w:r w:rsidR="50B52A6B" w:rsidRPr="00A86D9C">
              <w:rPr>
                <w:rFonts w:ascii="Arial" w:eastAsia="Arial" w:hAnsi="Arial" w:cs="Arial"/>
                <w:color w:val="000000" w:themeColor="text1"/>
              </w:rPr>
              <w:t xml:space="preserve"> </w:t>
            </w:r>
            <w:r>
              <w:rPr>
                <w:rFonts w:ascii="Arial" w:eastAsia="Arial" w:hAnsi="Arial" w:cs="Arial"/>
                <w:color w:val="000000" w:themeColor="text1"/>
              </w:rPr>
              <w:t>a</w:t>
            </w:r>
            <w:r w:rsidR="50B52A6B" w:rsidRPr="00A86D9C">
              <w:rPr>
                <w:rFonts w:ascii="Arial" w:eastAsia="Arial" w:hAnsi="Arial" w:cs="Arial"/>
                <w:color w:val="000000" w:themeColor="text1"/>
              </w:rPr>
              <w:t xml:space="preserve">n </w:t>
            </w:r>
            <w:r>
              <w:rPr>
                <w:rFonts w:ascii="Arial" w:eastAsia="Arial" w:hAnsi="Arial" w:cs="Arial"/>
                <w:color w:val="000000" w:themeColor="text1"/>
              </w:rPr>
              <w:t>i</w:t>
            </w:r>
            <w:r w:rsidR="50B52A6B" w:rsidRPr="00A86D9C">
              <w:rPr>
                <w:rFonts w:ascii="Arial" w:eastAsia="Arial" w:hAnsi="Arial" w:cs="Arial"/>
                <w:color w:val="000000" w:themeColor="text1"/>
              </w:rPr>
              <w:t xml:space="preserve">ntervention to </w:t>
            </w:r>
            <w:r>
              <w:rPr>
                <w:rFonts w:ascii="Arial" w:eastAsia="Arial" w:hAnsi="Arial" w:cs="Arial"/>
                <w:color w:val="000000" w:themeColor="text1"/>
              </w:rPr>
              <w:t>i</w:t>
            </w:r>
            <w:r w:rsidR="50B52A6B" w:rsidRPr="00A86D9C">
              <w:rPr>
                <w:rFonts w:ascii="Arial" w:eastAsia="Arial" w:hAnsi="Arial" w:cs="Arial"/>
                <w:color w:val="000000" w:themeColor="text1"/>
              </w:rPr>
              <w:t xml:space="preserve">mprove </w:t>
            </w:r>
            <w:r>
              <w:rPr>
                <w:rFonts w:ascii="Arial" w:eastAsia="Arial" w:hAnsi="Arial" w:cs="Arial"/>
                <w:color w:val="000000" w:themeColor="text1"/>
              </w:rPr>
              <w:t>f</w:t>
            </w:r>
            <w:r w:rsidR="50B52A6B" w:rsidRPr="00A86D9C">
              <w:rPr>
                <w:rFonts w:ascii="Arial" w:eastAsia="Arial" w:hAnsi="Arial" w:cs="Arial"/>
                <w:color w:val="000000" w:themeColor="text1"/>
              </w:rPr>
              <w:t xml:space="preserve">aculty </w:t>
            </w:r>
            <w:r>
              <w:rPr>
                <w:rFonts w:ascii="Arial" w:eastAsia="Arial" w:hAnsi="Arial" w:cs="Arial"/>
                <w:color w:val="000000" w:themeColor="text1"/>
              </w:rPr>
              <w:t>w</w:t>
            </w:r>
            <w:r w:rsidR="50B52A6B" w:rsidRPr="00A86D9C">
              <w:rPr>
                <w:rFonts w:ascii="Arial" w:eastAsia="Arial" w:hAnsi="Arial" w:cs="Arial"/>
                <w:color w:val="000000" w:themeColor="text1"/>
              </w:rPr>
              <w:t xml:space="preserve">ritten </w:t>
            </w:r>
            <w:r>
              <w:rPr>
                <w:rFonts w:ascii="Arial" w:eastAsia="Arial" w:hAnsi="Arial" w:cs="Arial"/>
                <w:color w:val="000000" w:themeColor="text1"/>
              </w:rPr>
              <w:t>f</w:t>
            </w:r>
            <w:r w:rsidR="50B52A6B" w:rsidRPr="00A86D9C">
              <w:rPr>
                <w:rFonts w:ascii="Arial" w:eastAsia="Arial" w:hAnsi="Arial" w:cs="Arial"/>
                <w:color w:val="000000" w:themeColor="text1"/>
              </w:rPr>
              <w:t xml:space="preserve">eedback to </w:t>
            </w:r>
            <w:r>
              <w:rPr>
                <w:rFonts w:ascii="Arial" w:eastAsia="Arial" w:hAnsi="Arial" w:cs="Arial"/>
                <w:color w:val="000000" w:themeColor="text1"/>
              </w:rPr>
              <w:t>l</w:t>
            </w:r>
            <w:r w:rsidR="50B52A6B" w:rsidRPr="00A86D9C">
              <w:rPr>
                <w:rFonts w:ascii="Arial" w:eastAsia="Arial" w:hAnsi="Arial" w:cs="Arial"/>
                <w:color w:val="000000" w:themeColor="text1"/>
              </w:rPr>
              <w:t>earners</w:t>
            </w:r>
            <w:r>
              <w:rPr>
                <w:rFonts w:ascii="Arial" w:eastAsia="Arial" w:hAnsi="Arial" w:cs="Arial"/>
                <w:color w:val="000000" w:themeColor="text1"/>
              </w:rPr>
              <w:t>.</w:t>
            </w:r>
            <w:r w:rsidR="50B52A6B" w:rsidRPr="00A86D9C">
              <w:rPr>
                <w:rFonts w:ascii="Arial" w:eastAsia="Arial" w:hAnsi="Arial" w:cs="Arial"/>
                <w:color w:val="000000" w:themeColor="text1"/>
              </w:rPr>
              <w:t xml:space="preserve"> </w:t>
            </w:r>
            <w:r w:rsidR="50B52A6B" w:rsidRPr="00655147">
              <w:rPr>
                <w:rFonts w:ascii="Arial" w:eastAsia="Arial" w:hAnsi="Arial" w:cs="Arial"/>
                <w:i/>
                <w:iCs/>
                <w:color w:val="000000" w:themeColor="text1"/>
              </w:rPr>
              <w:t>JGME</w:t>
            </w:r>
            <w:r w:rsidR="50B52A6B" w:rsidRPr="00A86D9C">
              <w:rPr>
                <w:rFonts w:ascii="Arial" w:eastAsia="Arial" w:hAnsi="Arial" w:cs="Arial"/>
                <w:color w:val="000000" w:themeColor="text1"/>
              </w:rPr>
              <w:t xml:space="preserve"> 2019</w:t>
            </w:r>
            <w:r>
              <w:rPr>
                <w:rFonts w:ascii="Arial" w:eastAsia="Arial" w:hAnsi="Arial" w:cs="Arial"/>
                <w:color w:val="000000" w:themeColor="text1"/>
              </w:rPr>
              <w:t>;11(4)468-471.</w:t>
            </w:r>
            <w:r w:rsidR="008D2F18">
              <w:t xml:space="preserve"> </w:t>
            </w:r>
            <w:r w:rsidR="008D2F18" w:rsidRPr="008D2F18">
              <w:rPr>
                <w:rFonts w:ascii="Arial" w:eastAsia="Arial" w:hAnsi="Arial" w:cs="Arial"/>
                <w:color w:val="000000" w:themeColor="text1"/>
              </w:rPr>
              <w:t>https://doi.org/10.4300/JGME-D-19-00058.1</w:t>
            </w:r>
            <w:r w:rsidR="008D2F18">
              <w:rPr>
                <w:rFonts w:ascii="Arial" w:eastAsia="Arial" w:hAnsi="Arial" w:cs="Arial"/>
                <w:color w:val="000000" w:themeColor="text1"/>
              </w:rPr>
              <w:t>.</w:t>
            </w:r>
          </w:p>
          <w:p w14:paraId="6E0093BC" w14:textId="2C03D6AF" w:rsidR="50B52A6B" w:rsidRPr="00A86D9C" w:rsidRDefault="006B6E53" w:rsidP="00A86D9C">
            <w:pPr>
              <w:pStyle w:val="ListParagraph"/>
              <w:numPr>
                <w:ilvl w:val="0"/>
                <w:numId w:val="41"/>
              </w:numPr>
              <w:spacing w:after="0" w:line="240" w:lineRule="auto"/>
              <w:ind w:left="256" w:hanging="256"/>
              <w:rPr>
                <w:rFonts w:ascii="Arial" w:eastAsia="Arial" w:hAnsi="Arial" w:cs="Arial"/>
                <w:color w:val="000000" w:themeColor="text1"/>
              </w:rPr>
            </w:pPr>
            <w:r>
              <w:rPr>
                <w:rFonts w:ascii="Arial" w:eastAsia="Arial" w:hAnsi="Arial" w:cs="Arial"/>
                <w:color w:val="000000" w:themeColor="text1"/>
              </w:rPr>
              <w:t>University of Washington</w:t>
            </w:r>
            <w:r w:rsidR="00D653E0">
              <w:rPr>
                <w:rFonts w:ascii="Arial" w:eastAsia="Arial" w:hAnsi="Arial" w:cs="Arial"/>
                <w:color w:val="000000" w:themeColor="text1"/>
              </w:rPr>
              <w:t xml:space="preserve">. </w:t>
            </w:r>
            <w:r w:rsidR="50B52A6B" w:rsidRPr="00A86D9C">
              <w:rPr>
                <w:rFonts w:ascii="Arial" w:eastAsia="Arial" w:hAnsi="Arial" w:cs="Arial"/>
                <w:color w:val="000000" w:themeColor="text1"/>
              </w:rPr>
              <w:t>Prepare to ADAPT: A Conversational Approach to Feedback</w:t>
            </w:r>
            <w:r w:rsidR="00D653E0">
              <w:rPr>
                <w:rFonts w:ascii="Arial" w:eastAsia="Arial" w:hAnsi="Arial" w:cs="Arial"/>
                <w:color w:val="000000" w:themeColor="text1"/>
              </w:rPr>
              <w:t xml:space="preserve">. </w:t>
            </w:r>
            <w:r w:rsidR="00D653E0" w:rsidRPr="00D653E0">
              <w:rPr>
                <w:rFonts w:ascii="Arial" w:eastAsia="Arial" w:hAnsi="Arial" w:cs="Arial"/>
                <w:color w:val="000000" w:themeColor="text1"/>
              </w:rPr>
              <w:t>https://sites.uw.edu/uwgme/adapt/#:~:text=The%20%E2%80%9CPrepare%20to%20ADAPT%E2%80%9D%20feedback%20framework%20is%20a,creation%20of%20an%20intentional%20follow-up%20plan%20for%20improvement.</w:t>
            </w:r>
          </w:p>
          <w:p w14:paraId="2FA70959" w14:textId="5A7FB551" w:rsidR="000A6A99" w:rsidRPr="00A86D9C" w:rsidRDefault="005F511E" w:rsidP="00A86D9C">
            <w:pPr>
              <w:pStyle w:val="ListParagraph"/>
              <w:numPr>
                <w:ilvl w:val="0"/>
                <w:numId w:val="41"/>
              </w:numPr>
              <w:spacing w:after="0" w:line="240" w:lineRule="auto"/>
              <w:ind w:left="256" w:hanging="256"/>
              <w:rPr>
                <w:rFonts w:ascii="Arial" w:eastAsia="Arial" w:hAnsi="Arial" w:cs="Arial"/>
              </w:rPr>
            </w:pPr>
            <w:hyperlink r:id="rId56">
              <w:r w:rsidR="4F9D715A" w:rsidRPr="00A86D9C">
                <w:rPr>
                  <w:rFonts w:ascii="Arial" w:eastAsia="Arial" w:hAnsi="Arial" w:cs="Arial"/>
                  <w:color w:val="000000" w:themeColor="text1"/>
                </w:rPr>
                <w:t>Hojat M</w:t>
              </w:r>
            </w:hyperlink>
            <w:r w:rsidR="4F9D715A" w:rsidRPr="00A86D9C">
              <w:rPr>
                <w:rFonts w:ascii="Arial" w:eastAsia="Arial" w:hAnsi="Arial" w:cs="Arial"/>
                <w:color w:val="000000" w:themeColor="text1"/>
              </w:rPr>
              <w:t xml:space="preserve">, </w:t>
            </w:r>
            <w:hyperlink r:id="rId57">
              <w:r w:rsidR="4F9D715A" w:rsidRPr="00A86D9C">
                <w:rPr>
                  <w:rFonts w:ascii="Arial" w:eastAsia="Arial" w:hAnsi="Arial" w:cs="Arial"/>
                  <w:color w:val="000000" w:themeColor="text1"/>
                </w:rPr>
                <w:t>Veloski JJ</w:t>
              </w:r>
            </w:hyperlink>
            <w:r w:rsidR="4F9D715A" w:rsidRPr="00A86D9C">
              <w:rPr>
                <w:rFonts w:ascii="Arial" w:eastAsia="Arial" w:hAnsi="Arial" w:cs="Arial"/>
                <w:color w:val="000000" w:themeColor="text1"/>
              </w:rPr>
              <w:t xml:space="preserve">, </w:t>
            </w:r>
            <w:hyperlink r:id="rId58">
              <w:r w:rsidR="4F9D715A" w:rsidRPr="00A86D9C">
                <w:rPr>
                  <w:rFonts w:ascii="Arial" w:eastAsia="Arial" w:hAnsi="Arial" w:cs="Arial"/>
                  <w:color w:val="000000" w:themeColor="text1"/>
                </w:rPr>
                <w:t>Gonnella JS</w:t>
              </w:r>
            </w:hyperlink>
            <w:r w:rsidR="4F9D715A" w:rsidRPr="00A86D9C">
              <w:rPr>
                <w:rFonts w:ascii="Arial" w:eastAsia="Arial" w:hAnsi="Arial" w:cs="Arial"/>
                <w:color w:val="000000" w:themeColor="text1"/>
              </w:rPr>
              <w:t xml:space="preserve">. Measurement and correlates of physicians' lifelong learning. </w:t>
            </w:r>
            <w:r w:rsidR="4F9D715A" w:rsidRPr="00A86D9C">
              <w:rPr>
                <w:rFonts w:ascii="Arial" w:eastAsia="Arial" w:hAnsi="Arial" w:cs="Arial"/>
                <w:i/>
                <w:iCs/>
                <w:color w:val="000000" w:themeColor="text1"/>
              </w:rPr>
              <w:t>Academic Medicine</w:t>
            </w:r>
            <w:r w:rsidR="4F9D715A" w:rsidRPr="00A86D9C">
              <w:rPr>
                <w:rFonts w:ascii="Arial" w:eastAsia="Arial" w:hAnsi="Arial" w:cs="Arial"/>
                <w:color w:val="000000" w:themeColor="text1"/>
              </w:rPr>
              <w:t xml:space="preserve">. 2009;84(8):1066-1074. </w:t>
            </w:r>
            <w:hyperlink r:id="rId59">
              <w:r w:rsidR="6D202E11" w:rsidRPr="00A86D9C">
                <w:rPr>
                  <w:rStyle w:val="Hyperlink"/>
                  <w:rFonts w:ascii="Arial" w:eastAsia="Arial" w:hAnsi="Arial" w:cs="Arial"/>
                </w:rPr>
                <w:t>https://journals.lww.com/academicmedicine/fulltext/2009/08000/Measurement_and_Correlates_of_Physicians__Lifelong.21.aspx</w:t>
              </w:r>
            </w:hyperlink>
            <w:r w:rsidR="4F9D715A" w:rsidRPr="00A86D9C">
              <w:rPr>
                <w:rFonts w:ascii="Arial" w:eastAsia="Arial" w:hAnsi="Arial" w:cs="Arial"/>
              </w:rPr>
              <w:t>.</w:t>
            </w:r>
            <w:r w:rsidR="6D202E11" w:rsidRPr="00A86D9C">
              <w:rPr>
                <w:rFonts w:ascii="Arial" w:eastAsia="Arial" w:hAnsi="Arial" w:cs="Arial"/>
              </w:rPr>
              <w:t xml:space="preserve"> </w:t>
            </w:r>
            <w:r w:rsidR="00FE3A21">
              <w:rPr>
                <w:rFonts w:ascii="Arial" w:eastAsia="Arial" w:hAnsi="Arial" w:cs="Arial"/>
              </w:rPr>
              <w:t>Accessed</w:t>
            </w:r>
            <w:r w:rsidR="6D202E11" w:rsidRPr="00A86D9C">
              <w:rPr>
                <w:rFonts w:ascii="Arial" w:eastAsia="Arial" w:hAnsi="Arial" w:cs="Arial"/>
              </w:rPr>
              <w:t xml:space="preserve"> </w:t>
            </w:r>
            <w:r w:rsidR="4F9D715A" w:rsidRPr="00A86D9C">
              <w:rPr>
                <w:rFonts w:ascii="Arial" w:eastAsia="Arial" w:hAnsi="Arial" w:cs="Arial"/>
              </w:rPr>
              <w:t>2021.</w:t>
            </w:r>
          </w:p>
          <w:p w14:paraId="6D60B32C" w14:textId="5A8BD702" w:rsidR="00451527" w:rsidRPr="00A86D9C" w:rsidRDefault="4F9D715A" w:rsidP="00A86D9C">
            <w:pPr>
              <w:pStyle w:val="ListParagraph"/>
              <w:numPr>
                <w:ilvl w:val="0"/>
                <w:numId w:val="41"/>
              </w:numPr>
              <w:spacing w:after="0" w:line="240" w:lineRule="auto"/>
              <w:ind w:left="256" w:hanging="256"/>
              <w:rPr>
                <w:rFonts w:ascii="Arial" w:eastAsia="Arial" w:hAnsi="Arial" w:cs="Arial"/>
              </w:rPr>
            </w:pPr>
            <w:r w:rsidRPr="00A86D9C">
              <w:rPr>
                <w:rFonts w:ascii="Arial" w:eastAsia="Arial" w:hAnsi="Arial" w:cs="Arial"/>
                <w:color w:val="000000" w:themeColor="text1"/>
              </w:rPr>
              <w:t xml:space="preserve">Lockspeiser TM, Schmitter PA, Lane JL, Hanson JL, Rosenberg AA, Park YS. Assessing residents’ written learning goals and goal writing skill: validity evidence for the learning goal scoring rubric. </w:t>
            </w:r>
            <w:r w:rsidRPr="00A86D9C">
              <w:rPr>
                <w:rFonts w:ascii="Arial" w:eastAsia="Arial" w:hAnsi="Arial" w:cs="Arial"/>
                <w:i/>
                <w:iCs/>
                <w:color w:val="000000" w:themeColor="text1"/>
              </w:rPr>
              <w:t>Academic Medicine</w:t>
            </w:r>
            <w:r w:rsidRPr="00A86D9C">
              <w:rPr>
                <w:rFonts w:ascii="Arial" w:eastAsia="Arial" w:hAnsi="Arial" w:cs="Arial"/>
                <w:color w:val="000000" w:themeColor="text1"/>
              </w:rPr>
              <w:t xml:space="preserve">. 2013;88(10):1558-1563. </w:t>
            </w:r>
            <w:hyperlink r:id="rId60">
              <w:r w:rsidR="6D202E11" w:rsidRPr="00A86D9C">
                <w:rPr>
                  <w:rStyle w:val="Hyperlink"/>
                  <w:rFonts w:ascii="Arial" w:eastAsia="Arial" w:hAnsi="Arial" w:cs="Arial"/>
                </w:rPr>
                <w:t>https://journals.lww.com/academicmedicine/fulltext/2013/10000/Assessing_Residents__Written_Learning_Goals_and.39.aspx</w:t>
              </w:r>
            </w:hyperlink>
            <w:r w:rsidRPr="00A86D9C">
              <w:rPr>
                <w:rFonts w:ascii="Arial" w:eastAsia="Arial" w:hAnsi="Arial" w:cs="Arial"/>
                <w:color w:val="000000" w:themeColor="text1"/>
              </w:rPr>
              <w:t>.</w:t>
            </w:r>
            <w:r w:rsidR="6D202E11" w:rsidRPr="00A86D9C">
              <w:rPr>
                <w:rFonts w:ascii="Arial" w:eastAsia="Arial" w:hAnsi="Arial" w:cs="Arial"/>
                <w:color w:val="000000" w:themeColor="text1"/>
              </w:rPr>
              <w:t xml:space="preserve"> </w:t>
            </w:r>
            <w:r w:rsidR="00FE3A21">
              <w:rPr>
                <w:rFonts w:ascii="Arial" w:eastAsia="Arial" w:hAnsi="Arial" w:cs="Arial"/>
                <w:color w:val="000000" w:themeColor="text1"/>
              </w:rPr>
              <w:t xml:space="preserve">Accessed </w:t>
            </w:r>
            <w:r w:rsidRPr="00A86D9C">
              <w:rPr>
                <w:rFonts w:ascii="Arial" w:eastAsia="Arial" w:hAnsi="Arial" w:cs="Arial"/>
                <w:color w:val="000000" w:themeColor="text1"/>
              </w:rPr>
              <w:t>2021.</w:t>
            </w:r>
          </w:p>
        </w:tc>
      </w:tr>
    </w:tbl>
    <w:p w14:paraId="28520EBD" w14:textId="77777777" w:rsidR="00451527" w:rsidRDefault="00451527" w:rsidP="007043DB">
      <w:pPr>
        <w:spacing w:after="0" w:line="240" w:lineRule="auto"/>
        <w:ind w:hanging="180"/>
        <w:rPr>
          <w:rFonts w:ascii="Arial" w:eastAsia="Arial" w:hAnsi="Arial" w:cs="Arial"/>
        </w:rPr>
      </w:pPr>
    </w:p>
    <w:p w14:paraId="6F0C4186" w14:textId="77777777" w:rsidR="00451527" w:rsidRDefault="00451527" w:rsidP="007043DB">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51527" w14:paraId="3A015556" w14:textId="77777777" w:rsidTr="2C799836">
        <w:trPr>
          <w:trHeight w:val="769"/>
        </w:trPr>
        <w:tc>
          <w:tcPr>
            <w:tcW w:w="14125" w:type="dxa"/>
            <w:gridSpan w:val="2"/>
            <w:shd w:val="clear" w:color="auto" w:fill="9CC3E5"/>
          </w:tcPr>
          <w:p w14:paraId="443A9BDA" w14:textId="77777777" w:rsidR="00451527" w:rsidRPr="00147E6A" w:rsidRDefault="00451527" w:rsidP="007043DB">
            <w:pPr>
              <w:keepNext/>
              <w:pBdr>
                <w:top w:val="nil"/>
                <w:left w:val="nil"/>
                <w:bottom w:val="nil"/>
                <w:right w:val="nil"/>
                <w:between w:val="nil"/>
              </w:pBdr>
              <w:spacing w:after="0" w:line="240" w:lineRule="auto"/>
              <w:jc w:val="center"/>
              <w:rPr>
                <w:rFonts w:ascii="Arial" w:eastAsia="Arial" w:hAnsi="Arial" w:cs="Arial"/>
                <w:b/>
                <w:color w:val="000000"/>
              </w:rPr>
            </w:pPr>
            <w:r w:rsidRPr="00147E6A">
              <w:rPr>
                <w:rFonts w:ascii="Arial" w:eastAsia="Arial" w:hAnsi="Arial" w:cs="Arial"/>
                <w:b/>
              </w:rPr>
              <w:lastRenderedPageBreak/>
              <w:t xml:space="preserve">Professionalism 1: Professional Behavior and Ethical Principles </w:t>
            </w:r>
          </w:p>
          <w:p w14:paraId="1779E2DF" w14:textId="5DA65583" w:rsidR="00451527" w:rsidRPr="00147E6A" w:rsidRDefault="00451527" w:rsidP="007043DB">
            <w:pPr>
              <w:spacing w:after="0" w:line="240" w:lineRule="auto"/>
              <w:ind w:left="187"/>
              <w:rPr>
                <w:rFonts w:ascii="Arial" w:eastAsia="Arial" w:hAnsi="Arial" w:cs="Arial"/>
                <w:b/>
                <w:color w:val="000000"/>
              </w:rPr>
            </w:pPr>
            <w:r w:rsidRPr="00147E6A">
              <w:rPr>
                <w:rFonts w:ascii="Arial" w:eastAsia="Arial" w:hAnsi="Arial" w:cs="Arial"/>
                <w:b/>
              </w:rPr>
              <w:t>Overall Intent:</w:t>
            </w:r>
            <w:r w:rsidRPr="00147E6A">
              <w:rPr>
                <w:rFonts w:ascii="Arial" w:eastAsia="Arial" w:hAnsi="Arial" w:cs="Arial"/>
              </w:rPr>
              <w:t xml:space="preserve"> To recognize and address lapses in ethical and professional behavior, demonstrate ethical and professional behaviors, and use appropriate resources for managing ethical and professional dilemmas</w:t>
            </w:r>
          </w:p>
        </w:tc>
      </w:tr>
      <w:tr w:rsidR="008B3721" w14:paraId="4D209C1B" w14:textId="77777777" w:rsidTr="2C799836">
        <w:tc>
          <w:tcPr>
            <w:tcW w:w="4950" w:type="dxa"/>
            <w:shd w:val="clear" w:color="auto" w:fill="FAC090"/>
          </w:tcPr>
          <w:p w14:paraId="6033934A" w14:textId="77777777" w:rsidR="00451527" w:rsidRPr="00147E6A" w:rsidRDefault="00451527" w:rsidP="007043DB">
            <w:pPr>
              <w:spacing w:after="0" w:line="240" w:lineRule="auto"/>
              <w:jc w:val="center"/>
              <w:rPr>
                <w:rFonts w:ascii="Arial" w:eastAsia="Arial" w:hAnsi="Arial" w:cs="Arial"/>
                <w:b/>
              </w:rPr>
            </w:pPr>
            <w:r w:rsidRPr="00147E6A">
              <w:rPr>
                <w:rFonts w:ascii="Arial" w:eastAsia="Arial" w:hAnsi="Arial" w:cs="Arial"/>
                <w:b/>
              </w:rPr>
              <w:t>Milestones</w:t>
            </w:r>
          </w:p>
        </w:tc>
        <w:tc>
          <w:tcPr>
            <w:tcW w:w="9175" w:type="dxa"/>
            <w:shd w:val="clear" w:color="auto" w:fill="FAC090"/>
          </w:tcPr>
          <w:p w14:paraId="35A66FED" w14:textId="77777777" w:rsidR="00451527" w:rsidRPr="00147E6A" w:rsidRDefault="00451527" w:rsidP="007043DB">
            <w:pPr>
              <w:spacing w:after="0" w:line="240" w:lineRule="auto"/>
              <w:ind w:hanging="14"/>
              <w:jc w:val="center"/>
              <w:rPr>
                <w:rFonts w:ascii="Arial" w:eastAsia="Arial" w:hAnsi="Arial" w:cs="Arial"/>
                <w:b/>
              </w:rPr>
            </w:pPr>
            <w:r w:rsidRPr="00147E6A">
              <w:rPr>
                <w:rFonts w:ascii="Arial" w:eastAsia="Arial" w:hAnsi="Arial" w:cs="Arial"/>
                <w:b/>
              </w:rPr>
              <w:t>Examples</w:t>
            </w:r>
          </w:p>
        </w:tc>
      </w:tr>
      <w:tr w:rsidR="00332556" w14:paraId="727A19D7" w14:textId="77777777" w:rsidTr="00895C53">
        <w:tc>
          <w:tcPr>
            <w:tcW w:w="4950" w:type="dxa"/>
            <w:tcBorders>
              <w:top w:val="single" w:sz="4" w:space="0" w:color="000000"/>
              <w:bottom w:val="single" w:sz="4" w:space="0" w:color="000000"/>
            </w:tcBorders>
            <w:shd w:val="clear" w:color="auto" w:fill="C9C9C9"/>
          </w:tcPr>
          <w:p w14:paraId="00A85C20" w14:textId="77777777" w:rsidR="00B535BC" w:rsidRPr="00B535BC" w:rsidRDefault="7C22EDE1" w:rsidP="00B535BC">
            <w:pPr>
              <w:spacing w:after="0" w:line="240" w:lineRule="auto"/>
              <w:rPr>
                <w:rFonts w:ascii="Arial" w:eastAsia="Arial" w:hAnsi="Arial" w:cs="Arial"/>
                <w:i/>
                <w:iCs/>
              </w:rPr>
            </w:pPr>
            <w:r w:rsidRPr="0DE326A8">
              <w:rPr>
                <w:rFonts w:ascii="Arial" w:eastAsia="Arial" w:hAnsi="Arial" w:cs="Arial"/>
                <w:b/>
                <w:bCs/>
              </w:rPr>
              <w:t>Level 1</w:t>
            </w:r>
            <w:r w:rsidRPr="0DE326A8">
              <w:rPr>
                <w:rFonts w:ascii="Arial" w:eastAsia="Arial" w:hAnsi="Arial" w:cs="Arial"/>
              </w:rPr>
              <w:t xml:space="preserve"> </w:t>
            </w:r>
            <w:r w:rsidR="00B535BC" w:rsidRPr="00B535BC">
              <w:rPr>
                <w:rFonts w:ascii="Arial" w:eastAsia="Arial" w:hAnsi="Arial" w:cs="Arial"/>
                <w:i/>
                <w:iCs/>
              </w:rPr>
              <w:t>Identifies and describes inciting events for professionalism lapses</w:t>
            </w:r>
          </w:p>
          <w:p w14:paraId="4A0246FE" w14:textId="77777777" w:rsidR="00B535BC" w:rsidRPr="00B535BC" w:rsidRDefault="00B535BC" w:rsidP="00B535BC">
            <w:pPr>
              <w:spacing w:after="0" w:line="240" w:lineRule="auto"/>
              <w:rPr>
                <w:rFonts w:ascii="Arial" w:eastAsia="Arial" w:hAnsi="Arial" w:cs="Arial"/>
                <w:i/>
                <w:iCs/>
              </w:rPr>
            </w:pPr>
          </w:p>
          <w:p w14:paraId="62FD17FE" w14:textId="546A54BD" w:rsidR="00451527" w:rsidRPr="00147E6A" w:rsidRDefault="00B535BC" w:rsidP="00B535BC">
            <w:pPr>
              <w:spacing w:after="0" w:line="240" w:lineRule="auto"/>
              <w:rPr>
                <w:rFonts w:ascii="Arial" w:eastAsia="Arial" w:hAnsi="Arial" w:cs="Arial"/>
                <w:i/>
                <w:color w:val="000000"/>
              </w:rPr>
            </w:pPr>
            <w:r w:rsidRPr="00B535BC">
              <w:rPr>
                <w:rFonts w:ascii="Arial" w:eastAsia="Arial" w:hAnsi="Arial" w:cs="Arial"/>
                <w:i/>
                <w:iCs/>
              </w:rPr>
              <w:t>Demonstrates knowledge of the ethical principles underlying patient care (e.g., informed consent, surrogate decision making, advance directives, confidentiality, error disclosure, stewardship of limited resources, and related topics)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6CFE704" w14:textId="1AB11ED0" w:rsidR="000A6A99" w:rsidRPr="00A86D9C" w:rsidRDefault="4F9D715A" w:rsidP="00A86D9C">
            <w:pPr>
              <w:pStyle w:val="ListParagraph"/>
              <w:numPr>
                <w:ilvl w:val="0"/>
                <w:numId w:val="42"/>
              </w:numPr>
              <w:spacing w:after="0" w:line="240" w:lineRule="auto"/>
              <w:ind w:left="256" w:hanging="256"/>
              <w:rPr>
                <w:rFonts w:ascii="Arial" w:eastAsia="Arial" w:hAnsi="Arial" w:cs="Arial"/>
              </w:rPr>
            </w:pPr>
            <w:r w:rsidRPr="00A86D9C">
              <w:rPr>
                <w:rFonts w:ascii="Arial" w:eastAsia="Arial" w:hAnsi="Arial" w:cs="Arial"/>
                <w:color w:val="000000" w:themeColor="text1"/>
              </w:rPr>
              <w:t xml:space="preserve">Identifies </w:t>
            </w:r>
            <w:r w:rsidRPr="00A86D9C">
              <w:rPr>
                <w:rFonts w:ascii="Arial" w:eastAsia="Arial" w:hAnsi="Arial" w:cs="Arial"/>
              </w:rPr>
              <w:t xml:space="preserve">fatigue, illness, </w:t>
            </w:r>
            <w:r w:rsidR="4BA01C9E" w:rsidRPr="00A86D9C">
              <w:rPr>
                <w:rFonts w:ascii="Arial" w:eastAsia="Arial" w:hAnsi="Arial" w:cs="Arial"/>
              </w:rPr>
              <w:t xml:space="preserve">increased </w:t>
            </w:r>
            <w:r w:rsidRPr="00A86D9C">
              <w:rPr>
                <w:rFonts w:ascii="Arial" w:eastAsia="Arial" w:hAnsi="Arial" w:cs="Arial"/>
              </w:rPr>
              <w:t>substance/alcohol use and unmanaged stress as contributing factors to professional lapses</w:t>
            </w:r>
          </w:p>
          <w:p w14:paraId="5E2A7109" w14:textId="77777777" w:rsidR="000A6A99" w:rsidRDefault="000A6A99" w:rsidP="00A86D9C">
            <w:pPr>
              <w:spacing w:after="0" w:line="240" w:lineRule="auto"/>
              <w:ind w:left="256" w:hanging="256"/>
              <w:rPr>
                <w:rFonts w:ascii="Arial" w:eastAsia="Arial" w:hAnsi="Arial" w:cs="Arial"/>
              </w:rPr>
            </w:pPr>
          </w:p>
          <w:p w14:paraId="6D1CD210" w14:textId="40EB6080" w:rsidR="000A6A99" w:rsidRPr="00A86D9C" w:rsidRDefault="008E270D" w:rsidP="00A86D9C">
            <w:pPr>
              <w:pStyle w:val="ListParagraph"/>
              <w:numPr>
                <w:ilvl w:val="0"/>
                <w:numId w:val="42"/>
              </w:numPr>
              <w:spacing w:after="0" w:line="240" w:lineRule="auto"/>
              <w:ind w:left="256" w:hanging="256"/>
              <w:rPr>
                <w:rFonts w:ascii="Arial" w:eastAsia="Arial" w:hAnsi="Arial" w:cs="Arial"/>
              </w:rPr>
            </w:pPr>
            <w:r w:rsidRPr="00A86D9C">
              <w:rPr>
                <w:rFonts w:ascii="Arial" w:eastAsia="Arial" w:hAnsi="Arial" w:cs="Arial"/>
              </w:rPr>
              <w:t xml:space="preserve">Understands </w:t>
            </w:r>
            <w:r w:rsidR="42601077" w:rsidRPr="00A86D9C">
              <w:rPr>
                <w:rFonts w:ascii="Arial" w:eastAsia="Arial" w:hAnsi="Arial" w:cs="Arial"/>
              </w:rPr>
              <w:t xml:space="preserve">the importance of patient autonomy as it relates to informed consent including the role of surrogates and </w:t>
            </w:r>
            <w:r w:rsidR="50C160C2" w:rsidRPr="00A86D9C">
              <w:rPr>
                <w:rFonts w:ascii="Arial" w:eastAsia="Arial" w:hAnsi="Arial" w:cs="Arial"/>
              </w:rPr>
              <w:t>a</w:t>
            </w:r>
            <w:r w:rsidR="42601077" w:rsidRPr="00A86D9C">
              <w:rPr>
                <w:rFonts w:ascii="Arial" w:eastAsia="Arial" w:hAnsi="Arial" w:cs="Arial"/>
              </w:rPr>
              <w:t xml:space="preserve">dvance </w:t>
            </w:r>
            <w:r w:rsidR="50C160C2" w:rsidRPr="00A86D9C">
              <w:rPr>
                <w:rFonts w:ascii="Arial" w:eastAsia="Arial" w:hAnsi="Arial" w:cs="Arial"/>
              </w:rPr>
              <w:t>d</w:t>
            </w:r>
            <w:r w:rsidR="42601077" w:rsidRPr="00A86D9C">
              <w:rPr>
                <w:rFonts w:ascii="Arial" w:eastAsia="Arial" w:hAnsi="Arial" w:cs="Arial"/>
              </w:rPr>
              <w:t>irectives</w:t>
            </w:r>
          </w:p>
          <w:p w14:paraId="5619BD8F" w14:textId="4BAEE79D" w:rsidR="00451527" w:rsidRPr="00A86D9C" w:rsidRDefault="0DAF787B" w:rsidP="00A86D9C">
            <w:pPr>
              <w:pStyle w:val="ListParagraph"/>
              <w:numPr>
                <w:ilvl w:val="0"/>
                <w:numId w:val="42"/>
              </w:numPr>
              <w:spacing w:after="0" w:line="240" w:lineRule="auto"/>
              <w:ind w:left="256" w:hanging="256"/>
              <w:rPr>
                <w:rFonts w:ascii="Arial" w:eastAsia="Arial" w:hAnsi="Arial" w:cs="Arial"/>
              </w:rPr>
            </w:pPr>
            <w:r w:rsidRPr="00A86D9C">
              <w:rPr>
                <w:rFonts w:ascii="Arial" w:eastAsia="Arial" w:hAnsi="Arial" w:cs="Arial"/>
              </w:rPr>
              <w:t>Understands the impact of disclosing errors in patient care and loss of patient confidentiality</w:t>
            </w:r>
          </w:p>
          <w:p w14:paraId="5B561EB8" w14:textId="74A75385" w:rsidR="00451527" w:rsidRPr="00A86D9C" w:rsidRDefault="4A441282" w:rsidP="00A86D9C">
            <w:pPr>
              <w:pStyle w:val="ListParagraph"/>
              <w:numPr>
                <w:ilvl w:val="0"/>
                <w:numId w:val="42"/>
              </w:numPr>
              <w:spacing w:after="0" w:line="240" w:lineRule="auto"/>
              <w:ind w:left="256" w:hanging="256"/>
              <w:rPr>
                <w:rFonts w:ascii="Arial" w:eastAsia="Arial" w:hAnsi="Arial" w:cs="Arial"/>
              </w:rPr>
            </w:pPr>
            <w:r w:rsidRPr="00A86D9C">
              <w:rPr>
                <w:rFonts w:ascii="Arial" w:eastAsia="Arial" w:hAnsi="Arial" w:cs="Arial"/>
              </w:rPr>
              <w:t>Consistently demonstrates behavior that conveys caring, honesty, and genuine interest in patients and families</w:t>
            </w:r>
            <w:r w:rsidR="0DAF787B" w:rsidRPr="00A86D9C">
              <w:rPr>
                <w:rFonts w:ascii="Arial" w:eastAsia="Arial" w:hAnsi="Arial" w:cs="Arial"/>
              </w:rPr>
              <w:t xml:space="preserve"> </w:t>
            </w:r>
          </w:p>
          <w:p w14:paraId="3320200B" w14:textId="7FB29D38" w:rsidR="00451527" w:rsidRPr="00A86D9C" w:rsidRDefault="06A17FF5" w:rsidP="00A86D9C">
            <w:pPr>
              <w:pStyle w:val="ListParagraph"/>
              <w:numPr>
                <w:ilvl w:val="0"/>
                <w:numId w:val="42"/>
              </w:numPr>
              <w:spacing w:after="0" w:line="240" w:lineRule="auto"/>
              <w:ind w:left="256" w:hanging="256"/>
              <w:rPr>
                <w:rFonts w:ascii="Arial" w:eastAsia="Arial" w:hAnsi="Arial" w:cs="Arial"/>
              </w:rPr>
            </w:pPr>
            <w:r w:rsidRPr="00A86D9C">
              <w:rPr>
                <w:rFonts w:ascii="Arial" w:eastAsia="Arial" w:hAnsi="Arial" w:cs="Arial"/>
              </w:rPr>
              <w:t>Recognizes the diversity of patient populations with respect to gender, age, culture, race, religion, disabilities, sexual orientation, and socioeconomic status</w:t>
            </w:r>
          </w:p>
        </w:tc>
      </w:tr>
      <w:tr w:rsidR="00332556" w14:paraId="4C3D0A7E" w14:textId="77777777" w:rsidTr="00895C53">
        <w:tc>
          <w:tcPr>
            <w:tcW w:w="4950" w:type="dxa"/>
            <w:tcBorders>
              <w:top w:val="single" w:sz="4" w:space="0" w:color="000000"/>
              <w:bottom w:val="single" w:sz="4" w:space="0" w:color="000000"/>
            </w:tcBorders>
            <w:shd w:val="clear" w:color="auto" w:fill="C9C9C9"/>
          </w:tcPr>
          <w:p w14:paraId="18E42ADA" w14:textId="77777777" w:rsidR="00B535BC" w:rsidRPr="00B535BC" w:rsidRDefault="00451527" w:rsidP="00B535BC">
            <w:pPr>
              <w:spacing w:after="0" w:line="240" w:lineRule="auto"/>
              <w:rPr>
                <w:rFonts w:ascii="Arial" w:eastAsia="Arial" w:hAnsi="Arial" w:cs="Arial"/>
                <w:i/>
              </w:rPr>
            </w:pPr>
            <w:r w:rsidRPr="00147E6A">
              <w:rPr>
                <w:rFonts w:ascii="Arial" w:eastAsia="Arial" w:hAnsi="Arial" w:cs="Arial"/>
                <w:b/>
              </w:rPr>
              <w:t>Level 2</w:t>
            </w:r>
            <w:r w:rsidRPr="00147E6A">
              <w:rPr>
                <w:rFonts w:ascii="Arial" w:eastAsia="Arial" w:hAnsi="Arial" w:cs="Arial"/>
              </w:rPr>
              <w:t xml:space="preserve"> </w:t>
            </w:r>
            <w:r w:rsidR="00B535BC" w:rsidRPr="00B535BC">
              <w:rPr>
                <w:rFonts w:ascii="Arial" w:eastAsia="Arial" w:hAnsi="Arial" w:cs="Arial"/>
                <w:i/>
              </w:rPr>
              <w:t>Demonstrates insight into professional behavior in straightforward situations</w:t>
            </w:r>
          </w:p>
          <w:p w14:paraId="044CB56E" w14:textId="77777777" w:rsidR="00B535BC" w:rsidRPr="00B535BC" w:rsidRDefault="00B535BC" w:rsidP="00B535BC">
            <w:pPr>
              <w:spacing w:after="0" w:line="240" w:lineRule="auto"/>
              <w:rPr>
                <w:rFonts w:ascii="Arial" w:eastAsia="Arial" w:hAnsi="Arial" w:cs="Arial"/>
                <w:i/>
              </w:rPr>
            </w:pPr>
          </w:p>
          <w:p w14:paraId="38FDBA4D" w14:textId="2F11B855" w:rsidR="00451527" w:rsidRPr="00147E6A" w:rsidRDefault="00B535BC" w:rsidP="00B535BC">
            <w:pPr>
              <w:spacing w:after="0" w:line="240" w:lineRule="auto"/>
              <w:rPr>
                <w:rFonts w:ascii="Arial" w:eastAsia="Arial" w:hAnsi="Arial" w:cs="Arial"/>
                <w:i/>
              </w:rPr>
            </w:pPr>
            <w:r w:rsidRPr="00B535BC">
              <w:rPr>
                <w:rFonts w:ascii="Arial" w:eastAsia="Arial" w:hAnsi="Arial" w:cs="Arial"/>
                <w:i/>
              </w:rPr>
              <w:t>Applies ethical principles in straightforward situations and takes responsibility for lapses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0F36F81" w14:textId="77777777" w:rsidR="000A6A99" w:rsidRPr="00A86D9C" w:rsidRDefault="4F9D715A" w:rsidP="00A86D9C">
            <w:pPr>
              <w:pStyle w:val="ListParagraph"/>
              <w:numPr>
                <w:ilvl w:val="0"/>
                <w:numId w:val="42"/>
              </w:numPr>
              <w:spacing w:after="0" w:line="240" w:lineRule="auto"/>
              <w:ind w:left="256" w:hanging="256"/>
              <w:rPr>
                <w:rFonts w:ascii="Arial" w:eastAsia="Arial" w:hAnsi="Arial" w:cs="Arial"/>
              </w:rPr>
            </w:pPr>
            <w:r w:rsidRPr="00A86D9C">
              <w:rPr>
                <w:rFonts w:ascii="Arial" w:eastAsia="Arial" w:hAnsi="Arial" w:cs="Arial"/>
              </w:rPr>
              <w:t>Understands perceptions created by tone of voice, timing/place of feedback within the health care team during daily patient care activities</w:t>
            </w:r>
          </w:p>
          <w:p w14:paraId="36799FC9" w14:textId="77777777" w:rsidR="000A6A99" w:rsidRDefault="000A6A99" w:rsidP="00A86D9C">
            <w:pPr>
              <w:spacing w:after="0" w:line="240" w:lineRule="auto"/>
              <w:ind w:left="256" w:hanging="256"/>
              <w:rPr>
                <w:rFonts w:ascii="Arial" w:eastAsia="Arial" w:hAnsi="Arial" w:cs="Arial"/>
              </w:rPr>
            </w:pPr>
          </w:p>
          <w:p w14:paraId="659F48CB" w14:textId="365F7091" w:rsidR="000A6A99" w:rsidRPr="00A86D9C" w:rsidRDefault="4F9D715A" w:rsidP="00A86D9C">
            <w:pPr>
              <w:pStyle w:val="ListParagraph"/>
              <w:numPr>
                <w:ilvl w:val="0"/>
                <w:numId w:val="42"/>
              </w:numPr>
              <w:spacing w:after="0" w:line="240" w:lineRule="auto"/>
              <w:ind w:left="256" w:hanging="256"/>
              <w:rPr>
                <w:rFonts w:ascii="Arial" w:eastAsia="Arial" w:hAnsi="Arial" w:cs="Arial"/>
              </w:rPr>
            </w:pPr>
            <w:r w:rsidRPr="00A86D9C">
              <w:rPr>
                <w:rFonts w:ascii="Arial" w:eastAsia="Arial" w:hAnsi="Arial" w:cs="Arial"/>
              </w:rPr>
              <w:t>Notifies appropriate people of personal mistakes; does not make excuses</w:t>
            </w:r>
          </w:p>
          <w:p w14:paraId="3AAE4FED" w14:textId="73FCE208" w:rsidR="00451527" w:rsidRPr="00A86D9C" w:rsidRDefault="42601077" w:rsidP="00A86D9C">
            <w:pPr>
              <w:pStyle w:val="ListParagraph"/>
              <w:numPr>
                <w:ilvl w:val="0"/>
                <w:numId w:val="42"/>
              </w:numPr>
              <w:spacing w:after="0" w:line="240" w:lineRule="auto"/>
              <w:ind w:left="256" w:hanging="256"/>
              <w:rPr>
                <w:rFonts w:ascii="Arial" w:eastAsia="Arial" w:hAnsi="Arial" w:cs="Arial"/>
              </w:rPr>
            </w:pPr>
            <w:r w:rsidRPr="00A86D9C">
              <w:rPr>
                <w:rFonts w:ascii="Arial" w:eastAsia="Arial" w:hAnsi="Arial" w:cs="Arial"/>
              </w:rPr>
              <w:t>Accepts responsibility when supervising residents</w:t>
            </w:r>
            <w:r w:rsidR="47489D7B" w:rsidRPr="00A86D9C">
              <w:rPr>
                <w:rFonts w:ascii="Arial" w:eastAsia="Arial" w:hAnsi="Arial" w:cs="Arial"/>
              </w:rPr>
              <w:t>, assumes responsibility if</w:t>
            </w:r>
            <w:r w:rsidRPr="00A86D9C">
              <w:rPr>
                <w:rFonts w:ascii="Arial" w:eastAsia="Arial" w:hAnsi="Arial" w:cs="Arial"/>
              </w:rPr>
              <w:t xml:space="preserve"> </w:t>
            </w:r>
            <w:r w:rsidR="5C80097F" w:rsidRPr="00A86D9C">
              <w:rPr>
                <w:rFonts w:ascii="Arial" w:eastAsia="Arial" w:hAnsi="Arial" w:cs="Arial"/>
              </w:rPr>
              <w:t xml:space="preserve">oversights or errors are made by </w:t>
            </w:r>
            <w:r w:rsidR="50C160C2" w:rsidRPr="00A86D9C">
              <w:rPr>
                <w:rFonts w:ascii="Arial" w:eastAsia="Arial" w:hAnsi="Arial" w:cs="Arial"/>
              </w:rPr>
              <w:t xml:space="preserve">learners </w:t>
            </w:r>
            <w:r w:rsidRPr="00A86D9C">
              <w:rPr>
                <w:rFonts w:ascii="Arial" w:eastAsia="Arial" w:hAnsi="Arial" w:cs="Arial"/>
              </w:rPr>
              <w:t>(e.g.</w:t>
            </w:r>
            <w:r w:rsidR="21BE66A7" w:rsidRPr="00A86D9C">
              <w:rPr>
                <w:rFonts w:ascii="Arial" w:eastAsia="Arial" w:hAnsi="Arial" w:cs="Arial"/>
              </w:rPr>
              <w:t>,</w:t>
            </w:r>
            <w:r w:rsidRPr="00A86D9C">
              <w:rPr>
                <w:rFonts w:ascii="Arial" w:eastAsia="Arial" w:hAnsi="Arial" w:cs="Arial"/>
              </w:rPr>
              <w:t xml:space="preserve"> wrong labs, splint)</w:t>
            </w:r>
          </w:p>
        </w:tc>
      </w:tr>
      <w:tr w:rsidR="00332556" w14:paraId="6AC0B2BD" w14:textId="77777777" w:rsidTr="00895C53">
        <w:tc>
          <w:tcPr>
            <w:tcW w:w="4950" w:type="dxa"/>
            <w:tcBorders>
              <w:top w:val="single" w:sz="4" w:space="0" w:color="000000"/>
              <w:bottom w:val="single" w:sz="4" w:space="0" w:color="000000"/>
            </w:tcBorders>
            <w:shd w:val="clear" w:color="auto" w:fill="C9C9C9"/>
          </w:tcPr>
          <w:p w14:paraId="5670CBF3" w14:textId="77777777" w:rsidR="00B535BC" w:rsidRPr="00B535BC" w:rsidRDefault="00451527" w:rsidP="00B535BC">
            <w:pPr>
              <w:spacing w:after="0" w:line="240" w:lineRule="auto"/>
              <w:rPr>
                <w:rFonts w:ascii="Arial" w:eastAsia="Arial" w:hAnsi="Arial" w:cs="Arial"/>
                <w:i/>
                <w:color w:val="000000"/>
              </w:rPr>
            </w:pPr>
            <w:r w:rsidRPr="00147E6A">
              <w:rPr>
                <w:rFonts w:ascii="Arial" w:eastAsia="Arial" w:hAnsi="Arial" w:cs="Arial"/>
                <w:b/>
              </w:rPr>
              <w:t>Level 3</w:t>
            </w:r>
            <w:r w:rsidRPr="00147E6A">
              <w:rPr>
                <w:rFonts w:ascii="Arial" w:eastAsia="Arial" w:hAnsi="Arial" w:cs="Arial"/>
              </w:rPr>
              <w:t xml:space="preserve"> </w:t>
            </w:r>
            <w:r w:rsidR="00B535BC" w:rsidRPr="00B535BC">
              <w:rPr>
                <w:rFonts w:ascii="Arial" w:eastAsia="Arial" w:hAnsi="Arial" w:cs="Arial"/>
                <w:i/>
                <w:color w:val="000000"/>
              </w:rPr>
              <w:t>Demonstrates professional behavior in complex situations</w:t>
            </w:r>
          </w:p>
          <w:p w14:paraId="404D0C55" w14:textId="77777777" w:rsidR="00B535BC" w:rsidRPr="00B535BC" w:rsidRDefault="00B535BC" w:rsidP="00B535BC">
            <w:pPr>
              <w:spacing w:after="0" w:line="240" w:lineRule="auto"/>
              <w:rPr>
                <w:rFonts w:ascii="Arial" w:eastAsia="Arial" w:hAnsi="Arial" w:cs="Arial"/>
                <w:i/>
                <w:color w:val="000000"/>
              </w:rPr>
            </w:pPr>
          </w:p>
          <w:p w14:paraId="51824420" w14:textId="77777777" w:rsidR="00B535BC" w:rsidRPr="00B535BC" w:rsidRDefault="00B535BC" w:rsidP="00B535BC">
            <w:pPr>
              <w:spacing w:after="0" w:line="240" w:lineRule="auto"/>
              <w:rPr>
                <w:rFonts w:ascii="Arial" w:eastAsia="Arial" w:hAnsi="Arial" w:cs="Arial"/>
                <w:i/>
                <w:color w:val="000000"/>
              </w:rPr>
            </w:pPr>
          </w:p>
          <w:p w14:paraId="4BF758E7" w14:textId="0D7C6694" w:rsidR="00451527" w:rsidRPr="00147E6A" w:rsidRDefault="00B535BC" w:rsidP="00B535BC">
            <w:pPr>
              <w:spacing w:after="0" w:line="240" w:lineRule="auto"/>
              <w:rPr>
                <w:rFonts w:ascii="Arial" w:eastAsia="Arial" w:hAnsi="Arial" w:cs="Arial"/>
                <w:i/>
                <w:color w:val="000000"/>
              </w:rPr>
            </w:pPr>
            <w:r w:rsidRPr="00B535BC">
              <w:rPr>
                <w:rFonts w:ascii="Arial" w:eastAsia="Arial" w:hAnsi="Arial" w:cs="Arial"/>
                <w:i/>
                <w:color w:val="000000"/>
              </w:rPr>
              <w:t>Integrates ethical principles and recognizes the need to seek help in complex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3EC827E" w14:textId="5D2E5B37" w:rsidR="000A6A99" w:rsidRPr="00A86D9C" w:rsidRDefault="18BC2C32" w:rsidP="00A86D9C">
            <w:pPr>
              <w:pStyle w:val="ListParagraph"/>
              <w:numPr>
                <w:ilvl w:val="0"/>
                <w:numId w:val="42"/>
              </w:numPr>
              <w:spacing w:after="0" w:line="240" w:lineRule="auto"/>
              <w:ind w:left="256" w:hanging="256"/>
              <w:rPr>
                <w:rFonts w:ascii="Arial" w:eastAsia="Arial" w:hAnsi="Arial" w:cs="Arial"/>
              </w:rPr>
            </w:pPr>
            <w:r w:rsidRPr="00A86D9C">
              <w:rPr>
                <w:rFonts w:ascii="Arial" w:eastAsia="Arial" w:hAnsi="Arial" w:cs="Arial"/>
              </w:rPr>
              <w:t xml:space="preserve">Does not </w:t>
            </w:r>
            <w:r w:rsidR="1A00AACE" w:rsidRPr="00A86D9C">
              <w:rPr>
                <w:rFonts w:ascii="Arial" w:eastAsia="Arial" w:hAnsi="Arial" w:cs="Arial"/>
              </w:rPr>
              <w:t xml:space="preserve">assign </w:t>
            </w:r>
            <w:r w:rsidRPr="00A86D9C">
              <w:rPr>
                <w:rFonts w:ascii="Arial" w:eastAsia="Arial" w:hAnsi="Arial" w:cs="Arial"/>
              </w:rPr>
              <w:t xml:space="preserve">blame when discussing adverse outcome </w:t>
            </w:r>
            <w:r w:rsidR="0A0B3082" w:rsidRPr="00A86D9C">
              <w:rPr>
                <w:rFonts w:ascii="Arial" w:eastAsia="Arial" w:hAnsi="Arial" w:cs="Arial"/>
              </w:rPr>
              <w:t xml:space="preserve">or error </w:t>
            </w:r>
            <w:r w:rsidRPr="00A86D9C">
              <w:rPr>
                <w:rFonts w:ascii="Arial" w:eastAsia="Arial" w:hAnsi="Arial" w:cs="Arial"/>
              </w:rPr>
              <w:t>with family member</w:t>
            </w:r>
            <w:r w:rsidR="35ED29E4" w:rsidRPr="00A86D9C">
              <w:rPr>
                <w:rFonts w:ascii="Arial" w:eastAsia="Arial" w:hAnsi="Arial" w:cs="Arial"/>
              </w:rPr>
              <w:t xml:space="preserve">s or the </w:t>
            </w:r>
            <w:r w:rsidRPr="00A86D9C">
              <w:rPr>
                <w:rFonts w:ascii="Arial" w:eastAsia="Arial" w:hAnsi="Arial" w:cs="Arial"/>
              </w:rPr>
              <w:t>patient</w:t>
            </w:r>
          </w:p>
          <w:p w14:paraId="1940CCE6" w14:textId="3C9EE512" w:rsidR="51D99FB3" w:rsidRPr="00A86D9C" w:rsidRDefault="51D99FB3" w:rsidP="00A86D9C">
            <w:pPr>
              <w:pStyle w:val="ListParagraph"/>
              <w:numPr>
                <w:ilvl w:val="0"/>
                <w:numId w:val="42"/>
              </w:numPr>
              <w:spacing w:after="0" w:line="240" w:lineRule="auto"/>
              <w:ind w:left="256" w:hanging="256"/>
              <w:rPr>
                <w:rFonts w:ascii="Arial" w:eastAsia="Arial" w:hAnsi="Arial" w:cs="Arial"/>
              </w:rPr>
            </w:pPr>
            <w:r w:rsidRPr="00A86D9C">
              <w:rPr>
                <w:rFonts w:ascii="Arial" w:eastAsia="Arial" w:hAnsi="Arial" w:cs="Arial"/>
              </w:rPr>
              <w:t>Recognizes how own personal beliefs and values impact medical care</w:t>
            </w:r>
          </w:p>
          <w:p w14:paraId="5F7708C8" w14:textId="22A4A6E5" w:rsidR="001728A3" w:rsidRDefault="001728A3" w:rsidP="00A86D9C">
            <w:pPr>
              <w:spacing w:after="0" w:line="240" w:lineRule="auto"/>
              <w:ind w:left="256" w:hanging="256"/>
              <w:rPr>
                <w:rFonts w:ascii="Arial" w:eastAsia="Arial" w:hAnsi="Arial" w:cs="Arial"/>
              </w:rPr>
            </w:pPr>
          </w:p>
          <w:p w14:paraId="55FAE725" w14:textId="462B22B9" w:rsidR="00451527" w:rsidRPr="00A86D9C" w:rsidRDefault="0DAF787B" w:rsidP="00A86D9C">
            <w:pPr>
              <w:pStyle w:val="ListParagraph"/>
              <w:numPr>
                <w:ilvl w:val="0"/>
                <w:numId w:val="42"/>
              </w:numPr>
              <w:spacing w:after="0" w:line="240" w:lineRule="auto"/>
              <w:ind w:left="256" w:hanging="256"/>
              <w:rPr>
                <w:rFonts w:ascii="Arial" w:eastAsia="Arial" w:hAnsi="Arial" w:cs="Arial"/>
              </w:rPr>
            </w:pPr>
            <w:r w:rsidRPr="00A86D9C">
              <w:rPr>
                <w:rFonts w:ascii="Arial" w:eastAsia="Arial" w:hAnsi="Arial" w:cs="Arial"/>
              </w:rPr>
              <w:t>Uses respectful, unemotional communication in discussions when resolving conflict within health care team</w:t>
            </w:r>
          </w:p>
          <w:p w14:paraId="2AFA98B2" w14:textId="130C44CA" w:rsidR="00451527" w:rsidRPr="00A86D9C" w:rsidRDefault="34D1B82C" w:rsidP="00A86D9C">
            <w:pPr>
              <w:pStyle w:val="ListParagraph"/>
              <w:numPr>
                <w:ilvl w:val="0"/>
                <w:numId w:val="42"/>
              </w:numPr>
              <w:spacing w:after="0" w:line="240" w:lineRule="auto"/>
              <w:ind w:left="256" w:hanging="256"/>
              <w:rPr>
                <w:rFonts w:ascii="Arial" w:eastAsia="Arial" w:hAnsi="Arial" w:cs="Arial"/>
              </w:rPr>
            </w:pPr>
            <w:r w:rsidRPr="00A86D9C">
              <w:rPr>
                <w:rFonts w:ascii="Arial" w:eastAsia="Arial" w:hAnsi="Arial" w:cs="Arial"/>
              </w:rPr>
              <w:t>Recognizes ethical violations in professional and patient aspects of medical practice</w:t>
            </w:r>
          </w:p>
        </w:tc>
      </w:tr>
      <w:tr w:rsidR="00332556" w14:paraId="7E0D2897" w14:textId="77777777" w:rsidTr="00895C53">
        <w:tc>
          <w:tcPr>
            <w:tcW w:w="4950" w:type="dxa"/>
            <w:tcBorders>
              <w:top w:val="single" w:sz="4" w:space="0" w:color="000000"/>
              <w:bottom w:val="single" w:sz="4" w:space="0" w:color="000000"/>
            </w:tcBorders>
            <w:shd w:val="clear" w:color="auto" w:fill="C9C9C9"/>
          </w:tcPr>
          <w:p w14:paraId="75A65EB5" w14:textId="77777777" w:rsidR="00B535BC" w:rsidRPr="00B535BC" w:rsidRDefault="7C22EDE1" w:rsidP="00B535BC">
            <w:pPr>
              <w:spacing w:after="0" w:line="240" w:lineRule="auto"/>
              <w:rPr>
                <w:rFonts w:ascii="Arial" w:eastAsia="Arial" w:hAnsi="Arial" w:cs="Arial"/>
                <w:i/>
                <w:iCs/>
              </w:rPr>
            </w:pPr>
            <w:r w:rsidRPr="0DE326A8">
              <w:rPr>
                <w:rFonts w:ascii="Arial" w:eastAsia="Arial" w:hAnsi="Arial" w:cs="Arial"/>
                <w:b/>
                <w:bCs/>
              </w:rPr>
              <w:t>Level 4</w:t>
            </w:r>
            <w:r w:rsidRPr="0DE326A8">
              <w:rPr>
                <w:rFonts w:ascii="Arial" w:eastAsia="Arial" w:hAnsi="Arial" w:cs="Arial"/>
              </w:rPr>
              <w:t xml:space="preserve"> </w:t>
            </w:r>
            <w:r w:rsidR="00B535BC" w:rsidRPr="00B535BC">
              <w:rPr>
                <w:rFonts w:ascii="Arial" w:eastAsia="Arial" w:hAnsi="Arial" w:cs="Arial"/>
                <w:i/>
                <w:iCs/>
              </w:rPr>
              <w:t>Recognizes situations that may promote professionalism lapses and intervenes to prevent lapses in oneself and others</w:t>
            </w:r>
          </w:p>
          <w:p w14:paraId="0A8C3A59" w14:textId="1CD45848" w:rsidR="00B535BC" w:rsidRDefault="00B535BC" w:rsidP="00B535BC">
            <w:pPr>
              <w:spacing w:after="0" w:line="240" w:lineRule="auto"/>
              <w:rPr>
                <w:rFonts w:ascii="Arial" w:eastAsia="Arial" w:hAnsi="Arial" w:cs="Arial"/>
                <w:i/>
                <w:iCs/>
              </w:rPr>
            </w:pPr>
          </w:p>
          <w:p w14:paraId="194B7B1B" w14:textId="7FBE7014" w:rsidR="00895C53" w:rsidRDefault="00895C53" w:rsidP="00B535BC">
            <w:pPr>
              <w:spacing w:after="0" w:line="240" w:lineRule="auto"/>
              <w:rPr>
                <w:rFonts w:ascii="Arial" w:eastAsia="Arial" w:hAnsi="Arial" w:cs="Arial"/>
                <w:i/>
                <w:iCs/>
              </w:rPr>
            </w:pPr>
          </w:p>
          <w:p w14:paraId="47DEB516" w14:textId="77777777" w:rsidR="00895C53" w:rsidRPr="00B535BC" w:rsidRDefault="00895C53" w:rsidP="00B535BC">
            <w:pPr>
              <w:spacing w:after="0" w:line="240" w:lineRule="auto"/>
              <w:rPr>
                <w:rFonts w:ascii="Arial" w:eastAsia="Arial" w:hAnsi="Arial" w:cs="Arial"/>
                <w:i/>
                <w:iCs/>
              </w:rPr>
            </w:pPr>
          </w:p>
          <w:p w14:paraId="0B4B8C4A" w14:textId="40A71B82" w:rsidR="00451527" w:rsidRPr="00147E6A" w:rsidRDefault="00B535BC" w:rsidP="00B535BC">
            <w:pPr>
              <w:spacing w:after="0" w:line="240" w:lineRule="auto"/>
              <w:rPr>
                <w:rFonts w:ascii="Arial" w:eastAsia="Arial" w:hAnsi="Arial" w:cs="Arial"/>
                <w:i/>
              </w:rPr>
            </w:pPr>
            <w:r w:rsidRPr="00B535BC">
              <w:rPr>
                <w:rFonts w:ascii="Arial" w:eastAsia="Arial" w:hAnsi="Arial" w:cs="Arial"/>
                <w:i/>
                <w:iCs/>
              </w:rPr>
              <w:t xml:space="preserve">Recognizes and uses appropriate resources for managing and resolving ethical dilemmas (e.g., </w:t>
            </w:r>
            <w:r w:rsidRPr="00B535BC">
              <w:rPr>
                <w:rFonts w:ascii="Arial" w:eastAsia="Arial" w:hAnsi="Arial" w:cs="Arial"/>
                <w:i/>
                <w:iCs/>
              </w:rPr>
              <w:lastRenderedPageBreak/>
              <w:t>ethics consultations, literature review, risk management/legal consultation)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EAF5517" w14:textId="77777777" w:rsidR="000A6A99" w:rsidRPr="00A86D9C" w:rsidRDefault="4F9D715A" w:rsidP="00A86D9C">
            <w:pPr>
              <w:pStyle w:val="ListParagraph"/>
              <w:numPr>
                <w:ilvl w:val="0"/>
                <w:numId w:val="42"/>
              </w:numPr>
              <w:spacing w:after="0" w:line="240" w:lineRule="auto"/>
              <w:ind w:left="256" w:hanging="256"/>
              <w:rPr>
                <w:rFonts w:ascii="Arial" w:eastAsia="Arial" w:hAnsi="Arial" w:cs="Arial"/>
              </w:rPr>
            </w:pPr>
            <w:r w:rsidRPr="00A86D9C">
              <w:rPr>
                <w:rFonts w:ascii="Arial" w:eastAsia="Arial" w:hAnsi="Arial" w:cs="Arial"/>
              </w:rPr>
              <w:lastRenderedPageBreak/>
              <w:t>Acts in patient’s best interest when collaborating with other health care services to determine appropriate admission service</w:t>
            </w:r>
          </w:p>
          <w:p w14:paraId="3A301362" w14:textId="46834B4D" w:rsidR="000A6A99" w:rsidRPr="00A86D9C" w:rsidRDefault="0DAF787B" w:rsidP="00A86D9C">
            <w:pPr>
              <w:pStyle w:val="ListParagraph"/>
              <w:numPr>
                <w:ilvl w:val="0"/>
                <w:numId w:val="42"/>
              </w:numPr>
              <w:spacing w:after="0" w:line="240" w:lineRule="auto"/>
              <w:ind w:left="256" w:hanging="256"/>
              <w:rPr>
                <w:rFonts w:ascii="Arial" w:eastAsia="Arial" w:hAnsi="Arial" w:cs="Arial"/>
              </w:rPr>
            </w:pPr>
            <w:r w:rsidRPr="00A86D9C">
              <w:rPr>
                <w:rFonts w:ascii="Arial" w:eastAsia="Arial" w:hAnsi="Arial" w:cs="Arial"/>
              </w:rPr>
              <w:t>Responds to inappropriate racial or gender microaggressions</w:t>
            </w:r>
          </w:p>
          <w:p w14:paraId="3B8835C2" w14:textId="4CBB823E" w:rsidR="30B27191" w:rsidRPr="00A86D9C" w:rsidRDefault="30B27191" w:rsidP="00A86D9C">
            <w:pPr>
              <w:pStyle w:val="ListParagraph"/>
              <w:numPr>
                <w:ilvl w:val="0"/>
                <w:numId w:val="42"/>
              </w:numPr>
              <w:spacing w:after="0" w:line="240" w:lineRule="auto"/>
              <w:ind w:left="256" w:hanging="256"/>
              <w:rPr>
                <w:rFonts w:ascii="Arial" w:eastAsia="Arial" w:hAnsi="Arial" w:cs="Arial"/>
              </w:rPr>
            </w:pPr>
            <w:r w:rsidRPr="00A86D9C">
              <w:rPr>
                <w:rFonts w:ascii="Arial" w:eastAsia="Arial" w:hAnsi="Arial" w:cs="Arial"/>
              </w:rPr>
              <w:t>Practices consistent with the American Academy of Orthopaedic Surgeons (AAOS) Standards of Professionalism</w:t>
            </w:r>
          </w:p>
          <w:p w14:paraId="663A4536" w14:textId="77777777" w:rsidR="000A6A99" w:rsidRDefault="000A6A99" w:rsidP="00A86D9C">
            <w:pPr>
              <w:spacing w:after="0" w:line="240" w:lineRule="auto"/>
              <w:ind w:left="256" w:hanging="256"/>
              <w:rPr>
                <w:rFonts w:ascii="Arial" w:eastAsia="Arial" w:hAnsi="Arial" w:cs="Arial"/>
              </w:rPr>
            </w:pPr>
          </w:p>
          <w:p w14:paraId="39FA839E" w14:textId="6253FEAA" w:rsidR="00451527" w:rsidRPr="00A86D9C" w:rsidRDefault="42601077" w:rsidP="00A86D9C">
            <w:pPr>
              <w:pStyle w:val="ListParagraph"/>
              <w:numPr>
                <w:ilvl w:val="0"/>
                <w:numId w:val="42"/>
              </w:numPr>
              <w:spacing w:after="0" w:line="240" w:lineRule="auto"/>
              <w:ind w:left="256" w:hanging="256"/>
              <w:rPr>
                <w:rFonts w:ascii="Arial" w:eastAsia="Arial" w:hAnsi="Arial" w:cs="Arial"/>
              </w:rPr>
            </w:pPr>
            <w:r w:rsidRPr="00A86D9C">
              <w:rPr>
                <w:rFonts w:ascii="Arial" w:eastAsia="Arial" w:hAnsi="Arial" w:cs="Arial"/>
              </w:rPr>
              <w:t>Elevates issues regarding end</w:t>
            </w:r>
            <w:r w:rsidR="50C160C2" w:rsidRPr="00A86D9C">
              <w:rPr>
                <w:rFonts w:ascii="Arial" w:eastAsia="Arial" w:hAnsi="Arial" w:cs="Arial"/>
              </w:rPr>
              <w:t>-</w:t>
            </w:r>
            <w:r w:rsidRPr="00A86D9C">
              <w:rPr>
                <w:rFonts w:ascii="Arial" w:eastAsia="Arial" w:hAnsi="Arial" w:cs="Arial"/>
              </w:rPr>
              <w:t>of</w:t>
            </w:r>
            <w:r w:rsidR="50C160C2" w:rsidRPr="00A86D9C">
              <w:rPr>
                <w:rFonts w:ascii="Arial" w:eastAsia="Arial" w:hAnsi="Arial" w:cs="Arial"/>
              </w:rPr>
              <w:t>-</w:t>
            </w:r>
            <w:r w:rsidRPr="00A86D9C">
              <w:rPr>
                <w:rFonts w:ascii="Arial" w:eastAsia="Arial" w:hAnsi="Arial" w:cs="Arial"/>
              </w:rPr>
              <w:t>life decisions to appropriate channels when family or other conflict is evident (e.</w:t>
            </w:r>
            <w:r w:rsidR="50C160C2" w:rsidRPr="00A86D9C">
              <w:rPr>
                <w:rFonts w:ascii="Arial" w:eastAsia="Arial" w:hAnsi="Arial" w:cs="Arial"/>
              </w:rPr>
              <w:t>g.,</w:t>
            </w:r>
            <w:r w:rsidRPr="00A86D9C">
              <w:rPr>
                <w:rFonts w:ascii="Arial" w:eastAsia="Arial" w:hAnsi="Arial" w:cs="Arial"/>
              </w:rPr>
              <w:t xml:space="preserve"> Ethics Committee, legal counsel, risk management) </w:t>
            </w:r>
          </w:p>
          <w:p w14:paraId="7ABEA000" w14:textId="08937798" w:rsidR="00451527" w:rsidRPr="000A6A99" w:rsidRDefault="009E2D32" w:rsidP="00A86D9C">
            <w:pPr>
              <w:pStyle w:val="ListParagraph"/>
              <w:numPr>
                <w:ilvl w:val="0"/>
                <w:numId w:val="42"/>
              </w:numPr>
              <w:spacing w:after="0" w:line="240" w:lineRule="auto"/>
              <w:ind w:left="256" w:hanging="256"/>
            </w:pPr>
            <w:r w:rsidRPr="00A86D9C">
              <w:rPr>
                <w:rFonts w:ascii="Arial" w:eastAsia="Arial" w:hAnsi="Arial" w:cs="Arial"/>
              </w:rPr>
              <w:lastRenderedPageBreak/>
              <w:t>Notifies site director or appropriate supervisor after noticing a colleague seems to be impaired</w:t>
            </w:r>
          </w:p>
        </w:tc>
      </w:tr>
      <w:tr w:rsidR="00332556" w14:paraId="3832A21E" w14:textId="77777777" w:rsidTr="00895C53">
        <w:tc>
          <w:tcPr>
            <w:tcW w:w="4950" w:type="dxa"/>
            <w:tcBorders>
              <w:top w:val="single" w:sz="4" w:space="0" w:color="000000"/>
              <w:bottom w:val="single" w:sz="4" w:space="0" w:color="000000"/>
            </w:tcBorders>
            <w:shd w:val="clear" w:color="auto" w:fill="C9C9C9"/>
          </w:tcPr>
          <w:p w14:paraId="79F999F8" w14:textId="77777777" w:rsidR="00B535BC" w:rsidRPr="00B535BC" w:rsidRDefault="00451527" w:rsidP="00B535BC">
            <w:pPr>
              <w:spacing w:after="0" w:line="240" w:lineRule="auto"/>
              <w:rPr>
                <w:rFonts w:ascii="Arial" w:eastAsia="Arial" w:hAnsi="Arial" w:cs="Arial"/>
                <w:i/>
              </w:rPr>
            </w:pPr>
            <w:r w:rsidRPr="00147E6A">
              <w:rPr>
                <w:rFonts w:ascii="Arial" w:eastAsia="Arial" w:hAnsi="Arial" w:cs="Arial"/>
                <w:b/>
              </w:rPr>
              <w:lastRenderedPageBreak/>
              <w:t>Level 5</w:t>
            </w:r>
            <w:r w:rsidRPr="00147E6A">
              <w:rPr>
                <w:rFonts w:ascii="Arial" w:eastAsia="Arial" w:hAnsi="Arial" w:cs="Arial"/>
              </w:rPr>
              <w:t xml:space="preserve"> </w:t>
            </w:r>
            <w:r w:rsidR="00B535BC" w:rsidRPr="00B535BC">
              <w:rPr>
                <w:rFonts w:ascii="Arial" w:eastAsia="Arial" w:hAnsi="Arial" w:cs="Arial"/>
                <w:i/>
              </w:rPr>
              <w:t>Coaches others when their behavior fails to meet professional expectations</w:t>
            </w:r>
          </w:p>
          <w:p w14:paraId="22EE78B4" w14:textId="77777777" w:rsidR="00B535BC" w:rsidRPr="00B535BC" w:rsidRDefault="00B535BC" w:rsidP="00B535BC">
            <w:pPr>
              <w:spacing w:after="0" w:line="240" w:lineRule="auto"/>
              <w:rPr>
                <w:rFonts w:ascii="Arial" w:eastAsia="Arial" w:hAnsi="Arial" w:cs="Arial"/>
                <w:i/>
              </w:rPr>
            </w:pPr>
          </w:p>
          <w:p w14:paraId="681FDD16" w14:textId="31995115" w:rsidR="00451527" w:rsidRPr="00147E6A" w:rsidRDefault="00B535BC" w:rsidP="00B535BC">
            <w:pPr>
              <w:spacing w:after="0" w:line="240" w:lineRule="auto"/>
              <w:rPr>
                <w:rFonts w:ascii="Arial" w:eastAsia="Arial" w:hAnsi="Arial" w:cs="Arial"/>
                <w:i/>
              </w:rPr>
            </w:pPr>
            <w:r w:rsidRPr="00B535BC">
              <w:rPr>
                <w:rFonts w:ascii="Arial" w:eastAsia="Arial" w:hAnsi="Arial" w:cs="Arial"/>
                <w:i/>
              </w:rPr>
              <w:t>Identifies and seeks to address system-level factors that induce or exacerbate ethical problems or impede their resolution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A222806" w14:textId="53FE6336" w:rsidR="000A6A99" w:rsidRPr="00A86D9C" w:rsidRDefault="4F9D715A" w:rsidP="00A86D9C">
            <w:pPr>
              <w:pStyle w:val="ListParagraph"/>
              <w:numPr>
                <w:ilvl w:val="0"/>
                <w:numId w:val="42"/>
              </w:numPr>
              <w:spacing w:after="0" w:line="240" w:lineRule="auto"/>
              <w:ind w:left="256" w:hanging="256"/>
              <w:rPr>
                <w:rFonts w:ascii="Arial" w:eastAsia="Arial" w:hAnsi="Arial" w:cs="Arial"/>
              </w:rPr>
            </w:pPr>
            <w:r w:rsidRPr="00A86D9C">
              <w:rPr>
                <w:rFonts w:ascii="Arial" w:eastAsia="Arial" w:hAnsi="Arial" w:cs="Arial"/>
              </w:rPr>
              <w:t>Chooses appropriate setting and tone in discussions with others regarding suboptimal professional behavior</w:t>
            </w:r>
          </w:p>
          <w:p w14:paraId="2D7E3E25" w14:textId="77777777" w:rsidR="000A6A99" w:rsidRDefault="000A6A99" w:rsidP="00A86D9C">
            <w:pPr>
              <w:spacing w:after="0" w:line="240" w:lineRule="auto"/>
              <w:ind w:left="256" w:hanging="256"/>
              <w:rPr>
                <w:rFonts w:ascii="Arial" w:eastAsia="Arial" w:hAnsi="Arial" w:cs="Arial"/>
              </w:rPr>
            </w:pPr>
          </w:p>
          <w:p w14:paraId="32B30FAB" w14:textId="16997E84" w:rsidR="000A6A99" w:rsidRPr="00A86D9C" w:rsidRDefault="4F9D715A" w:rsidP="00A86D9C">
            <w:pPr>
              <w:pStyle w:val="ListParagraph"/>
              <w:numPr>
                <w:ilvl w:val="0"/>
                <w:numId w:val="42"/>
              </w:numPr>
              <w:spacing w:after="0" w:line="240" w:lineRule="auto"/>
              <w:ind w:left="256" w:hanging="256"/>
              <w:rPr>
                <w:rFonts w:ascii="Arial" w:eastAsia="Arial" w:hAnsi="Arial" w:cs="Arial"/>
              </w:rPr>
            </w:pPr>
            <w:r w:rsidRPr="00A86D9C">
              <w:rPr>
                <w:rFonts w:ascii="Arial" w:eastAsia="Arial" w:hAnsi="Arial" w:cs="Arial"/>
              </w:rPr>
              <w:t>Recognizes source of repetitive conflict between members of health care team and recommends institutional policy to resolve</w:t>
            </w:r>
          </w:p>
          <w:p w14:paraId="3454E71A" w14:textId="5DCEF6D8" w:rsidR="00451527" w:rsidRPr="00A86D9C" w:rsidRDefault="4F9D715A" w:rsidP="00A86D9C">
            <w:pPr>
              <w:pStyle w:val="ListParagraph"/>
              <w:numPr>
                <w:ilvl w:val="0"/>
                <w:numId w:val="42"/>
              </w:numPr>
              <w:spacing w:after="0" w:line="240" w:lineRule="auto"/>
              <w:ind w:left="256" w:hanging="256"/>
              <w:rPr>
                <w:rFonts w:ascii="Arial" w:eastAsia="Arial" w:hAnsi="Arial" w:cs="Arial"/>
              </w:rPr>
            </w:pPr>
            <w:r w:rsidRPr="00A86D9C">
              <w:rPr>
                <w:rFonts w:ascii="Arial" w:eastAsia="Arial" w:hAnsi="Arial" w:cs="Arial"/>
              </w:rPr>
              <w:t>Devises materials to aid others in learning to provide informed consent</w:t>
            </w:r>
          </w:p>
        </w:tc>
      </w:tr>
      <w:tr w:rsidR="008B3721" w14:paraId="78780BC6" w14:textId="77777777" w:rsidTr="2C799836">
        <w:tc>
          <w:tcPr>
            <w:tcW w:w="4950" w:type="dxa"/>
            <w:shd w:val="clear" w:color="auto" w:fill="FFD965"/>
          </w:tcPr>
          <w:p w14:paraId="0982324B"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Assessment Models or Tools</w:t>
            </w:r>
          </w:p>
        </w:tc>
        <w:tc>
          <w:tcPr>
            <w:tcW w:w="9175" w:type="dxa"/>
            <w:shd w:val="clear" w:color="auto" w:fill="FFD965"/>
          </w:tcPr>
          <w:p w14:paraId="758AFA51" w14:textId="77777777" w:rsidR="000A6A99" w:rsidRPr="00A86D9C" w:rsidRDefault="4F9D715A" w:rsidP="00A86D9C">
            <w:pPr>
              <w:pStyle w:val="ListParagraph"/>
              <w:numPr>
                <w:ilvl w:val="0"/>
                <w:numId w:val="42"/>
              </w:numPr>
              <w:spacing w:after="0" w:line="240" w:lineRule="auto"/>
              <w:ind w:left="256" w:hanging="256"/>
              <w:rPr>
                <w:rFonts w:ascii="Arial" w:eastAsia="Arial" w:hAnsi="Arial" w:cs="Arial"/>
              </w:rPr>
            </w:pPr>
            <w:r w:rsidRPr="00A86D9C">
              <w:rPr>
                <w:rFonts w:ascii="Arial" w:eastAsia="Arial" w:hAnsi="Arial" w:cs="Arial"/>
                <w:color w:val="000000" w:themeColor="text1"/>
              </w:rPr>
              <w:t>Direct observation</w:t>
            </w:r>
          </w:p>
          <w:p w14:paraId="140CEE4B" w14:textId="77777777" w:rsidR="000A6A99" w:rsidRPr="00A86D9C" w:rsidRDefault="4F9D715A" w:rsidP="00A86D9C">
            <w:pPr>
              <w:pStyle w:val="ListParagraph"/>
              <w:numPr>
                <w:ilvl w:val="0"/>
                <w:numId w:val="42"/>
              </w:numPr>
              <w:spacing w:after="0" w:line="240" w:lineRule="auto"/>
              <w:ind w:left="256" w:hanging="256"/>
              <w:rPr>
                <w:rFonts w:ascii="Arial" w:eastAsia="Arial" w:hAnsi="Arial" w:cs="Arial"/>
              </w:rPr>
            </w:pPr>
            <w:r w:rsidRPr="00A86D9C">
              <w:rPr>
                <w:rFonts w:ascii="Arial" w:eastAsia="Arial" w:hAnsi="Arial" w:cs="Arial"/>
                <w:color w:val="000000" w:themeColor="text1"/>
              </w:rPr>
              <w:t>Global evaluation</w:t>
            </w:r>
          </w:p>
          <w:p w14:paraId="62B2361E" w14:textId="77777777" w:rsidR="000A6A99" w:rsidRPr="00A86D9C" w:rsidRDefault="4F9D715A" w:rsidP="00A86D9C">
            <w:pPr>
              <w:pStyle w:val="ListParagraph"/>
              <w:numPr>
                <w:ilvl w:val="0"/>
                <w:numId w:val="42"/>
              </w:numPr>
              <w:spacing w:after="0" w:line="240" w:lineRule="auto"/>
              <w:ind w:left="256" w:hanging="256"/>
              <w:rPr>
                <w:rFonts w:ascii="Arial" w:eastAsia="Arial" w:hAnsi="Arial" w:cs="Arial"/>
              </w:rPr>
            </w:pPr>
            <w:r w:rsidRPr="00A86D9C">
              <w:rPr>
                <w:rFonts w:ascii="Arial" w:eastAsia="Arial" w:hAnsi="Arial" w:cs="Arial"/>
                <w:color w:val="000000" w:themeColor="text1"/>
              </w:rPr>
              <w:t>Multisource feedback</w:t>
            </w:r>
          </w:p>
          <w:p w14:paraId="38374C14" w14:textId="77777777" w:rsidR="000A6A99" w:rsidRPr="00A86D9C" w:rsidRDefault="4F9D715A" w:rsidP="00A86D9C">
            <w:pPr>
              <w:pStyle w:val="ListParagraph"/>
              <w:numPr>
                <w:ilvl w:val="0"/>
                <w:numId w:val="42"/>
              </w:numPr>
              <w:spacing w:after="0" w:line="240" w:lineRule="auto"/>
              <w:ind w:left="256" w:hanging="256"/>
              <w:rPr>
                <w:rFonts w:ascii="Arial" w:eastAsia="Arial" w:hAnsi="Arial" w:cs="Arial"/>
              </w:rPr>
            </w:pPr>
            <w:r w:rsidRPr="00A86D9C">
              <w:rPr>
                <w:rFonts w:ascii="Arial" w:eastAsia="Arial" w:hAnsi="Arial" w:cs="Arial"/>
                <w:color w:val="000000" w:themeColor="text1"/>
              </w:rPr>
              <w:t xml:space="preserve">Oral or written self-reflection </w:t>
            </w:r>
          </w:p>
          <w:p w14:paraId="0F38288B" w14:textId="01EB3AB1" w:rsidR="00451527" w:rsidRPr="00A86D9C" w:rsidRDefault="4F9D715A" w:rsidP="00A86D9C">
            <w:pPr>
              <w:pStyle w:val="ListParagraph"/>
              <w:numPr>
                <w:ilvl w:val="0"/>
                <w:numId w:val="42"/>
              </w:numPr>
              <w:spacing w:after="0" w:line="240" w:lineRule="auto"/>
              <w:ind w:left="256" w:hanging="256"/>
              <w:rPr>
                <w:rFonts w:ascii="Arial" w:eastAsia="Arial" w:hAnsi="Arial" w:cs="Arial"/>
              </w:rPr>
            </w:pPr>
            <w:r w:rsidRPr="00A86D9C">
              <w:rPr>
                <w:rFonts w:ascii="Arial" w:eastAsia="Arial" w:hAnsi="Arial" w:cs="Arial"/>
                <w:color w:val="000000" w:themeColor="text1"/>
              </w:rPr>
              <w:t>Simulation</w:t>
            </w:r>
          </w:p>
        </w:tc>
      </w:tr>
      <w:tr w:rsidR="008B3721" w14:paraId="1A8F47DA" w14:textId="77777777" w:rsidTr="2C799836">
        <w:tc>
          <w:tcPr>
            <w:tcW w:w="4950" w:type="dxa"/>
            <w:shd w:val="clear" w:color="auto" w:fill="8DB3E2" w:themeFill="text2" w:themeFillTint="66"/>
          </w:tcPr>
          <w:p w14:paraId="30689C5F"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 xml:space="preserve">Curriculum Mapping </w:t>
            </w:r>
          </w:p>
        </w:tc>
        <w:tc>
          <w:tcPr>
            <w:tcW w:w="9175" w:type="dxa"/>
            <w:shd w:val="clear" w:color="auto" w:fill="8DB3E2" w:themeFill="text2" w:themeFillTint="66"/>
          </w:tcPr>
          <w:p w14:paraId="3843C2A7" w14:textId="6A993AE5" w:rsidR="00451527" w:rsidRPr="00A86D9C" w:rsidRDefault="00451527" w:rsidP="00A86D9C">
            <w:pPr>
              <w:pStyle w:val="ListParagraph"/>
              <w:numPr>
                <w:ilvl w:val="0"/>
                <w:numId w:val="42"/>
              </w:numPr>
              <w:spacing w:after="0" w:line="240" w:lineRule="auto"/>
              <w:ind w:left="256" w:hanging="256"/>
              <w:rPr>
                <w:rFonts w:ascii="Arial" w:eastAsia="Arial" w:hAnsi="Arial" w:cs="Arial"/>
              </w:rPr>
            </w:pPr>
          </w:p>
        </w:tc>
      </w:tr>
      <w:tr w:rsidR="008B3721" w14:paraId="55618637" w14:textId="77777777" w:rsidTr="2C799836">
        <w:trPr>
          <w:trHeight w:val="80"/>
        </w:trPr>
        <w:tc>
          <w:tcPr>
            <w:tcW w:w="4950" w:type="dxa"/>
            <w:shd w:val="clear" w:color="auto" w:fill="A8D08D"/>
          </w:tcPr>
          <w:p w14:paraId="05C43F1B"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Notes or Resources</w:t>
            </w:r>
          </w:p>
        </w:tc>
        <w:tc>
          <w:tcPr>
            <w:tcW w:w="9175" w:type="dxa"/>
            <w:shd w:val="clear" w:color="auto" w:fill="A8D08D"/>
          </w:tcPr>
          <w:p w14:paraId="74D56E50" w14:textId="651C777F" w:rsidR="4CBC7990" w:rsidRPr="00C208A4" w:rsidRDefault="005F511E" w:rsidP="00A86D9C">
            <w:pPr>
              <w:pStyle w:val="ListParagraph"/>
              <w:numPr>
                <w:ilvl w:val="0"/>
                <w:numId w:val="42"/>
              </w:numPr>
              <w:spacing w:after="0" w:line="240" w:lineRule="auto"/>
              <w:ind w:left="256" w:hanging="256"/>
              <w:rPr>
                <w:rStyle w:val="Hyperlink"/>
                <w:rFonts w:ascii="Arial" w:eastAsia="Arial" w:hAnsi="Arial" w:cs="Arial"/>
                <w:color w:val="auto"/>
                <w:u w:val="none"/>
              </w:rPr>
            </w:pPr>
            <w:hyperlink r:id="rId61" w:history="1">
              <w:r w:rsidR="4CBC7990" w:rsidRPr="00C208A4">
                <w:rPr>
                  <w:rStyle w:val="Hyperlink"/>
                  <w:rFonts w:ascii="Arial" w:eastAsia="Arial" w:hAnsi="Arial" w:cs="Arial"/>
                  <w:color w:val="auto"/>
                  <w:u w:val="none"/>
                </w:rPr>
                <w:t>AAOS Standards of Professionalism - American Academy of Orthopaedic Surgeons</w:t>
              </w:r>
            </w:hyperlink>
            <w:r w:rsidR="1BB2AA11" w:rsidRPr="00C208A4">
              <w:rPr>
                <w:rStyle w:val="Hyperlink"/>
                <w:rFonts w:ascii="Arial" w:eastAsia="Arial" w:hAnsi="Arial" w:cs="Arial"/>
                <w:color w:val="auto"/>
                <w:u w:val="none"/>
              </w:rPr>
              <w:t xml:space="preserve"> </w:t>
            </w:r>
            <w:hyperlink r:id="rId62" w:history="1">
              <w:r w:rsidR="00C208A4" w:rsidRPr="00C208A4">
                <w:rPr>
                  <w:rStyle w:val="Hyperlink"/>
                  <w:rFonts w:ascii="Arial" w:eastAsia="Arial" w:hAnsi="Arial" w:cs="Arial"/>
                </w:rPr>
                <w:t>https://www.aaos.org/about/bylaws-policies/ethics-and-professionalism/professional-compliance-program-main/standards-of-professonalism</w:t>
              </w:r>
            </w:hyperlink>
            <w:r w:rsidR="00C208A4">
              <w:rPr>
                <w:rStyle w:val="Hyperlink"/>
                <w:rFonts w:ascii="Arial" w:eastAsia="Arial" w:hAnsi="Arial" w:cs="Arial"/>
                <w:color w:val="auto"/>
                <w:u w:val="none"/>
              </w:rPr>
              <w:t xml:space="preserve">. </w:t>
            </w:r>
          </w:p>
          <w:p w14:paraId="78F82EF2" w14:textId="2BD11B52" w:rsidR="000A6A99" w:rsidRPr="00A86D9C" w:rsidRDefault="4F9D715A" w:rsidP="00A86D9C">
            <w:pPr>
              <w:pStyle w:val="ListParagraph"/>
              <w:numPr>
                <w:ilvl w:val="0"/>
                <w:numId w:val="42"/>
              </w:numPr>
              <w:spacing w:after="0" w:line="240" w:lineRule="auto"/>
              <w:ind w:left="256" w:hanging="256"/>
              <w:rPr>
                <w:rFonts w:ascii="Arial" w:eastAsia="Arial" w:hAnsi="Arial" w:cs="Arial"/>
              </w:rPr>
            </w:pPr>
            <w:r w:rsidRPr="00A86D9C">
              <w:rPr>
                <w:rFonts w:ascii="Arial" w:eastAsia="Arial" w:hAnsi="Arial" w:cs="Arial"/>
                <w:color w:val="000000" w:themeColor="text1"/>
              </w:rPr>
              <w:t xml:space="preserve">American Medical Association (AMA). Ethics. </w:t>
            </w:r>
            <w:hyperlink r:id="rId63">
              <w:r w:rsidR="6D202E11" w:rsidRPr="00A86D9C">
                <w:rPr>
                  <w:rStyle w:val="Hyperlink"/>
                  <w:rFonts w:ascii="Arial" w:eastAsia="Arial" w:hAnsi="Arial" w:cs="Arial"/>
                </w:rPr>
                <w:t>https://www.ama-assn.org/delivering-care/ama-code-medical-ethics</w:t>
              </w:r>
            </w:hyperlink>
            <w:r w:rsidRPr="00A86D9C">
              <w:rPr>
                <w:rFonts w:ascii="Arial" w:eastAsia="Arial" w:hAnsi="Arial" w:cs="Arial"/>
              </w:rPr>
              <w:t>.</w:t>
            </w:r>
            <w:r w:rsidR="6D202E11" w:rsidRPr="00A86D9C">
              <w:rPr>
                <w:rFonts w:ascii="Arial" w:eastAsia="Arial" w:hAnsi="Arial" w:cs="Arial"/>
              </w:rPr>
              <w:t xml:space="preserve"> </w:t>
            </w:r>
            <w:r w:rsidR="00C208A4">
              <w:rPr>
                <w:rFonts w:ascii="Arial" w:eastAsia="Arial" w:hAnsi="Arial" w:cs="Arial"/>
              </w:rPr>
              <w:t xml:space="preserve">Accessed </w:t>
            </w:r>
            <w:r w:rsidRPr="00A86D9C">
              <w:rPr>
                <w:rFonts w:ascii="Arial" w:eastAsia="Arial" w:hAnsi="Arial" w:cs="Arial"/>
              </w:rPr>
              <w:t xml:space="preserve">2021. </w:t>
            </w:r>
          </w:p>
          <w:p w14:paraId="5ACA9405" w14:textId="7103AA2A" w:rsidR="000A6A99" w:rsidRPr="00A86D9C" w:rsidRDefault="4F9D715A" w:rsidP="00A86D9C">
            <w:pPr>
              <w:pStyle w:val="ListParagraph"/>
              <w:numPr>
                <w:ilvl w:val="0"/>
                <w:numId w:val="42"/>
              </w:numPr>
              <w:spacing w:after="0" w:line="240" w:lineRule="auto"/>
              <w:ind w:left="256" w:hanging="256"/>
              <w:rPr>
                <w:rFonts w:ascii="Arial" w:eastAsia="Arial" w:hAnsi="Arial" w:cs="Arial"/>
              </w:rPr>
            </w:pPr>
            <w:r w:rsidRPr="00A86D9C">
              <w:rPr>
                <w:rFonts w:ascii="Arial" w:eastAsia="Arial" w:hAnsi="Arial" w:cs="Arial"/>
                <w:color w:val="000000" w:themeColor="text1"/>
              </w:rPr>
              <w:t xml:space="preserve">ABIM Foundation, ACP-ASIM Foundation, European Federation of Internal Medicine. Medical professionalism in the new millennium: A physician charter. </w:t>
            </w:r>
            <w:r w:rsidRPr="00A86D9C">
              <w:rPr>
                <w:rFonts w:ascii="Arial" w:eastAsia="Arial" w:hAnsi="Arial" w:cs="Arial"/>
                <w:i/>
                <w:iCs/>
                <w:color w:val="000000" w:themeColor="text1"/>
              </w:rPr>
              <w:t>Perspectives</w:t>
            </w:r>
            <w:r w:rsidRPr="00A86D9C">
              <w:rPr>
                <w:rFonts w:ascii="Arial" w:eastAsia="Arial" w:hAnsi="Arial" w:cs="Arial"/>
                <w:color w:val="000000" w:themeColor="text1"/>
              </w:rPr>
              <w:t xml:space="preserve">. 2002. </w:t>
            </w:r>
            <w:hyperlink r:id="rId64">
              <w:r w:rsidR="6D202E11" w:rsidRPr="00A86D9C">
                <w:rPr>
                  <w:rStyle w:val="Hyperlink"/>
                  <w:rFonts w:ascii="Arial" w:eastAsia="Arial" w:hAnsi="Arial" w:cs="Arial"/>
                </w:rPr>
                <w:t>https://abimfoundation.org/wp-content/uploads/2015/12/Medical-Professionalism-in-the-New-Millenium-A-Physician-Charter.pdf</w:t>
              </w:r>
            </w:hyperlink>
            <w:r w:rsidRPr="00A86D9C">
              <w:rPr>
                <w:rFonts w:ascii="Arial" w:eastAsia="Arial" w:hAnsi="Arial" w:cs="Arial"/>
                <w:color w:val="000000" w:themeColor="text1"/>
              </w:rPr>
              <w:t>.</w:t>
            </w:r>
          </w:p>
          <w:p w14:paraId="298C228E" w14:textId="144FDFF3" w:rsidR="000A6A99" w:rsidRPr="00A86D9C" w:rsidRDefault="4F9D715A" w:rsidP="00A86D9C">
            <w:pPr>
              <w:pStyle w:val="ListParagraph"/>
              <w:numPr>
                <w:ilvl w:val="0"/>
                <w:numId w:val="42"/>
              </w:numPr>
              <w:spacing w:after="0" w:line="240" w:lineRule="auto"/>
              <w:ind w:left="256" w:hanging="256"/>
              <w:rPr>
                <w:rFonts w:ascii="Arial" w:eastAsia="Arial" w:hAnsi="Arial" w:cs="Arial"/>
              </w:rPr>
            </w:pPr>
            <w:r w:rsidRPr="00A86D9C">
              <w:rPr>
                <w:rFonts w:ascii="Arial" w:eastAsia="Arial" w:hAnsi="Arial" w:cs="Arial"/>
                <w:color w:val="000000" w:themeColor="text1"/>
              </w:rPr>
              <w:t xml:space="preserve">Domen RE, Johnson K, Conran RM, et al. Professionalism in pathology: A case-based approach as a potential education tool. </w:t>
            </w:r>
            <w:r w:rsidRPr="00A86D9C">
              <w:rPr>
                <w:rFonts w:ascii="Arial" w:eastAsia="Arial" w:hAnsi="Arial" w:cs="Arial"/>
                <w:i/>
                <w:iCs/>
                <w:color w:val="000000" w:themeColor="text1"/>
              </w:rPr>
              <w:t xml:space="preserve">Arch Pathol Lab Med. </w:t>
            </w:r>
            <w:r w:rsidRPr="00A86D9C">
              <w:rPr>
                <w:rFonts w:ascii="Arial" w:eastAsia="Arial" w:hAnsi="Arial" w:cs="Arial"/>
                <w:color w:val="000000" w:themeColor="text1"/>
              </w:rPr>
              <w:t xml:space="preserve">2017;141(2):215-219. </w:t>
            </w:r>
            <w:hyperlink r:id="rId65">
              <w:r w:rsidR="6D202E11" w:rsidRPr="00A86D9C">
                <w:rPr>
                  <w:rStyle w:val="Hyperlink"/>
                  <w:rFonts w:ascii="Arial" w:eastAsia="Arial" w:hAnsi="Arial" w:cs="Arial"/>
                </w:rPr>
                <w:t>https://meridian.allenpress.com/aplm/article/141/2/215/132523/Professionalism-in-Pathology-A-Case-Based-Approach</w:t>
              </w:r>
            </w:hyperlink>
            <w:r w:rsidRPr="00A86D9C">
              <w:rPr>
                <w:rFonts w:ascii="Arial" w:eastAsia="Arial" w:hAnsi="Arial" w:cs="Arial"/>
                <w:color w:val="000000" w:themeColor="text1"/>
              </w:rPr>
              <w:t>.</w:t>
            </w:r>
          </w:p>
          <w:p w14:paraId="23B7987C" w14:textId="410F54C1" w:rsidR="00451527" w:rsidRPr="00A86D9C" w:rsidRDefault="4F9D715A" w:rsidP="00A86D9C">
            <w:pPr>
              <w:pStyle w:val="ListParagraph"/>
              <w:numPr>
                <w:ilvl w:val="0"/>
                <w:numId w:val="42"/>
              </w:numPr>
              <w:spacing w:after="0" w:line="240" w:lineRule="auto"/>
              <w:ind w:left="256" w:hanging="256"/>
              <w:rPr>
                <w:rFonts w:ascii="Arial" w:eastAsia="Arial" w:hAnsi="Arial" w:cs="Arial"/>
              </w:rPr>
            </w:pPr>
            <w:r w:rsidRPr="00A86D9C">
              <w:rPr>
                <w:rFonts w:ascii="Arial" w:eastAsia="Arial" w:hAnsi="Arial" w:cs="Arial"/>
                <w:color w:val="000000" w:themeColor="text1"/>
              </w:rPr>
              <w:t xml:space="preserve">Levinson W, Ginsburg S, Hafferty FW, Lucey CR. </w:t>
            </w:r>
            <w:r w:rsidRPr="00A86D9C">
              <w:rPr>
                <w:rFonts w:ascii="Arial" w:eastAsia="Arial" w:hAnsi="Arial" w:cs="Arial"/>
                <w:i/>
                <w:iCs/>
                <w:color w:val="000000" w:themeColor="text1"/>
              </w:rPr>
              <w:t>Understanding Medical Professionalism</w:t>
            </w:r>
            <w:r w:rsidRPr="00A86D9C">
              <w:rPr>
                <w:rFonts w:ascii="Arial" w:eastAsia="Arial" w:hAnsi="Arial" w:cs="Arial"/>
                <w:color w:val="000000" w:themeColor="text1"/>
              </w:rPr>
              <w:t xml:space="preserve">. 1st ed. New York, NY: McGraw-Hill Education; 2014. </w:t>
            </w:r>
            <w:hyperlink r:id="rId66">
              <w:r w:rsidR="6D202E11" w:rsidRPr="00A86D9C">
                <w:rPr>
                  <w:rStyle w:val="Hyperlink"/>
                  <w:rFonts w:ascii="Arial" w:eastAsia="Arial" w:hAnsi="Arial" w:cs="Arial"/>
                </w:rPr>
                <w:t>https://accessmedicine.mhmedical.com/book.aspx?bookID=1058</w:t>
              </w:r>
            </w:hyperlink>
            <w:r w:rsidRPr="00A86D9C">
              <w:rPr>
                <w:rFonts w:ascii="Arial" w:eastAsia="Arial" w:hAnsi="Arial" w:cs="Arial"/>
                <w:color w:val="000000" w:themeColor="text1"/>
              </w:rPr>
              <w:t>.</w:t>
            </w:r>
          </w:p>
        </w:tc>
      </w:tr>
    </w:tbl>
    <w:p w14:paraId="1966DC87" w14:textId="77777777" w:rsidR="00451527" w:rsidRDefault="00451527" w:rsidP="007043DB">
      <w:pPr>
        <w:spacing w:after="0" w:line="240" w:lineRule="auto"/>
        <w:ind w:hanging="180"/>
        <w:rPr>
          <w:rFonts w:ascii="Arial" w:eastAsia="Arial" w:hAnsi="Arial" w:cs="Arial"/>
        </w:rPr>
      </w:pPr>
    </w:p>
    <w:p w14:paraId="1A26D3C7" w14:textId="77777777" w:rsidR="00451527" w:rsidRDefault="00451527" w:rsidP="007043DB">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51527" w:rsidRPr="00147E6A" w14:paraId="627235F2" w14:textId="77777777" w:rsidTr="2C799836">
        <w:trPr>
          <w:trHeight w:val="769"/>
        </w:trPr>
        <w:tc>
          <w:tcPr>
            <w:tcW w:w="14125" w:type="dxa"/>
            <w:gridSpan w:val="2"/>
            <w:shd w:val="clear" w:color="auto" w:fill="9CC3E5"/>
          </w:tcPr>
          <w:p w14:paraId="5E973DA0" w14:textId="77777777" w:rsidR="00451527" w:rsidRPr="00147E6A" w:rsidRDefault="00451527" w:rsidP="007043DB">
            <w:pPr>
              <w:keepNext/>
              <w:pBdr>
                <w:top w:val="nil"/>
                <w:left w:val="nil"/>
                <w:bottom w:val="nil"/>
                <w:right w:val="nil"/>
                <w:between w:val="nil"/>
              </w:pBdr>
              <w:spacing w:after="0" w:line="240" w:lineRule="auto"/>
              <w:jc w:val="center"/>
              <w:rPr>
                <w:rFonts w:ascii="Arial" w:eastAsia="Arial" w:hAnsi="Arial" w:cs="Arial"/>
                <w:b/>
                <w:color w:val="000000"/>
              </w:rPr>
            </w:pPr>
            <w:r w:rsidRPr="00147E6A">
              <w:rPr>
                <w:rFonts w:ascii="Arial" w:eastAsia="Arial" w:hAnsi="Arial" w:cs="Arial"/>
                <w:b/>
              </w:rPr>
              <w:lastRenderedPageBreak/>
              <w:t>Professionalism 2: Accountability/Conscientiousness</w:t>
            </w:r>
          </w:p>
          <w:p w14:paraId="6B241623" w14:textId="77777777" w:rsidR="00451527" w:rsidRPr="00147E6A" w:rsidRDefault="00451527" w:rsidP="007043DB">
            <w:pPr>
              <w:spacing w:after="0" w:line="240" w:lineRule="auto"/>
              <w:ind w:left="187"/>
              <w:rPr>
                <w:rFonts w:ascii="Arial" w:eastAsia="Arial" w:hAnsi="Arial" w:cs="Arial"/>
                <w:b/>
                <w:color w:val="000000"/>
              </w:rPr>
            </w:pPr>
            <w:r w:rsidRPr="00147E6A">
              <w:rPr>
                <w:rFonts w:ascii="Arial" w:eastAsia="Arial" w:hAnsi="Arial" w:cs="Arial"/>
                <w:b/>
              </w:rPr>
              <w:t>Overall Intent:</w:t>
            </w:r>
            <w:r w:rsidRPr="00147E6A">
              <w:rPr>
                <w:rFonts w:ascii="Arial" w:eastAsia="Arial" w:hAnsi="Arial" w:cs="Arial"/>
              </w:rPr>
              <w:t xml:space="preserve"> To take responsibility for one’s own actions and the impact on patients and other members of the health care team</w:t>
            </w:r>
          </w:p>
        </w:tc>
      </w:tr>
      <w:tr w:rsidR="008B3721" w:rsidRPr="00147E6A" w14:paraId="6584B51D" w14:textId="77777777" w:rsidTr="2C799836">
        <w:tc>
          <w:tcPr>
            <w:tcW w:w="4950" w:type="dxa"/>
            <w:shd w:val="clear" w:color="auto" w:fill="FAC090"/>
          </w:tcPr>
          <w:p w14:paraId="528C8138" w14:textId="77777777" w:rsidR="00451527" w:rsidRPr="00147E6A" w:rsidRDefault="00451527" w:rsidP="007043DB">
            <w:pPr>
              <w:spacing w:after="0" w:line="240" w:lineRule="auto"/>
              <w:jc w:val="center"/>
              <w:rPr>
                <w:rFonts w:ascii="Arial" w:eastAsia="Arial" w:hAnsi="Arial" w:cs="Arial"/>
                <w:b/>
              </w:rPr>
            </w:pPr>
            <w:r w:rsidRPr="00147E6A">
              <w:rPr>
                <w:rFonts w:ascii="Arial" w:eastAsia="Arial" w:hAnsi="Arial" w:cs="Arial"/>
                <w:b/>
              </w:rPr>
              <w:t>Milestones</w:t>
            </w:r>
          </w:p>
        </w:tc>
        <w:tc>
          <w:tcPr>
            <w:tcW w:w="9175" w:type="dxa"/>
            <w:shd w:val="clear" w:color="auto" w:fill="FAC090"/>
          </w:tcPr>
          <w:p w14:paraId="7346284B" w14:textId="77777777" w:rsidR="00451527" w:rsidRPr="00147E6A" w:rsidRDefault="00451527" w:rsidP="007043DB">
            <w:pPr>
              <w:spacing w:after="0" w:line="240" w:lineRule="auto"/>
              <w:ind w:hanging="14"/>
              <w:jc w:val="center"/>
              <w:rPr>
                <w:rFonts w:ascii="Arial" w:eastAsia="Arial" w:hAnsi="Arial" w:cs="Arial"/>
                <w:b/>
              </w:rPr>
            </w:pPr>
            <w:r w:rsidRPr="00147E6A">
              <w:rPr>
                <w:rFonts w:ascii="Arial" w:eastAsia="Arial" w:hAnsi="Arial" w:cs="Arial"/>
                <w:b/>
              </w:rPr>
              <w:t>Examples</w:t>
            </w:r>
          </w:p>
        </w:tc>
      </w:tr>
      <w:tr w:rsidR="00332556" w:rsidRPr="00147E6A" w14:paraId="54DD1C30" w14:textId="77777777" w:rsidTr="00895C53">
        <w:tc>
          <w:tcPr>
            <w:tcW w:w="4950" w:type="dxa"/>
            <w:tcBorders>
              <w:top w:val="single" w:sz="4" w:space="0" w:color="000000"/>
              <w:bottom w:val="single" w:sz="4" w:space="0" w:color="000000"/>
            </w:tcBorders>
            <w:shd w:val="clear" w:color="auto" w:fill="C9C9C9"/>
          </w:tcPr>
          <w:p w14:paraId="7FF9CEC0" w14:textId="77777777" w:rsidR="00895C53" w:rsidRPr="00895C53" w:rsidRDefault="00451527" w:rsidP="00895C53">
            <w:pPr>
              <w:spacing w:after="0" w:line="240" w:lineRule="auto"/>
              <w:rPr>
                <w:rFonts w:ascii="Arial" w:eastAsia="Arial" w:hAnsi="Arial" w:cs="Arial"/>
                <w:i/>
                <w:color w:val="000000"/>
              </w:rPr>
            </w:pPr>
            <w:r w:rsidRPr="00147E6A">
              <w:rPr>
                <w:rFonts w:ascii="Arial" w:eastAsia="Arial" w:hAnsi="Arial" w:cs="Arial"/>
                <w:b/>
              </w:rPr>
              <w:t>Level 1</w:t>
            </w:r>
            <w:r w:rsidRPr="00147E6A">
              <w:rPr>
                <w:rFonts w:ascii="Arial" w:eastAsia="Arial" w:hAnsi="Arial" w:cs="Arial"/>
              </w:rPr>
              <w:t xml:space="preserve"> </w:t>
            </w:r>
            <w:r w:rsidR="00895C53" w:rsidRPr="00895C53">
              <w:rPr>
                <w:rFonts w:ascii="Arial" w:eastAsia="Arial" w:hAnsi="Arial" w:cs="Arial"/>
                <w:i/>
                <w:color w:val="000000"/>
              </w:rPr>
              <w:t>Reliably arrives to clinical activities on time and describes strategies for ensuring timely task completion</w:t>
            </w:r>
          </w:p>
          <w:p w14:paraId="2D7D9F67" w14:textId="77777777" w:rsidR="00895C53" w:rsidRPr="00895C53" w:rsidRDefault="00895C53" w:rsidP="00895C53">
            <w:pPr>
              <w:spacing w:after="0" w:line="240" w:lineRule="auto"/>
              <w:rPr>
                <w:rFonts w:ascii="Arial" w:eastAsia="Arial" w:hAnsi="Arial" w:cs="Arial"/>
                <w:i/>
                <w:color w:val="000000"/>
              </w:rPr>
            </w:pPr>
          </w:p>
          <w:p w14:paraId="4D1A0C89" w14:textId="4758EB70" w:rsidR="00451527" w:rsidRPr="00147E6A" w:rsidRDefault="00895C53" w:rsidP="00895C53">
            <w:pPr>
              <w:spacing w:after="0" w:line="240" w:lineRule="auto"/>
              <w:rPr>
                <w:rFonts w:ascii="Arial" w:eastAsia="Arial" w:hAnsi="Arial" w:cs="Arial"/>
                <w:i/>
                <w:color w:val="000000"/>
              </w:rPr>
            </w:pPr>
            <w:r w:rsidRPr="00895C53">
              <w:rPr>
                <w:rFonts w:ascii="Arial" w:eastAsia="Arial" w:hAnsi="Arial" w:cs="Arial"/>
                <w:i/>
                <w:color w:val="000000"/>
              </w:rPr>
              <w:t>Responds promptly to requests or reminders to complete tasks and responsibilities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2D8472E" w14:textId="4619E566" w:rsidR="000A6A99" w:rsidRPr="00A86D9C" w:rsidRDefault="4F9D715A" w:rsidP="00A86D9C">
            <w:pPr>
              <w:pStyle w:val="ListParagraph"/>
              <w:numPr>
                <w:ilvl w:val="0"/>
                <w:numId w:val="43"/>
              </w:numPr>
              <w:spacing w:after="0" w:line="240" w:lineRule="auto"/>
              <w:ind w:left="166" w:hanging="180"/>
              <w:rPr>
                <w:rFonts w:ascii="Arial" w:eastAsia="Arial" w:hAnsi="Arial" w:cs="Arial"/>
              </w:rPr>
            </w:pPr>
            <w:r w:rsidRPr="00A86D9C">
              <w:rPr>
                <w:rFonts w:ascii="Arial" w:eastAsia="Arial" w:hAnsi="Arial" w:cs="Arial"/>
              </w:rPr>
              <w:t xml:space="preserve">Completes work hour </w:t>
            </w:r>
            <w:r w:rsidR="7C77B4B0" w:rsidRPr="00A86D9C">
              <w:rPr>
                <w:rFonts w:ascii="Arial" w:eastAsia="Arial" w:hAnsi="Arial" w:cs="Arial"/>
              </w:rPr>
              <w:t>and case</w:t>
            </w:r>
            <w:r w:rsidRPr="00A86D9C">
              <w:rPr>
                <w:rFonts w:ascii="Arial" w:eastAsia="Arial" w:hAnsi="Arial" w:cs="Arial"/>
              </w:rPr>
              <w:t xml:space="preserve"> logs promptly</w:t>
            </w:r>
          </w:p>
          <w:p w14:paraId="4CC04218" w14:textId="77777777" w:rsidR="000A6A99" w:rsidRPr="00A86D9C" w:rsidRDefault="4F9D715A" w:rsidP="00A86D9C">
            <w:pPr>
              <w:pStyle w:val="ListParagraph"/>
              <w:numPr>
                <w:ilvl w:val="0"/>
                <w:numId w:val="43"/>
              </w:numPr>
              <w:spacing w:after="0" w:line="240" w:lineRule="auto"/>
              <w:ind w:left="166" w:hanging="180"/>
              <w:rPr>
                <w:rFonts w:ascii="Arial" w:eastAsia="Arial" w:hAnsi="Arial" w:cs="Arial"/>
              </w:rPr>
            </w:pPr>
            <w:r w:rsidRPr="00A86D9C">
              <w:rPr>
                <w:rFonts w:ascii="Arial" w:eastAsia="Arial" w:hAnsi="Arial" w:cs="Arial"/>
              </w:rPr>
              <w:t>Exhibits punctuality in conference attendanc</w:t>
            </w:r>
            <w:r w:rsidR="42C2AC39" w:rsidRPr="00A86D9C">
              <w:rPr>
                <w:rFonts w:ascii="Arial" w:eastAsia="Arial" w:hAnsi="Arial" w:cs="Arial"/>
              </w:rPr>
              <w:t>e</w:t>
            </w:r>
          </w:p>
          <w:p w14:paraId="75AFDEBB" w14:textId="738DEF0F" w:rsidR="145C4036" w:rsidRPr="00A86D9C" w:rsidRDefault="145C4036" w:rsidP="00A86D9C">
            <w:pPr>
              <w:pStyle w:val="ListParagraph"/>
              <w:numPr>
                <w:ilvl w:val="0"/>
                <w:numId w:val="43"/>
              </w:numPr>
              <w:spacing w:after="0" w:line="240" w:lineRule="auto"/>
              <w:ind w:left="166" w:hanging="180"/>
              <w:rPr>
                <w:rFonts w:ascii="Arial" w:eastAsia="Arial" w:hAnsi="Arial" w:cs="Arial"/>
              </w:rPr>
            </w:pPr>
            <w:r w:rsidRPr="00A86D9C">
              <w:rPr>
                <w:rFonts w:ascii="Arial" w:eastAsia="Arial" w:hAnsi="Arial" w:cs="Arial"/>
              </w:rPr>
              <w:t>Diligent with note writing and chart completion</w:t>
            </w:r>
          </w:p>
          <w:p w14:paraId="41286441" w14:textId="77777777" w:rsidR="000A6A99" w:rsidRPr="000A6A99" w:rsidRDefault="000A6A99" w:rsidP="00A86D9C">
            <w:pPr>
              <w:spacing w:after="0" w:line="240" w:lineRule="auto"/>
              <w:ind w:left="166" w:hanging="180"/>
              <w:rPr>
                <w:rFonts w:ascii="Arial" w:hAnsi="Arial" w:cs="Arial"/>
              </w:rPr>
            </w:pPr>
          </w:p>
          <w:p w14:paraId="48915BDF" w14:textId="695DE847" w:rsidR="00451527" w:rsidRPr="00A86D9C" w:rsidRDefault="0DAF787B" w:rsidP="00A86D9C">
            <w:pPr>
              <w:pStyle w:val="ListParagraph"/>
              <w:numPr>
                <w:ilvl w:val="0"/>
                <w:numId w:val="43"/>
              </w:numPr>
              <w:spacing w:after="0" w:line="240" w:lineRule="auto"/>
              <w:ind w:left="166" w:hanging="180"/>
              <w:rPr>
                <w:rFonts w:ascii="Arial" w:hAnsi="Arial" w:cs="Arial"/>
              </w:rPr>
            </w:pPr>
            <w:r w:rsidRPr="00A86D9C">
              <w:rPr>
                <w:rFonts w:ascii="Arial" w:eastAsia="Arial" w:hAnsi="Arial" w:cs="Arial"/>
              </w:rPr>
              <w:t>Completes end</w:t>
            </w:r>
            <w:r w:rsidR="4DE32125" w:rsidRPr="00A86D9C">
              <w:rPr>
                <w:rFonts w:ascii="Arial" w:eastAsia="Arial" w:hAnsi="Arial" w:cs="Arial"/>
              </w:rPr>
              <w:t>-</w:t>
            </w:r>
            <w:r w:rsidRPr="00A86D9C">
              <w:rPr>
                <w:rFonts w:ascii="Arial" w:eastAsia="Arial" w:hAnsi="Arial" w:cs="Arial"/>
              </w:rPr>
              <w:t>of</w:t>
            </w:r>
            <w:r w:rsidR="4DE32125" w:rsidRPr="00A86D9C">
              <w:rPr>
                <w:rFonts w:ascii="Arial" w:eastAsia="Arial" w:hAnsi="Arial" w:cs="Arial"/>
              </w:rPr>
              <w:t>-</w:t>
            </w:r>
            <w:r w:rsidRPr="00A86D9C">
              <w:rPr>
                <w:rFonts w:ascii="Arial" w:eastAsia="Arial" w:hAnsi="Arial" w:cs="Arial"/>
              </w:rPr>
              <w:t>rotation evaluations</w:t>
            </w:r>
          </w:p>
          <w:p w14:paraId="595960A2" w14:textId="2FE26567" w:rsidR="00451527" w:rsidRPr="00A86D9C" w:rsidRDefault="2224E585" w:rsidP="00A86D9C">
            <w:pPr>
              <w:pStyle w:val="ListParagraph"/>
              <w:numPr>
                <w:ilvl w:val="0"/>
                <w:numId w:val="43"/>
              </w:numPr>
              <w:spacing w:after="0" w:line="240" w:lineRule="auto"/>
              <w:ind w:left="166" w:hanging="180"/>
              <w:rPr>
                <w:rFonts w:ascii="Arial" w:eastAsia="Arial" w:hAnsi="Arial" w:cs="Arial"/>
              </w:rPr>
            </w:pPr>
            <w:r w:rsidRPr="00A86D9C">
              <w:rPr>
                <w:rFonts w:ascii="Arial" w:eastAsia="Arial" w:hAnsi="Arial" w:cs="Arial"/>
              </w:rPr>
              <w:t>Understands when assistance is needed and is willing to ask for help</w:t>
            </w:r>
          </w:p>
        </w:tc>
      </w:tr>
      <w:tr w:rsidR="00332556" w:rsidRPr="00147E6A" w14:paraId="5F53FB8B" w14:textId="77777777" w:rsidTr="00895C53">
        <w:tc>
          <w:tcPr>
            <w:tcW w:w="4950" w:type="dxa"/>
            <w:tcBorders>
              <w:top w:val="single" w:sz="4" w:space="0" w:color="000000"/>
              <w:bottom w:val="single" w:sz="4" w:space="0" w:color="000000"/>
            </w:tcBorders>
            <w:shd w:val="clear" w:color="auto" w:fill="C9C9C9"/>
          </w:tcPr>
          <w:p w14:paraId="1B4E5879" w14:textId="77777777" w:rsidR="00895C53" w:rsidRPr="00895C53" w:rsidRDefault="00451527" w:rsidP="00895C53">
            <w:pPr>
              <w:spacing w:after="0" w:line="240" w:lineRule="auto"/>
              <w:rPr>
                <w:rFonts w:ascii="Arial" w:eastAsia="Arial" w:hAnsi="Arial" w:cs="Arial"/>
                <w:i/>
              </w:rPr>
            </w:pPr>
            <w:r w:rsidRPr="00147E6A">
              <w:rPr>
                <w:rFonts w:ascii="Arial" w:eastAsia="Arial" w:hAnsi="Arial" w:cs="Arial"/>
                <w:b/>
              </w:rPr>
              <w:t>Level 2</w:t>
            </w:r>
            <w:r w:rsidRPr="00147E6A">
              <w:rPr>
                <w:rFonts w:ascii="Arial" w:eastAsia="Arial" w:hAnsi="Arial" w:cs="Arial"/>
              </w:rPr>
              <w:t xml:space="preserve"> </w:t>
            </w:r>
            <w:r w:rsidR="00895C53" w:rsidRPr="00895C53">
              <w:rPr>
                <w:rFonts w:ascii="Arial" w:eastAsia="Arial" w:hAnsi="Arial" w:cs="Arial"/>
                <w:i/>
              </w:rPr>
              <w:t>Performs tasks and responsibilities in a timely manner with appropriate attention to detail in straightforward situations</w:t>
            </w:r>
          </w:p>
          <w:p w14:paraId="27A4C831" w14:textId="77777777" w:rsidR="00895C53" w:rsidRPr="00895C53" w:rsidRDefault="00895C53" w:rsidP="00895C53">
            <w:pPr>
              <w:spacing w:after="0" w:line="240" w:lineRule="auto"/>
              <w:rPr>
                <w:rFonts w:ascii="Arial" w:eastAsia="Arial" w:hAnsi="Arial" w:cs="Arial"/>
                <w:i/>
              </w:rPr>
            </w:pPr>
          </w:p>
          <w:p w14:paraId="3F528179" w14:textId="77A0B60C" w:rsidR="00451527" w:rsidRPr="00147E6A" w:rsidRDefault="00895C53" w:rsidP="00895C53">
            <w:pPr>
              <w:spacing w:after="0" w:line="240" w:lineRule="auto"/>
              <w:rPr>
                <w:rFonts w:ascii="Arial" w:eastAsia="Arial" w:hAnsi="Arial" w:cs="Arial"/>
                <w:i/>
              </w:rPr>
            </w:pPr>
            <w:r w:rsidRPr="00895C53">
              <w:rPr>
                <w:rFonts w:ascii="Arial" w:eastAsia="Arial" w:hAnsi="Arial" w:cs="Arial"/>
                <w:i/>
              </w:rPr>
              <w:t>Completes tasks and responsibilities without reminders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AADCDE3" w14:textId="77777777" w:rsidR="000A6A99" w:rsidRPr="00A86D9C" w:rsidRDefault="4F9D715A" w:rsidP="00A86D9C">
            <w:pPr>
              <w:pStyle w:val="ListParagraph"/>
              <w:numPr>
                <w:ilvl w:val="0"/>
                <w:numId w:val="43"/>
              </w:numPr>
              <w:spacing w:after="0" w:line="240" w:lineRule="auto"/>
              <w:ind w:left="166" w:hanging="180"/>
              <w:rPr>
                <w:rFonts w:ascii="Arial" w:eastAsia="Arial" w:hAnsi="Arial" w:cs="Arial"/>
              </w:rPr>
            </w:pPr>
            <w:r w:rsidRPr="00A86D9C">
              <w:rPr>
                <w:rFonts w:ascii="Arial" w:eastAsia="Arial" w:hAnsi="Arial" w:cs="Arial"/>
              </w:rPr>
              <w:t>Completes administrative tasks, documents safety modules, procedure review, and licensing requirements by specified due date</w:t>
            </w:r>
          </w:p>
          <w:p w14:paraId="103C3E10" w14:textId="77777777" w:rsidR="000A6A99" w:rsidRDefault="000A6A99" w:rsidP="00A86D9C">
            <w:pPr>
              <w:spacing w:after="0" w:line="240" w:lineRule="auto"/>
              <w:ind w:left="166" w:hanging="180"/>
              <w:rPr>
                <w:rFonts w:ascii="Arial" w:eastAsia="Arial" w:hAnsi="Arial" w:cs="Arial"/>
              </w:rPr>
            </w:pPr>
          </w:p>
          <w:p w14:paraId="287C4A22" w14:textId="77777777" w:rsidR="000A6A99" w:rsidRDefault="000A6A99" w:rsidP="00A86D9C">
            <w:pPr>
              <w:spacing w:after="0" w:line="240" w:lineRule="auto"/>
              <w:ind w:left="166" w:hanging="180"/>
              <w:rPr>
                <w:rFonts w:ascii="Arial" w:eastAsia="Arial" w:hAnsi="Arial" w:cs="Arial"/>
              </w:rPr>
            </w:pPr>
          </w:p>
          <w:p w14:paraId="4B5C24B6" w14:textId="4CCF979D" w:rsidR="00451527" w:rsidRPr="00A86D9C" w:rsidRDefault="4F9D715A" w:rsidP="00A86D9C">
            <w:pPr>
              <w:pStyle w:val="ListParagraph"/>
              <w:numPr>
                <w:ilvl w:val="0"/>
                <w:numId w:val="43"/>
              </w:numPr>
              <w:spacing w:after="0" w:line="240" w:lineRule="auto"/>
              <w:ind w:left="166" w:hanging="180"/>
              <w:rPr>
                <w:rFonts w:ascii="Arial" w:eastAsia="Arial" w:hAnsi="Arial" w:cs="Arial"/>
              </w:rPr>
            </w:pPr>
            <w:r w:rsidRPr="00A86D9C">
              <w:rPr>
                <w:rFonts w:ascii="Arial" w:eastAsia="Arial" w:hAnsi="Arial" w:cs="Arial"/>
              </w:rPr>
              <w:t>Completes tasks before going out of town in anticipation of lack of computer access while traveling</w:t>
            </w:r>
          </w:p>
          <w:p w14:paraId="5040C1B4" w14:textId="2897212B" w:rsidR="00451527" w:rsidRPr="00A86D9C" w:rsidRDefault="79D88C2F" w:rsidP="00A86D9C">
            <w:pPr>
              <w:pStyle w:val="ListParagraph"/>
              <w:numPr>
                <w:ilvl w:val="0"/>
                <w:numId w:val="43"/>
              </w:numPr>
              <w:spacing w:after="0" w:line="240" w:lineRule="auto"/>
              <w:ind w:left="166" w:hanging="180"/>
              <w:rPr>
                <w:rFonts w:ascii="Arial" w:eastAsia="Arial" w:hAnsi="Arial" w:cs="Arial"/>
              </w:rPr>
            </w:pPr>
            <w:r w:rsidRPr="00A86D9C">
              <w:rPr>
                <w:rFonts w:ascii="Arial" w:eastAsia="Arial" w:hAnsi="Arial" w:cs="Arial"/>
              </w:rPr>
              <w:t>Follows up on pending results/requirements without prompting</w:t>
            </w:r>
          </w:p>
        </w:tc>
      </w:tr>
      <w:tr w:rsidR="00332556" w:rsidRPr="00147E6A" w14:paraId="436DCD68" w14:textId="77777777" w:rsidTr="00895C53">
        <w:tc>
          <w:tcPr>
            <w:tcW w:w="4950" w:type="dxa"/>
            <w:tcBorders>
              <w:top w:val="single" w:sz="4" w:space="0" w:color="000000"/>
              <w:bottom w:val="single" w:sz="4" w:space="0" w:color="000000"/>
            </w:tcBorders>
            <w:shd w:val="clear" w:color="auto" w:fill="C9C9C9"/>
          </w:tcPr>
          <w:p w14:paraId="6EFC5290" w14:textId="77777777" w:rsidR="00895C53" w:rsidRPr="00895C53" w:rsidRDefault="00451527" w:rsidP="00895C53">
            <w:pPr>
              <w:spacing w:after="0" w:line="240" w:lineRule="auto"/>
              <w:rPr>
                <w:rFonts w:ascii="Arial" w:eastAsia="Arial" w:hAnsi="Arial" w:cs="Arial"/>
                <w:i/>
                <w:color w:val="000000"/>
              </w:rPr>
            </w:pPr>
            <w:r w:rsidRPr="00147E6A">
              <w:rPr>
                <w:rFonts w:ascii="Arial" w:eastAsia="Arial" w:hAnsi="Arial" w:cs="Arial"/>
                <w:b/>
              </w:rPr>
              <w:t>Level 3</w:t>
            </w:r>
            <w:r w:rsidRPr="00147E6A">
              <w:rPr>
                <w:rFonts w:ascii="Arial" w:eastAsia="Arial" w:hAnsi="Arial" w:cs="Arial"/>
              </w:rPr>
              <w:t xml:space="preserve"> </w:t>
            </w:r>
            <w:r w:rsidR="00895C53" w:rsidRPr="00895C53">
              <w:rPr>
                <w:rFonts w:ascii="Arial" w:eastAsia="Arial" w:hAnsi="Arial" w:cs="Arial"/>
                <w:i/>
                <w:color w:val="000000"/>
              </w:rPr>
              <w:t>Prioritizes tasks and responsibilities in a timely manner with appropriate attention to detail in complex situations</w:t>
            </w:r>
          </w:p>
          <w:p w14:paraId="60F853F3" w14:textId="77777777" w:rsidR="00895C53" w:rsidRPr="00895C53" w:rsidRDefault="00895C53" w:rsidP="00895C53">
            <w:pPr>
              <w:spacing w:after="0" w:line="240" w:lineRule="auto"/>
              <w:rPr>
                <w:rFonts w:ascii="Arial" w:eastAsia="Arial" w:hAnsi="Arial" w:cs="Arial"/>
                <w:i/>
                <w:color w:val="000000"/>
              </w:rPr>
            </w:pPr>
          </w:p>
          <w:p w14:paraId="7D23535E" w14:textId="31B97203" w:rsidR="00451527" w:rsidRPr="00147E6A" w:rsidRDefault="00895C53" w:rsidP="00895C53">
            <w:pPr>
              <w:spacing w:after="0" w:line="240" w:lineRule="auto"/>
              <w:rPr>
                <w:rFonts w:ascii="Arial" w:eastAsia="Arial" w:hAnsi="Arial" w:cs="Arial"/>
                <w:i/>
                <w:color w:val="000000"/>
              </w:rPr>
            </w:pPr>
            <w:r w:rsidRPr="00895C53">
              <w:rPr>
                <w:rFonts w:ascii="Arial" w:eastAsia="Arial" w:hAnsi="Arial" w:cs="Arial"/>
                <w:i/>
                <w:color w:val="000000"/>
              </w:rPr>
              <w:t>Proactively completes tasks and responsibilities to ensure the needs of patients, teams, and systems are met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E933A75" w14:textId="18D50756" w:rsidR="000A6A99" w:rsidRPr="00A86D9C" w:rsidRDefault="0DAF787B" w:rsidP="00A86D9C">
            <w:pPr>
              <w:pStyle w:val="ListParagraph"/>
              <w:numPr>
                <w:ilvl w:val="0"/>
                <w:numId w:val="43"/>
              </w:numPr>
              <w:spacing w:after="0" w:line="240" w:lineRule="auto"/>
              <w:ind w:left="166" w:hanging="180"/>
              <w:rPr>
                <w:rFonts w:ascii="Arial" w:eastAsia="Arial" w:hAnsi="Arial" w:cs="Arial"/>
              </w:rPr>
            </w:pPr>
            <w:r w:rsidRPr="00A86D9C">
              <w:rPr>
                <w:rFonts w:ascii="Arial" w:eastAsia="Arial" w:hAnsi="Arial" w:cs="Arial"/>
              </w:rPr>
              <w:t xml:space="preserve">Notifies attending of multiple competing demands on call, appropriately triages tasks, and asks for assistance from other </w:t>
            </w:r>
            <w:r w:rsidR="6A6B8642" w:rsidRPr="00A86D9C">
              <w:rPr>
                <w:rFonts w:ascii="Arial" w:eastAsia="Arial" w:hAnsi="Arial" w:cs="Arial"/>
              </w:rPr>
              <w:t>fellows/</w:t>
            </w:r>
            <w:r w:rsidRPr="00A86D9C">
              <w:rPr>
                <w:rFonts w:ascii="Arial" w:eastAsia="Arial" w:hAnsi="Arial" w:cs="Arial"/>
              </w:rPr>
              <w:t>residents or faculty members as needed</w:t>
            </w:r>
          </w:p>
          <w:p w14:paraId="14279828" w14:textId="1125AE68" w:rsidR="57968113" w:rsidRPr="00A86D9C" w:rsidRDefault="57968113" w:rsidP="00A86D9C">
            <w:pPr>
              <w:pStyle w:val="ListParagraph"/>
              <w:numPr>
                <w:ilvl w:val="0"/>
                <w:numId w:val="43"/>
              </w:numPr>
              <w:spacing w:after="0" w:line="240" w:lineRule="auto"/>
              <w:ind w:left="166" w:hanging="180"/>
              <w:rPr>
                <w:rFonts w:ascii="Arial" w:eastAsia="Arial" w:hAnsi="Arial" w:cs="Arial"/>
              </w:rPr>
            </w:pPr>
            <w:r w:rsidRPr="00A86D9C">
              <w:rPr>
                <w:rFonts w:ascii="Arial" w:eastAsia="Arial" w:hAnsi="Arial" w:cs="Arial"/>
              </w:rPr>
              <w:t>Recognizes value of humility and respect towards patients and associate staff members</w:t>
            </w:r>
          </w:p>
          <w:p w14:paraId="54D19AFC" w14:textId="77777777" w:rsidR="000A6A99" w:rsidRDefault="000A6A99" w:rsidP="00A86D9C">
            <w:pPr>
              <w:spacing w:after="0" w:line="240" w:lineRule="auto"/>
              <w:ind w:left="166" w:hanging="180"/>
              <w:rPr>
                <w:rFonts w:ascii="Arial" w:eastAsia="Arial" w:hAnsi="Arial" w:cs="Arial"/>
              </w:rPr>
            </w:pPr>
          </w:p>
          <w:p w14:paraId="65D85E3E" w14:textId="786620F9" w:rsidR="00451527" w:rsidRPr="00A86D9C" w:rsidRDefault="18BC2C32" w:rsidP="00A86D9C">
            <w:pPr>
              <w:pStyle w:val="ListParagraph"/>
              <w:numPr>
                <w:ilvl w:val="0"/>
                <w:numId w:val="43"/>
              </w:numPr>
              <w:spacing w:after="0" w:line="240" w:lineRule="auto"/>
              <w:ind w:left="166" w:hanging="180"/>
              <w:rPr>
                <w:rFonts w:ascii="Arial" w:eastAsia="Arial" w:hAnsi="Arial" w:cs="Arial"/>
              </w:rPr>
            </w:pPr>
            <w:r w:rsidRPr="00A86D9C">
              <w:rPr>
                <w:rFonts w:ascii="Arial" w:eastAsia="Arial" w:hAnsi="Arial" w:cs="Arial"/>
              </w:rPr>
              <w:t>Arranges coverage for assigned clinical tasks in preparation for being out of the office to ensure appropriate continuity of care</w:t>
            </w:r>
            <w:r w:rsidR="7D9020F3" w:rsidRPr="00A86D9C">
              <w:rPr>
                <w:rFonts w:ascii="Arial" w:eastAsia="Arial" w:hAnsi="Arial" w:cs="Arial"/>
              </w:rPr>
              <w:t>; d</w:t>
            </w:r>
            <w:r w:rsidR="4829B62A" w:rsidRPr="00A86D9C">
              <w:rPr>
                <w:rFonts w:ascii="Arial" w:eastAsia="Arial" w:hAnsi="Arial" w:cs="Arial"/>
              </w:rPr>
              <w:t>iscusses patients with covering team members prior to being out of office</w:t>
            </w:r>
          </w:p>
          <w:p w14:paraId="5DB37CCF" w14:textId="2A4FC5F3" w:rsidR="00451527" w:rsidRPr="00A86D9C" w:rsidRDefault="2B47B18A" w:rsidP="00A86D9C">
            <w:pPr>
              <w:pStyle w:val="ListParagraph"/>
              <w:numPr>
                <w:ilvl w:val="0"/>
                <w:numId w:val="43"/>
              </w:numPr>
              <w:spacing w:after="0" w:line="240" w:lineRule="auto"/>
              <w:ind w:left="166" w:hanging="180"/>
              <w:rPr>
                <w:rFonts w:ascii="Arial" w:eastAsia="Arial" w:hAnsi="Arial" w:cs="Arial"/>
              </w:rPr>
            </w:pPr>
            <w:r w:rsidRPr="00A86D9C">
              <w:rPr>
                <w:rFonts w:ascii="Arial" w:eastAsia="Arial" w:hAnsi="Arial" w:cs="Arial"/>
              </w:rPr>
              <w:t>Assesses application of principles of physician well</w:t>
            </w:r>
            <w:r w:rsidR="00B3631B">
              <w:rPr>
                <w:rFonts w:ascii="Arial" w:eastAsia="Arial" w:hAnsi="Arial" w:cs="Arial"/>
              </w:rPr>
              <w:t>-being</w:t>
            </w:r>
            <w:r w:rsidRPr="00A86D9C">
              <w:rPr>
                <w:rFonts w:ascii="Arial" w:eastAsia="Arial" w:hAnsi="Arial" w:cs="Arial"/>
              </w:rPr>
              <w:t>, alertness, delegation, teamwork, and optimization of personal performance to the practice of medicine</w:t>
            </w:r>
          </w:p>
          <w:p w14:paraId="4640EA6A" w14:textId="40B82F41" w:rsidR="00451527" w:rsidRPr="00A86D9C" w:rsidRDefault="7A84EF12" w:rsidP="00A86D9C">
            <w:pPr>
              <w:pStyle w:val="ListParagraph"/>
              <w:numPr>
                <w:ilvl w:val="0"/>
                <w:numId w:val="43"/>
              </w:numPr>
              <w:spacing w:after="0" w:line="240" w:lineRule="auto"/>
              <w:ind w:left="166" w:hanging="180"/>
              <w:rPr>
                <w:rFonts w:ascii="Arial" w:eastAsia="Arial" w:hAnsi="Arial" w:cs="Arial"/>
              </w:rPr>
            </w:pPr>
            <w:r w:rsidRPr="00A86D9C">
              <w:rPr>
                <w:rFonts w:ascii="Arial" w:eastAsia="Arial" w:hAnsi="Arial" w:cs="Arial"/>
              </w:rPr>
              <w:t>Demonstrates commitment to provide call coverage</w:t>
            </w:r>
          </w:p>
        </w:tc>
      </w:tr>
      <w:tr w:rsidR="00332556" w:rsidRPr="00147E6A" w14:paraId="5FBACDFB" w14:textId="77777777" w:rsidTr="00895C53">
        <w:tc>
          <w:tcPr>
            <w:tcW w:w="4950" w:type="dxa"/>
            <w:tcBorders>
              <w:top w:val="single" w:sz="4" w:space="0" w:color="000000"/>
              <w:bottom w:val="single" w:sz="4" w:space="0" w:color="000000"/>
            </w:tcBorders>
            <w:shd w:val="clear" w:color="auto" w:fill="C9C9C9"/>
          </w:tcPr>
          <w:p w14:paraId="2336D9C7" w14:textId="20E85008" w:rsidR="00451527" w:rsidRPr="00147E6A" w:rsidRDefault="00451527" w:rsidP="007043DB">
            <w:pPr>
              <w:spacing w:after="0" w:line="240" w:lineRule="auto"/>
              <w:rPr>
                <w:rFonts w:ascii="Arial" w:eastAsia="Arial" w:hAnsi="Arial" w:cs="Arial"/>
                <w:i/>
              </w:rPr>
            </w:pPr>
            <w:r w:rsidRPr="00147E6A">
              <w:rPr>
                <w:rFonts w:ascii="Arial" w:eastAsia="Arial" w:hAnsi="Arial" w:cs="Arial"/>
                <w:b/>
              </w:rPr>
              <w:t>Level 4</w:t>
            </w:r>
            <w:r w:rsidRPr="00147E6A">
              <w:rPr>
                <w:rFonts w:ascii="Arial" w:eastAsia="Arial" w:hAnsi="Arial" w:cs="Arial"/>
              </w:rPr>
              <w:t xml:space="preserve"> </w:t>
            </w:r>
            <w:r w:rsidR="00895C53" w:rsidRPr="00895C53">
              <w:rPr>
                <w:rFonts w:ascii="Arial" w:eastAsia="Arial" w:hAnsi="Arial" w:cs="Arial"/>
                <w:i/>
              </w:rPr>
              <w:t>Recognizes barriers that may impact others’ ability to complete tasks and responsibilities in a timely manner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FFC1ED9" w14:textId="489A132C" w:rsidR="000A6A99" w:rsidRPr="00A86D9C" w:rsidRDefault="4F9D715A" w:rsidP="00A86D9C">
            <w:pPr>
              <w:pStyle w:val="ListParagraph"/>
              <w:numPr>
                <w:ilvl w:val="0"/>
                <w:numId w:val="43"/>
              </w:numPr>
              <w:spacing w:after="0" w:line="240" w:lineRule="auto"/>
              <w:ind w:left="166" w:hanging="180"/>
              <w:rPr>
                <w:rFonts w:ascii="Arial" w:eastAsia="Arial" w:hAnsi="Arial" w:cs="Arial"/>
              </w:rPr>
            </w:pPr>
            <w:r w:rsidRPr="00A86D9C">
              <w:rPr>
                <w:rFonts w:ascii="Arial" w:eastAsia="Arial" w:hAnsi="Arial" w:cs="Arial"/>
              </w:rPr>
              <w:t>Takes responsibility for inadvertently omitting key patient information during sign</w:t>
            </w:r>
            <w:r w:rsidR="4D1FB0FF" w:rsidRPr="00A86D9C">
              <w:rPr>
                <w:rFonts w:ascii="Arial" w:eastAsia="Arial" w:hAnsi="Arial" w:cs="Arial"/>
              </w:rPr>
              <w:t>-</w:t>
            </w:r>
            <w:r w:rsidRPr="00A86D9C">
              <w:rPr>
                <w:rFonts w:ascii="Arial" w:eastAsia="Arial" w:hAnsi="Arial" w:cs="Arial"/>
              </w:rPr>
              <w:t>out</w:t>
            </w:r>
          </w:p>
          <w:p w14:paraId="4461CD88" w14:textId="77777777" w:rsidR="000A6A99" w:rsidRPr="00A86D9C" w:rsidRDefault="4F9D715A" w:rsidP="00A86D9C">
            <w:pPr>
              <w:pStyle w:val="ListParagraph"/>
              <w:numPr>
                <w:ilvl w:val="0"/>
                <w:numId w:val="43"/>
              </w:numPr>
              <w:spacing w:after="0" w:line="240" w:lineRule="auto"/>
              <w:ind w:left="166" w:hanging="180"/>
              <w:rPr>
                <w:rFonts w:ascii="Arial" w:eastAsia="Arial" w:hAnsi="Arial" w:cs="Arial"/>
              </w:rPr>
            </w:pPr>
            <w:r w:rsidRPr="00A86D9C">
              <w:rPr>
                <w:rFonts w:ascii="Arial" w:hAnsi="Arial" w:cs="Arial"/>
              </w:rPr>
              <w:t>Recognizes personal deficiencies in communication with team members about patient care needs</w:t>
            </w:r>
          </w:p>
          <w:p w14:paraId="33871198" w14:textId="69337CCF" w:rsidR="00451527" w:rsidRPr="00A86D9C" w:rsidRDefault="108A21B5" w:rsidP="00A86D9C">
            <w:pPr>
              <w:pStyle w:val="ListParagraph"/>
              <w:numPr>
                <w:ilvl w:val="0"/>
                <w:numId w:val="43"/>
              </w:numPr>
              <w:spacing w:after="0" w:line="240" w:lineRule="auto"/>
              <w:ind w:left="166" w:hanging="180"/>
              <w:rPr>
                <w:rFonts w:ascii="Arial" w:hAnsi="Arial" w:cs="Arial"/>
              </w:rPr>
            </w:pPr>
            <w:r w:rsidRPr="00A86D9C">
              <w:rPr>
                <w:rFonts w:ascii="Arial" w:hAnsi="Arial" w:cs="Arial"/>
              </w:rPr>
              <w:t>Understands skill levels of the team to optimize and delegate level approp</w:t>
            </w:r>
            <w:r w:rsidR="499F3BA5" w:rsidRPr="00A86D9C">
              <w:rPr>
                <w:rFonts w:ascii="Arial" w:hAnsi="Arial" w:cs="Arial"/>
              </w:rPr>
              <w:t xml:space="preserve">riate tasks to streamline care </w:t>
            </w:r>
            <w:r w:rsidR="008A57A4" w:rsidRPr="00A86D9C">
              <w:rPr>
                <w:rFonts w:ascii="Arial" w:hAnsi="Arial" w:cs="Arial"/>
              </w:rPr>
              <w:t>and</w:t>
            </w:r>
            <w:r w:rsidR="499F3BA5" w:rsidRPr="00A86D9C">
              <w:rPr>
                <w:rFonts w:ascii="Arial" w:hAnsi="Arial" w:cs="Arial"/>
              </w:rPr>
              <w:t xml:space="preserve"> task completion</w:t>
            </w:r>
          </w:p>
        </w:tc>
      </w:tr>
      <w:tr w:rsidR="00332556" w:rsidRPr="00147E6A" w14:paraId="2CDFA9B1" w14:textId="77777777" w:rsidTr="00895C53">
        <w:tc>
          <w:tcPr>
            <w:tcW w:w="4950" w:type="dxa"/>
            <w:tcBorders>
              <w:top w:val="single" w:sz="4" w:space="0" w:color="000000"/>
              <w:bottom w:val="single" w:sz="4" w:space="0" w:color="000000"/>
            </w:tcBorders>
            <w:shd w:val="clear" w:color="auto" w:fill="C9C9C9"/>
          </w:tcPr>
          <w:p w14:paraId="1C7D0741" w14:textId="1C64BCE7" w:rsidR="00451527" w:rsidRPr="00147E6A" w:rsidRDefault="00451527" w:rsidP="007043DB">
            <w:pPr>
              <w:spacing w:after="0" w:line="240" w:lineRule="auto"/>
              <w:rPr>
                <w:rFonts w:ascii="Arial" w:eastAsia="Arial" w:hAnsi="Arial" w:cs="Arial"/>
                <w:i/>
              </w:rPr>
            </w:pPr>
            <w:r w:rsidRPr="00147E6A">
              <w:rPr>
                <w:rFonts w:ascii="Arial" w:eastAsia="Arial" w:hAnsi="Arial" w:cs="Arial"/>
                <w:b/>
              </w:rPr>
              <w:t>Level 5</w:t>
            </w:r>
            <w:r w:rsidRPr="00147E6A">
              <w:rPr>
                <w:rFonts w:ascii="Arial" w:eastAsia="Arial" w:hAnsi="Arial" w:cs="Arial"/>
              </w:rPr>
              <w:t xml:space="preserve"> </w:t>
            </w:r>
            <w:r w:rsidR="00895C53" w:rsidRPr="00895C53">
              <w:rPr>
                <w:rFonts w:ascii="Arial" w:eastAsia="Arial" w:hAnsi="Arial" w:cs="Arial"/>
                <w:i/>
              </w:rPr>
              <w:t>Develops processes to enhance others’ ability to efficiently complete patient care tasks and responsibilities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38BFFC4" w14:textId="226AB46C" w:rsidR="00451527" w:rsidRPr="00A86D9C" w:rsidRDefault="4F9D715A" w:rsidP="00A86D9C">
            <w:pPr>
              <w:pStyle w:val="ListParagraph"/>
              <w:numPr>
                <w:ilvl w:val="0"/>
                <w:numId w:val="43"/>
              </w:numPr>
              <w:spacing w:after="0" w:line="240" w:lineRule="auto"/>
              <w:ind w:left="166" w:hanging="180"/>
              <w:rPr>
                <w:rFonts w:ascii="Arial" w:eastAsia="Arial" w:hAnsi="Arial" w:cs="Arial"/>
              </w:rPr>
            </w:pPr>
            <w:r w:rsidRPr="00A86D9C">
              <w:rPr>
                <w:rFonts w:ascii="Arial" w:eastAsia="Arial" w:hAnsi="Arial" w:cs="Arial"/>
              </w:rPr>
              <w:t>Leads interdisciplinary team to identify problems and specific solutions to develop a process to streamline patient discharges</w:t>
            </w:r>
          </w:p>
        </w:tc>
      </w:tr>
      <w:tr w:rsidR="008B3721" w:rsidRPr="00147E6A" w14:paraId="5771EEB8" w14:textId="77777777" w:rsidTr="2C799836">
        <w:tc>
          <w:tcPr>
            <w:tcW w:w="4950" w:type="dxa"/>
            <w:shd w:val="clear" w:color="auto" w:fill="FFD965"/>
          </w:tcPr>
          <w:p w14:paraId="1B7DBA94"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Assessment Models or Tools</w:t>
            </w:r>
          </w:p>
        </w:tc>
        <w:tc>
          <w:tcPr>
            <w:tcW w:w="9175" w:type="dxa"/>
            <w:shd w:val="clear" w:color="auto" w:fill="FFD965"/>
          </w:tcPr>
          <w:p w14:paraId="26BBB3AD" w14:textId="77777777" w:rsidR="000A6A99" w:rsidRPr="00A86D9C" w:rsidRDefault="4F9D715A" w:rsidP="00A86D9C">
            <w:pPr>
              <w:pStyle w:val="ListParagraph"/>
              <w:numPr>
                <w:ilvl w:val="0"/>
                <w:numId w:val="43"/>
              </w:numPr>
              <w:spacing w:after="0" w:line="240" w:lineRule="auto"/>
              <w:ind w:left="166" w:hanging="180"/>
              <w:rPr>
                <w:rFonts w:ascii="Arial" w:eastAsia="Arial" w:hAnsi="Arial" w:cs="Arial"/>
              </w:rPr>
            </w:pPr>
            <w:r w:rsidRPr="00A86D9C">
              <w:rPr>
                <w:rFonts w:ascii="Arial" w:eastAsia="Arial" w:hAnsi="Arial" w:cs="Arial"/>
              </w:rPr>
              <w:t>Compliance with deadlines and timelines</w:t>
            </w:r>
          </w:p>
          <w:p w14:paraId="01ABE6B1" w14:textId="77777777" w:rsidR="000A6A99" w:rsidRPr="00A86D9C" w:rsidRDefault="4F9D715A" w:rsidP="00A86D9C">
            <w:pPr>
              <w:pStyle w:val="ListParagraph"/>
              <w:numPr>
                <w:ilvl w:val="0"/>
                <w:numId w:val="43"/>
              </w:numPr>
              <w:spacing w:after="0" w:line="240" w:lineRule="auto"/>
              <w:ind w:left="166" w:hanging="180"/>
              <w:rPr>
                <w:rFonts w:ascii="Arial" w:eastAsia="Arial" w:hAnsi="Arial" w:cs="Arial"/>
              </w:rPr>
            </w:pPr>
            <w:r w:rsidRPr="00A86D9C">
              <w:rPr>
                <w:rFonts w:ascii="Arial" w:eastAsia="Arial" w:hAnsi="Arial" w:cs="Arial"/>
              </w:rPr>
              <w:t>Direct observation</w:t>
            </w:r>
          </w:p>
          <w:p w14:paraId="5E08CC07" w14:textId="77777777" w:rsidR="000A6A99" w:rsidRPr="00A86D9C" w:rsidRDefault="4F9D715A" w:rsidP="00A86D9C">
            <w:pPr>
              <w:pStyle w:val="ListParagraph"/>
              <w:numPr>
                <w:ilvl w:val="0"/>
                <w:numId w:val="43"/>
              </w:numPr>
              <w:spacing w:after="0" w:line="240" w:lineRule="auto"/>
              <w:ind w:left="166" w:hanging="180"/>
              <w:rPr>
                <w:rFonts w:ascii="Arial" w:eastAsia="Arial" w:hAnsi="Arial" w:cs="Arial"/>
              </w:rPr>
            </w:pPr>
            <w:r w:rsidRPr="00A86D9C">
              <w:rPr>
                <w:rFonts w:ascii="Arial" w:eastAsia="Arial" w:hAnsi="Arial" w:cs="Arial"/>
              </w:rPr>
              <w:lastRenderedPageBreak/>
              <w:t>Global evaluations</w:t>
            </w:r>
          </w:p>
          <w:p w14:paraId="42694EDE" w14:textId="77777777" w:rsidR="000A6A99" w:rsidRPr="00A86D9C" w:rsidRDefault="4F9D715A" w:rsidP="00A86D9C">
            <w:pPr>
              <w:pStyle w:val="ListParagraph"/>
              <w:numPr>
                <w:ilvl w:val="0"/>
                <w:numId w:val="43"/>
              </w:numPr>
              <w:spacing w:after="0" w:line="240" w:lineRule="auto"/>
              <w:ind w:left="166" w:hanging="180"/>
              <w:rPr>
                <w:rFonts w:ascii="Arial" w:eastAsia="Arial" w:hAnsi="Arial" w:cs="Arial"/>
              </w:rPr>
            </w:pPr>
            <w:r w:rsidRPr="00A86D9C">
              <w:rPr>
                <w:rFonts w:ascii="Arial" w:eastAsia="Arial" w:hAnsi="Arial" w:cs="Arial"/>
              </w:rPr>
              <w:t>Multisource feedback</w:t>
            </w:r>
          </w:p>
          <w:p w14:paraId="06143CD3" w14:textId="77777777" w:rsidR="000A6A99" w:rsidRPr="00A86D9C" w:rsidRDefault="4F9D715A" w:rsidP="00A86D9C">
            <w:pPr>
              <w:pStyle w:val="ListParagraph"/>
              <w:numPr>
                <w:ilvl w:val="0"/>
                <w:numId w:val="43"/>
              </w:numPr>
              <w:spacing w:after="0" w:line="240" w:lineRule="auto"/>
              <w:ind w:left="166" w:hanging="180"/>
              <w:rPr>
                <w:rFonts w:ascii="Arial" w:eastAsia="Arial" w:hAnsi="Arial" w:cs="Arial"/>
              </w:rPr>
            </w:pPr>
            <w:r w:rsidRPr="00A86D9C">
              <w:rPr>
                <w:rFonts w:ascii="Arial" w:eastAsia="Arial" w:hAnsi="Arial" w:cs="Arial"/>
              </w:rPr>
              <w:t>Self-evaluations and reflective tools</w:t>
            </w:r>
          </w:p>
          <w:p w14:paraId="46020B22" w14:textId="7B805A46" w:rsidR="00451527" w:rsidRPr="00A86D9C" w:rsidRDefault="4F9D715A" w:rsidP="00A86D9C">
            <w:pPr>
              <w:pStyle w:val="ListParagraph"/>
              <w:numPr>
                <w:ilvl w:val="0"/>
                <w:numId w:val="43"/>
              </w:numPr>
              <w:spacing w:after="0" w:line="240" w:lineRule="auto"/>
              <w:ind w:left="166" w:hanging="180"/>
              <w:rPr>
                <w:rFonts w:ascii="Arial" w:eastAsia="Arial" w:hAnsi="Arial" w:cs="Arial"/>
              </w:rPr>
            </w:pPr>
            <w:r w:rsidRPr="00A86D9C">
              <w:rPr>
                <w:rFonts w:ascii="Arial" w:eastAsia="Arial" w:hAnsi="Arial" w:cs="Arial"/>
              </w:rPr>
              <w:t>Simulation</w:t>
            </w:r>
          </w:p>
        </w:tc>
      </w:tr>
      <w:tr w:rsidR="008B3721" w:rsidRPr="00147E6A" w14:paraId="3A61E2DE" w14:textId="77777777" w:rsidTr="2C799836">
        <w:tc>
          <w:tcPr>
            <w:tcW w:w="4950" w:type="dxa"/>
            <w:shd w:val="clear" w:color="auto" w:fill="8DB3E2" w:themeFill="text2" w:themeFillTint="66"/>
          </w:tcPr>
          <w:p w14:paraId="48DFDABD"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lastRenderedPageBreak/>
              <w:t xml:space="preserve">Curriculum Mapping </w:t>
            </w:r>
          </w:p>
        </w:tc>
        <w:tc>
          <w:tcPr>
            <w:tcW w:w="9175" w:type="dxa"/>
            <w:shd w:val="clear" w:color="auto" w:fill="8DB3E2" w:themeFill="text2" w:themeFillTint="66"/>
          </w:tcPr>
          <w:p w14:paraId="4ED772F4" w14:textId="44710C46" w:rsidR="00451527" w:rsidRPr="00A86D9C" w:rsidRDefault="00451527" w:rsidP="00A86D9C">
            <w:pPr>
              <w:pStyle w:val="ListParagraph"/>
              <w:numPr>
                <w:ilvl w:val="0"/>
                <w:numId w:val="43"/>
              </w:numPr>
              <w:spacing w:after="0" w:line="240" w:lineRule="auto"/>
              <w:ind w:left="166" w:hanging="180"/>
              <w:rPr>
                <w:rFonts w:ascii="Arial" w:eastAsia="Arial" w:hAnsi="Arial" w:cs="Arial"/>
              </w:rPr>
            </w:pPr>
          </w:p>
        </w:tc>
      </w:tr>
      <w:tr w:rsidR="008B3721" w:rsidRPr="00147E6A" w14:paraId="137BD611" w14:textId="77777777" w:rsidTr="2C799836">
        <w:trPr>
          <w:trHeight w:val="80"/>
        </w:trPr>
        <w:tc>
          <w:tcPr>
            <w:tcW w:w="4950" w:type="dxa"/>
            <w:shd w:val="clear" w:color="auto" w:fill="A8D08D"/>
          </w:tcPr>
          <w:p w14:paraId="58492B86"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Notes or Resources</w:t>
            </w:r>
          </w:p>
        </w:tc>
        <w:tc>
          <w:tcPr>
            <w:tcW w:w="9175" w:type="dxa"/>
            <w:shd w:val="clear" w:color="auto" w:fill="A8D08D"/>
          </w:tcPr>
          <w:p w14:paraId="1C5787CA" w14:textId="33FE22DD" w:rsidR="000A6A99" w:rsidRPr="00A86D9C" w:rsidRDefault="4F9D715A" w:rsidP="00A86D9C">
            <w:pPr>
              <w:pStyle w:val="ListParagraph"/>
              <w:numPr>
                <w:ilvl w:val="0"/>
                <w:numId w:val="43"/>
              </w:numPr>
              <w:spacing w:after="0" w:line="240" w:lineRule="auto"/>
              <w:ind w:left="166" w:hanging="180"/>
              <w:rPr>
                <w:rFonts w:ascii="Arial" w:eastAsia="Arial" w:hAnsi="Arial" w:cs="Arial"/>
              </w:rPr>
            </w:pPr>
            <w:r w:rsidRPr="00A86D9C">
              <w:rPr>
                <w:rFonts w:ascii="Arial" w:eastAsia="Arial" w:hAnsi="Arial" w:cs="Arial"/>
                <w:color w:val="000000" w:themeColor="text1"/>
              </w:rPr>
              <w:t xml:space="preserve">AMA. Ethics. </w:t>
            </w:r>
            <w:hyperlink r:id="rId67">
              <w:r w:rsidR="6D202E11" w:rsidRPr="00A86D9C">
                <w:rPr>
                  <w:rStyle w:val="Hyperlink"/>
                  <w:rFonts w:ascii="Arial" w:eastAsia="Arial" w:hAnsi="Arial" w:cs="Arial"/>
                </w:rPr>
                <w:t>https://www.ama-assn.org/delivering-care/ama-code-medical-ethics</w:t>
              </w:r>
            </w:hyperlink>
            <w:r w:rsidRPr="00A86D9C">
              <w:rPr>
                <w:rFonts w:ascii="Arial" w:eastAsia="Arial" w:hAnsi="Arial" w:cs="Arial"/>
              </w:rPr>
              <w:t>.</w:t>
            </w:r>
            <w:r w:rsidR="6D202E11" w:rsidRPr="00A86D9C">
              <w:rPr>
                <w:rFonts w:ascii="Arial" w:eastAsia="Arial" w:hAnsi="Arial" w:cs="Arial"/>
              </w:rPr>
              <w:t xml:space="preserve"> </w:t>
            </w:r>
            <w:r w:rsidRPr="00A86D9C">
              <w:rPr>
                <w:rFonts w:ascii="Arial" w:eastAsia="Arial" w:hAnsi="Arial" w:cs="Arial"/>
              </w:rPr>
              <w:t xml:space="preserve">2021. </w:t>
            </w:r>
          </w:p>
          <w:p w14:paraId="17B6907B" w14:textId="37F3DD1F" w:rsidR="000A6A99" w:rsidRPr="00A86D9C" w:rsidRDefault="4F9D715A" w:rsidP="00A86D9C">
            <w:pPr>
              <w:pStyle w:val="ListParagraph"/>
              <w:numPr>
                <w:ilvl w:val="0"/>
                <w:numId w:val="43"/>
              </w:numPr>
              <w:spacing w:after="0" w:line="240" w:lineRule="auto"/>
              <w:ind w:left="166" w:hanging="180"/>
              <w:rPr>
                <w:rFonts w:ascii="Arial" w:eastAsia="Arial" w:hAnsi="Arial" w:cs="Arial"/>
              </w:rPr>
            </w:pPr>
            <w:r w:rsidRPr="00A86D9C">
              <w:rPr>
                <w:rFonts w:ascii="Arial" w:eastAsia="Arial" w:hAnsi="Arial" w:cs="Arial"/>
              </w:rPr>
              <w:t xml:space="preserve">American Academy of Orthopaedic Surgeons (AAOS). Code of Ethics and Professionalism for Orthopaedic Surgeons. </w:t>
            </w:r>
            <w:hyperlink r:id="rId68">
              <w:r w:rsidR="6D202E11" w:rsidRPr="00A86D9C">
                <w:rPr>
                  <w:rStyle w:val="Hyperlink"/>
                  <w:rFonts w:ascii="Arial" w:eastAsia="Arial" w:hAnsi="Arial" w:cs="Arial"/>
                </w:rPr>
                <w:t>https://www.aaos.org/about/bylaws-policies/ethics-and-professionalism/code/</w:t>
              </w:r>
            </w:hyperlink>
            <w:r w:rsidRPr="00A86D9C">
              <w:rPr>
                <w:rFonts w:ascii="Arial" w:eastAsia="Arial" w:hAnsi="Arial" w:cs="Arial"/>
              </w:rPr>
              <w:t>.</w:t>
            </w:r>
            <w:r w:rsidR="6D202E11" w:rsidRPr="00A86D9C">
              <w:rPr>
                <w:rFonts w:ascii="Arial" w:eastAsia="Arial" w:hAnsi="Arial" w:cs="Arial"/>
              </w:rPr>
              <w:t xml:space="preserve"> </w:t>
            </w:r>
            <w:r w:rsidR="005C0643">
              <w:rPr>
                <w:rFonts w:ascii="Arial" w:eastAsia="Arial" w:hAnsi="Arial" w:cs="Arial"/>
              </w:rPr>
              <w:t xml:space="preserve">Accessed </w:t>
            </w:r>
            <w:r w:rsidRPr="00A86D9C">
              <w:rPr>
                <w:rFonts w:ascii="Arial" w:eastAsia="Arial" w:hAnsi="Arial" w:cs="Arial"/>
              </w:rPr>
              <w:t xml:space="preserve">2021. </w:t>
            </w:r>
          </w:p>
          <w:p w14:paraId="1A7D1B7A" w14:textId="77777777" w:rsidR="000A6A99" w:rsidRPr="00A86D9C" w:rsidRDefault="4F9D715A" w:rsidP="00A86D9C">
            <w:pPr>
              <w:pStyle w:val="ListParagraph"/>
              <w:numPr>
                <w:ilvl w:val="0"/>
                <w:numId w:val="43"/>
              </w:numPr>
              <w:spacing w:after="0" w:line="240" w:lineRule="auto"/>
              <w:ind w:left="166" w:hanging="180"/>
              <w:rPr>
                <w:rFonts w:ascii="Arial" w:eastAsia="Arial" w:hAnsi="Arial" w:cs="Arial"/>
              </w:rPr>
            </w:pPr>
            <w:r w:rsidRPr="00A86D9C">
              <w:rPr>
                <w:rFonts w:ascii="Arial" w:eastAsia="Arial" w:hAnsi="Arial" w:cs="Arial"/>
              </w:rPr>
              <w:t xml:space="preserve">Code of conduct from fellow/resident institutional manual </w:t>
            </w:r>
          </w:p>
          <w:p w14:paraId="35442CEA" w14:textId="3EE063BB" w:rsidR="00451527" w:rsidRPr="00A86D9C" w:rsidRDefault="0DAF787B" w:rsidP="00A86D9C">
            <w:pPr>
              <w:pStyle w:val="ListParagraph"/>
              <w:numPr>
                <w:ilvl w:val="0"/>
                <w:numId w:val="43"/>
              </w:numPr>
              <w:spacing w:after="0" w:line="240" w:lineRule="auto"/>
              <w:ind w:left="166" w:hanging="180"/>
              <w:rPr>
                <w:rFonts w:ascii="Arial" w:eastAsia="Arial" w:hAnsi="Arial" w:cs="Arial"/>
              </w:rPr>
            </w:pPr>
            <w:r w:rsidRPr="00A86D9C">
              <w:rPr>
                <w:rFonts w:ascii="Arial" w:eastAsia="Arial" w:hAnsi="Arial" w:cs="Arial"/>
                <w:color w:val="000000" w:themeColor="text1"/>
              </w:rPr>
              <w:t xml:space="preserve">Expectations of </w:t>
            </w:r>
            <w:r w:rsidR="5327E032" w:rsidRPr="00A86D9C">
              <w:rPr>
                <w:rFonts w:ascii="Arial" w:eastAsia="Arial" w:hAnsi="Arial" w:cs="Arial"/>
                <w:color w:val="000000" w:themeColor="text1"/>
              </w:rPr>
              <w:t xml:space="preserve">fellowship </w:t>
            </w:r>
            <w:r w:rsidRPr="00A86D9C">
              <w:rPr>
                <w:rFonts w:ascii="Arial" w:eastAsia="Arial" w:hAnsi="Arial" w:cs="Arial"/>
                <w:color w:val="000000" w:themeColor="text1"/>
              </w:rPr>
              <w:t>program regarding accountability and professionalism</w:t>
            </w:r>
          </w:p>
        </w:tc>
      </w:tr>
    </w:tbl>
    <w:p w14:paraId="10D0017A" w14:textId="77777777" w:rsidR="00451527" w:rsidRDefault="00451527" w:rsidP="007043DB">
      <w:pPr>
        <w:spacing w:after="0" w:line="240" w:lineRule="auto"/>
        <w:ind w:hanging="180"/>
        <w:rPr>
          <w:rFonts w:ascii="Arial" w:eastAsia="Arial" w:hAnsi="Arial" w:cs="Arial"/>
        </w:rPr>
      </w:pPr>
    </w:p>
    <w:p w14:paraId="16D55ABF" w14:textId="77777777" w:rsidR="00451527" w:rsidRDefault="00451527" w:rsidP="007043DB">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51527" w:rsidRPr="00147E6A" w14:paraId="0B9B7CDC" w14:textId="77777777" w:rsidTr="2C799836">
        <w:trPr>
          <w:trHeight w:val="769"/>
        </w:trPr>
        <w:tc>
          <w:tcPr>
            <w:tcW w:w="14125" w:type="dxa"/>
            <w:gridSpan w:val="2"/>
            <w:shd w:val="clear" w:color="auto" w:fill="9CC3E5"/>
          </w:tcPr>
          <w:p w14:paraId="1207186C" w14:textId="28BF6C38" w:rsidR="00451527" w:rsidRPr="00147E6A" w:rsidRDefault="00451527" w:rsidP="007043DB">
            <w:pPr>
              <w:keepNext/>
              <w:pBdr>
                <w:top w:val="nil"/>
                <w:left w:val="nil"/>
                <w:bottom w:val="nil"/>
                <w:right w:val="nil"/>
                <w:between w:val="nil"/>
              </w:pBdr>
              <w:spacing w:after="0" w:line="240" w:lineRule="auto"/>
              <w:jc w:val="center"/>
              <w:rPr>
                <w:rFonts w:ascii="Arial" w:eastAsia="Arial" w:hAnsi="Arial" w:cs="Arial"/>
                <w:b/>
                <w:color w:val="000000"/>
              </w:rPr>
            </w:pPr>
            <w:r w:rsidRPr="00147E6A">
              <w:rPr>
                <w:rFonts w:ascii="Arial" w:eastAsia="Arial" w:hAnsi="Arial" w:cs="Arial"/>
                <w:b/>
              </w:rPr>
              <w:lastRenderedPageBreak/>
              <w:t>Professionalism 3: Well-Being</w:t>
            </w:r>
          </w:p>
          <w:p w14:paraId="3540A234" w14:textId="77777777" w:rsidR="00451527" w:rsidRPr="00147E6A" w:rsidRDefault="00451527" w:rsidP="007043DB">
            <w:pPr>
              <w:spacing w:after="0" w:line="240" w:lineRule="auto"/>
              <w:ind w:left="187"/>
              <w:rPr>
                <w:rFonts w:ascii="Arial" w:eastAsia="Arial" w:hAnsi="Arial" w:cs="Arial"/>
                <w:b/>
                <w:color w:val="000000"/>
              </w:rPr>
            </w:pPr>
            <w:r w:rsidRPr="00147E6A">
              <w:rPr>
                <w:rFonts w:ascii="Arial" w:eastAsia="Arial" w:hAnsi="Arial" w:cs="Arial"/>
                <w:b/>
              </w:rPr>
              <w:t>Overall Intent:</w:t>
            </w:r>
            <w:r w:rsidRPr="00147E6A">
              <w:rPr>
                <w:rFonts w:ascii="Arial" w:eastAsia="Arial" w:hAnsi="Arial" w:cs="Arial"/>
              </w:rPr>
              <w:t xml:space="preserve"> To identify, use, manage, improve, and seek help for personal and professional well-being for self and others</w:t>
            </w:r>
          </w:p>
        </w:tc>
      </w:tr>
      <w:tr w:rsidR="008B3721" w:rsidRPr="00147E6A" w14:paraId="70E5F82E" w14:textId="77777777" w:rsidTr="2C799836">
        <w:tc>
          <w:tcPr>
            <w:tcW w:w="4950" w:type="dxa"/>
            <w:shd w:val="clear" w:color="auto" w:fill="FAC090"/>
          </w:tcPr>
          <w:p w14:paraId="6711C0D6" w14:textId="77777777" w:rsidR="00451527" w:rsidRPr="00147E6A" w:rsidRDefault="00451527" w:rsidP="007043DB">
            <w:pPr>
              <w:spacing w:after="0" w:line="240" w:lineRule="auto"/>
              <w:jc w:val="center"/>
              <w:rPr>
                <w:rFonts w:ascii="Arial" w:eastAsia="Arial" w:hAnsi="Arial" w:cs="Arial"/>
                <w:b/>
              </w:rPr>
            </w:pPr>
            <w:r w:rsidRPr="00147E6A">
              <w:rPr>
                <w:rFonts w:ascii="Arial" w:eastAsia="Arial" w:hAnsi="Arial" w:cs="Arial"/>
                <w:b/>
              </w:rPr>
              <w:t>Milestones</w:t>
            </w:r>
          </w:p>
        </w:tc>
        <w:tc>
          <w:tcPr>
            <w:tcW w:w="9175" w:type="dxa"/>
            <w:shd w:val="clear" w:color="auto" w:fill="FAC090"/>
          </w:tcPr>
          <w:p w14:paraId="2F1FC56F" w14:textId="77777777" w:rsidR="00451527" w:rsidRPr="00147E6A" w:rsidRDefault="00451527" w:rsidP="007043DB">
            <w:pPr>
              <w:spacing w:after="0" w:line="240" w:lineRule="auto"/>
              <w:ind w:hanging="14"/>
              <w:jc w:val="center"/>
              <w:rPr>
                <w:rFonts w:ascii="Arial" w:eastAsia="Arial" w:hAnsi="Arial" w:cs="Arial"/>
                <w:b/>
              </w:rPr>
            </w:pPr>
            <w:r w:rsidRPr="00147E6A">
              <w:rPr>
                <w:rFonts w:ascii="Arial" w:eastAsia="Arial" w:hAnsi="Arial" w:cs="Arial"/>
                <w:b/>
              </w:rPr>
              <w:t>Examples</w:t>
            </w:r>
          </w:p>
        </w:tc>
      </w:tr>
      <w:tr w:rsidR="00332556" w:rsidRPr="00147E6A" w14:paraId="22523874" w14:textId="77777777" w:rsidTr="00895C53">
        <w:tc>
          <w:tcPr>
            <w:tcW w:w="4950" w:type="dxa"/>
            <w:tcBorders>
              <w:top w:val="single" w:sz="4" w:space="0" w:color="000000"/>
              <w:bottom w:val="single" w:sz="4" w:space="0" w:color="000000"/>
            </w:tcBorders>
            <w:shd w:val="clear" w:color="auto" w:fill="C9C9C9"/>
          </w:tcPr>
          <w:p w14:paraId="416EFA24" w14:textId="7D045283" w:rsidR="00451527" w:rsidRPr="00147E6A" w:rsidRDefault="00451527" w:rsidP="007043DB">
            <w:pPr>
              <w:spacing w:after="0" w:line="240" w:lineRule="auto"/>
              <w:rPr>
                <w:rFonts w:ascii="Arial" w:eastAsia="Arial" w:hAnsi="Arial" w:cs="Arial"/>
                <w:i/>
                <w:color w:val="000000"/>
              </w:rPr>
            </w:pPr>
            <w:r w:rsidRPr="00147E6A">
              <w:rPr>
                <w:rFonts w:ascii="Arial" w:eastAsia="Arial" w:hAnsi="Arial" w:cs="Arial"/>
                <w:b/>
              </w:rPr>
              <w:t>Level 1</w:t>
            </w:r>
            <w:r w:rsidRPr="00147E6A">
              <w:rPr>
                <w:rFonts w:ascii="Arial" w:eastAsia="Arial" w:hAnsi="Arial" w:cs="Arial"/>
              </w:rPr>
              <w:t xml:space="preserve"> </w:t>
            </w:r>
            <w:r w:rsidR="00895C53" w:rsidRPr="00895C53">
              <w:rPr>
                <w:rFonts w:ascii="Arial" w:eastAsia="Arial" w:hAnsi="Arial" w:cs="Arial"/>
                <w:i/>
                <w:color w:val="000000"/>
              </w:rPr>
              <w:t>Recognizes the importance of addressing personal and professional well-being (e.g., physical and emotional health)</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B0141F7" w14:textId="0BA8DBC7" w:rsidR="000A6A99" w:rsidRPr="00A86D9C" w:rsidRDefault="4F9D715A" w:rsidP="00A86D9C">
            <w:pPr>
              <w:pStyle w:val="ListParagraph"/>
              <w:numPr>
                <w:ilvl w:val="0"/>
                <w:numId w:val="44"/>
              </w:numPr>
              <w:spacing w:after="0" w:line="240" w:lineRule="auto"/>
              <w:ind w:left="166" w:hanging="180"/>
              <w:rPr>
                <w:rFonts w:ascii="Arial" w:eastAsia="Arial" w:hAnsi="Arial" w:cs="Arial"/>
              </w:rPr>
            </w:pPr>
            <w:r w:rsidRPr="00A86D9C">
              <w:rPr>
                <w:rFonts w:ascii="Arial" w:eastAsia="Arial" w:hAnsi="Arial" w:cs="Arial"/>
                <w:color w:val="000000" w:themeColor="text1"/>
              </w:rPr>
              <w:t xml:space="preserve">Acknowledges </w:t>
            </w:r>
            <w:r w:rsidR="008A57A4" w:rsidRPr="00A86D9C">
              <w:rPr>
                <w:rFonts w:ascii="Arial" w:eastAsia="Arial" w:hAnsi="Arial" w:cs="Arial"/>
                <w:color w:val="000000" w:themeColor="text1"/>
              </w:rPr>
              <w:t>one’s</w:t>
            </w:r>
            <w:r w:rsidR="6A4C55C8" w:rsidRPr="00A86D9C">
              <w:rPr>
                <w:rFonts w:ascii="Arial" w:eastAsia="Arial" w:hAnsi="Arial" w:cs="Arial"/>
                <w:color w:val="000000" w:themeColor="text1"/>
              </w:rPr>
              <w:t xml:space="preserve"> </w:t>
            </w:r>
            <w:r w:rsidRPr="00A86D9C">
              <w:rPr>
                <w:rFonts w:ascii="Arial" w:eastAsia="Arial" w:hAnsi="Arial" w:cs="Arial"/>
                <w:color w:val="000000" w:themeColor="text1"/>
              </w:rPr>
              <w:t xml:space="preserve">own response to </w:t>
            </w:r>
            <w:r w:rsidR="0D9D2A1C" w:rsidRPr="00A86D9C">
              <w:rPr>
                <w:rFonts w:ascii="Arial" w:eastAsia="Arial" w:hAnsi="Arial" w:cs="Arial"/>
                <w:color w:val="000000" w:themeColor="text1"/>
              </w:rPr>
              <w:t xml:space="preserve">a </w:t>
            </w:r>
            <w:r w:rsidRPr="00A86D9C">
              <w:rPr>
                <w:rFonts w:ascii="Arial" w:eastAsia="Arial" w:hAnsi="Arial" w:cs="Arial"/>
              </w:rPr>
              <w:t>patient’s poor outcome</w:t>
            </w:r>
          </w:p>
          <w:p w14:paraId="2E4F3D0B" w14:textId="6C1ACABC" w:rsidR="6D78F7B1" w:rsidRPr="00A86D9C" w:rsidRDefault="6D78F7B1" w:rsidP="00A86D9C">
            <w:pPr>
              <w:pStyle w:val="ListParagraph"/>
              <w:numPr>
                <w:ilvl w:val="0"/>
                <w:numId w:val="44"/>
              </w:numPr>
              <w:spacing w:after="0" w:line="240" w:lineRule="auto"/>
              <w:ind w:left="166" w:hanging="180"/>
              <w:rPr>
                <w:rFonts w:ascii="Arial" w:eastAsia="Arial" w:hAnsi="Arial" w:cs="Arial"/>
              </w:rPr>
            </w:pPr>
            <w:r w:rsidRPr="00A86D9C">
              <w:rPr>
                <w:rFonts w:ascii="Arial" w:eastAsia="Arial" w:hAnsi="Arial" w:cs="Arial"/>
              </w:rPr>
              <w:t>Identifies personal physical and emotional boundaries that may impact self or others</w:t>
            </w:r>
          </w:p>
          <w:p w14:paraId="37129D33" w14:textId="65E55C01" w:rsidR="00451527" w:rsidRPr="00A86D9C" w:rsidRDefault="0DAF787B" w:rsidP="00A86D9C">
            <w:pPr>
              <w:pStyle w:val="ListParagraph"/>
              <w:numPr>
                <w:ilvl w:val="0"/>
                <w:numId w:val="44"/>
              </w:numPr>
              <w:spacing w:after="0" w:line="240" w:lineRule="auto"/>
              <w:ind w:left="166" w:hanging="180"/>
              <w:rPr>
                <w:rFonts w:ascii="Arial" w:eastAsia="Arial" w:hAnsi="Arial" w:cs="Arial"/>
              </w:rPr>
            </w:pPr>
            <w:r w:rsidRPr="00A86D9C">
              <w:rPr>
                <w:rFonts w:ascii="Arial" w:eastAsia="Arial" w:hAnsi="Arial" w:cs="Arial"/>
                <w:color w:val="000000" w:themeColor="text1"/>
              </w:rPr>
              <w:t>Receives feedback on missed emotional cues after a family meeting</w:t>
            </w:r>
          </w:p>
          <w:p w14:paraId="7B205462" w14:textId="61999AEE" w:rsidR="00451527" w:rsidRPr="00A86D9C" w:rsidRDefault="0E624B2E" w:rsidP="00A86D9C">
            <w:pPr>
              <w:pStyle w:val="ListParagraph"/>
              <w:numPr>
                <w:ilvl w:val="0"/>
                <w:numId w:val="44"/>
              </w:numPr>
              <w:spacing w:after="0" w:line="240" w:lineRule="auto"/>
              <w:ind w:left="166" w:hanging="180"/>
              <w:rPr>
                <w:rFonts w:ascii="Arial" w:eastAsia="Arial" w:hAnsi="Arial" w:cs="Arial"/>
              </w:rPr>
            </w:pPr>
            <w:r w:rsidRPr="00A86D9C">
              <w:rPr>
                <w:rFonts w:ascii="Arial" w:eastAsia="Arial" w:hAnsi="Arial" w:cs="Arial"/>
                <w:color w:val="000000" w:themeColor="text1"/>
              </w:rPr>
              <w:t xml:space="preserve">Is aware of the basic </w:t>
            </w:r>
            <w:r w:rsidRPr="00A86D9C">
              <w:rPr>
                <w:rFonts w:ascii="Arial" w:eastAsia="Arial" w:hAnsi="Arial" w:cs="Arial"/>
              </w:rPr>
              <w:t>principles and aspects of the general maintenance of emotional, physical, mental health, and issues related to fatigue/sleep deprivation</w:t>
            </w:r>
          </w:p>
        </w:tc>
      </w:tr>
      <w:tr w:rsidR="00332556" w:rsidRPr="00147E6A" w14:paraId="05A07D72" w14:textId="77777777" w:rsidTr="00895C53">
        <w:tc>
          <w:tcPr>
            <w:tcW w:w="4950" w:type="dxa"/>
            <w:tcBorders>
              <w:top w:val="single" w:sz="4" w:space="0" w:color="000000"/>
              <w:bottom w:val="single" w:sz="4" w:space="0" w:color="000000"/>
            </w:tcBorders>
            <w:shd w:val="clear" w:color="auto" w:fill="C9C9C9"/>
          </w:tcPr>
          <w:p w14:paraId="73F0B969" w14:textId="77777777" w:rsidR="00895C53" w:rsidRPr="00895C53" w:rsidRDefault="00451527" w:rsidP="00895C53">
            <w:pPr>
              <w:spacing w:after="0" w:line="240" w:lineRule="auto"/>
              <w:rPr>
                <w:rFonts w:ascii="Arial" w:eastAsia="Arial" w:hAnsi="Arial" w:cs="Arial"/>
                <w:i/>
              </w:rPr>
            </w:pPr>
            <w:r w:rsidRPr="00147E6A">
              <w:rPr>
                <w:rFonts w:ascii="Arial" w:eastAsia="Arial" w:hAnsi="Arial" w:cs="Arial"/>
                <w:b/>
              </w:rPr>
              <w:t>Level 2</w:t>
            </w:r>
            <w:r w:rsidRPr="00147E6A">
              <w:rPr>
                <w:rFonts w:ascii="Arial" w:eastAsia="Arial" w:hAnsi="Arial" w:cs="Arial"/>
              </w:rPr>
              <w:t xml:space="preserve"> </w:t>
            </w:r>
            <w:r w:rsidR="00895C53" w:rsidRPr="00895C53">
              <w:rPr>
                <w:rFonts w:ascii="Arial" w:eastAsia="Arial" w:hAnsi="Arial" w:cs="Arial"/>
                <w:i/>
              </w:rPr>
              <w:t>Lists available resources for personal and professional well-being</w:t>
            </w:r>
          </w:p>
          <w:p w14:paraId="7505E462" w14:textId="77777777" w:rsidR="00895C53" w:rsidRPr="00895C53" w:rsidRDefault="00895C53" w:rsidP="00895C53">
            <w:pPr>
              <w:spacing w:after="0" w:line="240" w:lineRule="auto"/>
              <w:rPr>
                <w:rFonts w:ascii="Arial" w:eastAsia="Arial" w:hAnsi="Arial" w:cs="Arial"/>
                <w:i/>
              </w:rPr>
            </w:pPr>
          </w:p>
          <w:p w14:paraId="4FCD0516" w14:textId="7E30FAFC" w:rsidR="00451527" w:rsidRPr="00147E6A" w:rsidRDefault="00895C53" w:rsidP="00895C53">
            <w:pPr>
              <w:spacing w:after="0" w:line="240" w:lineRule="auto"/>
              <w:rPr>
                <w:rFonts w:ascii="Arial" w:eastAsia="Arial" w:hAnsi="Arial" w:cs="Arial"/>
                <w:i/>
              </w:rPr>
            </w:pPr>
            <w:r w:rsidRPr="00895C53">
              <w:rPr>
                <w:rFonts w:ascii="Arial" w:eastAsia="Arial" w:hAnsi="Arial" w:cs="Arial"/>
                <w:i/>
              </w:rPr>
              <w:t>Describes institutional resources that are meant to promote well-being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162B310" w14:textId="3138F4A0" w:rsidR="005346D7" w:rsidRPr="00A86D9C" w:rsidRDefault="005346D7" w:rsidP="00A86D9C">
            <w:pPr>
              <w:pStyle w:val="ListParagraph"/>
              <w:numPr>
                <w:ilvl w:val="0"/>
                <w:numId w:val="44"/>
              </w:numPr>
              <w:spacing w:after="0" w:line="240" w:lineRule="auto"/>
              <w:ind w:left="166" w:hanging="180"/>
              <w:rPr>
                <w:rFonts w:ascii="Arial" w:eastAsia="Arial" w:hAnsi="Arial" w:cs="Arial"/>
              </w:rPr>
            </w:pPr>
            <w:r w:rsidRPr="00A86D9C">
              <w:rPr>
                <w:rFonts w:ascii="Arial" w:eastAsia="Arial" w:hAnsi="Arial" w:cs="Arial"/>
              </w:rPr>
              <w:t xml:space="preserve">Independently identifies and communicates impact of a personal </w:t>
            </w:r>
            <w:r w:rsidR="00E043A9" w:rsidRPr="00A86D9C">
              <w:rPr>
                <w:rFonts w:ascii="Arial" w:eastAsia="Arial" w:hAnsi="Arial" w:cs="Arial"/>
              </w:rPr>
              <w:t>conflict</w:t>
            </w:r>
          </w:p>
          <w:p w14:paraId="08ACC1AC" w14:textId="77777777" w:rsidR="005346D7" w:rsidRPr="009741C4" w:rsidRDefault="005346D7" w:rsidP="00A86D9C">
            <w:pPr>
              <w:spacing w:after="0" w:line="240" w:lineRule="auto"/>
              <w:ind w:left="166" w:hanging="180"/>
              <w:rPr>
                <w:rFonts w:ascii="Arial" w:eastAsia="Arial" w:hAnsi="Arial" w:cs="Arial"/>
              </w:rPr>
            </w:pPr>
          </w:p>
          <w:p w14:paraId="0953153F" w14:textId="77777777" w:rsidR="005346D7" w:rsidRPr="009741C4" w:rsidRDefault="005346D7" w:rsidP="00A86D9C">
            <w:pPr>
              <w:spacing w:after="0" w:line="240" w:lineRule="auto"/>
              <w:ind w:left="166" w:hanging="180"/>
              <w:rPr>
                <w:rFonts w:ascii="Arial" w:eastAsia="Arial" w:hAnsi="Arial" w:cs="Arial"/>
              </w:rPr>
            </w:pPr>
          </w:p>
          <w:p w14:paraId="168BA0B2" w14:textId="668EA4BF" w:rsidR="00451527" w:rsidRPr="00A86D9C" w:rsidRDefault="4F9D715A" w:rsidP="00A86D9C">
            <w:pPr>
              <w:pStyle w:val="ListParagraph"/>
              <w:numPr>
                <w:ilvl w:val="0"/>
                <w:numId w:val="44"/>
              </w:numPr>
              <w:spacing w:after="0" w:line="240" w:lineRule="auto"/>
              <w:ind w:left="166" w:hanging="180"/>
              <w:rPr>
                <w:rFonts w:ascii="Arial" w:eastAsia="Arial" w:hAnsi="Arial" w:cs="Arial"/>
              </w:rPr>
            </w:pPr>
            <w:r w:rsidRPr="00A86D9C">
              <w:rPr>
                <w:rFonts w:ascii="Arial" w:eastAsia="Arial" w:hAnsi="Arial" w:cs="Arial"/>
                <w:color w:val="000000" w:themeColor="text1"/>
              </w:rPr>
              <w:t>Lists GME counseling services, suicide hotline, and well</w:t>
            </w:r>
            <w:r w:rsidR="05FEDD9F" w:rsidRPr="00A86D9C">
              <w:rPr>
                <w:rFonts w:ascii="Arial" w:eastAsia="Arial" w:hAnsi="Arial" w:cs="Arial"/>
                <w:color w:val="000000" w:themeColor="text1"/>
              </w:rPr>
              <w:t>-being</w:t>
            </w:r>
            <w:r w:rsidRPr="00A86D9C">
              <w:rPr>
                <w:rFonts w:ascii="Arial" w:eastAsia="Arial" w:hAnsi="Arial" w:cs="Arial"/>
                <w:color w:val="000000" w:themeColor="text1"/>
              </w:rPr>
              <w:t xml:space="preserve"> committee representatives available at the institution </w:t>
            </w:r>
          </w:p>
        </w:tc>
      </w:tr>
      <w:tr w:rsidR="00332556" w:rsidRPr="00147E6A" w14:paraId="27F96CFE" w14:textId="77777777" w:rsidTr="00895C53">
        <w:tc>
          <w:tcPr>
            <w:tcW w:w="4950" w:type="dxa"/>
            <w:tcBorders>
              <w:top w:val="single" w:sz="4" w:space="0" w:color="000000"/>
              <w:bottom w:val="single" w:sz="4" w:space="0" w:color="000000"/>
            </w:tcBorders>
            <w:shd w:val="clear" w:color="auto" w:fill="C9C9C9"/>
          </w:tcPr>
          <w:p w14:paraId="5899704A" w14:textId="77777777" w:rsidR="00895C53" w:rsidRPr="00895C53" w:rsidRDefault="00451527" w:rsidP="00895C53">
            <w:pPr>
              <w:spacing w:after="0" w:line="240" w:lineRule="auto"/>
              <w:rPr>
                <w:rFonts w:ascii="Arial" w:eastAsia="Arial" w:hAnsi="Arial" w:cs="Arial"/>
                <w:i/>
                <w:iCs/>
              </w:rPr>
            </w:pPr>
            <w:r w:rsidRPr="00147E6A">
              <w:rPr>
                <w:rFonts w:ascii="Arial" w:eastAsia="Arial" w:hAnsi="Arial" w:cs="Arial"/>
                <w:b/>
              </w:rPr>
              <w:t>Level 3</w:t>
            </w:r>
            <w:r w:rsidRPr="00147E6A">
              <w:rPr>
                <w:rFonts w:ascii="Arial" w:eastAsia="Arial" w:hAnsi="Arial" w:cs="Arial"/>
              </w:rPr>
              <w:t xml:space="preserve"> </w:t>
            </w:r>
            <w:r w:rsidR="00895C53" w:rsidRPr="00895C53">
              <w:rPr>
                <w:rFonts w:ascii="Arial" w:eastAsia="Arial" w:hAnsi="Arial" w:cs="Arial"/>
                <w:i/>
                <w:iCs/>
              </w:rPr>
              <w:t>Discusses a plan to promote personal and professional well-being with institutional support</w:t>
            </w:r>
          </w:p>
          <w:p w14:paraId="1175BD46" w14:textId="77777777" w:rsidR="00895C53" w:rsidRPr="00895C53" w:rsidRDefault="00895C53" w:rsidP="00895C53">
            <w:pPr>
              <w:spacing w:after="0" w:line="240" w:lineRule="auto"/>
              <w:rPr>
                <w:rFonts w:ascii="Arial" w:eastAsia="Arial" w:hAnsi="Arial" w:cs="Arial"/>
                <w:i/>
                <w:iCs/>
              </w:rPr>
            </w:pPr>
          </w:p>
          <w:p w14:paraId="6CEAD99A" w14:textId="77777777" w:rsidR="00895C53" w:rsidRPr="00895C53" w:rsidRDefault="00895C53" w:rsidP="00895C53">
            <w:pPr>
              <w:spacing w:after="0" w:line="240" w:lineRule="auto"/>
              <w:rPr>
                <w:rFonts w:ascii="Arial" w:eastAsia="Arial" w:hAnsi="Arial" w:cs="Arial"/>
                <w:i/>
                <w:iCs/>
              </w:rPr>
            </w:pPr>
          </w:p>
          <w:p w14:paraId="2D5C9514" w14:textId="08AAEB79" w:rsidR="00451527" w:rsidRPr="00147E6A" w:rsidRDefault="00895C53" w:rsidP="00895C53">
            <w:pPr>
              <w:spacing w:after="0" w:line="240" w:lineRule="auto"/>
              <w:rPr>
                <w:rFonts w:ascii="Arial" w:eastAsia="Arial" w:hAnsi="Arial" w:cs="Arial"/>
                <w:i/>
                <w:color w:val="000000"/>
              </w:rPr>
            </w:pPr>
            <w:r w:rsidRPr="00895C53">
              <w:rPr>
                <w:rFonts w:ascii="Arial" w:eastAsia="Arial" w:hAnsi="Arial" w:cs="Arial"/>
                <w:i/>
                <w:iCs/>
              </w:rPr>
              <w:t>Recognizes which institutional factors affect well-being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AD5ABE1" w14:textId="77777777" w:rsidR="000A6A99" w:rsidRPr="00A86D9C" w:rsidRDefault="0DAF787B" w:rsidP="00A86D9C">
            <w:pPr>
              <w:pStyle w:val="ListParagraph"/>
              <w:numPr>
                <w:ilvl w:val="0"/>
                <w:numId w:val="44"/>
              </w:numPr>
              <w:spacing w:after="0" w:line="240" w:lineRule="auto"/>
              <w:ind w:left="166" w:hanging="180"/>
              <w:rPr>
                <w:rFonts w:ascii="Arial" w:eastAsia="Arial" w:hAnsi="Arial" w:cs="Arial"/>
              </w:rPr>
            </w:pPr>
            <w:r w:rsidRPr="00A86D9C">
              <w:rPr>
                <w:rFonts w:ascii="Arial" w:eastAsia="Arial" w:hAnsi="Arial" w:cs="Arial"/>
                <w:color w:val="000000" w:themeColor="text1"/>
              </w:rPr>
              <w:t xml:space="preserve">Develops a reflective response to deal with personal impact </w:t>
            </w:r>
            <w:r w:rsidRPr="00A86D9C">
              <w:rPr>
                <w:rFonts w:ascii="Arial" w:eastAsia="Arial" w:hAnsi="Arial" w:cs="Arial"/>
              </w:rPr>
              <w:t>of</w:t>
            </w:r>
            <w:r w:rsidRPr="00A86D9C">
              <w:rPr>
                <w:rFonts w:ascii="Arial" w:eastAsia="Arial" w:hAnsi="Arial" w:cs="Arial"/>
                <w:color w:val="000000" w:themeColor="text1"/>
              </w:rPr>
              <w:t xml:space="preserve"> </w:t>
            </w:r>
            <w:r w:rsidRPr="00A86D9C">
              <w:rPr>
                <w:rFonts w:ascii="Arial" w:eastAsia="Arial" w:hAnsi="Arial" w:cs="Arial"/>
              </w:rPr>
              <w:t>difficult patient encounters and disclosures</w:t>
            </w:r>
            <w:r w:rsidRPr="00A86D9C">
              <w:rPr>
                <w:rFonts w:ascii="Arial" w:eastAsia="Arial" w:hAnsi="Arial" w:cs="Arial"/>
                <w:color w:val="000000" w:themeColor="text1"/>
              </w:rPr>
              <w:t xml:space="preserve"> with the inter</w:t>
            </w:r>
            <w:r w:rsidRPr="00A86D9C">
              <w:rPr>
                <w:rFonts w:ascii="Arial" w:eastAsia="Arial" w:hAnsi="Arial" w:cs="Arial"/>
              </w:rPr>
              <w:t>disciplinary team</w:t>
            </w:r>
          </w:p>
          <w:p w14:paraId="5F96A3CF" w14:textId="0F1E7C0A" w:rsidR="5D3F2681" w:rsidRPr="00A86D9C" w:rsidRDefault="5D3F2681" w:rsidP="00A86D9C">
            <w:pPr>
              <w:pStyle w:val="ListParagraph"/>
              <w:numPr>
                <w:ilvl w:val="0"/>
                <w:numId w:val="44"/>
              </w:numPr>
              <w:spacing w:after="0" w:line="240" w:lineRule="auto"/>
              <w:ind w:left="166" w:hanging="180"/>
              <w:rPr>
                <w:rFonts w:ascii="Arial" w:eastAsia="Arial" w:hAnsi="Arial" w:cs="Arial"/>
              </w:rPr>
            </w:pPr>
            <w:r w:rsidRPr="00A86D9C">
              <w:rPr>
                <w:rFonts w:ascii="Arial" w:eastAsia="Arial" w:hAnsi="Arial" w:cs="Arial"/>
              </w:rPr>
              <w:t>Demonstrates adequate management of personal, emotional, physical, and mental health, and fatigue</w:t>
            </w:r>
          </w:p>
          <w:p w14:paraId="7C285D54" w14:textId="77777777" w:rsidR="000A6A99" w:rsidRDefault="000A6A99" w:rsidP="00A86D9C">
            <w:pPr>
              <w:spacing w:after="0" w:line="240" w:lineRule="auto"/>
              <w:ind w:left="166" w:hanging="180"/>
              <w:rPr>
                <w:rFonts w:ascii="Arial" w:eastAsia="Arial" w:hAnsi="Arial" w:cs="Arial"/>
              </w:rPr>
            </w:pPr>
          </w:p>
          <w:p w14:paraId="032ABAFF" w14:textId="136FC23A" w:rsidR="00451527" w:rsidRPr="00A86D9C" w:rsidRDefault="42C2AC39" w:rsidP="00A86D9C">
            <w:pPr>
              <w:pStyle w:val="ListParagraph"/>
              <w:numPr>
                <w:ilvl w:val="0"/>
                <w:numId w:val="44"/>
              </w:numPr>
              <w:spacing w:after="0" w:line="240" w:lineRule="auto"/>
              <w:ind w:left="166" w:hanging="180"/>
              <w:rPr>
                <w:rFonts w:ascii="Arial" w:eastAsia="Arial" w:hAnsi="Arial" w:cs="Arial"/>
                <w:color w:val="000000" w:themeColor="text1"/>
              </w:rPr>
            </w:pPr>
            <w:r w:rsidRPr="00A86D9C">
              <w:rPr>
                <w:rFonts w:ascii="Arial" w:eastAsia="Arial" w:hAnsi="Arial" w:cs="Arial"/>
                <w:color w:val="000000" w:themeColor="text1"/>
              </w:rPr>
              <w:t>I</w:t>
            </w:r>
            <w:r w:rsidR="4F9D715A" w:rsidRPr="00A86D9C">
              <w:rPr>
                <w:rFonts w:ascii="Arial" w:eastAsia="Arial" w:hAnsi="Arial" w:cs="Arial"/>
                <w:color w:val="000000" w:themeColor="text1"/>
              </w:rPr>
              <w:t>dentifies faculty mentors</w:t>
            </w:r>
          </w:p>
          <w:p w14:paraId="261252A6" w14:textId="7638073B" w:rsidR="00451527" w:rsidRPr="00A86D9C" w:rsidRDefault="190DE3EB" w:rsidP="00A86D9C">
            <w:pPr>
              <w:pStyle w:val="ListParagraph"/>
              <w:numPr>
                <w:ilvl w:val="0"/>
                <w:numId w:val="44"/>
              </w:numPr>
              <w:spacing w:after="0" w:line="240" w:lineRule="auto"/>
              <w:ind w:left="166" w:hanging="180"/>
              <w:rPr>
                <w:rFonts w:ascii="Arial" w:eastAsia="Arial" w:hAnsi="Arial" w:cs="Arial"/>
                <w:color w:val="000000" w:themeColor="text1"/>
              </w:rPr>
            </w:pPr>
            <w:r w:rsidRPr="00A86D9C">
              <w:rPr>
                <w:rFonts w:ascii="Arial" w:eastAsia="Arial" w:hAnsi="Arial" w:cs="Arial"/>
                <w:color w:val="000000" w:themeColor="text1"/>
              </w:rPr>
              <w:t>Identifies institutional processes and barriers to personal/professional well-being</w:t>
            </w:r>
          </w:p>
        </w:tc>
      </w:tr>
      <w:tr w:rsidR="00332556" w:rsidRPr="00147E6A" w14:paraId="1D31B82B" w14:textId="77777777" w:rsidTr="00895C53">
        <w:tc>
          <w:tcPr>
            <w:tcW w:w="4950" w:type="dxa"/>
            <w:tcBorders>
              <w:top w:val="single" w:sz="4" w:space="0" w:color="000000"/>
              <w:bottom w:val="single" w:sz="4" w:space="0" w:color="000000"/>
            </w:tcBorders>
            <w:shd w:val="clear" w:color="auto" w:fill="C9C9C9"/>
          </w:tcPr>
          <w:p w14:paraId="5C6D9A21" w14:textId="77777777" w:rsidR="00895C53" w:rsidRPr="00895C53" w:rsidRDefault="00451527" w:rsidP="00895C53">
            <w:pPr>
              <w:spacing w:after="0" w:line="240" w:lineRule="auto"/>
              <w:rPr>
                <w:rFonts w:ascii="Arial" w:eastAsia="Arial" w:hAnsi="Arial" w:cs="Arial"/>
                <w:i/>
              </w:rPr>
            </w:pPr>
            <w:r w:rsidRPr="00147E6A">
              <w:rPr>
                <w:rFonts w:ascii="Arial" w:eastAsia="Arial" w:hAnsi="Arial" w:cs="Arial"/>
                <w:b/>
              </w:rPr>
              <w:t>Level 4</w:t>
            </w:r>
            <w:r w:rsidRPr="00147E6A">
              <w:rPr>
                <w:rFonts w:ascii="Arial" w:eastAsia="Arial" w:hAnsi="Arial" w:cs="Arial"/>
              </w:rPr>
              <w:t xml:space="preserve"> </w:t>
            </w:r>
            <w:r w:rsidR="00895C53" w:rsidRPr="00895C53">
              <w:rPr>
                <w:rFonts w:ascii="Arial" w:eastAsia="Arial" w:hAnsi="Arial" w:cs="Arial"/>
                <w:i/>
              </w:rPr>
              <w:t>Independently develops a plan to promote personal and professional well-being</w:t>
            </w:r>
          </w:p>
          <w:p w14:paraId="73BEDBB9" w14:textId="77777777" w:rsidR="00895C53" w:rsidRPr="00895C53" w:rsidRDefault="00895C53" w:rsidP="00895C53">
            <w:pPr>
              <w:spacing w:after="0" w:line="240" w:lineRule="auto"/>
              <w:rPr>
                <w:rFonts w:ascii="Arial" w:eastAsia="Arial" w:hAnsi="Arial" w:cs="Arial"/>
                <w:i/>
              </w:rPr>
            </w:pPr>
          </w:p>
          <w:p w14:paraId="7C002C15" w14:textId="2B710073" w:rsidR="00895C53" w:rsidRDefault="00895C53" w:rsidP="00895C53">
            <w:pPr>
              <w:spacing w:after="0" w:line="240" w:lineRule="auto"/>
              <w:rPr>
                <w:rFonts w:ascii="Arial" w:eastAsia="Arial" w:hAnsi="Arial" w:cs="Arial"/>
                <w:i/>
              </w:rPr>
            </w:pPr>
          </w:p>
          <w:p w14:paraId="292B0608" w14:textId="77777777" w:rsidR="00895C53" w:rsidRPr="00895C53" w:rsidRDefault="00895C53" w:rsidP="00895C53">
            <w:pPr>
              <w:spacing w:after="0" w:line="240" w:lineRule="auto"/>
              <w:rPr>
                <w:rFonts w:ascii="Arial" w:eastAsia="Arial" w:hAnsi="Arial" w:cs="Arial"/>
                <w:i/>
              </w:rPr>
            </w:pPr>
          </w:p>
          <w:p w14:paraId="38ABE9AB" w14:textId="2DA826C7" w:rsidR="00451527" w:rsidRPr="00147E6A" w:rsidRDefault="00895C53" w:rsidP="00895C53">
            <w:pPr>
              <w:spacing w:after="0" w:line="240" w:lineRule="auto"/>
              <w:rPr>
                <w:rFonts w:ascii="Arial" w:eastAsia="Arial" w:hAnsi="Arial" w:cs="Arial"/>
                <w:i/>
              </w:rPr>
            </w:pPr>
            <w:r w:rsidRPr="00895C53">
              <w:rPr>
                <w:rFonts w:ascii="Arial" w:eastAsia="Arial" w:hAnsi="Arial" w:cs="Arial"/>
                <w:i/>
              </w:rPr>
              <w:t>Describes institutional factors that positively and/or negatively affect well-being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D8DA2A4" w14:textId="77777777" w:rsidR="000A6A99" w:rsidRPr="00A86D9C" w:rsidRDefault="0DAF787B" w:rsidP="00A86D9C">
            <w:pPr>
              <w:pStyle w:val="ListParagraph"/>
              <w:numPr>
                <w:ilvl w:val="0"/>
                <w:numId w:val="44"/>
              </w:numPr>
              <w:spacing w:after="0" w:line="240" w:lineRule="auto"/>
              <w:ind w:left="166" w:hanging="180"/>
              <w:rPr>
                <w:rFonts w:ascii="Arial" w:eastAsia="Arial" w:hAnsi="Arial" w:cs="Arial"/>
              </w:rPr>
            </w:pPr>
            <w:r w:rsidRPr="00A86D9C">
              <w:rPr>
                <w:rFonts w:ascii="Arial" w:eastAsia="Arial" w:hAnsi="Arial" w:cs="Arial"/>
                <w:color w:val="000000" w:themeColor="text1"/>
              </w:rPr>
              <w:t>Identifies ways to manage personal stress and responses to unexpected patient outcomes, independently</w:t>
            </w:r>
          </w:p>
          <w:p w14:paraId="3B1CFC20" w14:textId="4AC24347" w:rsidR="3C8D6D91" w:rsidRPr="00A86D9C" w:rsidRDefault="3C8D6D91" w:rsidP="00A86D9C">
            <w:pPr>
              <w:pStyle w:val="ListParagraph"/>
              <w:numPr>
                <w:ilvl w:val="0"/>
                <w:numId w:val="44"/>
              </w:numPr>
              <w:spacing w:after="0" w:line="240" w:lineRule="auto"/>
              <w:ind w:left="166" w:hanging="180"/>
              <w:rPr>
                <w:rFonts w:ascii="Arial" w:eastAsia="Arial" w:hAnsi="Arial" w:cs="Arial"/>
              </w:rPr>
            </w:pPr>
            <w:r w:rsidRPr="00A86D9C">
              <w:rPr>
                <w:rFonts w:ascii="Arial" w:eastAsia="Arial" w:hAnsi="Arial" w:cs="Arial"/>
                <w:color w:val="000000" w:themeColor="text1"/>
              </w:rPr>
              <w:t xml:space="preserve">Assesses application of </w:t>
            </w:r>
            <w:r w:rsidRPr="00A86D9C">
              <w:rPr>
                <w:rFonts w:ascii="Arial" w:eastAsia="Arial" w:hAnsi="Arial" w:cs="Arial"/>
              </w:rPr>
              <w:t>principles of physician wellness, alertness, delegation, teamwork, and optimization of personal performance to the practice of medicine</w:t>
            </w:r>
          </w:p>
          <w:p w14:paraId="57D16FA1" w14:textId="77777777" w:rsidR="000A6A99" w:rsidRDefault="000A6A99" w:rsidP="00A86D9C">
            <w:pPr>
              <w:spacing w:after="0" w:line="240" w:lineRule="auto"/>
              <w:ind w:left="166" w:hanging="180"/>
              <w:rPr>
                <w:rFonts w:ascii="Arial" w:eastAsia="Arial" w:hAnsi="Arial" w:cs="Arial"/>
              </w:rPr>
            </w:pPr>
          </w:p>
          <w:p w14:paraId="0380B0B9" w14:textId="08890E67" w:rsidR="00451527" w:rsidRPr="00A86D9C" w:rsidRDefault="4F9D715A" w:rsidP="00A86D9C">
            <w:pPr>
              <w:pStyle w:val="ListParagraph"/>
              <w:numPr>
                <w:ilvl w:val="0"/>
                <w:numId w:val="44"/>
              </w:numPr>
              <w:spacing w:after="0" w:line="240" w:lineRule="auto"/>
              <w:ind w:left="166" w:hanging="180"/>
              <w:rPr>
                <w:rFonts w:ascii="Arial" w:eastAsia="Arial" w:hAnsi="Arial" w:cs="Arial"/>
                <w:color w:val="000000" w:themeColor="text1"/>
              </w:rPr>
            </w:pPr>
            <w:r w:rsidRPr="00A86D9C">
              <w:rPr>
                <w:rFonts w:ascii="Arial" w:eastAsia="Arial" w:hAnsi="Arial" w:cs="Arial"/>
                <w:color w:val="000000" w:themeColor="text1"/>
              </w:rPr>
              <w:t xml:space="preserve">Identifies initiatives within </w:t>
            </w:r>
            <w:r w:rsidR="00CA066D" w:rsidRPr="00A86D9C">
              <w:rPr>
                <w:rFonts w:ascii="Arial" w:eastAsia="Arial" w:hAnsi="Arial" w:cs="Arial"/>
                <w:color w:val="000000" w:themeColor="text1"/>
              </w:rPr>
              <w:t>the fellowship</w:t>
            </w:r>
            <w:r w:rsidRPr="00A86D9C">
              <w:rPr>
                <w:rFonts w:ascii="Arial" w:eastAsia="Arial" w:hAnsi="Arial" w:cs="Arial"/>
                <w:color w:val="000000" w:themeColor="text1"/>
              </w:rPr>
              <w:t xml:space="preserve"> program to improve well-being</w:t>
            </w:r>
          </w:p>
          <w:p w14:paraId="06C3B635" w14:textId="47F33162" w:rsidR="00451527" w:rsidRPr="00A86D9C" w:rsidRDefault="13D1B33C" w:rsidP="00A86D9C">
            <w:pPr>
              <w:pStyle w:val="ListParagraph"/>
              <w:numPr>
                <w:ilvl w:val="0"/>
                <w:numId w:val="44"/>
              </w:numPr>
              <w:spacing w:after="0" w:line="240" w:lineRule="auto"/>
              <w:ind w:left="166" w:hanging="180"/>
              <w:rPr>
                <w:rFonts w:ascii="Arial" w:eastAsia="Arial" w:hAnsi="Arial" w:cs="Arial"/>
                <w:color w:val="000000" w:themeColor="text1"/>
              </w:rPr>
            </w:pPr>
            <w:r w:rsidRPr="00A86D9C">
              <w:rPr>
                <w:rFonts w:ascii="Arial" w:eastAsia="Arial" w:hAnsi="Arial" w:cs="Arial"/>
                <w:color w:val="000000" w:themeColor="text1"/>
              </w:rPr>
              <w:t>Generates opportunities / tools that promote the well-being of the team or colleagues</w:t>
            </w:r>
          </w:p>
        </w:tc>
      </w:tr>
      <w:tr w:rsidR="00332556" w:rsidRPr="00147E6A" w14:paraId="12FA9D97" w14:textId="77777777" w:rsidTr="00895C53">
        <w:tc>
          <w:tcPr>
            <w:tcW w:w="4950" w:type="dxa"/>
            <w:tcBorders>
              <w:top w:val="single" w:sz="4" w:space="0" w:color="000000"/>
              <w:bottom w:val="single" w:sz="4" w:space="0" w:color="000000"/>
            </w:tcBorders>
            <w:shd w:val="clear" w:color="auto" w:fill="C9C9C9"/>
          </w:tcPr>
          <w:p w14:paraId="63710F5C" w14:textId="77777777" w:rsidR="00895C53" w:rsidRPr="00895C53" w:rsidRDefault="00451527" w:rsidP="00895C53">
            <w:pPr>
              <w:spacing w:after="0" w:line="240" w:lineRule="auto"/>
              <w:rPr>
                <w:rFonts w:ascii="Arial" w:eastAsia="Arial" w:hAnsi="Arial" w:cs="Arial"/>
                <w:i/>
              </w:rPr>
            </w:pPr>
            <w:r w:rsidRPr="00147E6A">
              <w:rPr>
                <w:rFonts w:ascii="Arial" w:eastAsia="Arial" w:hAnsi="Arial" w:cs="Arial"/>
                <w:b/>
              </w:rPr>
              <w:t>Level 5</w:t>
            </w:r>
            <w:r w:rsidRPr="00147E6A">
              <w:rPr>
                <w:rFonts w:ascii="Arial" w:eastAsia="Arial" w:hAnsi="Arial" w:cs="Arial"/>
              </w:rPr>
              <w:t xml:space="preserve"> </w:t>
            </w:r>
            <w:r w:rsidR="00895C53" w:rsidRPr="00895C53">
              <w:rPr>
                <w:rFonts w:ascii="Arial" w:eastAsia="Arial" w:hAnsi="Arial" w:cs="Arial"/>
                <w:i/>
              </w:rPr>
              <w:t>Creates institutional-level interventions that promote colleagues’ well-being</w:t>
            </w:r>
          </w:p>
          <w:p w14:paraId="036719C9" w14:textId="77777777" w:rsidR="00895C53" w:rsidRPr="00895C53" w:rsidRDefault="00895C53" w:rsidP="00895C53">
            <w:pPr>
              <w:spacing w:after="0" w:line="240" w:lineRule="auto"/>
              <w:rPr>
                <w:rFonts w:ascii="Arial" w:eastAsia="Arial" w:hAnsi="Arial" w:cs="Arial"/>
                <w:i/>
              </w:rPr>
            </w:pPr>
          </w:p>
          <w:p w14:paraId="2554F3EF" w14:textId="77777777" w:rsidR="00895C53" w:rsidRPr="00895C53" w:rsidRDefault="00895C53" w:rsidP="00895C53">
            <w:pPr>
              <w:spacing w:after="0" w:line="240" w:lineRule="auto"/>
              <w:rPr>
                <w:rFonts w:ascii="Arial" w:eastAsia="Arial" w:hAnsi="Arial" w:cs="Arial"/>
                <w:i/>
              </w:rPr>
            </w:pPr>
          </w:p>
          <w:p w14:paraId="471EEF57" w14:textId="77777777" w:rsidR="00895C53" w:rsidRPr="00895C53" w:rsidRDefault="00895C53" w:rsidP="00895C53">
            <w:pPr>
              <w:spacing w:after="0" w:line="240" w:lineRule="auto"/>
              <w:rPr>
                <w:rFonts w:ascii="Arial" w:eastAsia="Arial" w:hAnsi="Arial" w:cs="Arial"/>
                <w:i/>
              </w:rPr>
            </w:pPr>
          </w:p>
          <w:p w14:paraId="3B60F4AA" w14:textId="08D0BC71" w:rsidR="00451527" w:rsidRPr="00147E6A" w:rsidRDefault="00895C53" w:rsidP="00895C53">
            <w:pPr>
              <w:spacing w:after="0" w:line="240" w:lineRule="auto"/>
              <w:rPr>
                <w:rFonts w:ascii="Arial" w:eastAsia="Arial" w:hAnsi="Arial" w:cs="Arial"/>
                <w:i/>
              </w:rPr>
            </w:pPr>
            <w:r w:rsidRPr="00895C53">
              <w:rPr>
                <w:rFonts w:ascii="Arial" w:eastAsia="Arial" w:hAnsi="Arial" w:cs="Arial"/>
                <w:i/>
              </w:rPr>
              <w:t>Describes institutional programs designed to examine systemic contributors to burnout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D99EA1B" w14:textId="77777777" w:rsidR="000A6A99" w:rsidRPr="00A86D9C" w:rsidRDefault="0DAF787B" w:rsidP="00A86D9C">
            <w:pPr>
              <w:pStyle w:val="ListParagraph"/>
              <w:numPr>
                <w:ilvl w:val="0"/>
                <w:numId w:val="44"/>
              </w:numPr>
              <w:spacing w:after="0" w:line="240" w:lineRule="auto"/>
              <w:ind w:left="166" w:hanging="180"/>
              <w:rPr>
                <w:rFonts w:ascii="Arial" w:eastAsia="Arial" w:hAnsi="Arial" w:cs="Arial"/>
              </w:rPr>
            </w:pPr>
            <w:r w:rsidRPr="00A86D9C">
              <w:rPr>
                <w:rFonts w:ascii="Arial" w:eastAsia="Arial" w:hAnsi="Arial" w:cs="Arial"/>
                <w:color w:val="000000" w:themeColor="text1"/>
              </w:rPr>
              <w:t xml:space="preserve">Assists in organizational efforts to address clinician well-being after patient </w:t>
            </w:r>
            <w:r w:rsidRPr="00A86D9C">
              <w:rPr>
                <w:rFonts w:ascii="Arial" w:eastAsia="Arial" w:hAnsi="Arial" w:cs="Arial"/>
              </w:rPr>
              <w:t>diagnosis/prognosis/death</w:t>
            </w:r>
          </w:p>
          <w:p w14:paraId="390AC503" w14:textId="63801109" w:rsidR="5CB8F8E7" w:rsidRPr="00A86D9C" w:rsidRDefault="5CB8F8E7" w:rsidP="00A86D9C">
            <w:pPr>
              <w:pStyle w:val="ListParagraph"/>
              <w:numPr>
                <w:ilvl w:val="0"/>
                <w:numId w:val="44"/>
              </w:numPr>
              <w:spacing w:after="0" w:line="240" w:lineRule="auto"/>
              <w:ind w:left="166" w:hanging="180"/>
              <w:rPr>
                <w:rFonts w:ascii="Arial" w:eastAsia="Arial" w:hAnsi="Arial" w:cs="Arial"/>
              </w:rPr>
            </w:pPr>
            <w:r w:rsidRPr="00A86D9C">
              <w:rPr>
                <w:rFonts w:ascii="Arial" w:eastAsia="Arial" w:hAnsi="Arial" w:cs="Arial"/>
              </w:rPr>
              <w:t>Recognizes signs of physician impairment and demonstrates appropriate steps to address impairment in colleagues</w:t>
            </w:r>
          </w:p>
          <w:p w14:paraId="50EB6D28" w14:textId="77777777" w:rsidR="000A6A99" w:rsidRDefault="000A6A99" w:rsidP="00A86D9C">
            <w:pPr>
              <w:spacing w:after="0" w:line="240" w:lineRule="auto"/>
              <w:ind w:left="166" w:hanging="180"/>
              <w:rPr>
                <w:rFonts w:ascii="Arial" w:eastAsia="Arial" w:hAnsi="Arial" w:cs="Arial"/>
              </w:rPr>
            </w:pPr>
          </w:p>
          <w:p w14:paraId="58A026BA" w14:textId="0CFA439D" w:rsidR="00451527" w:rsidRPr="00A86D9C" w:rsidRDefault="4F9D715A" w:rsidP="00A86D9C">
            <w:pPr>
              <w:pStyle w:val="ListParagraph"/>
              <w:numPr>
                <w:ilvl w:val="0"/>
                <w:numId w:val="44"/>
              </w:numPr>
              <w:spacing w:after="0" w:line="240" w:lineRule="auto"/>
              <w:ind w:left="166" w:hanging="180"/>
              <w:rPr>
                <w:rFonts w:ascii="Arial" w:hAnsi="Arial" w:cs="Arial"/>
              </w:rPr>
            </w:pPr>
            <w:r w:rsidRPr="00A86D9C">
              <w:rPr>
                <w:rFonts w:ascii="Arial" w:hAnsi="Arial" w:cs="Arial"/>
              </w:rPr>
              <w:t xml:space="preserve">Implements a lasting initiative to improve </w:t>
            </w:r>
            <w:r w:rsidR="00787649" w:rsidRPr="00A86D9C">
              <w:rPr>
                <w:rFonts w:ascii="Arial" w:hAnsi="Arial" w:cs="Arial"/>
              </w:rPr>
              <w:t xml:space="preserve">fellow </w:t>
            </w:r>
            <w:r w:rsidRPr="00A86D9C">
              <w:rPr>
                <w:rFonts w:ascii="Arial" w:hAnsi="Arial" w:cs="Arial"/>
              </w:rPr>
              <w:t>well-being within the program</w:t>
            </w:r>
          </w:p>
        </w:tc>
      </w:tr>
      <w:tr w:rsidR="008B3721" w:rsidRPr="00147E6A" w14:paraId="35C5399E" w14:textId="77777777" w:rsidTr="2C799836">
        <w:tc>
          <w:tcPr>
            <w:tcW w:w="4950" w:type="dxa"/>
            <w:shd w:val="clear" w:color="auto" w:fill="FFD965"/>
          </w:tcPr>
          <w:p w14:paraId="337C7289"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Assessment Models or Tools</w:t>
            </w:r>
          </w:p>
        </w:tc>
        <w:tc>
          <w:tcPr>
            <w:tcW w:w="9175" w:type="dxa"/>
            <w:shd w:val="clear" w:color="auto" w:fill="FFD965"/>
          </w:tcPr>
          <w:p w14:paraId="545DE2CC" w14:textId="77777777" w:rsidR="000A6A99" w:rsidRPr="00A86D9C" w:rsidRDefault="4F9D715A" w:rsidP="00A86D9C">
            <w:pPr>
              <w:pStyle w:val="ListParagraph"/>
              <w:numPr>
                <w:ilvl w:val="0"/>
                <w:numId w:val="44"/>
              </w:numPr>
              <w:spacing w:after="0" w:line="240" w:lineRule="auto"/>
              <w:ind w:left="166" w:hanging="180"/>
              <w:rPr>
                <w:rFonts w:ascii="Arial" w:eastAsia="Arial" w:hAnsi="Arial" w:cs="Arial"/>
              </w:rPr>
            </w:pPr>
            <w:r w:rsidRPr="00A86D9C">
              <w:rPr>
                <w:rFonts w:ascii="Arial" w:eastAsia="Arial" w:hAnsi="Arial" w:cs="Arial"/>
              </w:rPr>
              <w:t>Direct observation</w:t>
            </w:r>
          </w:p>
          <w:p w14:paraId="09F907F5" w14:textId="77777777" w:rsidR="000A6A99" w:rsidRPr="00A86D9C" w:rsidRDefault="4F9D715A" w:rsidP="00A86D9C">
            <w:pPr>
              <w:pStyle w:val="ListParagraph"/>
              <w:numPr>
                <w:ilvl w:val="0"/>
                <w:numId w:val="44"/>
              </w:numPr>
              <w:spacing w:after="0" w:line="240" w:lineRule="auto"/>
              <w:ind w:left="166" w:hanging="180"/>
              <w:rPr>
                <w:rFonts w:ascii="Arial" w:eastAsia="Arial" w:hAnsi="Arial" w:cs="Arial"/>
              </w:rPr>
            </w:pPr>
            <w:r w:rsidRPr="00A86D9C">
              <w:rPr>
                <w:rFonts w:ascii="Arial" w:eastAsia="Arial" w:hAnsi="Arial" w:cs="Arial"/>
              </w:rPr>
              <w:t>Group interview or discussions for team activities</w:t>
            </w:r>
          </w:p>
          <w:p w14:paraId="6BB52455" w14:textId="77777777" w:rsidR="000A6A99" w:rsidRPr="00A86D9C" w:rsidRDefault="4F9D715A" w:rsidP="00A86D9C">
            <w:pPr>
              <w:pStyle w:val="ListParagraph"/>
              <w:numPr>
                <w:ilvl w:val="0"/>
                <w:numId w:val="44"/>
              </w:numPr>
              <w:spacing w:after="0" w:line="240" w:lineRule="auto"/>
              <w:ind w:left="166" w:hanging="180"/>
              <w:rPr>
                <w:rFonts w:ascii="Arial" w:eastAsia="Arial" w:hAnsi="Arial" w:cs="Arial"/>
              </w:rPr>
            </w:pPr>
            <w:r w:rsidRPr="00A86D9C">
              <w:rPr>
                <w:rFonts w:ascii="Arial" w:eastAsia="Arial" w:hAnsi="Arial" w:cs="Arial"/>
              </w:rPr>
              <w:lastRenderedPageBreak/>
              <w:t>Individual interview</w:t>
            </w:r>
          </w:p>
          <w:p w14:paraId="77A2162C" w14:textId="77777777" w:rsidR="000A6A99" w:rsidRPr="00A86D9C" w:rsidRDefault="4F9D715A" w:rsidP="00A86D9C">
            <w:pPr>
              <w:pStyle w:val="ListParagraph"/>
              <w:numPr>
                <w:ilvl w:val="0"/>
                <w:numId w:val="44"/>
              </w:numPr>
              <w:spacing w:after="0" w:line="240" w:lineRule="auto"/>
              <w:ind w:left="166" w:hanging="180"/>
              <w:rPr>
                <w:rFonts w:ascii="Arial" w:eastAsia="Arial" w:hAnsi="Arial" w:cs="Arial"/>
              </w:rPr>
            </w:pPr>
            <w:r w:rsidRPr="00A86D9C">
              <w:rPr>
                <w:rFonts w:ascii="Arial" w:eastAsia="Arial" w:hAnsi="Arial" w:cs="Arial"/>
              </w:rPr>
              <w:t xml:space="preserve">Institutional online training modules </w:t>
            </w:r>
          </w:p>
          <w:p w14:paraId="07E6A143" w14:textId="45F8DF7A" w:rsidR="00451527" w:rsidRPr="00A86D9C" w:rsidRDefault="4F9D715A" w:rsidP="00A86D9C">
            <w:pPr>
              <w:pStyle w:val="ListParagraph"/>
              <w:numPr>
                <w:ilvl w:val="0"/>
                <w:numId w:val="44"/>
              </w:numPr>
              <w:spacing w:after="0" w:line="240" w:lineRule="auto"/>
              <w:ind w:left="166" w:hanging="180"/>
              <w:rPr>
                <w:rFonts w:ascii="Arial" w:eastAsia="Arial" w:hAnsi="Arial" w:cs="Arial"/>
              </w:rPr>
            </w:pPr>
            <w:r w:rsidRPr="00A86D9C">
              <w:rPr>
                <w:rFonts w:ascii="Arial" w:eastAsia="Arial" w:hAnsi="Arial" w:cs="Arial"/>
              </w:rPr>
              <w:t>Self-assessment and personal learning plan</w:t>
            </w:r>
          </w:p>
        </w:tc>
      </w:tr>
      <w:tr w:rsidR="008B3721" w:rsidRPr="00147E6A" w14:paraId="0A78A671" w14:textId="77777777" w:rsidTr="2C799836">
        <w:tc>
          <w:tcPr>
            <w:tcW w:w="4950" w:type="dxa"/>
            <w:shd w:val="clear" w:color="auto" w:fill="8DB3E2" w:themeFill="text2" w:themeFillTint="66"/>
          </w:tcPr>
          <w:p w14:paraId="6A4037AA"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lastRenderedPageBreak/>
              <w:t xml:space="preserve">Curriculum Mapping </w:t>
            </w:r>
          </w:p>
        </w:tc>
        <w:tc>
          <w:tcPr>
            <w:tcW w:w="9175" w:type="dxa"/>
            <w:shd w:val="clear" w:color="auto" w:fill="8DB3E2" w:themeFill="text2" w:themeFillTint="66"/>
          </w:tcPr>
          <w:p w14:paraId="3CA469B9" w14:textId="06C9DB1E" w:rsidR="00451527" w:rsidRPr="00A86D9C" w:rsidRDefault="00451527" w:rsidP="00A86D9C">
            <w:pPr>
              <w:pStyle w:val="ListParagraph"/>
              <w:numPr>
                <w:ilvl w:val="0"/>
                <w:numId w:val="44"/>
              </w:numPr>
              <w:spacing w:after="0" w:line="240" w:lineRule="auto"/>
              <w:ind w:left="166" w:hanging="180"/>
              <w:rPr>
                <w:rFonts w:ascii="Arial" w:eastAsia="Arial" w:hAnsi="Arial" w:cs="Arial"/>
              </w:rPr>
            </w:pPr>
          </w:p>
        </w:tc>
      </w:tr>
      <w:tr w:rsidR="008B3721" w:rsidRPr="00147E6A" w14:paraId="20792B9E" w14:textId="77777777" w:rsidTr="2C799836">
        <w:trPr>
          <w:trHeight w:val="80"/>
        </w:trPr>
        <w:tc>
          <w:tcPr>
            <w:tcW w:w="4950" w:type="dxa"/>
            <w:shd w:val="clear" w:color="auto" w:fill="A8D08D"/>
          </w:tcPr>
          <w:p w14:paraId="5195F46C"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Notes or Resources</w:t>
            </w:r>
          </w:p>
        </w:tc>
        <w:tc>
          <w:tcPr>
            <w:tcW w:w="9175" w:type="dxa"/>
            <w:shd w:val="clear" w:color="auto" w:fill="A8D08D"/>
          </w:tcPr>
          <w:p w14:paraId="623F21AF" w14:textId="6A97D61D" w:rsidR="00C6269A" w:rsidRPr="00A86D9C" w:rsidRDefault="31866F75" w:rsidP="00A86D9C">
            <w:pPr>
              <w:pStyle w:val="ListParagraph"/>
              <w:numPr>
                <w:ilvl w:val="0"/>
                <w:numId w:val="44"/>
              </w:numPr>
              <w:spacing w:after="0" w:line="240" w:lineRule="auto"/>
              <w:ind w:left="166" w:hanging="180"/>
              <w:rPr>
                <w:rFonts w:ascii="Arial" w:eastAsia="Arial" w:hAnsi="Arial" w:cs="Arial"/>
              </w:rPr>
            </w:pPr>
            <w:r w:rsidRPr="00A86D9C">
              <w:rPr>
                <w:rFonts w:ascii="Arial" w:eastAsia="Arial" w:hAnsi="Arial" w:cs="Arial"/>
              </w:rPr>
              <w:t xml:space="preserve">This subcompetency is not intended to evaluate a </w:t>
            </w:r>
            <w:r w:rsidR="00922B0D" w:rsidRPr="00A86D9C">
              <w:rPr>
                <w:rFonts w:ascii="Arial" w:eastAsia="Arial" w:hAnsi="Arial" w:cs="Arial"/>
              </w:rPr>
              <w:t>fellow’s</w:t>
            </w:r>
            <w:r w:rsidRPr="00A86D9C">
              <w:rPr>
                <w:rFonts w:ascii="Arial" w:eastAsia="Arial" w:hAnsi="Arial" w:cs="Arial"/>
              </w:rPr>
              <w:t xml:space="preserve"> well-being, but to ensure each </w:t>
            </w:r>
            <w:r w:rsidR="00922B0D" w:rsidRPr="00A86D9C">
              <w:rPr>
                <w:rFonts w:ascii="Arial" w:eastAsia="Arial" w:hAnsi="Arial" w:cs="Arial"/>
              </w:rPr>
              <w:t>fellow</w:t>
            </w:r>
            <w:r w:rsidRPr="00A86D9C">
              <w:rPr>
                <w:rFonts w:ascii="Arial" w:eastAsia="Arial" w:hAnsi="Arial" w:cs="Arial"/>
              </w:rPr>
              <w:t xml:space="preserve"> has the fundamental knowledge of factors that impact well-being, the mechanisms by which those factors impact well-being, and available resources and tools to improve well-being.  </w:t>
            </w:r>
          </w:p>
          <w:p w14:paraId="0DC75F2D" w14:textId="0DA11D11" w:rsidR="000A6A99" w:rsidRPr="00A86D9C" w:rsidRDefault="00443453" w:rsidP="00A86D9C">
            <w:pPr>
              <w:pStyle w:val="ListParagraph"/>
              <w:numPr>
                <w:ilvl w:val="0"/>
                <w:numId w:val="44"/>
              </w:numPr>
              <w:spacing w:after="0" w:line="240" w:lineRule="auto"/>
              <w:ind w:left="166" w:hanging="180"/>
              <w:rPr>
                <w:rFonts w:ascii="Arial" w:eastAsia="Arial" w:hAnsi="Arial" w:cs="Arial"/>
              </w:rPr>
            </w:pPr>
            <w:r w:rsidRPr="00443453">
              <w:rPr>
                <w:rFonts w:ascii="Arial" w:eastAsia="Arial" w:hAnsi="Arial" w:cs="Arial"/>
              </w:rPr>
              <w:t xml:space="preserve">ACGME. “Well-Being Tools and Resources.” </w:t>
            </w:r>
            <w:hyperlink r:id="rId69" w:history="1">
              <w:r w:rsidRPr="000E727C">
                <w:rPr>
                  <w:rStyle w:val="Hyperlink"/>
                  <w:rFonts w:ascii="Arial" w:eastAsia="Arial" w:hAnsi="Arial" w:cs="Arial"/>
                </w:rPr>
                <w:t>https://dl.acgme.org/pages/well-being-tools-resources</w:t>
              </w:r>
            </w:hyperlink>
            <w:r w:rsidR="00750224">
              <w:rPr>
                <w:rFonts w:ascii="Arial" w:eastAsia="Arial" w:hAnsi="Arial" w:cs="Arial"/>
              </w:rPr>
              <w:t>.</w:t>
            </w:r>
            <w:r w:rsidR="00750224" w:rsidRPr="00750224">
              <w:rPr>
                <w:rFonts w:ascii="Arial" w:eastAsia="Arial" w:hAnsi="Arial" w:cs="Arial"/>
              </w:rPr>
              <w:t xml:space="preserve"> </w:t>
            </w:r>
            <w:r w:rsidR="005C0643">
              <w:rPr>
                <w:rFonts w:ascii="Arial" w:eastAsia="Arial" w:hAnsi="Arial" w:cs="Arial"/>
              </w:rPr>
              <w:t xml:space="preserve">Accessed </w:t>
            </w:r>
            <w:r w:rsidR="4F9D715A" w:rsidRPr="00A86D9C">
              <w:rPr>
                <w:rFonts w:ascii="Arial" w:eastAsia="Arial" w:hAnsi="Arial" w:cs="Arial"/>
              </w:rPr>
              <w:t>202</w:t>
            </w:r>
            <w:r w:rsidR="00750224">
              <w:rPr>
                <w:rFonts w:ascii="Arial" w:eastAsia="Arial" w:hAnsi="Arial" w:cs="Arial"/>
              </w:rPr>
              <w:t>2</w:t>
            </w:r>
            <w:r w:rsidR="4F9D715A" w:rsidRPr="00A86D9C">
              <w:rPr>
                <w:rFonts w:ascii="Arial" w:eastAsia="Arial" w:hAnsi="Arial" w:cs="Arial"/>
              </w:rPr>
              <w:t xml:space="preserve">. </w:t>
            </w:r>
          </w:p>
          <w:p w14:paraId="32555F01" w14:textId="60017D0F" w:rsidR="000A6A99" w:rsidRPr="00A86D9C" w:rsidRDefault="4F9D715A" w:rsidP="00A86D9C">
            <w:pPr>
              <w:pStyle w:val="ListParagraph"/>
              <w:numPr>
                <w:ilvl w:val="0"/>
                <w:numId w:val="44"/>
              </w:numPr>
              <w:spacing w:after="0" w:line="240" w:lineRule="auto"/>
              <w:ind w:left="166" w:hanging="180"/>
              <w:rPr>
                <w:rFonts w:ascii="Arial" w:eastAsia="Arial" w:hAnsi="Arial" w:cs="Arial"/>
              </w:rPr>
            </w:pPr>
            <w:r w:rsidRPr="00A86D9C">
              <w:rPr>
                <w:rFonts w:ascii="Arial" w:eastAsia="Times New Roman" w:hAnsi="Arial" w:cs="Arial"/>
                <w:color w:val="000000" w:themeColor="text1"/>
              </w:rPr>
              <w:t>Ames SE, Cowan JB, Kenter K, Emery S, Halsey D. Burnout in orthopaedic</w:t>
            </w:r>
            <w:r w:rsidRPr="00A86D9C">
              <w:rPr>
                <w:rFonts w:ascii="Arial" w:hAnsi="Arial" w:cs="Arial"/>
              </w:rPr>
              <w:t xml:space="preserve"> </w:t>
            </w:r>
            <w:r w:rsidRPr="00A86D9C">
              <w:rPr>
                <w:rFonts w:ascii="Arial" w:eastAsia="Times New Roman" w:hAnsi="Arial" w:cs="Arial"/>
                <w:color w:val="000000" w:themeColor="text1"/>
              </w:rPr>
              <w:t>surgeons: A challenge for leaders, learners, and colleagues: AOA critical</w:t>
            </w:r>
            <w:r w:rsidRPr="00A86D9C">
              <w:rPr>
                <w:rFonts w:ascii="Arial" w:hAnsi="Arial" w:cs="Arial"/>
              </w:rPr>
              <w:t xml:space="preserve"> i</w:t>
            </w:r>
            <w:r w:rsidRPr="00A86D9C">
              <w:rPr>
                <w:rFonts w:ascii="Arial" w:eastAsia="Times New Roman" w:hAnsi="Arial" w:cs="Arial"/>
                <w:color w:val="000000" w:themeColor="text1"/>
              </w:rPr>
              <w:t xml:space="preserve">ssues. </w:t>
            </w:r>
            <w:r w:rsidRPr="00A86D9C">
              <w:rPr>
                <w:rFonts w:ascii="Arial" w:eastAsia="Times New Roman" w:hAnsi="Arial" w:cs="Arial"/>
                <w:i/>
                <w:iCs/>
                <w:color w:val="000000" w:themeColor="text1"/>
              </w:rPr>
              <w:t>J Bone Joint Surg Am.</w:t>
            </w:r>
            <w:r w:rsidRPr="00A86D9C">
              <w:rPr>
                <w:rFonts w:ascii="Arial" w:eastAsia="Times New Roman" w:hAnsi="Arial" w:cs="Arial"/>
                <w:color w:val="000000" w:themeColor="text1"/>
              </w:rPr>
              <w:t xml:space="preserve"> 2017;99(14):e78. </w:t>
            </w:r>
            <w:hyperlink r:id="rId70">
              <w:r w:rsidR="6D202E11" w:rsidRPr="00A86D9C">
                <w:rPr>
                  <w:rStyle w:val="Hyperlink"/>
                  <w:rFonts w:ascii="Arial" w:eastAsia="Times New Roman" w:hAnsi="Arial" w:cs="Arial"/>
                </w:rPr>
                <w:t>https://journals.lww.com/jbjsjournal/Abstract/2017/07190/Burnout_in_Orthopaedic_Surgeons__A_Challenge_for.12.aspx</w:t>
              </w:r>
            </w:hyperlink>
            <w:r w:rsidRPr="00A86D9C">
              <w:rPr>
                <w:rFonts w:ascii="Arial" w:eastAsia="Times New Roman" w:hAnsi="Arial" w:cs="Arial"/>
                <w:color w:val="000000" w:themeColor="text1"/>
              </w:rPr>
              <w:t xml:space="preserve">. </w:t>
            </w:r>
          </w:p>
          <w:p w14:paraId="6CB96A89" w14:textId="6BE781F2" w:rsidR="000A6A99" w:rsidRPr="00A86D9C" w:rsidRDefault="0DAF787B" w:rsidP="00A86D9C">
            <w:pPr>
              <w:pStyle w:val="ListParagraph"/>
              <w:numPr>
                <w:ilvl w:val="0"/>
                <w:numId w:val="44"/>
              </w:numPr>
              <w:spacing w:after="0" w:line="240" w:lineRule="auto"/>
              <w:ind w:left="166" w:hanging="180"/>
              <w:rPr>
                <w:rFonts w:ascii="Arial" w:eastAsia="Arial" w:hAnsi="Arial" w:cs="Arial"/>
              </w:rPr>
            </w:pPr>
            <w:r w:rsidRPr="00A86D9C">
              <w:rPr>
                <w:rFonts w:ascii="Arial" w:eastAsia="Times New Roman" w:hAnsi="Arial" w:cs="Arial"/>
                <w:color w:val="000000" w:themeColor="text1"/>
              </w:rPr>
              <w:t xml:space="preserve">Daniels AH, DePasse JM, Kamal RN. Orthopaedic surgeon </w:t>
            </w:r>
            <w:r w:rsidR="32EE5143" w:rsidRPr="00A86D9C">
              <w:rPr>
                <w:rFonts w:ascii="Arial" w:eastAsia="Times New Roman" w:hAnsi="Arial" w:cs="Arial"/>
                <w:color w:val="000000" w:themeColor="text1"/>
              </w:rPr>
              <w:t>B</w:t>
            </w:r>
            <w:r w:rsidRPr="00A86D9C">
              <w:rPr>
                <w:rFonts w:ascii="Arial" w:eastAsia="Times New Roman" w:hAnsi="Arial" w:cs="Arial"/>
                <w:color w:val="000000" w:themeColor="text1"/>
              </w:rPr>
              <w:t>urnout: Diagnosis,</w:t>
            </w:r>
            <w:r w:rsidRPr="00A86D9C">
              <w:rPr>
                <w:rFonts w:ascii="Arial" w:hAnsi="Arial" w:cs="Arial"/>
              </w:rPr>
              <w:t xml:space="preserve"> </w:t>
            </w:r>
            <w:r w:rsidRPr="00A86D9C">
              <w:rPr>
                <w:rFonts w:ascii="Arial" w:eastAsia="Times New Roman" w:hAnsi="Arial" w:cs="Arial"/>
                <w:color w:val="000000" w:themeColor="text1"/>
              </w:rPr>
              <w:t xml:space="preserve">treatment, and prevention. </w:t>
            </w:r>
            <w:r w:rsidRPr="00A86D9C">
              <w:rPr>
                <w:rFonts w:ascii="Arial" w:eastAsia="Times New Roman" w:hAnsi="Arial" w:cs="Arial"/>
                <w:i/>
                <w:iCs/>
                <w:color w:val="000000" w:themeColor="text1"/>
              </w:rPr>
              <w:t>J Am Acad Orthop Surg</w:t>
            </w:r>
            <w:r w:rsidRPr="00A86D9C">
              <w:rPr>
                <w:rFonts w:ascii="Arial" w:eastAsia="Times New Roman" w:hAnsi="Arial" w:cs="Arial"/>
                <w:color w:val="000000" w:themeColor="text1"/>
              </w:rPr>
              <w:t xml:space="preserve">. 2016;24(4):213-9. </w:t>
            </w:r>
            <w:hyperlink r:id="rId71">
              <w:r w:rsidR="700A1738" w:rsidRPr="00A86D9C">
                <w:rPr>
                  <w:rStyle w:val="Hyperlink"/>
                  <w:rFonts w:ascii="Arial" w:eastAsia="Times New Roman" w:hAnsi="Arial" w:cs="Arial"/>
                </w:rPr>
                <w:t>https://www.researchgate.net/publication/294918464_Orthopaedic_Surgeon_Burnout_Diagnosis_Treatment_and_Prevention</w:t>
              </w:r>
            </w:hyperlink>
            <w:r w:rsidRPr="00A86D9C">
              <w:rPr>
                <w:rFonts w:ascii="Arial" w:eastAsia="Times New Roman" w:hAnsi="Arial" w:cs="Arial"/>
                <w:color w:val="000000" w:themeColor="text1"/>
              </w:rPr>
              <w:t xml:space="preserve">. </w:t>
            </w:r>
          </w:p>
          <w:p w14:paraId="7B0F994D" w14:textId="50286E2A" w:rsidR="00451527" w:rsidRPr="00A86D9C" w:rsidRDefault="4F9D715A" w:rsidP="00A86D9C">
            <w:pPr>
              <w:pStyle w:val="ListParagraph"/>
              <w:numPr>
                <w:ilvl w:val="0"/>
                <w:numId w:val="44"/>
              </w:numPr>
              <w:spacing w:after="0" w:line="240" w:lineRule="auto"/>
              <w:ind w:left="166" w:hanging="180"/>
              <w:rPr>
                <w:rFonts w:ascii="Arial" w:eastAsia="Arial" w:hAnsi="Arial" w:cs="Arial"/>
              </w:rPr>
            </w:pPr>
            <w:r w:rsidRPr="00A86D9C">
              <w:rPr>
                <w:rFonts w:ascii="Arial" w:eastAsia="Arial" w:hAnsi="Arial" w:cs="Arial"/>
              </w:rPr>
              <w:t>Local resources, including Employee Assistance</w:t>
            </w:r>
          </w:p>
        </w:tc>
      </w:tr>
    </w:tbl>
    <w:p w14:paraId="638AFDA0" w14:textId="77777777" w:rsidR="00451527" w:rsidRDefault="00451527" w:rsidP="007043DB">
      <w:pPr>
        <w:spacing w:after="0" w:line="240" w:lineRule="auto"/>
        <w:ind w:hanging="180"/>
        <w:rPr>
          <w:rFonts w:ascii="Arial" w:eastAsia="Arial" w:hAnsi="Arial" w:cs="Arial"/>
        </w:rPr>
      </w:pPr>
    </w:p>
    <w:p w14:paraId="6630C9ED" w14:textId="77777777" w:rsidR="00451527" w:rsidRDefault="00451527" w:rsidP="007043DB">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51527" w14:paraId="76E917A6" w14:textId="77777777" w:rsidTr="2C799836">
        <w:trPr>
          <w:trHeight w:val="769"/>
        </w:trPr>
        <w:tc>
          <w:tcPr>
            <w:tcW w:w="14125" w:type="dxa"/>
            <w:gridSpan w:val="2"/>
            <w:shd w:val="clear" w:color="auto" w:fill="9CC3E5"/>
          </w:tcPr>
          <w:p w14:paraId="78BF6B07" w14:textId="77777777" w:rsidR="00451527" w:rsidRPr="00147E6A" w:rsidRDefault="00451527" w:rsidP="007043DB">
            <w:pPr>
              <w:keepNext/>
              <w:pBdr>
                <w:top w:val="nil"/>
                <w:left w:val="nil"/>
                <w:bottom w:val="nil"/>
                <w:right w:val="nil"/>
                <w:between w:val="nil"/>
              </w:pBdr>
              <w:spacing w:after="0" w:line="240" w:lineRule="auto"/>
              <w:jc w:val="center"/>
              <w:rPr>
                <w:rFonts w:ascii="Arial" w:eastAsia="Arial" w:hAnsi="Arial" w:cs="Arial"/>
                <w:b/>
                <w:color w:val="000000"/>
              </w:rPr>
            </w:pPr>
            <w:r w:rsidRPr="00147E6A">
              <w:rPr>
                <w:rFonts w:ascii="Arial" w:eastAsia="Arial" w:hAnsi="Arial" w:cs="Arial"/>
                <w:b/>
              </w:rPr>
              <w:lastRenderedPageBreak/>
              <w:t xml:space="preserve">Interpersonal and Communication Skills 1: Patient- and Family-Centered Communication </w:t>
            </w:r>
          </w:p>
          <w:p w14:paraId="6279D4E4" w14:textId="50BDCA0E" w:rsidR="00451527" w:rsidRPr="00147E6A" w:rsidRDefault="00451527" w:rsidP="007043DB">
            <w:pPr>
              <w:spacing w:after="0" w:line="240" w:lineRule="auto"/>
              <w:ind w:left="187"/>
              <w:rPr>
                <w:rFonts w:ascii="Arial" w:eastAsia="Arial" w:hAnsi="Arial" w:cs="Arial"/>
                <w:b/>
                <w:color w:val="000000"/>
              </w:rPr>
            </w:pPr>
            <w:r w:rsidRPr="00147E6A">
              <w:rPr>
                <w:rFonts w:ascii="Arial" w:eastAsia="Arial" w:hAnsi="Arial" w:cs="Arial"/>
                <w:b/>
              </w:rPr>
              <w:t>Overall Intent:</w:t>
            </w:r>
            <w:r w:rsidRPr="00147E6A">
              <w:rPr>
                <w:rFonts w:ascii="Arial" w:eastAsia="Arial" w:hAnsi="Arial" w:cs="Arial"/>
              </w:rPr>
              <w:t xml:space="preserve"> To deliberately use language and behaviors to form constructive relationships with patients and family; identify communication barriers including recognizing biases, diversity</w:t>
            </w:r>
            <w:r w:rsidR="00922E88">
              <w:rPr>
                <w:rFonts w:ascii="Arial" w:eastAsia="Arial" w:hAnsi="Arial" w:cs="Arial"/>
              </w:rPr>
              <w:t>,</w:t>
            </w:r>
            <w:r w:rsidRPr="00147E6A">
              <w:rPr>
                <w:rFonts w:ascii="Arial" w:eastAsia="Arial" w:hAnsi="Arial" w:cs="Arial"/>
              </w:rPr>
              <w:t xml:space="preserve"> and health care disparities while respecting patient autonomy in communications; organize and lead communication around shared decision</w:t>
            </w:r>
            <w:r w:rsidR="00060DB0">
              <w:rPr>
                <w:rFonts w:ascii="Arial" w:eastAsia="Arial" w:hAnsi="Arial" w:cs="Arial"/>
              </w:rPr>
              <w:t xml:space="preserve"> </w:t>
            </w:r>
            <w:r w:rsidRPr="00147E6A">
              <w:rPr>
                <w:rFonts w:ascii="Arial" w:eastAsia="Arial" w:hAnsi="Arial" w:cs="Arial"/>
              </w:rPr>
              <w:t>making</w:t>
            </w:r>
          </w:p>
        </w:tc>
      </w:tr>
      <w:tr w:rsidR="008B3721" w14:paraId="7415673B" w14:textId="77777777" w:rsidTr="2C799836">
        <w:tc>
          <w:tcPr>
            <w:tcW w:w="4950" w:type="dxa"/>
            <w:shd w:val="clear" w:color="auto" w:fill="FAC090"/>
          </w:tcPr>
          <w:p w14:paraId="673D3FED" w14:textId="77777777" w:rsidR="00451527" w:rsidRPr="00147E6A" w:rsidRDefault="00451527" w:rsidP="007043DB">
            <w:pPr>
              <w:spacing w:after="0" w:line="240" w:lineRule="auto"/>
              <w:jc w:val="center"/>
              <w:rPr>
                <w:rFonts w:ascii="Arial" w:eastAsia="Arial" w:hAnsi="Arial" w:cs="Arial"/>
                <w:b/>
              </w:rPr>
            </w:pPr>
            <w:r w:rsidRPr="00147E6A">
              <w:rPr>
                <w:rFonts w:ascii="Arial" w:eastAsia="Arial" w:hAnsi="Arial" w:cs="Arial"/>
                <w:b/>
              </w:rPr>
              <w:t>Milestones</w:t>
            </w:r>
          </w:p>
        </w:tc>
        <w:tc>
          <w:tcPr>
            <w:tcW w:w="9175" w:type="dxa"/>
            <w:shd w:val="clear" w:color="auto" w:fill="FAC090"/>
          </w:tcPr>
          <w:p w14:paraId="33CA546B" w14:textId="77777777" w:rsidR="00451527" w:rsidRPr="00147E6A" w:rsidRDefault="00451527" w:rsidP="007043DB">
            <w:pPr>
              <w:spacing w:after="0" w:line="240" w:lineRule="auto"/>
              <w:ind w:hanging="14"/>
              <w:jc w:val="center"/>
              <w:rPr>
                <w:rFonts w:ascii="Arial" w:eastAsia="Arial" w:hAnsi="Arial" w:cs="Arial"/>
                <w:b/>
              </w:rPr>
            </w:pPr>
            <w:r w:rsidRPr="00147E6A">
              <w:rPr>
                <w:rFonts w:ascii="Arial" w:eastAsia="Arial" w:hAnsi="Arial" w:cs="Arial"/>
                <w:b/>
              </w:rPr>
              <w:t>Examples</w:t>
            </w:r>
          </w:p>
        </w:tc>
      </w:tr>
      <w:tr w:rsidR="00332556" w14:paraId="4D03380A" w14:textId="77777777" w:rsidTr="00895C53">
        <w:tc>
          <w:tcPr>
            <w:tcW w:w="4950" w:type="dxa"/>
            <w:tcBorders>
              <w:top w:val="single" w:sz="4" w:space="0" w:color="000000"/>
              <w:bottom w:val="single" w:sz="4" w:space="0" w:color="000000"/>
            </w:tcBorders>
            <w:shd w:val="clear" w:color="auto" w:fill="C9C9C9"/>
          </w:tcPr>
          <w:p w14:paraId="449C4B47" w14:textId="77777777" w:rsidR="00895C53" w:rsidRPr="00895C53" w:rsidRDefault="00451527" w:rsidP="00895C53">
            <w:pPr>
              <w:spacing w:after="0" w:line="240" w:lineRule="auto"/>
              <w:rPr>
                <w:rFonts w:ascii="Arial" w:eastAsia="Arial" w:hAnsi="Arial" w:cs="Arial"/>
                <w:i/>
                <w:color w:val="000000"/>
              </w:rPr>
            </w:pPr>
            <w:r w:rsidRPr="00147E6A">
              <w:rPr>
                <w:rFonts w:ascii="Arial" w:eastAsia="Arial" w:hAnsi="Arial" w:cs="Arial"/>
                <w:b/>
              </w:rPr>
              <w:t>Level 1</w:t>
            </w:r>
            <w:r w:rsidRPr="00147E6A">
              <w:rPr>
                <w:rFonts w:ascii="Arial" w:eastAsia="Arial" w:hAnsi="Arial" w:cs="Arial"/>
              </w:rPr>
              <w:t xml:space="preserve"> </w:t>
            </w:r>
            <w:r w:rsidR="00895C53" w:rsidRPr="00895C53">
              <w:rPr>
                <w:rFonts w:ascii="Arial" w:eastAsia="Arial" w:hAnsi="Arial" w:cs="Arial"/>
                <w:i/>
                <w:color w:val="000000"/>
              </w:rPr>
              <w:t>Demonstrates respect and establishes rapport with patients and their families (e.g., situational awareness of language, disability, health literacy level, cultural differences)</w:t>
            </w:r>
          </w:p>
          <w:p w14:paraId="3B00B750" w14:textId="77777777" w:rsidR="00895C53" w:rsidRPr="00895C53" w:rsidRDefault="00895C53" w:rsidP="00895C53">
            <w:pPr>
              <w:spacing w:after="0" w:line="240" w:lineRule="auto"/>
              <w:rPr>
                <w:rFonts w:ascii="Arial" w:eastAsia="Arial" w:hAnsi="Arial" w:cs="Arial"/>
                <w:i/>
                <w:color w:val="000000"/>
              </w:rPr>
            </w:pPr>
          </w:p>
          <w:p w14:paraId="25854DB5" w14:textId="77777777" w:rsidR="00895C53" w:rsidRPr="00895C53" w:rsidRDefault="00895C53" w:rsidP="00895C53">
            <w:pPr>
              <w:spacing w:after="0" w:line="240" w:lineRule="auto"/>
              <w:rPr>
                <w:rFonts w:ascii="Arial" w:eastAsia="Arial" w:hAnsi="Arial" w:cs="Arial"/>
                <w:i/>
                <w:color w:val="000000"/>
              </w:rPr>
            </w:pPr>
            <w:r w:rsidRPr="00895C53">
              <w:rPr>
                <w:rFonts w:ascii="Arial" w:eastAsia="Arial" w:hAnsi="Arial" w:cs="Arial"/>
                <w:i/>
                <w:color w:val="000000"/>
              </w:rPr>
              <w:t>Communicates with patients and their families in an understandable and respectful manner</w:t>
            </w:r>
          </w:p>
          <w:p w14:paraId="0602E3D6" w14:textId="77777777" w:rsidR="00895C53" w:rsidRPr="00895C53" w:rsidRDefault="00895C53" w:rsidP="00895C53">
            <w:pPr>
              <w:spacing w:after="0" w:line="240" w:lineRule="auto"/>
              <w:rPr>
                <w:rFonts w:ascii="Arial" w:eastAsia="Arial" w:hAnsi="Arial" w:cs="Arial"/>
                <w:i/>
                <w:color w:val="000000"/>
              </w:rPr>
            </w:pPr>
          </w:p>
          <w:p w14:paraId="1FB0C291" w14:textId="37EB3C5E" w:rsidR="00451527" w:rsidRPr="00147E6A" w:rsidRDefault="00895C53" w:rsidP="00895C53">
            <w:pPr>
              <w:spacing w:after="0" w:line="240" w:lineRule="auto"/>
              <w:rPr>
                <w:rFonts w:ascii="Arial" w:eastAsia="Arial" w:hAnsi="Arial" w:cs="Arial"/>
                <w:i/>
                <w:color w:val="000000"/>
              </w:rPr>
            </w:pPr>
            <w:r w:rsidRPr="00895C53">
              <w:rPr>
                <w:rFonts w:ascii="Arial" w:eastAsia="Arial" w:hAnsi="Arial" w:cs="Arial"/>
                <w:i/>
                <w:color w:val="000000"/>
              </w:rPr>
              <w:t>Demonstrates basic understanding of the informed consent process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87CDFC0" w14:textId="17F25BAF" w:rsidR="000A6A99" w:rsidRPr="00A86D9C" w:rsidRDefault="4F9D715A" w:rsidP="00A86D9C">
            <w:pPr>
              <w:pStyle w:val="ListParagraph"/>
              <w:numPr>
                <w:ilvl w:val="0"/>
                <w:numId w:val="45"/>
              </w:numPr>
              <w:spacing w:after="0" w:line="240" w:lineRule="auto"/>
              <w:ind w:left="256" w:hanging="270"/>
              <w:rPr>
                <w:rFonts w:ascii="Arial" w:eastAsia="Arial" w:hAnsi="Arial" w:cs="Arial"/>
              </w:rPr>
            </w:pPr>
            <w:r w:rsidRPr="00A86D9C">
              <w:rPr>
                <w:rFonts w:ascii="Arial" w:eastAsia="Arial" w:hAnsi="Arial" w:cs="Arial"/>
              </w:rPr>
              <w:t>Introduces self and faculty member, identifies patient and others in the room, and engages all parties in health</w:t>
            </w:r>
            <w:r w:rsidR="05FEDD9F" w:rsidRPr="00A86D9C">
              <w:rPr>
                <w:rFonts w:ascii="Arial" w:eastAsia="Arial" w:hAnsi="Arial" w:cs="Arial"/>
              </w:rPr>
              <w:t xml:space="preserve"> </w:t>
            </w:r>
            <w:r w:rsidRPr="00A86D9C">
              <w:rPr>
                <w:rFonts w:ascii="Arial" w:eastAsia="Arial" w:hAnsi="Arial" w:cs="Arial"/>
              </w:rPr>
              <w:t xml:space="preserve">care discussion with sensitivities to patient and family </w:t>
            </w:r>
            <w:r w:rsidR="2747FD60" w:rsidRPr="00A86D9C">
              <w:rPr>
                <w:rFonts w:ascii="Arial" w:eastAsia="Arial" w:hAnsi="Arial" w:cs="Arial"/>
              </w:rPr>
              <w:t>d</w:t>
            </w:r>
            <w:r w:rsidRPr="00A86D9C">
              <w:rPr>
                <w:rFonts w:ascii="Arial" w:eastAsia="Arial" w:hAnsi="Arial" w:cs="Arial"/>
              </w:rPr>
              <w:t>ynamics</w:t>
            </w:r>
          </w:p>
          <w:p w14:paraId="347E7607" w14:textId="77777777" w:rsidR="000A6A99" w:rsidRDefault="000A6A99" w:rsidP="00A86D9C">
            <w:pPr>
              <w:spacing w:after="0" w:line="240" w:lineRule="auto"/>
              <w:ind w:left="256" w:hanging="270"/>
              <w:rPr>
                <w:rFonts w:ascii="Arial" w:eastAsia="Arial" w:hAnsi="Arial" w:cs="Arial"/>
              </w:rPr>
            </w:pPr>
          </w:p>
          <w:p w14:paraId="19A9E3D5" w14:textId="77777777" w:rsidR="000A6A99" w:rsidRDefault="000A6A99" w:rsidP="00A86D9C">
            <w:pPr>
              <w:spacing w:after="0" w:line="240" w:lineRule="auto"/>
              <w:ind w:left="256" w:hanging="270"/>
              <w:rPr>
                <w:rFonts w:ascii="Arial" w:eastAsia="Arial" w:hAnsi="Arial" w:cs="Arial"/>
              </w:rPr>
            </w:pPr>
          </w:p>
          <w:p w14:paraId="5F96A144" w14:textId="72AE8DF7" w:rsidR="000A6A99" w:rsidRPr="00A86D9C" w:rsidRDefault="4F9D715A" w:rsidP="00A86D9C">
            <w:pPr>
              <w:pStyle w:val="ListParagraph"/>
              <w:numPr>
                <w:ilvl w:val="0"/>
                <w:numId w:val="45"/>
              </w:numPr>
              <w:spacing w:after="0" w:line="240" w:lineRule="auto"/>
              <w:ind w:left="256" w:hanging="270"/>
              <w:rPr>
                <w:rFonts w:ascii="Arial" w:eastAsia="Arial" w:hAnsi="Arial" w:cs="Arial"/>
              </w:rPr>
            </w:pPr>
            <w:r w:rsidRPr="00A86D9C">
              <w:rPr>
                <w:rFonts w:ascii="Arial" w:eastAsia="Arial" w:hAnsi="Arial" w:cs="Arial"/>
                <w:color w:val="000000" w:themeColor="text1"/>
              </w:rPr>
              <w:t xml:space="preserve">Identifies </w:t>
            </w:r>
            <w:r w:rsidRPr="00A86D9C">
              <w:rPr>
                <w:rFonts w:ascii="Arial" w:eastAsia="Arial" w:hAnsi="Arial" w:cs="Arial"/>
              </w:rPr>
              <w:t>need for trained interpreter with non-English</w:t>
            </w:r>
            <w:r w:rsidR="05FEDD9F" w:rsidRPr="00A86D9C">
              <w:rPr>
                <w:rFonts w:ascii="Arial" w:eastAsia="Arial" w:hAnsi="Arial" w:cs="Arial"/>
              </w:rPr>
              <w:t>-</w:t>
            </w:r>
            <w:r w:rsidRPr="00A86D9C">
              <w:rPr>
                <w:rFonts w:ascii="Arial" w:eastAsia="Arial" w:hAnsi="Arial" w:cs="Arial"/>
              </w:rPr>
              <w:t>speaking patients</w:t>
            </w:r>
          </w:p>
          <w:p w14:paraId="559D6137" w14:textId="15DB13C2" w:rsidR="000A6A99" w:rsidRPr="00A86D9C" w:rsidRDefault="4F9D715A" w:rsidP="00A86D9C">
            <w:pPr>
              <w:pStyle w:val="ListParagraph"/>
              <w:numPr>
                <w:ilvl w:val="0"/>
                <w:numId w:val="45"/>
              </w:numPr>
              <w:spacing w:after="0" w:line="240" w:lineRule="auto"/>
              <w:ind w:left="256" w:hanging="270"/>
              <w:rPr>
                <w:rFonts w:ascii="Arial" w:eastAsia="Arial" w:hAnsi="Arial" w:cs="Arial"/>
              </w:rPr>
            </w:pPr>
            <w:r w:rsidRPr="00A86D9C">
              <w:rPr>
                <w:rFonts w:ascii="Arial" w:eastAsia="Arial" w:hAnsi="Arial" w:cs="Arial"/>
                <w:color w:val="000000" w:themeColor="text1"/>
              </w:rPr>
              <w:t>Uses age-appropriate and health literacy</w:t>
            </w:r>
            <w:r w:rsidRPr="00A86D9C">
              <w:rPr>
                <w:rFonts w:ascii="Arial" w:eastAsia="Arial" w:hAnsi="Arial" w:cs="Arial"/>
              </w:rPr>
              <w:t xml:space="preserve">-appropriate </w:t>
            </w:r>
            <w:r w:rsidRPr="00A86D9C">
              <w:rPr>
                <w:rFonts w:ascii="Arial" w:eastAsia="Arial" w:hAnsi="Arial" w:cs="Arial"/>
                <w:color w:val="000000" w:themeColor="text1"/>
              </w:rPr>
              <w:t>language</w:t>
            </w:r>
          </w:p>
          <w:p w14:paraId="5B70ADD5" w14:textId="77777777" w:rsidR="000A6A99" w:rsidRDefault="000A6A99" w:rsidP="00A86D9C">
            <w:pPr>
              <w:spacing w:after="0" w:line="240" w:lineRule="auto"/>
              <w:ind w:left="256" w:hanging="270"/>
              <w:rPr>
                <w:rFonts w:ascii="Arial" w:eastAsia="Arial" w:hAnsi="Arial" w:cs="Arial"/>
              </w:rPr>
            </w:pPr>
          </w:p>
          <w:p w14:paraId="79870CCE" w14:textId="1091A71C" w:rsidR="00451527" w:rsidRPr="00A86D9C" w:rsidRDefault="5EB26966" w:rsidP="00A86D9C">
            <w:pPr>
              <w:pStyle w:val="ListParagraph"/>
              <w:numPr>
                <w:ilvl w:val="0"/>
                <w:numId w:val="45"/>
              </w:numPr>
              <w:spacing w:after="0" w:line="240" w:lineRule="auto"/>
              <w:ind w:left="256" w:hanging="270"/>
              <w:rPr>
                <w:rFonts w:ascii="Arial" w:eastAsia="Arial" w:hAnsi="Arial" w:cs="Arial"/>
              </w:rPr>
            </w:pPr>
            <w:r w:rsidRPr="00A86D9C">
              <w:rPr>
                <w:rFonts w:ascii="Arial" w:eastAsia="Arial" w:hAnsi="Arial" w:cs="Arial"/>
              </w:rPr>
              <w:t xml:space="preserve">Successfully communicates </w:t>
            </w:r>
            <w:r w:rsidR="4F9D715A" w:rsidRPr="00A86D9C">
              <w:rPr>
                <w:rFonts w:ascii="Arial" w:eastAsia="Arial" w:hAnsi="Arial" w:cs="Arial"/>
              </w:rPr>
              <w:t>basic risks, benefits, and alternatives to surgery</w:t>
            </w:r>
          </w:p>
        </w:tc>
      </w:tr>
      <w:tr w:rsidR="00332556" w14:paraId="6ECCD1B3" w14:textId="77777777" w:rsidTr="00895C53">
        <w:tc>
          <w:tcPr>
            <w:tcW w:w="4950" w:type="dxa"/>
            <w:tcBorders>
              <w:top w:val="single" w:sz="4" w:space="0" w:color="000000"/>
              <w:bottom w:val="single" w:sz="4" w:space="0" w:color="000000"/>
            </w:tcBorders>
            <w:shd w:val="clear" w:color="auto" w:fill="C9C9C9"/>
          </w:tcPr>
          <w:p w14:paraId="6B1D37F9" w14:textId="77777777" w:rsidR="00895C53" w:rsidRPr="00895C53" w:rsidRDefault="00451527" w:rsidP="00895C53">
            <w:pPr>
              <w:spacing w:after="0" w:line="240" w:lineRule="auto"/>
              <w:rPr>
                <w:rFonts w:ascii="Arial" w:eastAsia="Arial" w:hAnsi="Arial" w:cs="Arial"/>
                <w:i/>
              </w:rPr>
            </w:pPr>
            <w:r w:rsidRPr="00147E6A">
              <w:rPr>
                <w:rFonts w:ascii="Arial" w:eastAsia="Arial" w:hAnsi="Arial" w:cs="Arial"/>
                <w:b/>
              </w:rPr>
              <w:t>Level 2</w:t>
            </w:r>
            <w:r w:rsidRPr="00147E6A">
              <w:rPr>
                <w:rFonts w:ascii="Arial" w:eastAsia="Arial" w:hAnsi="Arial" w:cs="Arial"/>
              </w:rPr>
              <w:t xml:space="preserve"> </w:t>
            </w:r>
            <w:r w:rsidR="00895C53" w:rsidRPr="00895C53">
              <w:rPr>
                <w:rFonts w:ascii="Arial" w:eastAsia="Arial" w:hAnsi="Arial" w:cs="Arial"/>
                <w:i/>
              </w:rPr>
              <w:t>Establishes a therapeutic relationship in straightforward encounters</w:t>
            </w:r>
          </w:p>
          <w:p w14:paraId="5336C42A" w14:textId="77777777" w:rsidR="00895C53" w:rsidRPr="00895C53" w:rsidRDefault="00895C53" w:rsidP="00895C53">
            <w:pPr>
              <w:spacing w:after="0" w:line="240" w:lineRule="auto"/>
              <w:rPr>
                <w:rFonts w:ascii="Arial" w:eastAsia="Arial" w:hAnsi="Arial" w:cs="Arial"/>
                <w:i/>
              </w:rPr>
            </w:pPr>
          </w:p>
          <w:p w14:paraId="771070FF" w14:textId="77777777" w:rsidR="00895C53" w:rsidRPr="00895C53" w:rsidRDefault="00895C53" w:rsidP="00895C53">
            <w:pPr>
              <w:spacing w:after="0" w:line="240" w:lineRule="auto"/>
              <w:rPr>
                <w:rFonts w:ascii="Arial" w:eastAsia="Arial" w:hAnsi="Arial" w:cs="Arial"/>
                <w:i/>
              </w:rPr>
            </w:pPr>
            <w:r w:rsidRPr="00895C53">
              <w:rPr>
                <w:rFonts w:ascii="Arial" w:eastAsia="Arial" w:hAnsi="Arial" w:cs="Arial"/>
                <w:i/>
              </w:rPr>
              <w:t>Identifies barriers to effective communication (e.g., health literacy, cultural differences)</w:t>
            </w:r>
          </w:p>
          <w:p w14:paraId="4CCBDC80" w14:textId="77777777" w:rsidR="00895C53" w:rsidRPr="00895C53" w:rsidRDefault="00895C53" w:rsidP="00895C53">
            <w:pPr>
              <w:spacing w:after="0" w:line="240" w:lineRule="auto"/>
              <w:rPr>
                <w:rFonts w:ascii="Arial" w:eastAsia="Arial" w:hAnsi="Arial" w:cs="Arial"/>
                <w:i/>
              </w:rPr>
            </w:pPr>
          </w:p>
          <w:p w14:paraId="43D6E9B3" w14:textId="6AD92097" w:rsidR="00895C53" w:rsidRDefault="00895C53" w:rsidP="00895C53">
            <w:pPr>
              <w:spacing w:after="0" w:line="240" w:lineRule="auto"/>
              <w:rPr>
                <w:rFonts w:ascii="Arial" w:eastAsia="Arial" w:hAnsi="Arial" w:cs="Arial"/>
                <w:i/>
              </w:rPr>
            </w:pPr>
          </w:p>
          <w:p w14:paraId="26C42509" w14:textId="77777777" w:rsidR="00895C53" w:rsidRPr="00895C53" w:rsidRDefault="00895C53" w:rsidP="00895C53">
            <w:pPr>
              <w:spacing w:after="0" w:line="240" w:lineRule="auto"/>
              <w:rPr>
                <w:rFonts w:ascii="Arial" w:eastAsia="Arial" w:hAnsi="Arial" w:cs="Arial"/>
                <w:i/>
              </w:rPr>
            </w:pPr>
          </w:p>
          <w:p w14:paraId="0A0DD676" w14:textId="26D051A5" w:rsidR="00451527" w:rsidRPr="00147E6A" w:rsidRDefault="00895C53" w:rsidP="00895C53">
            <w:pPr>
              <w:spacing w:after="0" w:line="240" w:lineRule="auto"/>
              <w:rPr>
                <w:rFonts w:ascii="Arial" w:eastAsia="Arial" w:hAnsi="Arial" w:cs="Arial"/>
                <w:i/>
              </w:rPr>
            </w:pPr>
            <w:r w:rsidRPr="00895C53">
              <w:rPr>
                <w:rFonts w:ascii="Arial" w:eastAsia="Arial" w:hAnsi="Arial" w:cs="Arial"/>
                <w:i/>
              </w:rPr>
              <w:t>Answers questions about straightforward treatment plans, with assistance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B18F499" w14:textId="2D893E22" w:rsidR="000A6A99" w:rsidRPr="00A86D9C" w:rsidRDefault="4F9D715A" w:rsidP="00A86D9C">
            <w:pPr>
              <w:pStyle w:val="ListParagraph"/>
              <w:numPr>
                <w:ilvl w:val="0"/>
                <w:numId w:val="45"/>
              </w:numPr>
              <w:spacing w:after="0" w:line="240" w:lineRule="auto"/>
              <w:ind w:left="256" w:hanging="270"/>
              <w:rPr>
                <w:rFonts w:ascii="Arial" w:eastAsia="Arial" w:hAnsi="Arial" w:cs="Arial"/>
              </w:rPr>
            </w:pPr>
            <w:r w:rsidRPr="00A86D9C">
              <w:rPr>
                <w:rFonts w:ascii="Arial" w:eastAsia="Arial" w:hAnsi="Arial" w:cs="Arial"/>
              </w:rPr>
              <w:t>Avoids medical jargon and restates patient perspective when discussing a diagnosis and treatment options of a simple fracture</w:t>
            </w:r>
          </w:p>
          <w:p w14:paraId="497830D5" w14:textId="77777777" w:rsidR="000A6A99" w:rsidRDefault="000A6A99" w:rsidP="00A86D9C">
            <w:pPr>
              <w:spacing w:after="0" w:line="240" w:lineRule="auto"/>
              <w:ind w:left="256" w:hanging="270"/>
              <w:rPr>
                <w:rFonts w:ascii="Arial" w:eastAsia="Arial" w:hAnsi="Arial" w:cs="Arial"/>
              </w:rPr>
            </w:pPr>
          </w:p>
          <w:p w14:paraId="6B356C5E" w14:textId="6616B509" w:rsidR="000A6A99" w:rsidRPr="00A86D9C" w:rsidRDefault="4F9D715A" w:rsidP="00A86D9C">
            <w:pPr>
              <w:pStyle w:val="ListParagraph"/>
              <w:numPr>
                <w:ilvl w:val="0"/>
                <w:numId w:val="45"/>
              </w:numPr>
              <w:spacing w:after="0" w:line="240" w:lineRule="auto"/>
              <w:ind w:left="256" w:hanging="270"/>
              <w:rPr>
                <w:rFonts w:ascii="Arial" w:eastAsia="Arial" w:hAnsi="Arial" w:cs="Arial"/>
              </w:rPr>
            </w:pPr>
            <w:r w:rsidRPr="00A86D9C">
              <w:rPr>
                <w:rFonts w:ascii="Arial" w:eastAsia="Arial" w:hAnsi="Arial" w:cs="Arial"/>
              </w:rPr>
              <w:t>Uses patient-centered communication when answering questions during the informed consent process</w:t>
            </w:r>
          </w:p>
          <w:p w14:paraId="73F5667A" w14:textId="77777777" w:rsidR="000A6A99" w:rsidRPr="00A86D9C" w:rsidRDefault="4F9D715A" w:rsidP="00A86D9C">
            <w:pPr>
              <w:pStyle w:val="ListParagraph"/>
              <w:numPr>
                <w:ilvl w:val="0"/>
                <w:numId w:val="45"/>
              </w:numPr>
              <w:spacing w:after="0" w:line="240" w:lineRule="auto"/>
              <w:ind w:left="256" w:hanging="270"/>
              <w:rPr>
                <w:rFonts w:ascii="Arial" w:eastAsia="Arial" w:hAnsi="Arial" w:cs="Arial"/>
              </w:rPr>
            </w:pPr>
            <w:r w:rsidRPr="00A86D9C">
              <w:rPr>
                <w:rFonts w:ascii="Arial" w:eastAsia="Arial" w:hAnsi="Arial" w:cs="Arial"/>
                <w:color w:val="000000" w:themeColor="text1"/>
              </w:rPr>
              <w:t>Recognizes the need for handouts with diagrams and pictures to communicate information to a patient who is unable to read</w:t>
            </w:r>
          </w:p>
          <w:p w14:paraId="6C57225B" w14:textId="77777777" w:rsidR="000A6A99" w:rsidRDefault="000A6A99" w:rsidP="00A86D9C">
            <w:pPr>
              <w:spacing w:after="0" w:line="240" w:lineRule="auto"/>
              <w:ind w:left="256" w:hanging="270"/>
              <w:rPr>
                <w:rFonts w:ascii="Arial" w:eastAsia="Arial" w:hAnsi="Arial" w:cs="Arial"/>
              </w:rPr>
            </w:pPr>
          </w:p>
          <w:p w14:paraId="32001A1C" w14:textId="21EBE045" w:rsidR="000A6A99" w:rsidRPr="00A86D9C" w:rsidRDefault="4F9D715A" w:rsidP="00A86D9C">
            <w:pPr>
              <w:pStyle w:val="ListParagraph"/>
              <w:numPr>
                <w:ilvl w:val="0"/>
                <w:numId w:val="45"/>
              </w:numPr>
              <w:spacing w:after="0" w:line="240" w:lineRule="auto"/>
              <w:ind w:left="256" w:hanging="270"/>
              <w:rPr>
                <w:rFonts w:ascii="Arial" w:eastAsia="Arial" w:hAnsi="Arial" w:cs="Arial"/>
              </w:rPr>
            </w:pPr>
            <w:r w:rsidRPr="00A86D9C">
              <w:rPr>
                <w:rFonts w:ascii="Arial" w:eastAsia="Arial" w:hAnsi="Arial" w:cs="Arial"/>
              </w:rPr>
              <w:t xml:space="preserve">Discusses risks, benefits, and alternatives to fixation of simple fracture and consults </w:t>
            </w:r>
            <w:r w:rsidR="0A319611" w:rsidRPr="00A86D9C">
              <w:rPr>
                <w:rFonts w:ascii="Arial" w:eastAsia="Arial" w:hAnsi="Arial" w:cs="Arial"/>
              </w:rPr>
              <w:t xml:space="preserve">more </w:t>
            </w:r>
            <w:r w:rsidRPr="00A86D9C">
              <w:rPr>
                <w:rFonts w:ascii="Arial" w:eastAsia="Arial" w:hAnsi="Arial" w:cs="Arial"/>
              </w:rPr>
              <w:t xml:space="preserve">senior </w:t>
            </w:r>
            <w:r w:rsidR="54433C74" w:rsidRPr="00A86D9C">
              <w:rPr>
                <w:rFonts w:ascii="Arial" w:eastAsia="Arial" w:hAnsi="Arial" w:cs="Arial"/>
              </w:rPr>
              <w:t>learners</w:t>
            </w:r>
            <w:r w:rsidRPr="00A86D9C">
              <w:rPr>
                <w:rFonts w:ascii="Arial" w:eastAsia="Arial" w:hAnsi="Arial" w:cs="Arial"/>
              </w:rPr>
              <w:t xml:space="preserve"> or </w:t>
            </w:r>
            <w:r w:rsidR="0A319611" w:rsidRPr="00A86D9C">
              <w:rPr>
                <w:rFonts w:ascii="Arial" w:eastAsia="Arial" w:hAnsi="Arial" w:cs="Arial"/>
              </w:rPr>
              <w:t xml:space="preserve">an </w:t>
            </w:r>
            <w:r w:rsidRPr="00A86D9C">
              <w:rPr>
                <w:rFonts w:ascii="Arial" w:eastAsia="Arial" w:hAnsi="Arial" w:cs="Arial"/>
              </w:rPr>
              <w:t>attending if questions arise</w:t>
            </w:r>
          </w:p>
          <w:p w14:paraId="499B8868" w14:textId="6F9CFCFF" w:rsidR="00451527" w:rsidRPr="00A86D9C" w:rsidRDefault="05FEDD9F" w:rsidP="00A86D9C">
            <w:pPr>
              <w:pStyle w:val="ListParagraph"/>
              <w:numPr>
                <w:ilvl w:val="0"/>
                <w:numId w:val="45"/>
              </w:numPr>
              <w:spacing w:after="0" w:line="240" w:lineRule="auto"/>
              <w:ind w:left="256" w:hanging="270"/>
              <w:rPr>
                <w:rFonts w:ascii="Arial" w:eastAsia="Arial" w:hAnsi="Arial" w:cs="Arial"/>
              </w:rPr>
            </w:pPr>
            <w:r w:rsidRPr="00A86D9C">
              <w:rPr>
                <w:rFonts w:ascii="Arial" w:eastAsia="Arial" w:hAnsi="Arial" w:cs="Arial"/>
                <w:color w:val="000000" w:themeColor="text1"/>
              </w:rPr>
              <w:t>U</w:t>
            </w:r>
            <w:r w:rsidR="4F9D715A" w:rsidRPr="00A86D9C">
              <w:rPr>
                <w:rFonts w:ascii="Arial" w:eastAsia="Arial" w:hAnsi="Arial" w:cs="Arial"/>
                <w:color w:val="000000" w:themeColor="text1"/>
              </w:rPr>
              <w:t>se</w:t>
            </w:r>
            <w:r w:rsidRPr="00A86D9C">
              <w:rPr>
                <w:rFonts w:ascii="Arial" w:eastAsia="Arial" w:hAnsi="Arial" w:cs="Arial"/>
                <w:color w:val="000000" w:themeColor="text1"/>
              </w:rPr>
              <w:t>s</w:t>
            </w:r>
            <w:r w:rsidR="4F9D715A" w:rsidRPr="00A86D9C">
              <w:rPr>
                <w:rFonts w:ascii="Arial" w:eastAsia="Arial" w:hAnsi="Arial" w:cs="Arial"/>
                <w:color w:val="000000" w:themeColor="text1"/>
              </w:rPr>
              <w:t xml:space="preserve"> of receptive body language, eye contact, and posture</w:t>
            </w:r>
          </w:p>
        </w:tc>
      </w:tr>
      <w:tr w:rsidR="00332556" w14:paraId="4DEF0FB7" w14:textId="77777777" w:rsidTr="00895C53">
        <w:tc>
          <w:tcPr>
            <w:tcW w:w="4950" w:type="dxa"/>
            <w:tcBorders>
              <w:top w:val="single" w:sz="4" w:space="0" w:color="000000"/>
              <w:bottom w:val="single" w:sz="4" w:space="0" w:color="000000"/>
            </w:tcBorders>
            <w:shd w:val="clear" w:color="auto" w:fill="C9C9C9"/>
          </w:tcPr>
          <w:p w14:paraId="3DA7A652" w14:textId="77777777" w:rsidR="00895C53" w:rsidRPr="00895C53" w:rsidRDefault="00451527" w:rsidP="00895C53">
            <w:pPr>
              <w:spacing w:after="0" w:line="240" w:lineRule="auto"/>
              <w:rPr>
                <w:rFonts w:ascii="Arial" w:eastAsia="Arial" w:hAnsi="Arial" w:cs="Arial"/>
                <w:i/>
                <w:color w:val="000000"/>
              </w:rPr>
            </w:pPr>
            <w:r w:rsidRPr="00147E6A">
              <w:rPr>
                <w:rFonts w:ascii="Arial" w:eastAsia="Arial" w:hAnsi="Arial" w:cs="Arial"/>
                <w:b/>
              </w:rPr>
              <w:t>Level 3</w:t>
            </w:r>
            <w:r w:rsidRPr="00147E6A">
              <w:rPr>
                <w:rFonts w:ascii="Arial" w:eastAsia="Arial" w:hAnsi="Arial" w:cs="Arial"/>
              </w:rPr>
              <w:t xml:space="preserve"> </w:t>
            </w:r>
            <w:r w:rsidR="00895C53" w:rsidRPr="00895C53">
              <w:rPr>
                <w:rFonts w:ascii="Arial" w:eastAsia="Arial" w:hAnsi="Arial" w:cs="Arial"/>
                <w:i/>
                <w:color w:val="000000"/>
              </w:rPr>
              <w:t>Establishes a therapeutic relationship in challenging encounters (e.g., shared decision-making)</w:t>
            </w:r>
          </w:p>
          <w:p w14:paraId="63A46138" w14:textId="77777777" w:rsidR="00895C53" w:rsidRPr="00895C53" w:rsidRDefault="00895C53" w:rsidP="00895C53">
            <w:pPr>
              <w:spacing w:after="0" w:line="240" w:lineRule="auto"/>
              <w:rPr>
                <w:rFonts w:ascii="Arial" w:eastAsia="Arial" w:hAnsi="Arial" w:cs="Arial"/>
                <w:i/>
                <w:color w:val="000000"/>
              </w:rPr>
            </w:pPr>
          </w:p>
          <w:p w14:paraId="0CFE268C" w14:textId="77777777" w:rsidR="00895C53" w:rsidRPr="00895C53" w:rsidRDefault="00895C53" w:rsidP="00895C53">
            <w:pPr>
              <w:spacing w:after="0" w:line="240" w:lineRule="auto"/>
              <w:rPr>
                <w:rFonts w:ascii="Arial" w:eastAsia="Arial" w:hAnsi="Arial" w:cs="Arial"/>
                <w:i/>
                <w:color w:val="000000"/>
              </w:rPr>
            </w:pPr>
            <w:r w:rsidRPr="00895C53">
              <w:rPr>
                <w:rFonts w:ascii="Arial" w:eastAsia="Arial" w:hAnsi="Arial" w:cs="Arial"/>
                <w:i/>
                <w:color w:val="000000"/>
              </w:rPr>
              <w:t>When prompted, reflects on personal biases while attempting to minimize communication barriers</w:t>
            </w:r>
          </w:p>
          <w:p w14:paraId="28954074" w14:textId="77777777" w:rsidR="00895C53" w:rsidRPr="00895C53" w:rsidRDefault="00895C53" w:rsidP="00895C53">
            <w:pPr>
              <w:spacing w:after="0" w:line="240" w:lineRule="auto"/>
              <w:rPr>
                <w:rFonts w:ascii="Arial" w:eastAsia="Arial" w:hAnsi="Arial" w:cs="Arial"/>
                <w:i/>
                <w:color w:val="000000"/>
              </w:rPr>
            </w:pPr>
          </w:p>
          <w:p w14:paraId="782818CC" w14:textId="00D67CF5" w:rsidR="00451527" w:rsidRPr="00147E6A" w:rsidRDefault="00895C53" w:rsidP="00895C53">
            <w:pPr>
              <w:spacing w:after="0" w:line="240" w:lineRule="auto"/>
              <w:rPr>
                <w:rFonts w:ascii="Arial" w:eastAsia="Arial" w:hAnsi="Arial" w:cs="Arial"/>
                <w:i/>
                <w:color w:val="000000"/>
              </w:rPr>
            </w:pPr>
            <w:r w:rsidRPr="00895C53">
              <w:rPr>
                <w:rFonts w:ascii="Arial" w:eastAsia="Arial" w:hAnsi="Arial" w:cs="Arial"/>
                <w:i/>
                <w:color w:val="000000"/>
              </w:rPr>
              <w:t>Counsels patients through the decision-making process for straightforward conditions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47FB632" w14:textId="74A2C802" w:rsidR="000A6A99" w:rsidRPr="00A86D9C" w:rsidRDefault="4F9D715A" w:rsidP="00A86D9C">
            <w:pPr>
              <w:pStyle w:val="ListParagraph"/>
              <w:numPr>
                <w:ilvl w:val="0"/>
                <w:numId w:val="45"/>
              </w:numPr>
              <w:spacing w:after="0" w:line="240" w:lineRule="auto"/>
              <w:ind w:left="256" w:hanging="270"/>
              <w:rPr>
                <w:rFonts w:ascii="Arial" w:eastAsia="Arial" w:hAnsi="Arial" w:cs="Arial"/>
              </w:rPr>
            </w:pPr>
            <w:r w:rsidRPr="00A86D9C">
              <w:rPr>
                <w:rFonts w:ascii="Arial" w:eastAsia="Arial" w:hAnsi="Arial" w:cs="Arial"/>
              </w:rPr>
              <w:t xml:space="preserve">Acknowledges a patient’s request for an inappropriate diagnostic study and respectfully redirects and initiates a treatment plan </w:t>
            </w:r>
            <w:r w:rsidR="05FEDD9F" w:rsidRPr="00A86D9C">
              <w:rPr>
                <w:rFonts w:ascii="Arial" w:eastAsia="Arial" w:hAnsi="Arial" w:cs="Arial"/>
              </w:rPr>
              <w:t xml:space="preserve">using </w:t>
            </w:r>
            <w:r w:rsidRPr="00A86D9C">
              <w:rPr>
                <w:rFonts w:ascii="Arial" w:eastAsia="Arial" w:hAnsi="Arial" w:cs="Arial"/>
              </w:rPr>
              <w:t>only appropriate studies</w:t>
            </w:r>
          </w:p>
          <w:p w14:paraId="1FB2323B" w14:textId="77777777" w:rsidR="000A6A99" w:rsidRDefault="000A6A99" w:rsidP="00A86D9C">
            <w:pPr>
              <w:spacing w:after="0" w:line="240" w:lineRule="auto"/>
              <w:ind w:left="256" w:hanging="270"/>
              <w:rPr>
                <w:rFonts w:ascii="Arial" w:eastAsia="Arial" w:hAnsi="Arial" w:cs="Arial"/>
              </w:rPr>
            </w:pPr>
          </w:p>
          <w:p w14:paraId="66A81C6B" w14:textId="77777777" w:rsidR="000A6A99" w:rsidRDefault="000A6A99" w:rsidP="00A86D9C">
            <w:pPr>
              <w:spacing w:after="0" w:line="240" w:lineRule="auto"/>
              <w:ind w:left="256" w:hanging="270"/>
              <w:rPr>
                <w:rFonts w:ascii="Arial" w:eastAsia="Arial" w:hAnsi="Arial" w:cs="Arial"/>
              </w:rPr>
            </w:pPr>
          </w:p>
          <w:p w14:paraId="696AB943" w14:textId="52B911F9" w:rsidR="000A6A99" w:rsidRPr="00A86D9C" w:rsidRDefault="4F9D715A" w:rsidP="00A86D9C">
            <w:pPr>
              <w:pStyle w:val="ListParagraph"/>
              <w:numPr>
                <w:ilvl w:val="0"/>
                <w:numId w:val="45"/>
              </w:numPr>
              <w:spacing w:after="0" w:line="240" w:lineRule="auto"/>
              <w:ind w:left="256" w:hanging="270"/>
              <w:rPr>
                <w:rFonts w:ascii="Arial" w:eastAsia="Arial" w:hAnsi="Arial" w:cs="Arial"/>
              </w:rPr>
            </w:pPr>
            <w:r w:rsidRPr="00A86D9C">
              <w:rPr>
                <w:rFonts w:ascii="Arial" w:eastAsia="Arial" w:hAnsi="Arial" w:cs="Arial"/>
              </w:rPr>
              <w:t xml:space="preserve">Modifies a treatment plan </w:t>
            </w:r>
            <w:r w:rsidR="05FEDD9F" w:rsidRPr="00A86D9C">
              <w:rPr>
                <w:rFonts w:ascii="Arial" w:eastAsia="Arial" w:hAnsi="Arial" w:cs="Arial"/>
              </w:rPr>
              <w:t xml:space="preserve">to achieve patient’s goal </w:t>
            </w:r>
            <w:r w:rsidRPr="00A86D9C">
              <w:rPr>
                <w:rFonts w:ascii="Arial" w:eastAsia="Arial" w:hAnsi="Arial" w:cs="Arial"/>
              </w:rPr>
              <w:t xml:space="preserve">after </w:t>
            </w:r>
            <w:r w:rsidR="05FEDD9F" w:rsidRPr="00A86D9C">
              <w:rPr>
                <w:rFonts w:ascii="Arial" w:eastAsia="Arial" w:hAnsi="Arial" w:cs="Arial"/>
              </w:rPr>
              <w:t xml:space="preserve">a </w:t>
            </w:r>
            <w:r w:rsidRPr="00A86D9C">
              <w:rPr>
                <w:rFonts w:ascii="Arial" w:eastAsia="Arial" w:hAnsi="Arial" w:cs="Arial"/>
              </w:rPr>
              <w:t xml:space="preserve">middle-aged patient states a </w:t>
            </w:r>
            <w:r w:rsidR="05FEDD9F" w:rsidRPr="00A86D9C">
              <w:rPr>
                <w:rFonts w:ascii="Arial" w:eastAsia="Arial" w:hAnsi="Arial" w:cs="Arial"/>
              </w:rPr>
              <w:t xml:space="preserve">desire to </w:t>
            </w:r>
            <w:r w:rsidRPr="00A86D9C">
              <w:rPr>
                <w:rFonts w:ascii="Arial" w:eastAsia="Arial" w:hAnsi="Arial" w:cs="Arial"/>
              </w:rPr>
              <w:t xml:space="preserve">run a marathon despite </w:t>
            </w:r>
            <w:r w:rsidR="00814D0D" w:rsidRPr="00A86D9C">
              <w:rPr>
                <w:rFonts w:ascii="Arial" w:eastAsia="Arial" w:hAnsi="Arial" w:cs="Arial"/>
              </w:rPr>
              <w:t xml:space="preserve">previous complex </w:t>
            </w:r>
            <w:r w:rsidR="007A4C16">
              <w:rPr>
                <w:rFonts w:ascii="Arial" w:eastAsia="Arial" w:hAnsi="Arial" w:cs="Arial"/>
              </w:rPr>
              <w:t>periarticular</w:t>
            </w:r>
            <w:r w:rsidR="00814D0D" w:rsidRPr="00A86D9C">
              <w:rPr>
                <w:rFonts w:ascii="Arial" w:eastAsia="Arial" w:hAnsi="Arial" w:cs="Arial"/>
              </w:rPr>
              <w:t xml:space="preserve"> fractures</w:t>
            </w:r>
            <w:r w:rsidR="05FEDD9F" w:rsidRPr="00A86D9C">
              <w:rPr>
                <w:rFonts w:ascii="Arial" w:eastAsia="Arial" w:hAnsi="Arial" w:cs="Arial"/>
              </w:rPr>
              <w:t xml:space="preserve">, even though the physician has </w:t>
            </w:r>
            <w:r w:rsidRPr="00A86D9C">
              <w:rPr>
                <w:rFonts w:ascii="Arial" w:eastAsia="Arial" w:hAnsi="Arial" w:cs="Arial"/>
              </w:rPr>
              <w:t>biases about high-impact activity in early arthritis</w:t>
            </w:r>
          </w:p>
          <w:p w14:paraId="722082E7" w14:textId="77777777" w:rsidR="000A6A99" w:rsidRDefault="000A6A99" w:rsidP="00A86D9C">
            <w:pPr>
              <w:spacing w:after="0" w:line="240" w:lineRule="auto"/>
              <w:ind w:left="256" w:hanging="270"/>
              <w:rPr>
                <w:rFonts w:ascii="Arial" w:eastAsia="Arial" w:hAnsi="Arial" w:cs="Arial"/>
              </w:rPr>
            </w:pPr>
          </w:p>
          <w:p w14:paraId="52CAECE6" w14:textId="72241CE2" w:rsidR="00451527" w:rsidRPr="00A86D9C" w:rsidRDefault="4F9D715A" w:rsidP="00A86D9C">
            <w:pPr>
              <w:pStyle w:val="ListParagraph"/>
              <w:numPr>
                <w:ilvl w:val="0"/>
                <w:numId w:val="45"/>
              </w:numPr>
              <w:spacing w:after="0" w:line="240" w:lineRule="auto"/>
              <w:ind w:left="256" w:hanging="270"/>
              <w:rPr>
                <w:rFonts w:ascii="Arial" w:eastAsia="Arial" w:hAnsi="Arial" w:cs="Arial"/>
              </w:rPr>
            </w:pPr>
            <w:r w:rsidRPr="00A86D9C">
              <w:rPr>
                <w:rFonts w:ascii="Arial" w:eastAsia="Arial" w:hAnsi="Arial" w:cs="Arial"/>
              </w:rPr>
              <w:t>Discusses indications, risks, benefits, and alternatives during informed consent for a hip fracture including a discussion of patient functional outcomes</w:t>
            </w:r>
          </w:p>
        </w:tc>
      </w:tr>
      <w:tr w:rsidR="00332556" w14:paraId="03B6F055" w14:textId="77777777" w:rsidTr="00895C53">
        <w:tc>
          <w:tcPr>
            <w:tcW w:w="4950" w:type="dxa"/>
            <w:tcBorders>
              <w:top w:val="single" w:sz="4" w:space="0" w:color="000000"/>
              <w:bottom w:val="single" w:sz="4" w:space="0" w:color="000000"/>
            </w:tcBorders>
            <w:shd w:val="clear" w:color="auto" w:fill="C9C9C9"/>
          </w:tcPr>
          <w:p w14:paraId="4D2A5224" w14:textId="77777777" w:rsidR="00895C53" w:rsidRPr="00895C53" w:rsidRDefault="00451527" w:rsidP="00895C53">
            <w:pPr>
              <w:spacing w:after="0" w:line="240" w:lineRule="auto"/>
              <w:rPr>
                <w:rFonts w:ascii="Arial" w:eastAsia="Arial" w:hAnsi="Arial" w:cs="Arial"/>
                <w:i/>
              </w:rPr>
            </w:pPr>
            <w:r w:rsidRPr="00147E6A">
              <w:rPr>
                <w:rFonts w:ascii="Arial" w:eastAsia="Arial" w:hAnsi="Arial" w:cs="Arial"/>
                <w:b/>
              </w:rPr>
              <w:lastRenderedPageBreak/>
              <w:t>Level 4</w:t>
            </w:r>
            <w:r w:rsidRPr="00147E6A">
              <w:rPr>
                <w:rFonts w:ascii="Arial" w:eastAsia="Arial" w:hAnsi="Arial" w:cs="Arial"/>
              </w:rPr>
              <w:t xml:space="preserve"> </w:t>
            </w:r>
            <w:r w:rsidR="00895C53" w:rsidRPr="00895C53">
              <w:rPr>
                <w:rFonts w:ascii="Arial" w:eastAsia="Arial" w:hAnsi="Arial" w:cs="Arial"/>
                <w:i/>
              </w:rPr>
              <w:t>Facilitates difficult discussions with patients and their families, (e.g., explaining complications, therapeutic uncertainty)</w:t>
            </w:r>
          </w:p>
          <w:p w14:paraId="6B9E09E4" w14:textId="77777777" w:rsidR="00895C53" w:rsidRPr="00895C53" w:rsidRDefault="00895C53" w:rsidP="00895C53">
            <w:pPr>
              <w:spacing w:after="0" w:line="240" w:lineRule="auto"/>
              <w:rPr>
                <w:rFonts w:ascii="Arial" w:eastAsia="Arial" w:hAnsi="Arial" w:cs="Arial"/>
                <w:i/>
              </w:rPr>
            </w:pPr>
          </w:p>
          <w:p w14:paraId="59676D0A" w14:textId="77777777" w:rsidR="00895C53" w:rsidRPr="00895C53" w:rsidRDefault="00895C53" w:rsidP="00895C53">
            <w:pPr>
              <w:spacing w:after="0" w:line="240" w:lineRule="auto"/>
              <w:rPr>
                <w:rFonts w:ascii="Arial" w:eastAsia="Arial" w:hAnsi="Arial" w:cs="Arial"/>
                <w:i/>
              </w:rPr>
            </w:pPr>
            <w:r w:rsidRPr="00895C53">
              <w:rPr>
                <w:rFonts w:ascii="Arial" w:eastAsia="Arial" w:hAnsi="Arial" w:cs="Arial"/>
                <w:i/>
              </w:rPr>
              <w:t>Recognizes biases and integrates a patient’s viewpoint and autonomy to ensure effective communication</w:t>
            </w:r>
          </w:p>
          <w:p w14:paraId="6FCEF2B2" w14:textId="77777777" w:rsidR="00895C53" w:rsidRPr="00895C53" w:rsidRDefault="00895C53" w:rsidP="00895C53">
            <w:pPr>
              <w:spacing w:after="0" w:line="240" w:lineRule="auto"/>
              <w:rPr>
                <w:rFonts w:ascii="Arial" w:eastAsia="Arial" w:hAnsi="Arial" w:cs="Arial"/>
                <w:i/>
              </w:rPr>
            </w:pPr>
          </w:p>
          <w:p w14:paraId="5C09ABE5" w14:textId="71417D3D" w:rsidR="00451527" w:rsidRPr="00147E6A" w:rsidRDefault="00895C53" w:rsidP="00895C53">
            <w:pPr>
              <w:spacing w:after="0" w:line="240" w:lineRule="auto"/>
              <w:rPr>
                <w:rFonts w:ascii="Arial" w:eastAsia="Arial" w:hAnsi="Arial" w:cs="Arial"/>
                <w:i/>
              </w:rPr>
            </w:pPr>
            <w:r w:rsidRPr="00895C53">
              <w:rPr>
                <w:rFonts w:ascii="Arial" w:eastAsia="Arial" w:hAnsi="Arial" w:cs="Arial"/>
                <w:i/>
              </w:rPr>
              <w:t>Counsels patients through the decision-making process for complex conditions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A7D0EBF" w14:textId="488CC6A7" w:rsidR="000A6A99" w:rsidRPr="00A86D9C" w:rsidRDefault="4F9D715A" w:rsidP="00A86D9C">
            <w:pPr>
              <w:pStyle w:val="ListParagraph"/>
              <w:numPr>
                <w:ilvl w:val="0"/>
                <w:numId w:val="45"/>
              </w:numPr>
              <w:spacing w:after="0" w:line="240" w:lineRule="auto"/>
              <w:ind w:left="256" w:hanging="270"/>
              <w:rPr>
                <w:rFonts w:ascii="Arial" w:eastAsia="Arial" w:hAnsi="Arial" w:cs="Arial"/>
              </w:rPr>
            </w:pPr>
            <w:r w:rsidRPr="00A86D9C">
              <w:rPr>
                <w:rFonts w:ascii="Arial" w:eastAsia="Arial" w:hAnsi="Arial" w:cs="Arial"/>
              </w:rPr>
              <w:t xml:space="preserve">Counsels representative family members in the care of a patient with dementia and </w:t>
            </w:r>
            <w:r w:rsidR="05FEDD9F" w:rsidRPr="00A86D9C">
              <w:rPr>
                <w:rFonts w:ascii="Arial" w:eastAsia="Arial" w:hAnsi="Arial" w:cs="Arial"/>
              </w:rPr>
              <w:t xml:space="preserve">a </w:t>
            </w:r>
            <w:r w:rsidRPr="00A86D9C">
              <w:rPr>
                <w:rFonts w:ascii="Arial" w:eastAsia="Arial" w:hAnsi="Arial" w:cs="Arial"/>
              </w:rPr>
              <w:t xml:space="preserve">hip fracture when some </w:t>
            </w:r>
            <w:r w:rsidR="05FEDD9F" w:rsidRPr="00A86D9C">
              <w:rPr>
                <w:rFonts w:ascii="Arial" w:eastAsia="Arial" w:hAnsi="Arial" w:cs="Arial"/>
              </w:rPr>
              <w:t xml:space="preserve">family </w:t>
            </w:r>
            <w:r w:rsidRPr="00A86D9C">
              <w:rPr>
                <w:rFonts w:ascii="Arial" w:eastAsia="Arial" w:hAnsi="Arial" w:cs="Arial"/>
              </w:rPr>
              <w:t>members desire surgery and others do not</w:t>
            </w:r>
          </w:p>
          <w:p w14:paraId="2255F2A6" w14:textId="77777777" w:rsidR="000A6A99" w:rsidRDefault="000A6A99" w:rsidP="00A86D9C">
            <w:pPr>
              <w:spacing w:after="0" w:line="240" w:lineRule="auto"/>
              <w:ind w:left="256" w:hanging="270"/>
              <w:rPr>
                <w:rFonts w:ascii="Arial" w:eastAsia="Arial" w:hAnsi="Arial" w:cs="Arial"/>
              </w:rPr>
            </w:pPr>
          </w:p>
          <w:p w14:paraId="60DB79EC" w14:textId="77777777" w:rsidR="00F74DAD" w:rsidRDefault="00F74DAD" w:rsidP="00A86D9C">
            <w:pPr>
              <w:spacing w:after="0" w:line="240" w:lineRule="auto"/>
              <w:ind w:left="256" w:hanging="270"/>
              <w:rPr>
                <w:rFonts w:ascii="Arial" w:eastAsia="Arial" w:hAnsi="Arial" w:cs="Arial"/>
              </w:rPr>
            </w:pPr>
          </w:p>
          <w:p w14:paraId="09035787" w14:textId="0B0FB5D5" w:rsidR="000A6A99" w:rsidRPr="00A86D9C" w:rsidRDefault="05FEDD9F" w:rsidP="00A86D9C">
            <w:pPr>
              <w:pStyle w:val="ListParagraph"/>
              <w:numPr>
                <w:ilvl w:val="0"/>
                <w:numId w:val="45"/>
              </w:numPr>
              <w:spacing w:after="0" w:line="240" w:lineRule="auto"/>
              <w:ind w:left="256" w:hanging="270"/>
              <w:rPr>
                <w:rFonts w:ascii="Arial" w:eastAsia="Arial" w:hAnsi="Arial" w:cs="Arial"/>
              </w:rPr>
            </w:pPr>
            <w:r w:rsidRPr="00A86D9C">
              <w:rPr>
                <w:rFonts w:ascii="Arial" w:eastAsia="Arial" w:hAnsi="Arial" w:cs="Arial"/>
                <w:color w:val="000000" w:themeColor="text1"/>
              </w:rPr>
              <w:t xml:space="preserve">Discusses </w:t>
            </w:r>
            <w:r w:rsidR="4F9D715A" w:rsidRPr="00A86D9C">
              <w:rPr>
                <w:rFonts w:ascii="Arial" w:eastAsia="Arial" w:hAnsi="Arial" w:cs="Arial"/>
                <w:color w:val="000000" w:themeColor="text1"/>
              </w:rPr>
              <w:t>a middle-aged patient</w:t>
            </w:r>
            <w:r w:rsidRPr="00A86D9C">
              <w:rPr>
                <w:rFonts w:ascii="Arial" w:eastAsia="Arial" w:hAnsi="Arial" w:cs="Arial"/>
                <w:color w:val="000000" w:themeColor="text1"/>
              </w:rPr>
              <w:t>’s</w:t>
            </w:r>
            <w:r w:rsidR="4F9D715A" w:rsidRPr="00A86D9C">
              <w:rPr>
                <w:rFonts w:ascii="Arial" w:eastAsia="Arial" w:hAnsi="Arial" w:cs="Arial"/>
                <w:color w:val="000000" w:themeColor="text1"/>
              </w:rPr>
              <w:t xml:space="preserve"> goal </w:t>
            </w:r>
            <w:r w:rsidRPr="00A86D9C">
              <w:rPr>
                <w:rFonts w:ascii="Arial" w:eastAsia="Arial" w:hAnsi="Arial" w:cs="Arial"/>
                <w:color w:val="000000" w:themeColor="text1"/>
              </w:rPr>
              <w:t xml:space="preserve">to </w:t>
            </w:r>
            <w:r w:rsidR="4F9D715A" w:rsidRPr="00A86D9C">
              <w:rPr>
                <w:rFonts w:ascii="Arial" w:eastAsia="Arial" w:hAnsi="Arial" w:cs="Arial"/>
                <w:color w:val="000000" w:themeColor="text1"/>
              </w:rPr>
              <w:t xml:space="preserve">run a marathon after </w:t>
            </w:r>
            <w:r w:rsidR="004E2D5F" w:rsidRPr="00A86D9C">
              <w:rPr>
                <w:rFonts w:ascii="Arial" w:eastAsia="Arial" w:hAnsi="Arial" w:cs="Arial"/>
                <w:color w:val="000000" w:themeColor="text1"/>
              </w:rPr>
              <w:t>ORIF</w:t>
            </w:r>
            <w:r w:rsidR="008F25B2" w:rsidRPr="00A86D9C">
              <w:rPr>
                <w:rFonts w:ascii="Arial" w:eastAsia="Arial" w:hAnsi="Arial" w:cs="Arial"/>
                <w:color w:val="000000" w:themeColor="text1"/>
              </w:rPr>
              <w:t xml:space="preserve"> complex periarticular fracture</w:t>
            </w:r>
            <w:r w:rsidRPr="00A86D9C">
              <w:rPr>
                <w:rFonts w:ascii="Arial" w:eastAsia="Arial" w:hAnsi="Arial" w:cs="Arial"/>
                <w:color w:val="000000" w:themeColor="text1"/>
              </w:rPr>
              <w:t xml:space="preserve">; </w:t>
            </w:r>
            <w:r w:rsidR="4F9D715A" w:rsidRPr="00A86D9C">
              <w:rPr>
                <w:rFonts w:ascii="Arial" w:eastAsia="Arial" w:hAnsi="Arial" w:cs="Arial"/>
                <w:color w:val="000000" w:themeColor="text1"/>
              </w:rPr>
              <w:t>includes identification of risks, benefits, and long</w:t>
            </w:r>
            <w:r w:rsidRPr="00A86D9C">
              <w:rPr>
                <w:rFonts w:ascii="Arial" w:eastAsia="Arial" w:hAnsi="Arial" w:cs="Arial"/>
                <w:color w:val="000000" w:themeColor="text1"/>
              </w:rPr>
              <w:t>-</w:t>
            </w:r>
            <w:r w:rsidR="4F9D715A" w:rsidRPr="00A86D9C">
              <w:rPr>
                <w:rFonts w:ascii="Arial" w:eastAsia="Arial" w:hAnsi="Arial" w:cs="Arial"/>
                <w:color w:val="000000" w:themeColor="text1"/>
              </w:rPr>
              <w:t xml:space="preserve">term effects of </w:t>
            </w:r>
            <w:r w:rsidR="00A31B8C" w:rsidRPr="00A86D9C">
              <w:rPr>
                <w:rFonts w:ascii="Arial" w:eastAsia="Arial" w:hAnsi="Arial" w:cs="Arial"/>
                <w:color w:val="000000" w:themeColor="text1"/>
              </w:rPr>
              <w:t>high impact</w:t>
            </w:r>
            <w:r w:rsidR="4F9D715A" w:rsidRPr="00A86D9C">
              <w:rPr>
                <w:rFonts w:ascii="Arial" w:eastAsia="Arial" w:hAnsi="Arial" w:cs="Arial"/>
                <w:color w:val="000000" w:themeColor="text1"/>
              </w:rPr>
              <w:t xml:space="preserve"> running</w:t>
            </w:r>
            <w:r w:rsidRPr="00A86D9C">
              <w:rPr>
                <w:rFonts w:ascii="Arial" w:eastAsia="Arial" w:hAnsi="Arial" w:cs="Arial"/>
                <w:color w:val="000000" w:themeColor="text1"/>
              </w:rPr>
              <w:t>,</w:t>
            </w:r>
            <w:r w:rsidR="4F9D715A" w:rsidRPr="00A86D9C">
              <w:rPr>
                <w:rFonts w:ascii="Arial" w:eastAsia="Arial" w:hAnsi="Arial" w:cs="Arial"/>
                <w:color w:val="000000" w:themeColor="text1"/>
              </w:rPr>
              <w:t xml:space="preserve"> and a treatment plan to achieve th</w:t>
            </w:r>
            <w:r w:rsidRPr="00A86D9C">
              <w:rPr>
                <w:rFonts w:ascii="Arial" w:eastAsia="Arial" w:hAnsi="Arial" w:cs="Arial"/>
                <w:color w:val="000000" w:themeColor="text1"/>
              </w:rPr>
              <w:t>e patient’s</w:t>
            </w:r>
            <w:r w:rsidR="4F9D715A" w:rsidRPr="00A86D9C">
              <w:rPr>
                <w:rFonts w:ascii="Arial" w:eastAsia="Arial" w:hAnsi="Arial" w:cs="Arial"/>
                <w:color w:val="000000" w:themeColor="text1"/>
              </w:rPr>
              <w:t xml:space="preserve"> goal</w:t>
            </w:r>
          </w:p>
          <w:p w14:paraId="620F005C" w14:textId="77777777" w:rsidR="00A86D9C" w:rsidRDefault="00A86D9C" w:rsidP="00A86D9C">
            <w:pPr>
              <w:spacing w:after="0" w:line="240" w:lineRule="auto"/>
              <w:ind w:left="256" w:hanging="270"/>
              <w:rPr>
                <w:rFonts w:ascii="Arial" w:eastAsia="Arial" w:hAnsi="Arial" w:cs="Arial"/>
              </w:rPr>
            </w:pPr>
          </w:p>
          <w:p w14:paraId="460BB7B8" w14:textId="73E36BC2" w:rsidR="000A6A99" w:rsidRPr="00A86D9C" w:rsidRDefault="4F9D715A" w:rsidP="00A86D9C">
            <w:pPr>
              <w:pStyle w:val="ListParagraph"/>
              <w:numPr>
                <w:ilvl w:val="0"/>
                <w:numId w:val="45"/>
              </w:numPr>
              <w:spacing w:after="0" w:line="240" w:lineRule="auto"/>
              <w:ind w:left="256" w:hanging="270"/>
              <w:rPr>
                <w:rFonts w:ascii="Arial" w:eastAsia="Arial" w:hAnsi="Arial" w:cs="Arial"/>
              </w:rPr>
            </w:pPr>
            <w:r w:rsidRPr="00A86D9C">
              <w:rPr>
                <w:rFonts w:ascii="Arial" w:eastAsia="Arial" w:hAnsi="Arial" w:cs="Arial"/>
              </w:rPr>
              <w:t>Discusses indications, risks, benefits, and alternatives during informed consent for hip fracture with multiple medical conditions, dementia, and high risk of death associated with surgical or non-surgical treatment, including ambiguous outcomes</w:t>
            </w:r>
          </w:p>
          <w:p w14:paraId="40EDF403" w14:textId="1EDEEB66" w:rsidR="00451527" w:rsidRPr="00A86D9C" w:rsidRDefault="4F9D715A" w:rsidP="00A86D9C">
            <w:pPr>
              <w:pStyle w:val="ListParagraph"/>
              <w:numPr>
                <w:ilvl w:val="0"/>
                <w:numId w:val="45"/>
              </w:numPr>
              <w:spacing w:after="0" w:line="240" w:lineRule="auto"/>
              <w:ind w:left="256" w:hanging="270"/>
              <w:rPr>
                <w:rFonts w:ascii="Arial" w:eastAsia="Arial" w:hAnsi="Arial" w:cs="Arial"/>
              </w:rPr>
            </w:pPr>
            <w:r w:rsidRPr="00A86D9C">
              <w:rPr>
                <w:rFonts w:ascii="Arial" w:eastAsia="Arial" w:hAnsi="Arial" w:cs="Arial"/>
                <w:color w:val="000000" w:themeColor="text1"/>
              </w:rPr>
              <w:t>Obtains consent in emergent situations</w:t>
            </w:r>
            <w:r w:rsidR="3F9D2293" w:rsidRPr="00A86D9C">
              <w:rPr>
                <w:rFonts w:ascii="Arial" w:eastAsia="Arial" w:hAnsi="Arial" w:cs="Arial"/>
                <w:color w:val="000000" w:themeColor="text1"/>
              </w:rPr>
              <w:t>,</w:t>
            </w:r>
            <w:r w:rsidRPr="00A86D9C">
              <w:rPr>
                <w:rFonts w:ascii="Arial" w:eastAsia="Arial" w:hAnsi="Arial" w:cs="Arial"/>
                <w:color w:val="000000" w:themeColor="text1"/>
              </w:rPr>
              <w:t xml:space="preserve"> </w:t>
            </w:r>
            <w:r w:rsidRPr="00A86D9C">
              <w:rPr>
                <w:rFonts w:ascii="Arial" w:eastAsia="Arial" w:hAnsi="Arial" w:cs="Arial"/>
              </w:rPr>
              <w:t>polytrauma patient</w:t>
            </w:r>
            <w:r w:rsidR="242D6625" w:rsidRPr="00A86D9C">
              <w:rPr>
                <w:rFonts w:ascii="Arial" w:eastAsia="Arial" w:hAnsi="Arial" w:cs="Arial"/>
              </w:rPr>
              <w:t>s</w:t>
            </w:r>
            <w:r w:rsidRPr="00A86D9C">
              <w:rPr>
                <w:rFonts w:ascii="Arial" w:eastAsia="Arial" w:hAnsi="Arial" w:cs="Arial"/>
                <w:color w:val="000000" w:themeColor="text1"/>
              </w:rPr>
              <w:t xml:space="preserve"> and documents appropriately</w:t>
            </w:r>
          </w:p>
        </w:tc>
      </w:tr>
      <w:tr w:rsidR="00332556" w14:paraId="3F3C062B" w14:textId="77777777" w:rsidTr="00895C53">
        <w:tc>
          <w:tcPr>
            <w:tcW w:w="4950" w:type="dxa"/>
            <w:tcBorders>
              <w:top w:val="single" w:sz="4" w:space="0" w:color="000000"/>
              <w:bottom w:val="single" w:sz="4" w:space="0" w:color="000000"/>
            </w:tcBorders>
            <w:shd w:val="clear" w:color="auto" w:fill="C9C9C9"/>
          </w:tcPr>
          <w:p w14:paraId="7A6ABB0E" w14:textId="77777777" w:rsidR="00895C53" w:rsidRPr="00895C53" w:rsidRDefault="00451527" w:rsidP="00895C53">
            <w:pPr>
              <w:spacing w:after="0" w:line="240" w:lineRule="auto"/>
              <w:rPr>
                <w:rFonts w:ascii="Arial" w:eastAsia="Arial" w:hAnsi="Arial" w:cs="Arial"/>
                <w:i/>
              </w:rPr>
            </w:pPr>
            <w:r w:rsidRPr="00147E6A">
              <w:rPr>
                <w:rFonts w:ascii="Arial" w:eastAsia="Arial" w:hAnsi="Arial" w:cs="Arial"/>
                <w:b/>
              </w:rPr>
              <w:t>Level 5</w:t>
            </w:r>
            <w:r w:rsidRPr="00147E6A">
              <w:rPr>
                <w:rFonts w:ascii="Arial" w:eastAsia="Arial" w:hAnsi="Arial" w:cs="Arial"/>
              </w:rPr>
              <w:t xml:space="preserve"> </w:t>
            </w:r>
            <w:r w:rsidR="00895C53" w:rsidRPr="00895C53">
              <w:rPr>
                <w:rFonts w:ascii="Arial" w:eastAsia="Arial" w:hAnsi="Arial" w:cs="Arial"/>
                <w:i/>
              </w:rPr>
              <w:t>Coaches others in the facilitation of difficult conversations</w:t>
            </w:r>
          </w:p>
          <w:p w14:paraId="6B970909" w14:textId="77777777" w:rsidR="00895C53" w:rsidRPr="00895C53" w:rsidRDefault="00895C53" w:rsidP="00895C53">
            <w:pPr>
              <w:spacing w:after="0" w:line="240" w:lineRule="auto"/>
              <w:rPr>
                <w:rFonts w:ascii="Arial" w:eastAsia="Arial" w:hAnsi="Arial" w:cs="Arial"/>
                <w:i/>
              </w:rPr>
            </w:pPr>
          </w:p>
          <w:p w14:paraId="4897934B" w14:textId="77777777" w:rsidR="00895C53" w:rsidRPr="00895C53" w:rsidRDefault="00895C53" w:rsidP="00895C53">
            <w:pPr>
              <w:spacing w:after="0" w:line="240" w:lineRule="auto"/>
              <w:rPr>
                <w:rFonts w:ascii="Arial" w:eastAsia="Arial" w:hAnsi="Arial" w:cs="Arial"/>
                <w:i/>
              </w:rPr>
            </w:pPr>
            <w:r w:rsidRPr="00895C53">
              <w:rPr>
                <w:rFonts w:ascii="Arial" w:eastAsia="Arial" w:hAnsi="Arial" w:cs="Arial"/>
                <w:i/>
              </w:rPr>
              <w:t>Mentors others in situational awareness and critical self-reflection</w:t>
            </w:r>
          </w:p>
          <w:p w14:paraId="79FA75C4" w14:textId="77777777" w:rsidR="00895C53" w:rsidRPr="00895C53" w:rsidRDefault="00895C53" w:rsidP="00895C53">
            <w:pPr>
              <w:spacing w:after="0" w:line="240" w:lineRule="auto"/>
              <w:rPr>
                <w:rFonts w:ascii="Arial" w:eastAsia="Arial" w:hAnsi="Arial" w:cs="Arial"/>
                <w:i/>
              </w:rPr>
            </w:pPr>
          </w:p>
          <w:p w14:paraId="1884D206" w14:textId="77777777" w:rsidR="00895C53" w:rsidRPr="00895C53" w:rsidRDefault="00895C53" w:rsidP="00895C53">
            <w:pPr>
              <w:spacing w:after="0" w:line="240" w:lineRule="auto"/>
              <w:rPr>
                <w:rFonts w:ascii="Arial" w:eastAsia="Arial" w:hAnsi="Arial" w:cs="Arial"/>
                <w:i/>
              </w:rPr>
            </w:pPr>
          </w:p>
          <w:p w14:paraId="3A79E05C" w14:textId="29404C41" w:rsidR="00895C53" w:rsidRDefault="00895C53" w:rsidP="00895C53">
            <w:pPr>
              <w:spacing w:after="0" w:line="240" w:lineRule="auto"/>
              <w:rPr>
                <w:rFonts w:ascii="Arial" w:eastAsia="Arial" w:hAnsi="Arial" w:cs="Arial"/>
                <w:i/>
              </w:rPr>
            </w:pPr>
          </w:p>
          <w:p w14:paraId="22BA1BDA" w14:textId="77777777" w:rsidR="00FB226B" w:rsidRPr="00895C53" w:rsidRDefault="00FB226B" w:rsidP="00895C53">
            <w:pPr>
              <w:spacing w:after="0" w:line="240" w:lineRule="auto"/>
              <w:rPr>
                <w:rFonts w:ascii="Arial" w:eastAsia="Arial" w:hAnsi="Arial" w:cs="Arial"/>
                <w:i/>
              </w:rPr>
            </w:pPr>
          </w:p>
          <w:p w14:paraId="62CAA5D0" w14:textId="70A0FB64" w:rsidR="00451527" w:rsidRPr="00147E6A" w:rsidRDefault="00895C53" w:rsidP="00895C53">
            <w:pPr>
              <w:spacing w:after="0" w:line="240" w:lineRule="auto"/>
              <w:rPr>
                <w:rFonts w:ascii="Arial" w:eastAsia="Arial" w:hAnsi="Arial" w:cs="Arial"/>
                <w:i/>
              </w:rPr>
            </w:pPr>
            <w:r w:rsidRPr="00895C53">
              <w:rPr>
                <w:rFonts w:ascii="Arial" w:eastAsia="Arial" w:hAnsi="Arial" w:cs="Arial"/>
                <w:i/>
              </w:rPr>
              <w:t>Counsels patients through the decision-making process for uncommon conditions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FAD5B11" w14:textId="41597C97" w:rsidR="000A6A99" w:rsidRPr="00A86D9C" w:rsidRDefault="4F9D715A" w:rsidP="00A86D9C">
            <w:pPr>
              <w:pStyle w:val="ListParagraph"/>
              <w:numPr>
                <w:ilvl w:val="0"/>
                <w:numId w:val="45"/>
              </w:numPr>
              <w:spacing w:after="0" w:line="240" w:lineRule="auto"/>
              <w:ind w:left="256" w:hanging="270"/>
              <w:rPr>
                <w:rFonts w:ascii="Arial" w:eastAsia="Arial" w:hAnsi="Arial" w:cs="Arial"/>
              </w:rPr>
            </w:pPr>
            <w:r w:rsidRPr="00A86D9C">
              <w:rPr>
                <w:rFonts w:ascii="Arial" w:eastAsia="Arial" w:hAnsi="Arial" w:cs="Arial"/>
              </w:rPr>
              <w:t xml:space="preserve">Leads an </w:t>
            </w:r>
            <w:r w:rsidR="00B3631B">
              <w:rPr>
                <w:rFonts w:ascii="Arial" w:eastAsia="Arial" w:hAnsi="Arial" w:cs="Arial"/>
              </w:rPr>
              <w:t>objective structured clinical exam (</w:t>
            </w:r>
            <w:r w:rsidRPr="00A86D9C">
              <w:rPr>
                <w:rFonts w:ascii="Arial" w:eastAsia="Arial" w:hAnsi="Arial" w:cs="Arial"/>
              </w:rPr>
              <w:t>OSCE</w:t>
            </w:r>
            <w:r w:rsidR="00B3631B">
              <w:rPr>
                <w:rFonts w:ascii="Arial" w:eastAsia="Arial" w:hAnsi="Arial" w:cs="Arial"/>
              </w:rPr>
              <w:t>)</w:t>
            </w:r>
            <w:r w:rsidRPr="00A86D9C">
              <w:rPr>
                <w:rFonts w:ascii="Arial" w:eastAsia="Arial" w:hAnsi="Arial" w:cs="Arial"/>
              </w:rPr>
              <w:t xml:space="preserve"> for obtaining informed consent in hip fracture patients with dementia</w:t>
            </w:r>
          </w:p>
          <w:p w14:paraId="296E081E" w14:textId="77777777" w:rsidR="000A6A99" w:rsidRDefault="000A6A99" w:rsidP="00A86D9C">
            <w:pPr>
              <w:spacing w:after="0" w:line="240" w:lineRule="auto"/>
              <w:ind w:left="256" w:hanging="270"/>
              <w:rPr>
                <w:rFonts w:ascii="Arial" w:eastAsia="Arial" w:hAnsi="Arial" w:cs="Arial"/>
              </w:rPr>
            </w:pPr>
          </w:p>
          <w:p w14:paraId="1CAE0EB1" w14:textId="666442F8" w:rsidR="000A6A99" w:rsidRPr="00A86D9C" w:rsidRDefault="4F9D715A" w:rsidP="00A86D9C">
            <w:pPr>
              <w:pStyle w:val="ListParagraph"/>
              <w:numPr>
                <w:ilvl w:val="0"/>
                <w:numId w:val="45"/>
              </w:numPr>
              <w:spacing w:after="0" w:line="240" w:lineRule="auto"/>
              <w:ind w:left="256" w:hanging="270"/>
              <w:rPr>
                <w:rFonts w:ascii="Arial" w:eastAsia="Arial" w:hAnsi="Arial" w:cs="Arial"/>
              </w:rPr>
            </w:pPr>
            <w:r w:rsidRPr="00A86D9C">
              <w:rPr>
                <w:rFonts w:ascii="Arial" w:eastAsia="Arial" w:hAnsi="Arial" w:cs="Arial"/>
              </w:rPr>
              <w:t xml:space="preserve">Encourages others to take the Implicit Bias Test </w:t>
            </w:r>
            <w:r w:rsidR="05FEDD9F" w:rsidRPr="00A86D9C">
              <w:rPr>
                <w:rFonts w:ascii="Arial" w:eastAsia="Arial" w:hAnsi="Arial" w:cs="Arial"/>
              </w:rPr>
              <w:t xml:space="preserve">(link in Resources) </w:t>
            </w:r>
            <w:r w:rsidRPr="00A86D9C">
              <w:rPr>
                <w:rFonts w:ascii="Arial" w:eastAsia="Arial" w:hAnsi="Arial" w:cs="Arial"/>
              </w:rPr>
              <w:t>and leads a discussion about impact of implicit bias in residency</w:t>
            </w:r>
          </w:p>
          <w:p w14:paraId="268ED093" w14:textId="6ED69369" w:rsidR="000A6A99" w:rsidRPr="00A86D9C" w:rsidRDefault="4F9D715A" w:rsidP="00A86D9C">
            <w:pPr>
              <w:pStyle w:val="ListParagraph"/>
              <w:numPr>
                <w:ilvl w:val="0"/>
                <w:numId w:val="45"/>
              </w:numPr>
              <w:spacing w:after="0" w:line="240" w:lineRule="auto"/>
              <w:ind w:left="256" w:hanging="270"/>
              <w:rPr>
                <w:rFonts w:ascii="Arial" w:eastAsia="Arial" w:hAnsi="Arial" w:cs="Arial"/>
              </w:rPr>
            </w:pPr>
            <w:r w:rsidRPr="00A86D9C">
              <w:rPr>
                <w:rFonts w:ascii="Arial" w:eastAsia="Arial" w:hAnsi="Arial" w:cs="Arial"/>
              </w:rPr>
              <w:t xml:space="preserve">Observes interactions between </w:t>
            </w:r>
            <w:r w:rsidR="05FEDD9F" w:rsidRPr="00A86D9C">
              <w:rPr>
                <w:rFonts w:ascii="Arial" w:eastAsia="Arial" w:hAnsi="Arial" w:cs="Arial"/>
              </w:rPr>
              <w:t xml:space="preserve">more </w:t>
            </w:r>
            <w:r w:rsidRPr="00A86D9C">
              <w:rPr>
                <w:rFonts w:ascii="Arial" w:eastAsia="Arial" w:hAnsi="Arial" w:cs="Arial"/>
              </w:rPr>
              <w:t>junior residents and patients and offers constructive feedback</w:t>
            </w:r>
          </w:p>
          <w:p w14:paraId="36D8D042" w14:textId="77777777" w:rsidR="000A6A99" w:rsidRPr="00A86D9C" w:rsidRDefault="4F9D715A" w:rsidP="00A86D9C">
            <w:pPr>
              <w:pStyle w:val="ListParagraph"/>
              <w:numPr>
                <w:ilvl w:val="0"/>
                <w:numId w:val="45"/>
              </w:numPr>
              <w:spacing w:after="0" w:line="240" w:lineRule="auto"/>
              <w:ind w:left="256" w:hanging="270"/>
              <w:rPr>
                <w:rFonts w:ascii="Arial" w:eastAsia="Arial" w:hAnsi="Arial" w:cs="Arial"/>
              </w:rPr>
            </w:pPr>
            <w:r w:rsidRPr="00A86D9C">
              <w:rPr>
                <w:rFonts w:ascii="Arial" w:eastAsia="Arial" w:hAnsi="Arial" w:cs="Arial"/>
                <w:color w:val="000000" w:themeColor="text1"/>
              </w:rPr>
              <w:t>Serves on a hospital bioethics committee</w:t>
            </w:r>
          </w:p>
          <w:p w14:paraId="2405FF93" w14:textId="77777777" w:rsidR="000A6A99" w:rsidRDefault="000A6A99" w:rsidP="00A86D9C">
            <w:pPr>
              <w:spacing w:after="0" w:line="240" w:lineRule="auto"/>
              <w:ind w:left="256" w:hanging="270"/>
              <w:rPr>
                <w:rFonts w:ascii="Arial" w:eastAsia="Arial" w:hAnsi="Arial" w:cs="Arial"/>
              </w:rPr>
            </w:pPr>
          </w:p>
          <w:p w14:paraId="2CC93D29" w14:textId="1CA09F74" w:rsidR="00451527" w:rsidRPr="00A86D9C" w:rsidRDefault="4F9D715A" w:rsidP="00A86D9C">
            <w:pPr>
              <w:pStyle w:val="ListParagraph"/>
              <w:numPr>
                <w:ilvl w:val="0"/>
                <w:numId w:val="45"/>
              </w:numPr>
              <w:spacing w:after="0" w:line="240" w:lineRule="auto"/>
              <w:ind w:left="256" w:hanging="270"/>
              <w:rPr>
                <w:rFonts w:ascii="Arial" w:eastAsia="Arial" w:hAnsi="Arial" w:cs="Arial"/>
              </w:rPr>
            </w:pPr>
            <w:r w:rsidRPr="00A86D9C">
              <w:rPr>
                <w:rFonts w:ascii="Arial" w:eastAsia="Arial" w:hAnsi="Arial" w:cs="Arial"/>
              </w:rPr>
              <w:t xml:space="preserve">Develops supplemental materials to better inform patients prior to </w:t>
            </w:r>
            <w:r w:rsidR="2A0608C2" w:rsidRPr="00A86D9C">
              <w:rPr>
                <w:rFonts w:ascii="Arial" w:eastAsia="Arial" w:hAnsi="Arial" w:cs="Arial"/>
              </w:rPr>
              <w:t>nonunion repai</w:t>
            </w:r>
            <w:r w:rsidR="00952065" w:rsidRPr="00A86D9C">
              <w:rPr>
                <w:rFonts w:ascii="Arial" w:eastAsia="Arial" w:hAnsi="Arial" w:cs="Arial"/>
              </w:rPr>
              <w:t>r</w:t>
            </w:r>
          </w:p>
        </w:tc>
      </w:tr>
      <w:tr w:rsidR="008B3721" w14:paraId="4CA3B49C" w14:textId="77777777" w:rsidTr="2C799836">
        <w:tc>
          <w:tcPr>
            <w:tcW w:w="4950" w:type="dxa"/>
            <w:shd w:val="clear" w:color="auto" w:fill="FFD965"/>
          </w:tcPr>
          <w:p w14:paraId="7CC562E7"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Assessment Models or Tools</w:t>
            </w:r>
          </w:p>
        </w:tc>
        <w:tc>
          <w:tcPr>
            <w:tcW w:w="9175" w:type="dxa"/>
            <w:shd w:val="clear" w:color="auto" w:fill="FFD965"/>
          </w:tcPr>
          <w:p w14:paraId="3447297A" w14:textId="77777777" w:rsidR="000A6A99" w:rsidRPr="00A86D9C" w:rsidRDefault="4F9D715A" w:rsidP="00A86D9C">
            <w:pPr>
              <w:pStyle w:val="ListParagraph"/>
              <w:numPr>
                <w:ilvl w:val="0"/>
                <w:numId w:val="45"/>
              </w:numPr>
              <w:spacing w:after="0" w:line="240" w:lineRule="auto"/>
              <w:ind w:left="256" w:hanging="270"/>
              <w:rPr>
                <w:rFonts w:ascii="Arial" w:eastAsia="Arial" w:hAnsi="Arial" w:cs="Arial"/>
              </w:rPr>
            </w:pPr>
            <w:r w:rsidRPr="00A86D9C">
              <w:rPr>
                <w:rFonts w:ascii="Arial" w:eastAsia="Arial" w:hAnsi="Arial" w:cs="Arial"/>
                <w:color w:val="000000" w:themeColor="text1"/>
              </w:rPr>
              <w:t>Direct observation</w:t>
            </w:r>
          </w:p>
          <w:p w14:paraId="78578336" w14:textId="77777777" w:rsidR="00060DB0" w:rsidRPr="00A86D9C" w:rsidRDefault="4F9D715A" w:rsidP="00A86D9C">
            <w:pPr>
              <w:pStyle w:val="ListParagraph"/>
              <w:numPr>
                <w:ilvl w:val="0"/>
                <w:numId w:val="45"/>
              </w:numPr>
              <w:spacing w:after="0" w:line="240" w:lineRule="auto"/>
              <w:ind w:left="256" w:hanging="270"/>
              <w:rPr>
                <w:rFonts w:ascii="Arial" w:eastAsia="Arial" w:hAnsi="Arial" w:cs="Arial"/>
              </w:rPr>
            </w:pPr>
            <w:r w:rsidRPr="00A86D9C">
              <w:rPr>
                <w:rFonts w:ascii="Arial" w:eastAsia="Arial" w:hAnsi="Arial" w:cs="Arial"/>
                <w:color w:val="000000" w:themeColor="text1"/>
              </w:rPr>
              <w:t>OSCE</w:t>
            </w:r>
          </w:p>
          <w:p w14:paraId="68B43C4B" w14:textId="16108882" w:rsidR="00060DB0" w:rsidRPr="00A86D9C" w:rsidRDefault="4F9D715A" w:rsidP="00A86D9C">
            <w:pPr>
              <w:pStyle w:val="ListParagraph"/>
              <w:numPr>
                <w:ilvl w:val="0"/>
                <w:numId w:val="45"/>
              </w:numPr>
              <w:spacing w:after="0" w:line="240" w:lineRule="auto"/>
              <w:ind w:left="256" w:hanging="270"/>
              <w:rPr>
                <w:rFonts w:ascii="Arial" w:eastAsia="Arial" w:hAnsi="Arial" w:cs="Arial"/>
              </w:rPr>
            </w:pPr>
            <w:r w:rsidRPr="00A86D9C">
              <w:rPr>
                <w:rFonts w:ascii="Arial" w:eastAsia="Arial" w:hAnsi="Arial" w:cs="Arial"/>
                <w:color w:val="000000" w:themeColor="text1"/>
              </w:rPr>
              <w:t>Simulation</w:t>
            </w:r>
          </w:p>
          <w:p w14:paraId="6C086F55" w14:textId="3E09324D" w:rsidR="000A6A99" w:rsidRPr="00A86D9C" w:rsidRDefault="4F9D715A" w:rsidP="00A86D9C">
            <w:pPr>
              <w:pStyle w:val="ListParagraph"/>
              <w:numPr>
                <w:ilvl w:val="0"/>
                <w:numId w:val="45"/>
              </w:numPr>
              <w:spacing w:after="0" w:line="240" w:lineRule="auto"/>
              <w:ind w:left="256" w:hanging="270"/>
              <w:rPr>
                <w:rFonts w:ascii="Arial" w:eastAsia="Arial" w:hAnsi="Arial" w:cs="Arial"/>
              </w:rPr>
            </w:pPr>
            <w:r w:rsidRPr="00A86D9C">
              <w:rPr>
                <w:rFonts w:ascii="Arial" w:eastAsia="Arial" w:hAnsi="Arial" w:cs="Arial"/>
                <w:color w:val="000000" w:themeColor="text1"/>
              </w:rPr>
              <w:t>St</w:t>
            </w:r>
            <w:r w:rsidRPr="00A86D9C">
              <w:rPr>
                <w:rFonts w:ascii="Arial" w:eastAsia="Arial" w:hAnsi="Arial" w:cs="Arial"/>
              </w:rPr>
              <w:t xml:space="preserve">andardized </w:t>
            </w:r>
            <w:r w:rsidR="05FEDD9F" w:rsidRPr="00A86D9C">
              <w:rPr>
                <w:rFonts w:ascii="Arial" w:eastAsia="Arial" w:hAnsi="Arial" w:cs="Arial"/>
              </w:rPr>
              <w:t>p</w:t>
            </w:r>
            <w:r w:rsidRPr="00A86D9C">
              <w:rPr>
                <w:rFonts w:ascii="Arial" w:eastAsia="Arial" w:hAnsi="Arial" w:cs="Arial"/>
              </w:rPr>
              <w:t>atients</w:t>
            </w:r>
          </w:p>
          <w:p w14:paraId="0E5421DC" w14:textId="5D3597AB" w:rsidR="00451527" w:rsidRPr="00A86D9C" w:rsidRDefault="4F9D715A" w:rsidP="00A86D9C">
            <w:pPr>
              <w:pStyle w:val="ListParagraph"/>
              <w:numPr>
                <w:ilvl w:val="0"/>
                <w:numId w:val="45"/>
              </w:numPr>
              <w:spacing w:after="0" w:line="240" w:lineRule="auto"/>
              <w:ind w:left="256" w:hanging="270"/>
              <w:rPr>
                <w:rFonts w:ascii="Arial" w:eastAsia="Arial" w:hAnsi="Arial" w:cs="Arial"/>
              </w:rPr>
            </w:pPr>
            <w:r w:rsidRPr="00A86D9C">
              <w:rPr>
                <w:rFonts w:ascii="Arial" w:eastAsia="Arial" w:hAnsi="Arial" w:cs="Arial"/>
                <w:color w:val="000000" w:themeColor="text1"/>
              </w:rPr>
              <w:t>Self-assessment including self-reflection exercises</w:t>
            </w:r>
          </w:p>
        </w:tc>
      </w:tr>
      <w:tr w:rsidR="008B3721" w14:paraId="5E9846A4" w14:textId="77777777" w:rsidTr="2C799836">
        <w:tc>
          <w:tcPr>
            <w:tcW w:w="4950" w:type="dxa"/>
            <w:shd w:val="clear" w:color="auto" w:fill="8DB3E2" w:themeFill="text2" w:themeFillTint="66"/>
          </w:tcPr>
          <w:p w14:paraId="3F54ADA6"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 xml:space="preserve">Curriculum Mapping </w:t>
            </w:r>
          </w:p>
        </w:tc>
        <w:tc>
          <w:tcPr>
            <w:tcW w:w="9175" w:type="dxa"/>
            <w:shd w:val="clear" w:color="auto" w:fill="8DB3E2" w:themeFill="text2" w:themeFillTint="66"/>
          </w:tcPr>
          <w:p w14:paraId="2E967F24" w14:textId="615B3638" w:rsidR="00451527" w:rsidRPr="00A86D9C" w:rsidRDefault="00451527" w:rsidP="00A86D9C">
            <w:pPr>
              <w:pStyle w:val="ListParagraph"/>
              <w:numPr>
                <w:ilvl w:val="0"/>
                <w:numId w:val="45"/>
              </w:numPr>
              <w:spacing w:after="0" w:line="240" w:lineRule="auto"/>
              <w:ind w:left="256" w:hanging="270"/>
              <w:rPr>
                <w:rFonts w:ascii="Arial" w:eastAsia="Arial" w:hAnsi="Arial" w:cs="Arial"/>
              </w:rPr>
            </w:pPr>
          </w:p>
        </w:tc>
      </w:tr>
      <w:tr w:rsidR="008B3721" w14:paraId="59D9501F" w14:textId="77777777" w:rsidTr="2C799836">
        <w:trPr>
          <w:trHeight w:val="80"/>
        </w:trPr>
        <w:tc>
          <w:tcPr>
            <w:tcW w:w="4950" w:type="dxa"/>
            <w:shd w:val="clear" w:color="auto" w:fill="A8D08D"/>
          </w:tcPr>
          <w:p w14:paraId="12DAF51F"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Notes or Resources</w:t>
            </w:r>
          </w:p>
        </w:tc>
        <w:tc>
          <w:tcPr>
            <w:tcW w:w="9175" w:type="dxa"/>
            <w:shd w:val="clear" w:color="auto" w:fill="A8D08D"/>
          </w:tcPr>
          <w:p w14:paraId="67919D5E" w14:textId="044D10A8" w:rsidR="59AAD23F" w:rsidRPr="00A86D9C" w:rsidRDefault="59AAD23F" w:rsidP="00A86D9C">
            <w:pPr>
              <w:pStyle w:val="ListParagraph"/>
              <w:numPr>
                <w:ilvl w:val="0"/>
                <w:numId w:val="45"/>
              </w:numPr>
              <w:spacing w:after="0" w:line="240" w:lineRule="auto"/>
              <w:ind w:left="256" w:hanging="270"/>
              <w:rPr>
                <w:rFonts w:ascii="Arial" w:eastAsia="Arial" w:hAnsi="Arial" w:cs="Arial"/>
                <w:color w:val="000000" w:themeColor="text1"/>
              </w:rPr>
            </w:pPr>
            <w:r w:rsidRPr="00A86D9C">
              <w:rPr>
                <w:rFonts w:ascii="Arial" w:eastAsia="Arial" w:hAnsi="Arial" w:cs="Arial"/>
                <w:color w:val="000000" w:themeColor="text1"/>
              </w:rPr>
              <w:t xml:space="preserve">Braddock CH, Edwards KA, Hasenberg NM, Laidley TL, Levinson W. Informed decision making in outpatient practice: Time to get back to basics. </w:t>
            </w:r>
            <w:r w:rsidRPr="00A86D9C">
              <w:rPr>
                <w:rFonts w:ascii="Arial" w:eastAsia="Arial" w:hAnsi="Arial" w:cs="Arial"/>
                <w:i/>
                <w:iCs/>
                <w:color w:val="000000" w:themeColor="text1"/>
              </w:rPr>
              <w:t>JAMA.</w:t>
            </w:r>
            <w:r w:rsidRPr="00A86D9C">
              <w:rPr>
                <w:rFonts w:ascii="Arial" w:eastAsia="Arial" w:hAnsi="Arial" w:cs="Arial"/>
                <w:color w:val="000000" w:themeColor="text1"/>
              </w:rPr>
              <w:t xml:space="preserve"> 1999;282(24):2313-2320. </w:t>
            </w:r>
            <w:hyperlink r:id="rId72" w:history="1">
              <w:r w:rsidRPr="00A86D9C">
                <w:rPr>
                  <w:rFonts w:ascii="Arial" w:eastAsia="Arial" w:hAnsi="Arial" w:cs="Arial"/>
                </w:rPr>
                <w:t>https://pubmed.ncbi.nlm.nih.gov/10612318/</w:t>
              </w:r>
            </w:hyperlink>
            <w:r w:rsidRPr="00A86D9C">
              <w:rPr>
                <w:rFonts w:ascii="Arial" w:eastAsia="Arial" w:hAnsi="Arial" w:cs="Arial"/>
                <w:color w:val="000000" w:themeColor="text1"/>
              </w:rPr>
              <w:t>. 2021.</w:t>
            </w:r>
          </w:p>
          <w:p w14:paraId="6D3775A4" w14:textId="45B82CFF" w:rsidR="000A6A99" w:rsidRPr="00A86D9C" w:rsidRDefault="4F9D715A" w:rsidP="00A86D9C">
            <w:pPr>
              <w:pStyle w:val="ListParagraph"/>
              <w:numPr>
                <w:ilvl w:val="0"/>
                <w:numId w:val="45"/>
              </w:numPr>
              <w:spacing w:after="0" w:line="240" w:lineRule="auto"/>
              <w:ind w:left="256" w:hanging="270"/>
              <w:rPr>
                <w:rFonts w:ascii="Arial" w:eastAsia="Arial" w:hAnsi="Arial" w:cs="Arial"/>
              </w:rPr>
            </w:pPr>
            <w:r w:rsidRPr="00A86D9C">
              <w:rPr>
                <w:rFonts w:ascii="Arial" w:eastAsia="Arial" w:hAnsi="Arial" w:cs="Arial"/>
                <w:color w:val="000000" w:themeColor="text1"/>
              </w:rPr>
              <w:t xml:space="preserve">Laidlaw A, Hart J. Communication skills: an essential component of medical curricula. Part I: Assessment of clinical communication: AMEE Guide No. 51. </w:t>
            </w:r>
            <w:r w:rsidRPr="00A86D9C">
              <w:rPr>
                <w:rFonts w:ascii="Arial" w:eastAsia="Arial" w:hAnsi="Arial" w:cs="Arial"/>
                <w:i/>
                <w:iCs/>
                <w:color w:val="000000" w:themeColor="text1"/>
              </w:rPr>
              <w:t>Med Teach</w:t>
            </w:r>
            <w:r w:rsidRPr="00A86D9C">
              <w:rPr>
                <w:rFonts w:ascii="Arial" w:eastAsia="Arial" w:hAnsi="Arial" w:cs="Arial"/>
                <w:color w:val="000000" w:themeColor="text1"/>
              </w:rPr>
              <w:t xml:space="preserve">. 2011;33(1):6-8. </w:t>
            </w:r>
            <w:hyperlink r:id="rId73">
              <w:r w:rsidR="6D202E11" w:rsidRPr="00A86D9C">
                <w:rPr>
                  <w:rStyle w:val="Hyperlink"/>
                  <w:rFonts w:ascii="Arial" w:eastAsia="Arial" w:hAnsi="Arial" w:cs="Arial"/>
                </w:rPr>
                <w:t>https://www.tandfonline.com/doi/full/10.3109/0142159X.2011.531170</w:t>
              </w:r>
            </w:hyperlink>
            <w:r w:rsidRPr="00A86D9C">
              <w:rPr>
                <w:rFonts w:ascii="Arial" w:eastAsia="Arial" w:hAnsi="Arial" w:cs="Arial"/>
                <w:color w:val="000000" w:themeColor="text1"/>
              </w:rPr>
              <w:t xml:space="preserve">. </w:t>
            </w:r>
          </w:p>
          <w:p w14:paraId="45E47093" w14:textId="128BDDEC" w:rsidR="000A6A99" w:rsidRPr="00A86D9C" w:rsidRDefault="4F9D715A" w:rsidP="00A86D9C">
            <w:pPr>
              <w:pStyle w:val="ListParagraph"/>
              <w:numPr>
                <w:ilvl w:val="0"/>
                <w:numId w:val="45"/>
              </w:numPr>
              <w:spacing w:after="0" w:line="240" w:lineRule="auto"/>
              <w:ind w:left="256" w:hanging="270"/>
              <w:rPr>
                <w:rFonts w:ascii="Arial" w:eastAsia="Arial" w:hAnsi="Arial" w:cs="Arial"/>
              </w:rPr>
            </w:pPr>
            <w:r w:rsidRPr="00A86D9C">
              <w:rPr>
                <w:rFonts w:ascii="Arial" w:eastAsia="Arial" w:hAnsi="Arial" w:cs="Arial"/>
                <w:color w:val="000000" w:themeColor="text1"/>
              </w:rPr>
              <w:lastRenderedPageBreak/>
              <w:t xml:space="preserve">Makoul G. Essential elements of communication in medical encounters: The Kalamazoo consensus statement. </w:t>
            </w:r>
            <w:r w:rsidRPr="00A86D9C">
              <w:rPr>
                <w:rFonts w:ascii="Arial" w:eastAsia="Arial" w:hAnsi="Arial" w:cs="Arial"/>
                <w:i/>
                <w:iCs/>
                <w:color w:val="000000" w:themeColor="text1"/>
              </w:rPr>
              <w:t>Acad Med</w:t>
            </w:r>
            <w:r w:rsidRPr="00A86D9C">
              <w:rPr>
                <w:rFonts w:ascii="Arial" w:eastAsia="Arial" w:hAnsi="Arial" w:cs="Arial"/>
                <w:color w:val="000000" w:themeColor="text1"/>
              </w:rPr>
              <w:t xml:space="preserve">. 2001;76:390-393. </w:t>
            </w:r>
            <w:hyperlink r:id="rId74">
              <w:r w:rsidR="6D202E11" w:rsidRPr="00A86D9C">
                <w:rPr>
                  <w:rStyle w:val="Hyperlink"/>
                  <w:rFonts w:ascii="Arial" w:eastAsia="Arial" w:hAnsi="Arial" w:cs="Arial"/>
                </w:rPr>
                <w:t>https://pubmed.ncbi.nlm.nih.gov/11299158/</w:t>
              </w:r>
            </w:hyperlink>
            <w:r w:rsidRPr="00A86D9C">
              <w:rPr>
                <w:rFonts w:ascii="Arial" w:eastAsia="Arial" w:hAnsi="Arial" w:cs="Arial"/>
                <w:color w:val="000000" w:themeColor="text1"/>
              </w:rPr>
              <w:t>.</w:t>
            </w:r>
          </w:p>
          <w:p w14:paraId="761DA4B9" w14:textId="07FD608F" w:rsidR="000A6A99" w:rsidRPr="00A86D9C" w:rsidRDefault="4F9D715A" w:rsidP="00A86D9C">
            <w:pPr>
              <w:pStyle w:val="ListParagraph"/>
              <w:numPr>
                <w:ilvl w:val="0"/>
                <w:numId w:val="45"/>
              </w:numPr>
              <w:spacing w:after="0" w:line="240" w:lineRule="auto"/>
              <w:ind w:left="256" w:hanging="270"/>
              <w:rPr>
                <w:rFonts w:ascii="Arial" w:eastAsia="Arial" w:hAnsi="Arial" w:cs="Arial"/>
              </w:rPr>
            </w:pPr>
            <w:r w:rsidRPr="00A86D9C">
              <w:rPr>
                <w:rFonts w:ascii="Arial" w:eastAsia="Arial" w:hAnsi="Arial" w:cs="Arial"/>
              </w:rPr>
              <w:t xml:space="preserve">Project Implicit. </w:t>
            </w:r>
            <w:hyperlink r:id="rId75">
              <w:r w:rsidR="6D202E11" w:rsidRPr="00A86D9C">
                <w:rPr>
                  <w:rStyle w:val="Hyperlink"/>
                  <w:rFonts w:ascii="Arial" w:eastAsia="Arial" w:hAnsi="Arial" w:cs="Arial"/>
                </w:rPr>
                <w:t>https://implicit.harvard.edu/implicit/takeatest.html</w:t>
              </w:r>
            </w:hyperlink>
            <w:r w:rsidRPr="00A86D9C">
              <w:rPr>
                <w:rFonts w:ascii="Arial" w:eastAsia="Arial" w:hAnsi="Arial" w:cs="Arial"/>
              </w:rPr>
              <w:t>.</w:t>
            </w:r>
            <w:r w:rsidR="6D202E11" w:rsidRPr="00A86D9C">
              <w:rPr>
                <w:rFonts w:ascii="Arial" w:eastAsia="Arial" w:hAnsi="Arial" w:cs="Arial"/>
              </w:rPr>
              <w:t xml:space="preserve"> </w:t>
            </w:r>
            <w:r w:rsidR="00750224">
              <w:rPr>
                <w:rFonts w:ascii="Arial" w:eastAsia="Arial" w:hAnsi="Arial" w:cs="Arial"/>
              </w:rPr>
              <w:t xml:space="preserve">Accessed </w:t>
            </w:r>
            <w:r w:rsidRPr="00A86D9C">
              <w:rPr>
                <w:rFonts w:ascii="Arial" w:eastAsia="Arial" w:hAnsi="Arial" w:cs="Arial"/>
              </w:rPr>
              <w:t>2021.</w:t>
            </w:r>
            <w:r w:rsidRPr="00A86D9C">
              <w:rPr>
                <w:rFonts w:ascii="Arial" w:eastAsia="Arial" w:hAnsi="Arial" w:cs="Arial"/>
                <w:color w:val="000000" w:themeColor="text1"/>
              </w:rPr>
              <w:t xml:space="preserve"> </w:t>
            </w:r>
          </w:p>
          <w:p w14:paraId="1FAA0D9F" w14:textId="331DBA90" w:rsidR="00451527" w:rsidRPr="00A86D9C" w:rsidRDefault="2747FD60" w:rsidP="00A86D9C">
            <w:pPr>
              <w:pStyle w:val="ListParagraph"/>
              <w:numPr>
                <w:ilvl w:val="0"/>
                <w:numId w:val="45"/>
              </w:numPr>
              <w:spacing w:after="0" w:line="240" w:lineRule="auto"/>
              <w:ind w:left="256" w:hanging="270"/>
              <w:rPr>
                <w:rFonts w:ascii="Arial" w:eastAsia="Arial" w:hAnsi="Arial" w:cs="Arial"/>
              </w:rPr>
            </w:pPr>
            <w:r w:rsidRPr="00A86D9C">
              <w:rPr>
                <w:rFonts w:ascii="Arial" w:eastAsia="Arial" w:hAnsi="Arial" w:cs="Arial"/>
              </w:rPr>
              <w:t>S</w:t>
            </w:r>
            <w:r w:rsidR="4F9D715A" w:rsidRPr="00A86D9C">
              <w:rPr>
                <w:rFonts w:ascii="Arial" w:eastAsia="Arial" w:hAnsi="Arial" w:cs="Arial"/>
                <w:color w:val="000000" w:themeColor="text1"/>
              </w:rPr>
              <w:t xml:space="preserve">ymons AB, Swanson A, McGuigan D, Orrange S, Akl EA. A tool for self-assessment of communication skills and professionalism in residents. </w:t>
            </w:r>
            <w:r w:rsidR="4F9D715A" w:rsidRPr="00A86D9C">
              <w:rPr>
                <w:rFonts w:ascii="Arial" w:eastAsia="Arial" w:hAnsi="Arial" w:cs="Arial"/>
                <w:i/>
                <w:iCs/>
                <w:color w:val="000000" w:themeColor="text1"/>
              </w:rPr>
              <w:t>BMC Med Educ</w:t>
            </w:r>
            <w:r w:rsidR="4F9D715A" w:rsidRPr="00A86D9C">
              <w:rPr>
                <w:rFonts w:ascii="Arial" w:eastAsia="Arial" w:hAnsi="Arial" w:cs="Arial"/>
                <w:color w:val="000000" w:themeColor="text1"/>
              </w:rPr>
              <w:t xml:space="preserve">. 2009;9:1. </w:t>
            </w:r>
            <w:hyperlink r:id="rId76">
              <w:r w:rsidR="6D202E11" w:rsidRPr="00A86D9C">
                <w:rPr>
                  <w:rStyle w:val="Hyperlink"/>
                  <w:rFonts w:ascii="Arial" w:eastAsia="Arial" w:hAnsi="Arial" w:cs="Arial"/>
                </w:rPr>
                <w:t>https://bmcmededuc.biomedcentral.com/articles/10.1186/1472-6920-9-1</w:t>
              </w:r>
            </w:hyperlink>
            <w:r w:rsidR="4F9D715A" w:rsidRPr="00A86D9C">
              <w:rPr>
                <w:rFonts w:ascii="Arial" w:eastAsia="Arial" w:hAnsi="Arial" w:cs="Arial"/>
                <w:color w:val="000000" w:themeColor="text1"/>
              </w:rPr>
              <w:t>.</w:t>
            </w:r>
          </w:p>
        </w:tc>
      </w:tr>
    </w:tbl>
    <w:p w14:paraId="00E39A6B" w14:textId="77777777" w:rsidR="00451527" w:rsidRDefault="00451527" w:rsidP="007043DB">
      <w:pPr>
        <w:spacing w:after="0" w:line="240" w:lineRule="auto"/>
        <w:ind w:hanging="180"/>
        <w:rPr>
          <w:rFonts w:ascii="Arial" w:eastAsia="Arial" w:hAnsi="Arial" w:cs="Arial"/>
        </w:rPr>
      </w:pPr>
    </w:p>
    <w:p w14:paraId="36A7B697" w14:textId="77777777" w:rsidR="00451527" w:rsidRDefault="00451527" w:rsidP="007043DB">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51527" w:rsidRPr="00147E6A" w14:paraId="33866DDB" w14:textId="77777777" w:rsidTr="2C799836">
        <w:trPr>
          <w:trHeight w:val="769"/>
        </w:trPr>
        <w:tc>
          <w:tcPr>
            <w:tcW w:w="14125" w:type="dxa"/>
            <w:gridSpan w:val="2"/>
            <w:shd w:val="clear" w:color="auto" w:fill="9CC3E5"/>
          </w:tcPr>
          <w:p w14:paraId="5B148FC7" w14:textId="14338B0E" w:rsidR="00451527" w:rsidRPr="00147E6A" w:rsidRDefault="00451527" w:rsidP="007043DB">
            <w:pPr>
              <w:keepNext/>
              <w:pBdr>
                <w:top w:val="nil"/>
                <w:left w:val="nil"/>
                <w:bottom w:val="nil"/>
                <w:right w:val="nil"/>
                <w:between w:val="nil"/>
              </w:pBdr>
              <w:spacing w:after="0" w:line="240" w:lineRule="auto"/>
              <w:jc w:val="center"/>
              <w:rPr>
                <w:rFonts w:ascii="Arial" w:eastAsia="Arial" w:hAnsi="Arial" w:cs="Arial"/>
                <w:b/>
                <w:color w:val="000000"/>
              </w:rPr>
            </w:pPr>
            <w:r w:rsidRPr="00147E6A">
              <w:rPr>
                <w:rFonts w:ascii="Arial" w:eastAsia="Arial" w:hAnsi="Arial" w:cs="Arial"/>
                <w:b/>
              </w:rPr>
              <w:lastRenderedPageBreak/>
              <w:t>Interpersonal and Communication Skills 2: Interprofessional and Team Communication</w:t>
            </w:r>
          </w:p>
          <w:p w14:paraId="3EDCB131" w14:textId="61EA730B" w:rsidR="00451527" w:rsidRPr="00147E6A" w:rsidRDefault="00451527" w:rsidP="007043DB">
            <w:pPr>
              <w:spacing w:after="0" w:line="240" w:lineRule="auto"/>
              <w:ind w:left="187"/>
              <w:rPr>
                <w:rFonts w:ascii="Arial" w:eastAsia="Arial" w:hAnsi="Arial" w:cs="Arial"/>
                <w:b/>
                <w:color w:val="000000"/>
              </w:rPr>
            </w:pPr>
            <w:r w:rsidRPr="00147E6A">
              <w:rPr>
                <w:rFonts w:ascii="Arial" w:eastAsia="Arial" w:hAnsi="Arial" w:cs="Arial"/>
                <w:b/>
              </w:rPr>
              <w:t>Overall Intent:</w:t>
            </w:r>
            <w:r w:rsidRPr="00147E6A">
              <w:rPr>
                <w:rFonts w:ascii="Arial" w:eastAsia="Arial" w:hAnsi="Arial" w:cs="Arial"/>
              </w:rPr>
              <w:t xml:space="preserve"> To effectively communicate with the health care team, including other care providers, staff</w:t>
            </w:r>
            <w:r w:rsidR="00750593">
              <w:rPr>
                <w:rFonts w:ascii="Arial" w:eastAsia="Arial" w:hAnsi="Arial" w:cs="Arial"/>
              </w:rPr>
              <w:t xml:space="preserve"> members</w:t>
            </w:r>
            <w:r w:rsidRPr="00147E6A">
              <w:rPr>
                <w:rFonts w:ascii="Arial" w:eastAsia="Arial" w:hAnsi="Arial" w:cs="Arial"/>
              </w:rPr>
              <w:t>, and ancillary personnel, in both straightforward and complex situations</w:t>
            </w:r>
          </w:p>
        </w:tc>
      </w:tr>
      <w:tr w:rsidR="008B3721" w:rsidRPr="00147E6A" w14:paraId="1923A763" w14:textId="77777777" w:rsidTr="2C799836">
        <w:tc>
          <w:tcPr>
            <w:tcW w:w="4950" w:type="dxa"/>
            <w:shd w:val="clear" w:color="auto" w:fill="FAC090"/>
          </w:tcPr>
          <w:p w14:paraId="47314838" w14:textId="77777777" w:rsidR="00451527" w:rsidRPr="00147E6A" w:rsidRDefault="00451527" w:rsidP="007043DB">
            <w:pPr>
              <w:spacing w:after="0" w:line="240" w:lineRule="auto"/>
              <w:jc w:val="center"/>
              <w:rPr>
                <w:rFonts w:ascii="Arial" w:eastAsia="Arial" w:hAnsi="Arial" w:cs="Arial"/>
                <w:b/>
              </w:rPr>
            </w:pPr>
            <w:r w:rsidRPr="00147E6A">
              <w:rPr>
                <w:rFonts w:ascii="Arial" w:eastAsia="Arial" w:hAnsi="Arial" w:cs="Arial"/>
                <w:b/>
              </w:rPr>
              <w:t>Milestones</w:t>
            </w:r>
          </w:p>
        </w:tc>
        <w:tc>
          <w:tcPr>
            <w:tcW w:w="9175" w:type="dxa"/>
            <w:shd w:val="clear" w:color="auto" w:fill="FAC090"/>
          </w:tcPr>
          <w:p w14:paraId="48AC6821" w14:textId="77777777" w:rsidR="00451527" w:rsidRPr="00147E6A" w:rsidRDefault="00451527" w:rsidP="007043DB">
            <w:pPr>
              <w:spacing w:after="0" w:line="240" w:lineRule="auto"/>
              <w:ind w:hanging="14"/>
              <w:jc w:val="center"/>
              <w:rPr>
                <w:rFonts w:ascii="Arial" w:eastAsia="Arial" w:hAnsi="Arial" w:cs="Arial"/>
                <w:b/>
              </w:rPr>
            </w:pPr>
            <w:r w:rsidRPr="00147E6A">
              <w:rPr>
                <w:rFonts w:ascii="Arial" w:eastAsia="Arial" w:hAnsi="Arial" w:cs="Arial"/>
                <w:b/>
              </w:rPr>
              <w:t>Examples</w:t>
            </w:r>
          </w:p>
        </w:tc>
      </w:tr>
      <w:tr w:rsidR="00332556" w:rsidRPr="00147E6A" w14:paraId="41B4A056" w14:textId="77777777" w:rsidTr="00FB226B">
        <w:tc>
          <w:tcPr>
            <w:tcW w:w="4950" w:type="dxa"/>
            <w:tcBorders>
              <w:top w:val="single" w:sz="4" w:space="0" w:color="000000"/>
              <w:bottom w:val="single" w:sz="4" w:space="0" w:color="000000"/>
            </w:tcBorders>
            <w:shd w:val="clear" w:color="auto" w:fill="C9C9C9"/>
          </w:tcPr>
          <w:p w14:paraId="43E683AA" w14:textId="6A6F3A9C" w:rsidR="00451527" w:rsidRPr="00147E6A" w:rsidRDefault="00451527" w:rsidP="00053104">
            <w:pPr>
              <w:spacing w:after="0" w:line="240" w:lineRule="auto"/>
              <w:rPr>
                <w:rFonts w:ascii="Arial" w:eastAsia="Arial" w:hAnsi="Arial" w:cs="Arial"/>
                <w:i/>
                <w:color w:val="000000"/>
              </w:rPr>
            </w:pPr>
            <w:r w:rsidRPr="00147E6A">
              <w:rPr>
                <w:rFonts w:ascii="Arial" w:eastAsia="Arial" w:hAnsi="Arial" w:cs="Arial"/>
                <w:b/>
              </w:rPr>
              <w:t>Level 1</w:t>
            </w:r>
            <w:r w:rsidRPr="00147E6A">
              <w:rPr>
                <w:rFonts w:ascii="Arial" w:eastAsia="Arial" w:hAnsi="Arial" w:cs="Arial"/>
              </w:rPr>
              <w:t xml:space="preserve"> </w:t>
            </w:r>
            <w:r w:rsidR="00FB226B" w:rsidRPr="00FB226B">
              <w:rPr>
                <w:rFonts w:ascii="Arial" w:eastAsia="Arial" w:hAnsi="Arial" w:cs="Arial"/>
                <w:i/>
                <w:color w:val="000000"/>
              </w:rPr>
              <w:t>Recognizes the value and role of each team member and respectfully interacts with all members of the health care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CD596AF" w14:textId="5642B1F5" w:rsidR="000A6A99" w:rsidRPr="00A86D9C" w:rsidRDefault="4F9D715A" w:rsidP="00A86D9C">
            <w:pPr>
              <w:pStyle w:val="ListParagraph"/>
              <w:numPr>
                <w:ilvl w:val="0"/>
                <w:numId w:val="46"/>
              </w:numPr>
              <w:spacing w:after="0" w:line="240" w:lineRule="auto"/>
              <w:ind w:left="166" w:hanging="180"/>
              <w:rPr>
                <w:rFonts w:ascii="Arial" w:eastAsia="Arial" w:hAnsi="Arial" w:cs="Arial"/>
              </w:rPr>
            </w:pPr>
            <w:r w:rsidRPr="00A86D9C">
              <w:rPr>
                <w:rFonts w:ascii="Arial" w:eastAsia="Arial" w:hAnsi="Arial" w:cs="Arial"/>
              </w:rPr>
              <w:t>Answers questions respectfully and patiently for radiology tech regarding x</w:t>
            </w:r>
            <w:r w:rsidR="436DBC08" w:rsidRPr="00A86D9C">
              <w:rPr>
                <w:rFonts w:ascii="Arial" w:eastAsia="Arial" w:hAnsi="Arial" w:cs="Arial"/>
              </w:rPr>
              <w:t>-</w:t>
            </w:r>
            <w:r w:rsidRPr="00A86D9C">
              <w:rPr>
                <w:rFonts w:ascii="Arial" w:eastAsia="Arial" w:hAnsi="Arial" w:cs="Arial"/>
              </w:rPr>
              <w:t xml:space="preserve">ray orders understanding that </w:t>
            </w:r>
            <w:r w:rsidR="37C01EBB" w:rsidRPr="00A86D9C">
              <w:rPr>
                <w:rFonts w:ascii="Arial" w:eastAsia="Arial" w:hAnsi="Arial" w:cs="Arial"/>
              </w:rPr>
              <w:t>the</w:t>
            </w:r>
            <w:r w:rsidR="00BA13D9" w:rsidRPr="00A86D9C">
              <w:rPr>
                <w:rFonts w:ascii="Arial" w:eastAsia="Arial" w:hAnsi="Arial" w:cs="Arial"/>
              </w:rPr>
              <w:t xml:space="preserve"> </w:t>
            </w:r>
            <w:r w:rsidRPr="00A86D9C">
              <w:rPr>
                <w:rFonts w:ascii="Arial" w:eastAsia="Arial" w:hAnsi="Arial" w:cs="Arial"/>
              </w:rPr>
              <w:t xml:space="preserve">tech plays </w:t>
            </w:r>
            <w:r w:rsidR="285AC972" w:rsidRPr="00A86D9C">
              <w:rPr>
                <w:rFonts w:ascii="Arial" w:eastAsia="Arial" w:hAnsi="Arial" w:cs="Arial"/>
              </w:rPr>
              <w:t>an</w:t>
            </w:r>
            <w:r w:rsidRPr="00A86D9C">
              <w:rPr>
                <w:rFonts w:ascii="Arial" w:eastAsia="Arial" w:hAnsi="Arial" w:cs="Arial"/>
              </w:rPr>
              <w:t xml:space="preserve"> important role in care of the orthopaedic patient</w:t>
            </w:r>
          </w:p>
          <w:p w14:paraId="6235B6D9" w14:textId="49DF513B" w:rsidR="00451527" w:rsidRPr="00A86D9C" w:rsidRDefault="00A63BCA" w:rsidP="00A86D9C">
            <w:pPr>
              <w:pStyle w:val="ListParagraph"/>
              <w:numPr>
                <w:ilvl w:val="0"/>
                <w:numId w:val="46"/>
              </w:numPr>
              <w:spacing w:after="0" w:line="240" w:lineRule="auto"/>
              <w:ind w:left="166" w:hanging="180"/>
              <w:rPr>
                <w:rFonts w:ascii="Arial" w:eastAsia="Arial" w:hAnsi="Arial" w:cs="Arial"/>
              </w:rPr>
            </w:pPr>
            <w:r w:rsidRPr="00A86D9C">
              <w:rPr>
                <w:rFonts w:ascii="Arial" w:eastAsia="Arial" w:hAnsi="Arial" w:cs="Arial"/>
              </w:rPr>
              <w:t xml:space="preserve">Respectfully </w:t>
            </w:r>
            <w:r w:rsidR="00EE36A0" w:rsidRPr="00A86D9C">
              <w:rPr>
                <w:rFonts w:ascii="Arial" w:eastAsia="Arial" w:hAnsi="Arial" w:cs="Arial"/>
              </w:rPr>
              <w:t xml:space="preserve">responds and evaluates nursing call related to post-operative pain </w:t>
            </w:r>
          </w:p>
        </w:tc>
      </w:tr>
      <w:tr w:rsidR="00332556" w:rsidRPr="00147E6A" w14:paraId="4167BEC3" w14:textId="77777777" w:rsidTr="00FB226B">
        <w:tc>
          <w:tcPr>
            <w:tcW w:w="4950" w:type="dxa"/>
            <w:tcBorders>
              <w:top w:val="single" w:sz="4" w:space="0" w:color="000000"/>
              <w:bottom w:val="single" w:sz="4" w:space="0" w:color="000000"/>
            </w:tcBorders>
            <w:shd w:val="clear" w:color="auto" w:fill="C9C9C9"/>
          </w:tcPr>
          <w:p w14:paraId="4977E699" w14:textId="13F07554" w:rsidR="00451527" w:rsidRPr="00147E6A" w:rsidRDefault="00451527" w:rsidP="007043DB">
            <w:pPr>
              <w:spacing w:after="0" w:line="240" w:lineRule="auto"/>
              <w:rPr>
                <w:rFonts w:ascii="Arial" w:eastAsia="Arial" w:hAnsi="Arial" w:cs="Arial"/>
                <w:i/>
              </w:rPr>
            </w:pPr>
            <w:r w:rsidRPr="00147E6A">
              <w:rPr>
                <w:rFonts w:ascii="Arial" w:eastAsia="Arial" w:hAnsi="Arial" w:cs="Arial"/>
                <w:b/>
              </w:rPr>
              <w:t>Level 2</w:t>
            </w:r>
            <w:r w:rsidRPr="00147E6A">
              <w:rPr>
                <w:rFonts w:ascii="Arial" w:eastAsia="Arial" w:hAnsi="Arial" w:cs="Arial"/>
              </w:rPr>
              <w:t xml:space="preserve"> </w:t>
            </w:r>
            <w:r w:rsidR="00FB226B" w:rsidRPr="00FB226B">
              <w:rPr>
                <w:rFonts w:ascii="Arial" w:eastAsia="Arial" w:hAnsi="Arial" w:cs="Arial"/>
                <w:i/>
              </w:rPr>
              <w:t>Communicates in a professional and productive manner to facilitate teamwork (e.g., active listening, updates in timely fashion)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D0F0F2F" w14:textId="77777777" w:rsidR="000A6A99" w:rsidRPr="00A86D9C" w:rsidRDefault="4F9D715A" w:rsidP="00A86D9C">
            <w:pPr>
              <w:pStyle w:val="ListParagraph"/>
              <w:numPr>
                <w:ilvl w:val="0"/>
                <w:numId w:val="46"/>
              </w:numPr>
              <w:spacing w:after="0" w:line="240" w:lineRule="auto"/>
              <w:ind w:left="166" w:hanging="180"/>
              <w:rPr>
                <w:rFonts w:ascii="Arial" w:eastAsia="Arial" w:hAnsi="Arial" w:cs="Arial"/>
              </w:rPr>
            </w:pPr>
            <w:r w:rsidRPr="00A86D9C">
              <w:rPr>
                <w:rFonts w:ascii="Arial" w:eastAsia="Arial" w:hAnsi="Arial" w:cs="Arial"/>
                <w:color w:val="000000" w:themeColor="text1"/>
              </w:rPr>
              <w:t>Communicates with the radiology tech the need for specialized x-ray views in an unstable fracture and ass</w:t>
            </w:r>
            <w:r w:rsidRPr="00A86D9C">
              <w:rPr>
                <w:rFonts w:ascii="Arial" w:eastAsia="Arial" w:hAnsi="Arial" w:cs="Arial"/>
              </w:rPr>
              <w:t>i</w:t>
            </w:r>
            <w:r w:rsidRPr="00A86D9C">
              <w:rPr>
                <w:rFonts w:ascii="Arial" w:eastAsia="Arial" w:hAnsi="Arial" w:cs="Arial"/>
                <w:color w:val="000000" w:themeColor="text1"/>
              </w:rPr>
              <w:t xml:space="preserve">sts with limb positioning </w:t>
            </w:r>
            <w:r w:rsidRPr="00A86D9C">
              <w:rPr>
                <w:rFonts w:ascii="Arial" w:eastAsia="Arial" w:hAnsi="Arial" w:cs="Arial"/>
              </w:rPr>
              <w:t>if requested by the tech</w:t>
            </w:r>
          </w:p>
          <w:p w14:paraId="13C32B7B" w14:textId="7DFBEEF0" w:rsidR="00451527" w:rsidRPr="00A86D9C" w:rsidRDefault="4F9D715A" w:rsidP="00A86D9C">
            <w:pPr>
              <w:pStyle w:val="ListParagraph"/>
              <w:numPr>
                <w:ilvl w:val="0"/>
                <w:numId w:val="46"/>
              </w:numPr>
              <w:spacing w:after="0" w:line="240" w:lineRule="auto"/>
              <w:ind w:left="166" w:hanging="180"/>
              <w:rPr>
                <w:rFonts w:ascii="Arial" w:eastAsia="Arial" w:hAnsi="Arial" w:cs="Arial"/>
              </w:rPr>
            </w:pPr>
            <w:r w:rsidRPr="00A86D9C">
              <w:rPr>
                <w:rFonts w:ascii="Arial" w:eastAsia="Arial" w:hAnsi="Arial" w:cs="Arial"/>
              </w:rPr>
              <w:t xml:space="preserve">Communicates with the </w:t>
            </w:r>
            <w:r w:rsidR="79FE4FE0" w:rsidRPr="00A86D9C">
              <w:rPr>
                <w:rFonts w:ascii="Arial" w:eastAsia="Arial" w:hAnsi="Arial" w:cs="Arial"/>
              </w:rPr>
              <w:t xml:space="preserve">emergency department </w:t>
            </w:r>
            <w:r w:rsidRPr="00A86D9C">
              <w:rPr>
                <w:rFonts w:ascii="Arial" w:eastAsia="Arial" w:hAnsi="Arial" w:cs="Arial"/>
              </w:rPr>
              <w:t xml:space="preserve">physician a diagnosis of evolving compartment syndrome and need for timely optimization and mobilization of the patient to the </w:t>
            </w:r>
            <w:r w:rsidR="79FE4FE0" w:rsidRPr="00A86D9C">
              <w:rPr>
                <w:rFonts w:ascii="Arial" w:eastAsia="Arial" w:hAnsi="Arial" w:cs="Arial"/>
              </w:rPr>
              <w:t>operating room</w:t>
            </w:r>
          </w:p>
        </w:tc>
      </w:tr>
      <w:tr w:rsidR="00332556" w:rsidRPr="00147E6A" w14:paraId="425986F5" w14:textId="77777777" w:rsidTr="00FB226B">
        <w:tc>
          <w:tcPr>
            <w:tcW w:w="4950" w:type="dxa"/>
            <w:tcBorders>
              <w:top w:val="single" w:sz="4" w:space="0" w:color="000000"/>
              <w:bottom w:val="single" w:sz="4" w:space="0" w:color="000000"/>
            </w:tcBorders>
            <w:shd w:val="clear" w:color="auto" w:fill="C9C9C9"/>
          </w:tcPr>
          <w:p w14:paraId="440E17B4" w14:textId="5C53D742" w:rsidR="00451527" w:rsidRPr="00147E6A" w:rsidRDefault="00451527" w:rsidP="007043DB">
            <w:pPr>
              <w:spacing w:after="0" w:line="240" w:lineRule="auto"/>
              <w:rPr>
                <w:rFonts w:ascii="Arial" w:eastAsia="Arial" w:hAnsi="Arial" w:cs="Arial"/>
                <w:i/>
                <w:color w:val="000000"/>
              </w:rPr>
            </w:pPr>
            <w:r w:rsidRPr="00147E6A">
              <w:rPr>
                <w:rFonts w:ascii="Arial" w:eastAsia="Arial" w:hAnsi="Arial" w:cs="Arial"/>
                <w:b/>
              </w:rPr>
              <w:t>Level 3</w:t>
            </w:r>
            <w:r w:rsidRPr="00147E6A">
              <w:rPr>
                <w:rFonts w:ascii="Arial" w:eastAsia="Arial" w:hAnsi="Arial" w:cs="Arial"/>
              </w:rPr>
              <w:t xml:space="preserve"> </w:t>
            </w:r>
            <w:r w:rsidR="00FB226B" w:rsidRPr="00FB226B">
              <w:rPr>
                <w:rFonts w:ascii="Arial" w:eastAsia="Arial" w:hAnsi="Arial" w:cs="Arial"/>
                <w:i/>
                <w:color w:val="000000"/>
              </w:rPr>
              <w:t>Actively recognizes and mitigates communication barriers and biases with the health care team</w:t>
            </w:r>
          </w:p>
          <w:p w14:paraId="6BB03E90" w14:textId="77777777" w:rsidR="00451527" w:rsidRPr="00147E6A" w:rsidRDefault="00451527" w:rsidP="007043DB">
            <w:pPr>
              <w:spacing w:after="0" w:line="240" w:lineRule="auto"/>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72F3C44" w14:textId="063E7050" w:rsidR="000A6A99" w:rsidRPr="00A86D9C" w:rsidRDefault="4F9D715A" w:rsidP="00A86D9C">
            <w:pPr>
              <w:pStyle w:val="ListParagraph"/>
              <w:numPr>
                <w:ilvl w:val="0"/>
                <w:numId w:val="46"/>
              </w:numPr>
              <w:spacing w:after="0" w:line="240" w:lineRule="auto"/>
              <w:ind w:left="166" w:hanging="180"/>
              <w:rPr>
                <w:rFonts w:ascii="Arial" w:eastAsia="Arial" w:hAnsi="Arial" w:cs="Arial"/>
              </w:rPr>
            </w:pPr>
            <w:r w:rsidRPr="00A86D9C">
              <w:rPr>
                <w:rFonts w:ascii="Arial" w:eastAsia="Arial" w:hAnsi="Arial" w:cs="Arial"/>
              </w:rPr>
              <w:t>Communicates respectfully with trauma team the prioritization of stabilization in a polytrauma patient with an unstable pelvis fracture</w:t>
            </w:r>
            <w:r w:rsidR="79FE4FE0" w:rsidRPr="00A86D9C">
              <w:rPr>
                <w:rFonts w:ascii="Arial" w:eastAsia="Arial" w:hAnsi="Arial" w:cs="Arial"/>
              </w:rPr>
              <w:t xml:space="preserve">, </w:t>
            </w:r>
            <w:r w:rsidRPr="00A86D9C">
              <w:rPr>
                <w:rFonts w:ascii="Arial" w:eastAsia="Arial" w:hAnsi="Arial" w:cs="Arial"/>
              </w:rPr>
              <w:t>femur fracture</w:t>
            </w:r>
            <w:r w:rsidR="79FE4FE0" w:rsidRPr="00A86D9C">
              <w:rPr>
                <w:rFonts w:ascii="Arial" w:eastAsia="Arial" w:hAnsi="Arial" w:cs="Arial"/>
              </w:rPr>
              <w:t>,</w:t>
            </w:r>
            <w:r w:rsidRPr="00A86D9C">
              <w:rPr>
                <w:rFonts w:ascii="Arial" w:eastAsia="Arial" w:hAnsi="Arial" w:cs="Arial"/>
              </w:rPr>
              <w:t xml:space="preserve"> and multiple visceral injuries</w:t>
            </w:r>
          </w:p>
          <w:p w14:paraId="38650627" w14:textId="4000C129" w:rsidR="00451527" w:rsidRPr="00A86D9C" w:rsidRDefault="0DAF787B" w:rsidP="00A86D9C">
            <w:pPr>
              <w:pStyle w:val="ListParagraph"/>
              <w:numPr>
                <w:ilvl w:val="0"/>
                <w:numId w:val="46"/>
              </w:numPr>
              <w:spacing w:after="0" w:line="240" w:lineRule="auto"/>
              <w:ind w:left="166" w:hanging="180"/>
              <w:rPr>
                <w:rFonts w:ascii="Arial" w:eastAsia="Arial" w:hAnsi="Arial" w:cs="Arial"/>
              </w:rPr>
            </w:pPr>
            <w:r w:rsidRPr="00A86D9C">
              <w:rPr>
                <w:rFonts w:ascii="Arial" w:eastAsia="Arial" w:hAnsi="Arial" w:cs="Arial"/>
              </w:rPr>
              <w:t>Recognizes the need for respectful communication between services when a conflict arises regarding which service will admit the patient</w:t>
            </w:r>
          </w:p>
          <w:p w14:paraId="0245945E" w14:textId="5169D4F7" w:rsidR="00451527" w:rsidRPr="00A86D9C" w:rsidRDefault="26A65D33" w:rsidP="00A86D9C">
            <w:pPr>
              <w:pStyle w:val="ListParagraph"/>
              <w:numPr>
                <w:ilvl w:val="0"/>
                <w:numId w:val="46"/>
              </w:numPr>
              <w:spacing w:after="0" w:line="240" w:lineRule="auto"/>
              <w:ind w:left="166" w:hanging="180"/>
              <w:rPr>
                <w:rFonts w:ascii="Arial" w:eastAsia="Arial" w:hAnsi="Arial" w:cs="Arial"/>
              </w:rPr>
            </w:pPr>
            <w:r w:rsidRPr="00A86D9C">
              <w:rPr>
                <w:rFonts w:ascii="Arial" w:eastAsia="Arial" w:hAnsi="Arial" w:cs="Arial"/>
              </w:rPr>
              <w:t xml:space="preserve">Understands the </w:t>
            </w:r>
            <w:r w:rsidR="00B3631B">
              <w:rPr>
                <w:rFonts w:ascii="Arial" w:eastAsia="Arial" w:hAnsi="Arial" w:cs="Arial"/>
              </w:rPr>
              <w:t>operating room</w:t>
            </w:r>
            <w:r w:rsidR="00B3631B" w:rsidRPr="00A86D9C">
              <w:rPr>
                <w:rFonts w:ascii="Arial" w:eastAsia="Arial" w:hAnsi="Arial" w:cs="Arial"/>
              </w:rPr>
              <w:t xml:space="preserve"> </w:t>
            </w:r>
            <w:r w:rsidRPr="00A86D9C">
              <w:rPr>
                <w:rFonts w:ascii="Arial" w:eastAsia="Arial" w:hAnsi="Arial" w:cs="Arial"/>
              </w:rPr>
              <w:t>team leadership role and obligations</w:t>
            </w:r>
          </w:p>
        </w:tc>
      </w:tr>
      <w:tr w:rsidR="00332556" w:rsidRPr="00147E6A" w14:paraId="47F54ADC" w14:textId="77777777" w:rsidTr="00FB226B">
        <w:tc>
          <w:tcPr>
            <w:tcW w:w="4950" w:type="dxa"/>
            <w:tcBorders>
              <w:top w:val="single" w:sz="4" w:space="0" w:color="000000"/>
              <w:bottom w:val="single" w:sz="4" w:space="0" w:color="000000"/>
            </w:tcBorders>
            <w:shd w:val="clear" w:color="auto" w:fill="C9C9C9"/>
          </w:tcPr>
          <w:p w14:paraId="7F9B304E" w14:textId="4BE3C798" w:rsidR="00451527" w:rsidRPr="00147E6A" w:rsidRDefault="00451527" w:rsidP="007043DB">
            <w:pPr>
              <w:spacing w:after="0" w:line="240" w:lineRule="auto"/>
              <w:rPr>
                <w:rFonts w:ascii="Arial" w:eastAsia="Arial" w:hAnsi="Arial" w:cs="Arial"/>
                <w:i/>
              </w:rPr>
            </w:pPr>
            <w:r w:rsidRPr="00147E6A">
              <w:rPr>
                <w:rFonts w:ascii="Arial" w:eastAsia="Arial" w:hAnsi="Arial" w:cs="Arial"/>
                <w:b/>
              </w:rPr>
              <w:t>Level 4</w:t>
            </w:r>
            <w:r w:rsidRPr="00147E6A">
              <w:rPr>
                <w:rFonts w:ascii="Arial" w:eastAsia="Arial" w:hAnsi="Arial" w:cs="Arial"/>
              </w:rPr>
              <w:t xml:space="preserve"> </w:t>
            </w:r>
            <w:r w:rsidR="00FB226B" w:rsidRPr="00FB226B">
              <w:rPr>
                <w:rFonts w:ascii="Arial" w:eastAsia="Arial" w:hAnsi="Arial" w:cs="Arial"/>
                <w:i/>
              </w:rPr>
              <w:t>Facilitates respectful communications and conflict resolution with the multidisciplinary health care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136A85C" w14:textId="2D5C9AE4" w:rsidR="000A6A99" w:rsidRPr="00A86D9C" w:rsidRDefault="4F9D715A" w:rsidP="00A86D9C">
            <w:pPr>
              <w:pStyle w:val="ListParagraph"/>
              <w:numPr>
                <w:ilvl w:val="0"/>
                <w:numId w:val="46"/>
              </w:numPr>
              <w:spacing w:after="0" w:line="240" w:lineRule="auto"/>
              <w:ind w:left="166" w:hanging="180"/>
              <w:rPr>
                <w:rFonts w:ascii="Arial" w:eastAsia="Arial" w:hAnsi="Arial" w:cs="Arial"/>
              </w:rPr>
            </w:pPr>
            <w:r w:rsidRPr="00A86D9C">
              <w:rPr>
                <w:rFonts w:ascii="Arial" w:eastAsia="Arial" w:hAnsi="Arial" w:cs="Arial"/>
                <w:color w:val="000000" w:themeColor="text1"/>
              </w:rPr>
              <w:t>I</w:t>
            </w:r>
            <w:r w:rsidRPr="00A86D9C">
              <w:rPr>
                <w:rFonts w:ascii="Arial" w:eastAsia="Arial" w:hAnsi="Arial" w:cs="Arial"/>
              </w:rPr>
              <w:t>nitiates a multidisciplinary conversation to alleviate conflict around a shared care plan for a patient with unstable pelvis fracture</w:t>
            </w:r>
            <w:r w:rsidR="79FE4FE0" w:rsidRPr="00A86D9C">
              <w:rPr>
                <w:rFonts w:ascii="Arial" w:eastAsia="Arial" w:hAnsi="Arial" w:cs="Arial"/>
              </w:rPr>
              <w:t xml:space="preserve">, </w:t>
            </w:r>
            <w:r w:rsidRPr="00A86D9C">
              <w:rPr>
                <w:rFonts w:ascii="Arial" w:eastAsia="Arial" w:hAnsi="Arial" w:cs="Arial"/>
              </w:rPr>
              <w:t>femur fracture</w:t>
            </w:r>
            <w:r w:rsidR="79FE4FE0" w:rsidRPr="00A86D9C">
              <w:rPr>
                <w:rFonts w:ascii="Arial" w:eastAsia="Arial" w:hAnsi="Arial" w:cs="Arial"/>
              </w:rPr>
              <w:t>,</w:t>
            </w:r>
            <w:r w:rsidRPr="00A86D9C">
              <w:rPr>
                <w:rFonts w:ascii="Arial" w:eastAsia="Arial" w:hAnsi="Arial" w:cs="Arial"/>
              </w:rPr>
              <w:t xml:space="preserve"> and multiple visceral injuries</w:t>
            </w:r>
          </w:p>
          <w:p w14:paraId="315C960D" w14:textId="26262A6F" w:rsidR="00451527" w:rsidRPr="00A86D9C" w:rsidRDefault="4F9D715A" w:rsidP="00A86D9C">
            <w:pPr>
              <w:pStyle w:val="ListParagraph"/>
              <w:numPr>
                <w:ilvl w:val="0"/>
                <w:numId w:val="46"/>
              </w:numPr>
              <w:spacing w:after="0" w:line="240" w:lineRule="auto"/>
              <w:ind w:left="166" w:hanging="180"/>
              <w:rPr>
                <w:rFonts w:ascii="Arial" w:eastAsia="Arial" w:hAnsi="Arial" w:cs="Arial"/>
              </w:rPr>
            </w:pPr>
            <w:r w:rsidRPr="00A86D9C">
              <w:rPr>
                <w:rFonts w:ascii="Arial" w:eastAsia="Arial" w:hAnsi="Arial" w:cs="Arial"/>
              </w:rPr>
              <w:t>Attends medical rounds to review consult findings about the possible septic knee and provides education of the medical team about evaluation of a septic joint</w:t>
            </w:r>
          </w:p>
        </w:tc>
      </w:tr>
      <w:tr w:rsidR="00332556" w:rsidRPr="00147E6A" w14:paraId="2219713A" w14:textId="77777777" w:rsidTr="00FB226B">
        <w:tc>
          <w:tcPr>
            <w:tcW w:w="4950" w:type="dxa"/>
            <w:tcBorders>
              <w:top w:val="single" w:sz="4" w:space="0" w:color="000000"/>
              <w:bottom w:val="single" w:sz="4" w:space="0" w:color="000000"/>
            </w:tcBorders>
            <w:shd w:val="clear" w:color="auto" w:fill="C9C9C9"/>
          </w:tcPr>
          <w:p w14:paraId="2845C778" w14:textId="3922C9F0" w:rsidR="00451527" w:rsidRPr="00147E6A" w:rsidRDefault="00451527" w:rsidP="007043DB">
            <w:pPr>
              <w:spacing w:after="0" w:line="240" w:lineRule="auto"/>
              <w:rPr>
                <w:rFonts w:ascii="Arial" w:eastAsia="Arial" w:hAnsi="Arial" w:cs="Arial"/>
                <w:i/>
              </w:rPr>
            </w:pPr>
            <w:r w:rsidRPr="00147E6A">
              <w:rPr>
                <w:rFonts w:ascii="Arial" w:eastAsia="Arial" w:hAnsi="Arial" w:cs="Arial"/>
                <w:b/>
              </w:rPr>
              <w:t>Level 5</w:t>
            </w:r>
            <w:r w:rsidRPr="00147E6A">
              <w:rPr>
                <w:rFonts w:ascii="Arial" w:eastAsia="Arial" w:hAnsi="Arial" w:cs="Arial"/>
              </w:rPr>
              <w:t xml:space="preserve"> </w:t>
            </w:r>
            <w:r w:rsidR="00FB226B" w:rsidRPr="00FB226B">
              <w:rPr>
                <w:rFonts w:ascii="Arial" w:eastAsia="Arial" w:hAnsi="Arial" w:cs="Arial"/>
                <w:i/>
              </w:rPr>
              <w:t>Exemplar of effective and respectful communication strategies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BEF39E5" w14:textId="7DCF5320" w:rsidR="00451527" w:rsidRPr="00A86D9C" w:rsidRDefault="4F9D715A" w:rsidP="00A86D9C">
            <w:pPr>
              <w:pStyle w:val="ListParagraph"/>
              <w:numPr>
                <w:ilvl w:val="0"/>
                <w:numId w:val="46"/>
              </w:numPr>
              <w:spacing w:after="0" w:line="240" w:lineRule="auto"/>
              <w:ind w:left="166" w:hanging="180"/>
              <w:rPr>
                <w:rFonts w:ascii="Arial" w:eastAsia="Arial" w:hAnsi="Arial" w:cs="Arial"/>
              </w:rPr>
            </w:pPr>
            <w:r w:rsidRPr="00A86D9C">
              <w:rPr>
                <w:rFonts w:ascii="Arial" w:eastAsia="Arial" w:hAnsi="Arial" w:cs="Arial"/>
              </w:rPr>
              <w:t>Mediates a conflict resolution between different members of the health care tea</w:t>
            </w:r>
            <w:r w:rsidR="2B0D10B4" w:rsidRPr="00A86D9C">
              <w:rPr>
                <w:rFonts w:ascii="Arial" w:eastAsia="Arial" w:hAnsi="Arial" w:cs="Arial"/>
              </w:rPr>
              <w:t>m</w:t>
            </w:r>
          </w:p>
          <w:p w14:paraId="18020F80" w14:textId="173C20C0" w:rsidR="00451527" w:rsidRPr="00A86D9C" w:rsidRDefault="75CB6F56" w:rsidP="00A86D9C">
            <w:pPr>
              <w:pStyle w:val="ListParagraph"/>
              <w:numPr>
                <w:ilvl w:val="0"/>
                <w:numId w:val="46"/>
              </w:numPr>
              <w:spacing w:after="0" w:line="240" w:lineRule="auto"/>
              <w:ind w:left="166" w:hanging="180"/>
              <w:rPr>
                <w:rFonts w:ascii="Arial" w:eastAsia="Arial" w:hAnsi="Arial" w:cs="Arial"/>
              </w:rPr>
            </w:pPr>
            <w:r w:rsidRPr="00A86D9C">
              <w:rPr>
                <w:rFonts w:ascii="Arial" w:eastAsia="Arial" w:hAnsi="Arial" w:cs="Arial"/>
              </w:rPr>
              <w:t>Develops communication tools for inter-specialty</w:t>
            </w:r>
            <w:r w:rsidR="5EEF3517" w:rsidRPr="00A86D9C">
              <w:rPr>
                <w:rFonts w:ascii="Arial" w:eastAsia="Arial" w:hAnsi="Arial" w:cs="Arial"/>
              </w:rPr>
              <w:t xml:space="preserve"> communication </w:t>
            </w:r>
          </w:p>
        </w:tc>
      </w:tr>
      <w:tr w:rsidR="008B3721" w:rsidRPr="00147E6A" w14:paraId="0B9F4421" w14:textId="77777777" w:rsidTr="2C799836">
        <w:tc>
          <w:tcPr>
            <w:tcW w:w="4950" w:type="dxa"/>
            <w:shd w:val="clear" w:color="auto" w:fill="FFD965"/>
          </w:tcPr>
          <w:p w14:paraId="45197BBC"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Assessment Models or Tools</w:t>
            </w:r>
          </w:p>
        </w:tc>
        <w:tc>
          <w:tcPr>
            <w:tcW w:w="9175" w:type="dxa"/>
            <w:shd w:val="clear" w:color="auto" w:fill="FFD965"/>
          </w:tcPr>
          <w:p w14:paraId="2D43E9FB" w14:textId="77777777" w:rsidR="000A6A99" w:rsidRPr="00A86D9C" w:rsidRDefault="4F9D715A" w:rsidP="00A86D9C">
            <w:pPr>
              <w:pStyle w:val="ListParagraph"/>
              <w:numPr>
                <w:ilvl w:val="0"/>
                <w:numId w:val="46"/>
              </w:numPr>
              <w:spacing w:after="0" w:line="240" w:lineRule="auto"/>
              <w:ind w:left="166" w:hanging="180"/>
              <w:rPr>
                <w:rFonts w:ascii="Arial" w:eastAsia="Arial" w:hAnsi="Arial" w:cs="Arial"/>
              </w:rPr>
            </w:pPr>
            <w:r w:rsidRPr="00A86D9C">
              <w:rPr>
                <w:rFonts w:ascii="Arial" w:eastAsia="Arial" w:hAnsi="Arial" w:cs="Arial"/>
              </w:rPr>
              <w:t>Direct observation</w:t>
            </w:r>
          </w:p>
          <w:p w14:paraId="48D5D3DA" w14:textId="77777777" w:rsidR="000A6A99" w:rsidRPr="00A86D9C" w:rsidRDefault="4F9D715A" w:rsidP="00A86D9C">
            <w:pPr>
              <w:pStyle w:val="ListParagraph"/>
              <w:numPr>
                <w:ilvl w:val="0"/>
                <w:numId w:val="46"/>
              </w:numPr>
              <w:spacing w:after="0" w:line="240" w:lineRule="auto"/>
              <w:ind w:left="166" w:hanging="180"/>
              <w:rPr>
                <w:rFonts w:ascii="Arial" w:eastAsia="Arial" w:hAnsi="Arial" w:cs="Arial"/>
              </w:rPr>
            </w:pPr>
            <w:r w:rsidRPr="00A86D9C">
              <w:rPr>
                <w:rFonts w:ascii="Arial" w:eastAsia="Arial" w:hAnsi="Arial" w:cs="Arial"/>
              </w:rPr>
              <w:t>Global assessment</w:t>
            </w:r>
          </w:p>
          <w:p w14:paraId="20435AFE" w14:textId="77777777" w:rsidR="000A6A99" w:rsidRPr="00A86D9C" w:rsidRDefault="4F9D715A" w:rsidP="00A86D9C">
            <w:pPr>
              <w:pStyle w:val="ListParagraph"/>
              <w:numPr>
                <w:ilvl w:val="0"/>
                <w:numId w:val="46"/>
              </w:numPr>
              <w:spacing w:after="0" w:line="240" w:lineRule="auto"/>
              <w:ind w:left="166" w:hanging="180"/>
              <w:rPr>
                <w:rFonts w:ascii="Arial" w:eastAsia="Arial" w:hAnsi="Arial" w:cs="Arial"/>
              </w:rPr>
            </w:pPr>
            <w:r w:rsidRPr="00A86D9C">
              <w:rPr>
                <w:rFonts w:ascii="Arial" w:eastAsia="Arial" w:hAnsi="Arial" w:cs="Arial"/>
              </w:rPr>
              <w:t>Multi-source feedback</w:t>
            </w:r>
          </w:p>
          <w:p w14:paraId="230ED8C8" w14:textId="7211960A" w:rsidR="00451527" w:rsidRPr="00A86D9C" w:rsidRDefault="4F9D715A" w:rsidP="00A86D9C">
            <w:pPr>
              <w:pStyle w:val="ListParagraph"/>
              <w:numPr>
                <w:ilvl w:val="0"/>
                <w:numId w:val="46"/>
              </w:numPr>
              <w:spacing w:after="0" w:line="240" w:lineRule="auto"/>
              <w:ind w:left="166" w:hanging="180"/>
              <w:rPr>
                <w:rFonts w:ascii="Arial" w:eastAsia="Arial" w:hAnsi="Arial" w:cs="Arial"/>
              </w:rPr>
            </w:pPr>
            <w:r w:rsidRPr="00A86D9C">
              <w:rPr>
                <w:rFonts w:ascii="Arial" w:eastAsia="Arial" w:hAnsi="Arial" w:cs="Arial"/>
              </w:rPr>
              <w:t>Simulation</w:t>
            </w:r>
          </w:p>
        </w:tc>
      </w:tr>
      <w:tr w:rsidR="008B3721" w:rsidRPr="00147E6A" w14:paraId="44D346D8" w14:textId="77777777" w:rsidTr="2C799836">
        <w:tc>
          <w:tcPr>
            <w:tcW w:w="4950" w:type="dxa"/>
            <w:shd w:val="clear" w:color="auto" w:fill="8DB3E2" w:themeFill="text2" w:themeFillTint="66"/>
          </w:tcPr>
          <w:p w14:paraId="780566CC"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 xml:space="preserve">Curriculum Mapping </w:t>
            </w:r>
          </w:p>
        </w:tc>
        <w:tc>
          <w:tcPr>
            <w:tcW w:w="9175" w:type="dxa"/>
            <w:shd w:val="clear" w:color="auto" w:fill="8DB3E2" w:themeFill="text2" w:themeFillTint="66"/>
          </w:tcPr>
          <w:p w14:paraId="0245A4E3" w14:textId="74CDF7E2" w:rsidR="00451527" w:rsidRPr="00A86D9C" w:rsidRDefault="00451527" w:rsidP="00A86D9C">
            <w:pPr>
              <w:pStyle w:val="ListParagraph"/>
              <w:numPr>
                <w:ilvl w:val="0"/>
                <w:numId w:val="46"/>
              </w:numPr>
              <w:spacing w:after="0" w:line="240" w:lineRule="auto"/>
              <w:ind w:left="166" w:hanging="180"/>
              <w:rPr>
                <w:rFonts w:ascii="Arial" w:eastAsia="Arial" w:hAnsi="Arial" w:cs="Arial"/>
              </w:rPr>
            </w:pPr>
          </w:p>
        </w:tc>
      </w:tr>
      <w:tr w:rsidR="008B3721" w:rsidRPr="00147E6A" w14:paraId="4F53E35B" w14:textId="77777777" w:rsidTr="2C799836">
        <w:trPr>
          <w:trHeight w:val="80"/>
        </w:trPr>
        <w:tc>
          <w:tcPr>
            <w:tcW w:w="4950" w:type="dxa"/>
            <w:shd w:val="clear" w:color="auto" w:fill="A8D08D"/>
          </w:tcPr>
          <w:p w14:paraId="7851B704"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Notes or Resources</w:t>
            </w:r>
          </w:p>
        </w:tc>
        <w:tc>
          <w:tcPr>
            <w:tcW w:w="9175" w:type="dxa"/>
            <w:shd w:val="clear" w:color="auto" w:fill="A8D08D"/>
          </w:tcPr>
          <w:p w14:paraId="1100489B" w14:textId="6CB331DA" w:rsidR="000A6A99" w:rsidRPr="00A86D9C" w:rsidRDefault="4F9D715A" w:rsidP="00A86D9C">
            <w:pPr>
              <w:pStyle w:val="ListParagraph"/>
              <w:numPr>
                <w:ilvl w:val="0"/>
                <w:numId w:val="46"/>
              </w:numPr>
              <w:spacing w:after="0" w:line="240" w:lineRule="auto"/>
              <w:ind w:left="166" w:hanging="180"/>
              <w:rPr>
                <w:rFonts w:ascii="Arial" w:eastAsia="Arial" w:hAnsi="Arial" w:cs="Arial"/>
              </w:rPr>
            </w:pPr>
            <w:r w:rsidRPr="00A86D9C">
              <w:rPr>
                <w:rFonts w:ascii="Arial" w:eastAsia="Arial" w:hAnsi="Arial" w:cs="Arial"/>
              </w:rPr>
              <w:t xml:space="preserve">Dehon E, Simpson K, Fowler D, Jones A. Development of the faculty 360. </w:t>
            </w:r>
            <w:r w:rsidRPr="00A86D9C">
              <w:rPr>
                <w:rFonts w:ascii="Arial" w:eastAsia="Arial" w:hAnsi="Arial" w:cs="Arial"/>
                <w:i/>
                <w:iCs/>
              </w:rPr>
              <w:t>MedEdPORTAL</w:t>
            </w:r>
            <w:r w:rsidRPr="00A86D9C">
              <w:rPr>
                <w:rFonts w:ascii="Arial" w:eastAsia="Arial" w:hAnsi="Arial" w:cs="Arial"/>
              </w:rPr>
              <w:t xml:space="preserve">. 2015;11:10174 </w:t>
            </w:r>
            <w:hyperlink r:id="rId77">
              <w:r w:rsidR="6D202E11" w:rsidRPr="00A86D9C">
                <w:rPr>
                  <w:rStyle w:val="Hyperlink"/>
                  <w:rFonts w:ascii="Arial" w:eastAsia="Arial" w:hAnsi="Arial" w:cs="Arial"/>
                </w:rPr>
                <w:t>http://doi.org/10.15766/mep_2374-8265.10174</w:t>
              </w:r>
            </w:hyperlink>
            <w:r w:rsidRPr="00A86D9C">
              <w:rPr>
                <w:rFonts w:ascii="Arial" w:eastAsia="Arial" w:hAnsi="Arial" w:cs="Arial"/>
              </w:rPr>
              <w:t xml:space="preserve">. </w:t>
            </w:r>
          </w:p>
          <w:p w14:paraId="2C5EFA9D" w14:textId="7619CE90" w:rsidR="000A6A99" w:rsidRPr="00A86D9C" w:rsidRDefault="4F9D715A" w:rsidP="00A86D9C">
            <w:pPr>
              <w:pStyle w:val="ListParagraph"/>
              <w:numPr>
                <w:ilvl w:val="0"/>
                <w:numId w:val="46"/>
              </w:numPr>
              <w:spacing w:after="0" w:line="240" w:lineRule="auto"/>
              <w:ind w:left="166" w:hanging="180"/>
              <w:rPr>
                <w:rFonts w:ascii="Arial" w:eastAsia="Arial" w:hAnsi="Arial" w:cs="Arial"/>
              </w:rPr>
            </w:pPr>
            <w:r w:rsidRPr="00A86D9C">
              <w:rPr>
                <w:rFonts w:ascii="Arial" w:eastAsia="Arial" w:hAnsi="Arial" w:cs="Arial"/>
                <w:color w:val="000000" w:themeColor="text1"/>
              </w:rPr>
              <w:t xml:space="preserve">Fay D, Mazzone M, Douglas L, Ambuel B. A validated, behavior-based evaluation instrument for family medicine residents. </w:t>
            </w:r>
            <w:r w:rsidRPr="00A86D9C">
              <w:rPr>
                <w:rFonts w:ascii="Arial" w:eastAsia="Arial" w:hAnsi="Arial" w:cs="Arial"/>
                <w:i/>
                <w:iCs/>
                <w:color w:val="000000" w:themeColor="text1"/>
              </w:rPr>
              <w:t xml:space="preserve">MedEdPORTAL. </w:t>
            </w:r>
            <w:hyperlink r:id="rId78">
              <w:r w:rsidR="6D202E11" w:rsidRPr="00A86D9C">
                <w:rPr>
                  <w:rStyle w:val="Hyperlink"/>
                  <w:rFonts w:ascii="Arial" w:eastAsia="Arial" w:hAnsi="Arial" w:cs="Arial"/>
                </w:rPr>
                <w:t>https://www.mededportal.org/doi/10.15766/mep_2374-8265.622</w:t>
              </w:r>
            </w:hyperlink>
            <w:r w:rsidRPr="00A86D9C">
              <w:rPr>
                <w:rFonts w:ascii="Arial" w:eastAsia="Arial" w:hAnsi="Arial" w:cs="Arial"/>
                <w:color w:val="000000" w:themeColor="text1"/>
              </w:rPr>
              <w:t>.</w:t>
            </w:r>
          </w:p>
          <w:p w14:paraId="4377488D" w14:textId="638E53E1" w:rsidR="000A6A99" w:rsidRPr="00A86D9C" w:rsidRDefault="4F9D715A" w:rsidP="00A86D9C">
            <w:pPr>
              <w:pStyle w:val="ListParagraph"/>
              <w:numPr>
                <w:ilvl w:val="0"/>
                <w:numId w:val="46"/>
              </w:numPr>
              <w:spacing w:after="0" w:line="240" w:lineRule="auto"/>
              <w:ind w:left="166" w:hanging="180"/>
              <w:rPr>
                <w:rFonts w:ascii="Arial" w:eastAsia="Arial" w:hAnsi="Arial" w:cs="Arial"/>
              </w:rPr>
            </w:pPr>
            <w:r w:rsidRPr="00A86D9C">
              <w:rPr>
                <w:rFonts w:ascii="Arial" w:eastAsia="Arial" w:hAnsi="Arial" w:cs="Arial"/>
                <w:color w:val="000000" w:themeColor="text1"/>
              </w:rPr>
              <w:t xml:space="preserve">François, J. Tool to assess the quality of consultation and referral request letters in family medicine. </w:t>
            </w:r>
            <w:r w:rsidRPr="00A86D9C">
              <w:rPr>
                <w:rFonts w:ascii="Arial" w:eastAsia="Arial" w:hAnsi="Arial" w:cs="Arial"/>
                <w:i/>
                <w:iCs/>
                <w:color w:val="000000" w:themeColor="text1"/>
              </w:rPr>
              <w:t>Can Fam Physician</w:t>
            </w:r>
            <w:r w:rsidRPr="00A86D9C">
              <w:rPr>
                <w:rFonts w:ascii="Arial" w:eastAsia="Arial" w:hAnsi="Arial" w:cs="Arial"/>
                <w:color w:val="000000" w:themeColor="text1"/>
              </w:rPr>
              <w:t xml:space="preserve">. 2011 May;57(5), 574–575. </w:t>
            </w:r>
            <w:hyperlink r:id="rId79">
              <w:r w:rsidR="6D202E11" w:rsidRPr="00A86D9C">
                <w:rPr>
                  <w:rStyle w:val="Hyperlink"/>
                  <w:rFonts w:ascii="Arial" w:eastAsia="Arial" w:hAnsi="Arial" w:cs="Arial"/>
                </w:rPr>
                <w:t>https://www.ncbi.nlm.nih.gov/pmc/articles/PMC3093595/</w:t>
              </w:r>
            </w:hyperlink>
            <w:r w:rsidRPr="00A86D9C">
              <w:rPr>
                <w:rFonts w:ascii="Arial" w:eastAsia="Arial" w:hAnsi="Arial" w:cs="Arial"/>
                <w:color w:val="000000" w:themeColor="text1"/>
              </w:rPr>
              <w:t>.</w:t>
            </w:r>
          </w:p>
          <w:p w14:paraId="0884F8CC" w14:textId="23C4878C" w:rsidR="000A6A99" w:rsidRPr="00A86D9C" w:rsidRDefault="4F9D715A" w:rsidP="00A86D9C">
            <w:pPr>
              <w:pStyle w:val="ListParagraph"/>
              <w:numPr>
                <w:ilvl w:val="0"/>
                <w:numId w:val="46"/>
              </w:numPr>
              <w:spacing w:after="0" w:line="240" w:lineRule="auto"/>
              <w:ind w:left="166" w:hanging="180"/>
              <w:rPr>
                <w:rFonts w:ascii="Arial" w:eastAsia="Arial" w:hAnsi="Arial" w:cs="Arial"/>
              </w:rPr>
            </w:pPr>
            <w:r w:rsidRPr="00A86D9C">
              <w:rPr>
                <w:rFonts w:ascii="Arial" w:eastAsia="Arial" w:hAnsi="Arial" w:cs="Arial"/>
                <w:color w:val="000000" w:themeColor="text1"/>
              </w:rPr>
              <w:lastRenderedPageBreak/>
              <w:t xml:space="preserve">Green M, Parrott T, Cook G., Improving your communication skills.  BMJ 2012;344. </w:t>
            </w:r>
            <w:hyperlink r:id="rId80">
              <w:r w:rsidR="6D202E11" w:rsidRPr="00A86D9C">
                <w:rPr>
                  <w:rStyle w:val="Hyperlink"/>
                  <w:rFonts w:ascii="Arial" w:eastAsia="Arial" w:hAnsi="Arial" w:cs="Arial"/>
                </w:rPr>
                <w:t>https://www.bmj.com/content/344/bmj.e357</w:t>
              </w:r>
            </w:hyperlink>
            <w:r w:rsidRPr="00A86D9C">
              <w:rPr>
                <w:rFonts w:ascii="Arial" w:eastAsia="Arial" w:hAnsi="Arial" w:cs="Arial"/>
                <w:color w:val="000000" w:themeColor="text1"/>
              </w:rPr>
              <w:t xml:space="preserve">. </w:t>
            </w:r>
          </w:p>
          <w:p w14:paraId="7F6EBE37" w14:textId="31E72EB6" w:rsidR="000A6A99" w:rsidRPr="00A86D9C" w:rsidRDefault="4F9D715A" w:rsidP="00A86D9C">
            <w:pPr>
              <w:pStyle w:val="ListParagraph"/>
              <w:numPr>
                <w:ilvl w:val="0"/>
                <w:numId w:val="46"/>
              </w:numPr>
              <w:spacing w:after="0" w:line="240" w:lineRule="auto"/>
              <w:ind w:left="166" w:hanging="180"/>
              <w:rPr>
                <w:rFonts w:ascii="Arial" w:eastAsia="Arial" w:hAnsi="Arial" w:cs="Arial"/>
              </w:rPr>
            </w:pPr>
            <w:r w:rsidRPr="00A86D9C">
              <w:rPr>
                <w:rFonts w:ascii="Arial" w:eastAsia="Arial" w:hAnsi="Arial" w:cs="Arial"/>
                <w:color w:val="000000" w:themeColor="text1"/>
              </w:rPr>
              <w:t xml:space="preserve">Henry SG, Holmboe ES, Frankel RM. Evidence-based competencies for improving communication skills in graduate medical education: A review with suggestions for implementation. </w:t>
            </w:r>
            <w:r w:rsidRPr="00A86D9C">
              <w:rPr>
                <w:rFonts w:ascii="Arial" w:eastAsia="Arial" w:hAnsi="Arial" w:cs="Arial"/>
                <w:i/>
                <w:iCs/>
                <w:color w:val="000000" w:themeColor="text1"/>
              </w:rPr>
              <w:t>Med Teach</w:t>
            </w:r>
            <w:r w:rsidRPr="00A86D9C">
              <w:rPr>
                <w:rFonts w:ascii="Arial" w:eastAsia="Arial" w:hAnsi="Arial" w:cs="Arial"/>
                <w:color w:val="000000" w:themeColor="text1"/>
              </w:rPr>
              <w:t xml:space="preserve">. 2013 May; 35(5):395-403. </w:t>
            </w:r>
            <w:hyperlink r:id="rId81">
              <w:r w:rsidR="6D202E11" w:rsidRPr="00A86D9C">
                <w:rPr>
                  <w:rStyle w:val="Hyperlink"/>
                  <w:rFonts w:ascii="Arial" w:eastAsia="Arial" w:hAnsi="Arial" w:cs="Arial"/>
                </w:rPr>
                <w:t>https://pubmed.ncbi.nlm.nih.gov/23444891/</w:t>
              </w:r>
            </w:hyperlink>
            <w:r w:rsidRPr="00A86D9C">
              <w:rPr>
                <w:rFonts w:ascii="Arial" w:eastAsia="Arial" w:hAnsi="Arial" w:cs="Arial"/>
                <w:color w:val="000000" w:themeColor="text1"/>
              </w:rPr>
              <w:t xml:space="preserve">. </w:t>
            </w:r>
          </w:p>
          <w:p w14:paraId="04D9EC86" w14:textId="1D784AAD" w:rsidR="000A6A99" w:rsidRPr="00A86D9C" w:rsidRDefault="4F9D715A" w:rsidP="00A86D9C">
            <w:pPr>
              <w:pStyle w:val="ListParagraph"/>
              <w:numPr>
                <w:ilvl w:val="0"/>
                <w:numId w:val="46"/>
              </w:numPr>
              <w:spacing w:after="0" w:line="240" w:lineRule="auto"/>
              <w:ind w:left="166" w:hanging="180"/>
              <w:rPr>
                <w:rFonts w:ascii="Arial" w:eastAsia="Arial" w:hAnsi="Arial" w:cs="Arial"/>
              </w:rPr>
            </w:pPr>
            <w:r w:rsidRPr="00A86D9C">
              <w:rPr>
                <w:rFonts w:ascii="Arial" w:eastAsia="Arial" w:hAnsi="Arial" w:cs="Arial"/>
                <w:color w:val="000000" w:themeColor="text1"/>
              </w:rPr>
              <w:t xml:space="preserve">Lane JL, Gottlieb RP. Structured clinical observations: A method to teach clinical skills with limited time and financial resources. </w:t>
            </w:r>
            <w:r w:rsidRPr="00A86D9C">
              <w:rPr>
                <w:rFonts w:ascii="Arial" w:eastAsia="Arial" w:hAnsi="Arial" w:cs="Arial"/>
                <w:i/>
                <w:iCs/>
                <w:color w:val="000000" w:themeColor="text1"/>
              </w:rPr>
              <w:t>Pediatrics</w:t>
            </w:r>
            <w:r w:rsidRPr="00A86D9C">
              <w:rPr>
                <w:rFonts w:ascii="Arial" w:eastAsia="Arial" w:hAnsi="Arial" w:cs="Arial"/>
                <w:color w:val="000000" w:themeColor="text1"/>
              </w:rPr>
              <w:t xml:space="preserve">. 2000;105(4 Pt 2):973-977. </w:t>
            </w:r>
            <w:hyperlink r:id="rId82">
              <w:r w:rsidR="6D202E11" w:rsidRPr="00A86D9C">
                <w:rPr>
                  <w:rStyle w:val="Hyperlink"/>
                  <w:rFonts w:ascii="Arial" w:eastAsia="Arial" w:hAnsi="Arial" w:cs="Arial"/>
                </w:rPr>
                <w:t>https://pubmed.ncbi.nlm.nih.gov/10742358/</w:t>
              </w:r>
            </w:hyperlink>
            <w:r w:rsidRPr="00A86D9C">
              <w:rPr>
                <w:rFonts w:ascii="Arial" w:eastAsia="Arial" w:hAnsi="Arial" w:cs="Arial"/>
                <w:color w:val="000000" w:themeColor="text1"/>
              </w:rPr>
              <w:t>.</w:t>
            </w:r>
          </w:p>
          <w:p w14:paraId="654CD352" w14:textId="46492F2F" w:rsidR="00451527" w:rsidRPr="00A86D9C" w:rsidRDefault="4F9D715A" w:rsidP="00A86D9C">
            <w:pPr>
              <w:pStyle w:val="ListParagraph"/>
              <w:numPr>
                <w:ilvl w:val="0"/>
                <w:numId w:val="46"/>
              </w:numPr>
              <w:spacing w:after="0" w:line="240" w:lineRule="auto"/>
              <w:ind w:left="166" w:hanging="180"/>
              <w:rPr>
                <w:rFonts w:ascii="Arial" w:eastAsia="Arial" w:hAnsi="Arial" w:cs="Arial"/>
              </w:rPr>
            </w:pPr>
            <w:r w:rsidRPr="00A86D9C">
              <w:rPr>
                <w:rFonts w:ascii="Arial" w:eastAsia="Arial" w:hAnsi="Arial" w:cs="Arial"/>
                <w:color w:val="000000" w:themeColor="text1"/>
              </w:rPr>
              <w:t xml:space="preserve">Roth CG, Eldin KW, Padmanabhan V, Freidman EM. Twelve tips for the introduction of emotional intelligence in medical education. </w:t>
            </w:r>
            <w:r w:rsidRPr="00A86D9C">
              <w:rPr>
                <w:rFonts w:ascii="Arial" w:eastAsia="Arial" w:hAnsi="Arial" w:cs="Arial"/>
                <w:i/>
                <w:iCs/>
                <w:color w:val="000000" w:themeColor="text1"/>
              </w:rPr>
              <w:t>Med Teach</w:t>
            </w:r>
            <w:r w:rsidRPr="00A86D9C">
              <w:rPr>
                <w:rFonts w:ascii="Arial" w:eastAsia="Arial" w:hAnsi="Arial" w:cs="Arial"/>
                <w:color w:val="000000" w:themeColor="text1"/>
              </w:rPr>
              <w:t xml:space="preserve">. 2019;41(7):746-749. </w:t>
            </w:r>
            <w:hyperlink r:id="rId83">
              <w:r w:rsidR="6D202E11" w:rsidRPr="00A86D9C">
                <w:rPr>
                  <w:rStyle w:val="Hyperlink"/>
                  <w:rFonts w:ascii="Arial" w:eastAsia="Arial" w:hAnsi="Arial" w:cs="Arial"/>
                </w:rPr>
                <w:t>https://pubmed.ncbi.nlm.nih.gov/30032720/</w:t>
              </w:r>
            </w:hyperlink>
            <w:r w:rsidRPr="00A86D9C">
              <w:rPr>
                <w:rFonts w:ascii="Arial" w:eastAsia="Arial" w:hAnsi="Arial" w:cs="Arial"/>
                <w:color w:val="000000" w:themeColor="text1"/>
              </w:rPr>
              <w:t>.</w:t>
            </w:r>
          </w:p>
        </w:tc>
      </w:tr>
    </w:tbl>
    <w:p w14:paraId="6045E97B" w14:textId="77777777" w:rsidR="00451527" w:rsidRDefault="00451527" w:rsidP="007043DB">
      <w:pPr>
        <w:spacing w:after="0" w:line="240" w:lineRule="auto"/>
        <w:ind w:hanging="180"/>
        <w:rPr>
          <w:rFonts w:ascii="Arial" w:eastAsia="Arial" w:hAnsi="Arial" w:cs="Arial"/>
        </w:rPr>
      </w:pPr>
    </w:p>
    <w:p w14:paraId="751B0233" w14:textId="77777777" w:rsidR="00451527" w:rsidRDefault="00451527" w:rsidP="007043DB">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51527" w:rsidRPr="00147E6A" w14:paraId="4502C6EC" w14:textId="77777777" w:rsidTr="603A9975">
        <w:trPr>
          <w:trHeight w:val="769"/>
        </w:trPr>
        <w:tc>
          <w:tcPr>
            <w:tcW w:w="14125" w:type="dxa"/>
            <w:gridSpan w:val="2"/>
            <w:shd w:val="clear" w:color="auto" w:fill="9CC3E5"/>
          </w:tcPr>
          <w:p w14:paraId="28305BA9" w14:textId="4E73EE27" w:rsidR="00451527" w:rsidRPr="00147E6A" w:rsidRDefault="00451527" w:rsidP="007043DB">
            <w:pPr>
              <w:keepNext/>
              <w:pBdr>
                <w:top w:val="nil"/>
                <w:left w:val="nil"/>
                <w:bottom w:val="nil"/>
                <w:right w:val="nil"/>
                <w:between w:val="nil"/>
              </w:pBdr>
              <w:spacing w:after="0" w:line="240" w:lineRule="auto"/>
              <w:jc w:val="center"/>
              <w:rPr>
                <w:rFonts w:ascii="Arial" w:eastAsia="Arial" w:hAnsi="Arial" w:cs="Arial"/>
                <w:b/>
                <w:color w:val="000000"/>
              </w:rPr>
            </w:pPr>
            <w:r w:rsidRPr="00147E6A">
              <w:rPr>
                <w:rFonts w:ascii="Arial" w:eastAsia="Arial" w:hAnsi="Arial" w:cs="Arial"/>
                <w:b/>
              </w:rPr>
              <w:lastRenderedPageBreak/>
              <w:t>Interpersonal and Communication Skills 3: Communication within Health Care Systems</w:t>
            </w:r>
          </w:p>
          <w:p w14:paraId="6239230E" w14:textId="77777777" w:rsidR="00451527" w:rsidRPr="00147E6A" w:rsidRDefault="00451527" w:rsidP="007043DB">
            <w:pPr>
              <w:spacing w:after="0" w:line="240" w:lineRule="auto"/>
              <w:ind w:left="187"/>
              <w:rPr>
                <w:rFonts w:ascii="Arial" w:eastAsia="Arial" w:hAnsi="Arial" w:cs="Arial"/>
                <w:b/>
                <w:color w:val="000000"/>
              </w:rPr>
            </w:pPr>
            <w:r w:rsidRPr="00147E6A">
              <w:rPr>
                <w:rFonts w:ascii="Arial" w:eastAsia="Arial" w:hAnsi="Arial" w:cs="Arial"/>
                <w:b/>
              </w:rPr>
              <w:t>Overall Intent:</w:t>
            </w:r>
            <w:r w:rsidRPr="00147E6A">
              <w:rPr>
                <w:rFonts w:ascii="Arial" w:eastAsia="Arial" w:hAnsi="Arial" w:cs="Arial"/>
              </w:rPr>
              <w:t xml:space="preserve"> To effectively communicate across the health care system using the medical record</w:t>
            </w:r>
          </w:p>
        </w:tc>
      </w:tr>
      <w:tr w:rsidR="008B3721" w:rsidRPr="00147E6A" w14:paraId="6AAFF3B3" w14:textId="77777777" w:rsidTr="603A9975">
        <w:tc>
          <w:tcPr>
            <w:tcW w:w="4950" w:type="dxa"/>
            <w:shd w:val="clear" w:color="auto" w:fill="FAC090"/>
          </w:tcPr>
          <w:p w14:paraId="169628B9" w14:textId="77777777" w:rsidR="00451527" w:rsidRPr="00147E6A" w:rsidRDefault="00451527" w:rsidP="007043DB">
            <w:pPr>
              <w:spacing w:after="0" w:line="240" w:lineRule="auto"/>
              <w:jc w:val="center"/>
              <w:rPr>
                <w:rFonts w:ascii="Arial" w:eastAsia="Arial" w:hAnsi="Arial" w:cs="Arial"/>
                <w:b/>
              </w:rPr>
            </w:pPr>
            <w:r w:rsidRPr="00147E6A">
              <w:rPr>
                <w:rFonts w:ascii="Arial" w:eastAsia="Arial" w:hAnsi="Arial" w:cs="Arial"/>
                <w:b/>
              </w:rPr>
              <w:t>Milestones</w:t>
            </w:r>
          </w:p>
        </w:tc>
        <w:tc>
          <w:tcPr>
            <w:tcW w:w="9175" w:type="dxa"/>
            <w:shd w:val="clear" w:color="auto" w:fill="FAC090"/>
          </w:tcPr>
          <w:p w14:paraId="19A504A5" w14:textId="77777777" w:rsidR="00451527" w:rsidRPr="00147E6A" w:rsidRDefault="00451527" w:rsidP="007043DB">
            <w:pPr>
              <w:spacing w:after="0" w:line="240" w:lineRule="auto"/>
              <w:ind w:hanging="14"/>
              <w:jc w:val="center"/>
              <w:rPr>
                <w:rFonts w:ascii="Arial" w:eastAsia="Arial" w:hAnsi="Arial" w:cs="Arial"/>
                <w:b/>
              </w:rPr>
            </w:pPr>
            <w:r w:rsidRPr="00147E6A">
              <w:rPr>
                <w:rFonts w:ascii="Arial" w:eastAsia="Arial" w:hAnsi="Arial" w:cs="Arial"/>
                <w:b/>
              </w:rPr>
              <w:t>Examples</w:t>
            </w:r>
          </w:p>
        </w:tc>
      </w:tr>
      <w:tr w:rsidR="00332556" w:rsidRPr="00147E6A" w14:paraId="1D326821" w14:textId="77777777" w:rsidTr="00FB226B">
        <w:tc>
          <w:tcPr>
            <w:tcW w:w="4950" w:type="dxa"/>
            <w:tcBorders>
              <w:top w:val="single" w:sz="4" w:space="0" w:color="000000"/>
              <w:bottom w:val="single" w:sz="4" w:space="0" w:color="000000"/>
            </w:tcBorders>
            <w:shd w:val="clear" w:color="auto" w:fill="C9C9C9"/>
          </w:tcPr>
          <w:p w14:paraId="7B24F7FC" w14:textId="3393DC7D" w:rsidR="00451527" w:rsidRPr="00147E6A" w:rsidRDefault="00451527" w:rsidP="007043DB">
            <w:pPr>
              <w:spacing w:after="0" w:line="240" w:lineRule="auto"/>
              <w:rPr>
                <w:rFonts w:ascii="Arial" w:eastAsia="Arial" w:hAnsi="Arial" w:cs="Arial"/>
                <w:i/>
                <w:color w:val="000000"/>
              </w:rPr>
            </w:pPr>
            <w:r w:rsidRPr="00147E6A">
              <w:rPr>
                <w:rFonts w:ascii="Arial" w:eastAsia="Arial" w:hAnsi="Arial" w:cs="Arial"/>
                <w:b/>
              </w:rPr>
              <w:t>Level 1</w:t>
            </w:r>
            <w:r w:rsidRPr="00147E6A">
              <w:rPr>
                <w:rFonts w:ascii="Arial" w:eastAsia="Arial" w:hAnsi="Arial" w:cs="Arial"/>
              </w:rPr>
              <w:t xml:space="preserve"> </w:t>
            </w:r>
            <w:r w:rsidR="00FB226B" w:rsidRPr="00FB226B">
              <w:rPr>
                <w:rFonts w:ascii="Arial" w:eastAsia="Arial" w:hAnsi="Arial" w:cs="Arial"/>
                <w:i/>
              </w:rPr>
              <w:t>Accurately records information in the patient record while safeguarding patients’ personal health information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DC325D7" w14:textId="77777777" w:rsidR="000A6A99" w:rsidRPr="00A86D9C" w:rsidRDefault="4F9D715A" w:rsidP="00A86D9C">
            <w:pPr>
              <w:pStyle w:val="ListParagraph"/>
              <w:numPr>
                <w:ilvl w:val="0"/>
                <w:numId w:val="47"/>
              </w:numPr>
              <w:spacing w:after="0" w:line="240" w:lineRule="auto"/>
              <w:ind w:left="166" w:hanging="270"/>
              <w:rPr>
                <w:rFonts w:ascii="Arial" w:eastAsia="Arial" w:hAnsi="Arial" w:cs="Arial"/>
              </w:rPr>
            </w:pPr>
            <w:r w:rsidRPr="00A86D9C">
              <w:rPr>
                <w:rFonts w:ascii="Arial" w:eastAsia="Arial" w:hAnsi="Arial" w:cs="Arial"/>
              </w:rPr>
              <w:t xml:space="preserve">Documents relevant information accurately </w:t>
            </w:r>
          </w:p>
          <w:p w14:paraId="6A983D13" w14:textId="77777777" w:rsidR="000A6A99" w:rsidRPr="00A86D9C" w:rsidRDefault="4F9D715A" w:rsidP="00A86D9C">
            <w:pPr>
              <w:pStyle w:val="ListParagraph"/>
              <w:numPr>
                <w:ilvl w:val="0"/>
                <w:numId w:val="47"/>
              </w:numPr>
              <w:spacing w:after="0" w:line="240" w:lineRule="auto"/>
              <w:ind w:left="166" w:hanging="270"/>
              <w:rPr>
                <w:rFonts w:ascii="Arial" w:eastAsia="Arial" w:hAnsi="Arial" w:cs="Arial"/>
              </w:rPr>
            </w:pPr>
            <w:r w:rsidRPr="00A86D9C">
              <w:rPr>
                <w:rFonts w:ascii="Arial" w:eastAsia="Arial" w:hAnsi="Arial" w:cs="Arial"/>
              </w:rPr>
              <w:t>Shreds patient list after rounds; avoids talking about patients in the elevator</w:t>
            </w:r>
          </w:p>
          <w:p w14:paraId="39CD89F6" w14:textId="46853E6B" w:rsidR="00451527" w:rsidRPr="00A86D9C" w:rsidRDefault="4F9D715A" w:rsidP="00A86D9C">
            <w:pPr>
              <w:pStyle w:val="ListParagraph"/>
              <w:numPr>
                <w:ilvl w:val="0"/>
                <w:numId w:val="47"/>
              </w:numPr>
              <w:spacing w:after="0" w:line="240" w:lineRule="auto"/>
              <w:ind w:left="166" w:hanging="270"/>
              <w:rPr>
                <w:rFonts w:ascii="Arial" w:eastAsia="Arial" w:hAnsi="Arial" w:cs="Arial"/>
              </w:rPr>
            </w:pPr>
            <w:r w:rsidRPr="00A86D9C">
              <w:rPr>
                <w:rFonts w:ascii="Arial" w:eastAsia="Arial" w:hAnsi="Arial" w:cs="Arial"/>
              </w:rPr>
              <w:t xml:space="preserve">Maintains </w:t>
            </w:r>
            <w:r w:rsidR="00B3631B">
              <w:rPr>
                <w:rFonts w:ascii="Arial" w:eastAsia="Arial" w:hAnsi="Arial" w:cs="Arial"/>
              </w:rPr>
              <w:t>Health Insurance Portability and Accessibility Act (</w:t>
            </w:r>
            <w:r w:rsidRPr="00A86D9C">
              <w:rPr>
                <w:rFonts w:ascii="Arial" w:eastAsia="Arial" w:hAnsi="Arial" w:cs="Arial"/>
              </w:rPr>
              <w:t>HIPAA</w:t>
            </w:r>
            <w:r w:rsidR="00B3631B">
              <w:rPr>
                <w:rFonts w:ascii="Arial" w:eastAsia="Arial" w:hAnsi="Arial" w:cs="Arial"/>
              </w:rPr>
              <w:t>)</w:t>
            </w:r>
            <w:r w:rsidRPr="00A86D9C">
              <w:rPr>
                <w:rFonts w:ascii="Arial" w:eastAsia="Arial" w:hAnsi="Arial" w:cs="Arial"/>
              </w:rPr>
              <w:t xml:space="preserve"> compliance with all communications</w:t>
            </w:r>
          </w:p>
        </w:tc>
      </w:tr>
      <w:tr w:rsidR="00332556" w:rsidRPr="00147E6A" w14:paraId="44C3E073" w14:textId="77777777" w:rsidTr="00FB226B">
        <w:tc>
          <w:tcPr>
            <w:tcW w:w="4950" w:type="dxa"/>
            <w:tcBorders>
              <w:top w:val="single" w:sz="4" w:space="0" w:color="000000"/>
              <w:bottom w:val="single" w:sz="4" w:space="0" w:color="000000"/>
            </w:tcBorders>
            <w:shd w:val="clear" w:color="auto" w:fill="C9C9C9"/>
          </w:tcPr>
          <w:p w14:paraId="2A191F03" w14:textId="77777777" w:rsidR="00FB226B" w:rsidRPr="00FB226B" w:rsidRDefault="00451527" w:rsidP="00FB226B">
            <w:pPr>
              <w:spacing w:after="0" w:line="240" w:lineRule="auto"/>
              <w:rPr>
                <w:rFonts w:ascii="Arial" w:eastAsia="Arial" w:hAnsi="Arial" w:cs="Arial"/>
                <w:i/>
              </w:rPr>
            </w:pPr>
            <w:r w:rsidRPr="00147E6A">
              <w:rPr>
                <w:rFonts w:ascii="Arial" w:eastAsia="Arial" w:hAnsi="Arial" w:cs="Arial"/>
                <w:b/>
              </w:rPr>
              <w:t>Level 2</w:t>
            </w:r>
            <w:r w:rsidRPr="00147E6A">
              <w:rPr>
                <w:rFonts w:ascii="Arial" w:eastAsia="Arial" w:hAnsi="Arial" w:cs="Arial"/>
              </w:rPr>
              <w:t xml:space="preserve"> </w:t>
            </w:r>
            <w:r w:rsidR="00FB226B" w:rsidRPr="00FB226B">
              <w:rPr>
                <w:rFonts w:ascii="Arial" w:eastAsia="Arial" w:hAnsi="Arial" w:cs="Arial"/>
                <w:i/>
              </w:rPr>
              <w:t>Demonstrates accurate, timely, and efficient use of the electronic health record to communicate with the health care team</w:t>
            </w:r>
          </w:p>
          <w:p w14:paraId="20C789C9" w14:textId="77777777" w:rsidR="00FB226B" w:rsidRPr="00FB226B" w:rsidRDefault="00FB226B" w:rsidP="00FB226B">
            <w:pPr>
              <w:spacing w:after="0" w:line="240" w:lineRule="auto"/>
              <w:rPr>
                <w:rFonts w:ascii="Arial" w:eastAsia="Arial" w:hAnsi="Arial" w:cs="Arial"/>
                <w:i/>
              </w:rPr>
            </w:pPr>
          </w:p>
          <w:p w14:paraId="40FE1A4B" w14:textId="1DCB59B6" w:rsidR="00451527" w:rsidRPr="00147E6A" w:rsidRDefault="00FB226B" w:rsidP="00FB226B">
            <w:pPr>
              <w:spacing w:after="0" w:line="240" w:lineRule="auto"/>
              <w:rPr>
                <w:rFonts w:ascii="Arial" w:eastAsia="Arial" w:hAnsi="Arial" w:cs="Arial"/>
                <w:i/>
              </w:rPr>
            </w:pPr>
            <w:r w:rsidRPr="00FB226B">
              <w:rPr>
                <w:rFonts w:ascii="Arial" w:eastAsia="Arial" w:hAnsi="Arial" w:cs="Arial"/>
                <w:i/>
              </w:rPr>
              <w:t>Uses appropriate communication methods (e.g., face-to-face, voice, electronic)</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1B84B07" w14:textId="77777777" w:rsidR="000A6A99" w:rsidRPr="00A86D9C" w:rsidRDefault="4F9D715A" w:rsidP="00A86D9C">
            <w:pPr>
              <w:pStyle w:val="ListParagraph"/>
              <w:numPr>
                <w:ilvl w:val="0"/>
                <w:numId w:val="47"/>
              </w:numPr>
              <w:spacing w:after="0" w:line="240" w:lineRule="auto"/>
              <w:ind w:left="166" w:hanging="270"/>
              <w:rPr>
                <w:rFonts w:ascii="Arial" w:eastAsia="Arial" w:hAnsi="Arial" w:cs="Arial"/>
              </w:rPr>
            </w:pPr>
            <w:bookmarkStart w:id="2" w:name="_1fob9te"/>
            <w:bookmarkEnd w:id="2"/>
            <w:r w:rsidRPr="00A86D9C">
              <w:rPr>
                <w:rFonts w:ascii="Arial" w:eastAsia="Arial" w:hAnsi="Arial" w:cs="Arial"/>
              </w:rPr>
              <w:t>Documents clinical reasoning in an organized manner that supports the treatment plan</w:t>
            </w:r>
          </w:p>
          <w:p w14:paraId="11301D63" w14:textId="77777777" w:rsidR="000A6A99" w:rsidRPr="00A86D9C" w:rsidRDefault="4F9D715A" w:rsidP="00A86D9C">
            <w:pPr>
              <w:pStyle w:val="ListParagraph"/>
              <w:numPr>
                <w:ilvl w:val="0"/>
                <w:numId w:val="47"/>
              </w:numPr>
              <w:spacing w:after="0" w:line="240" w:lineRule="auto"/>
              <w:ind w:left="166" w:hanging="270"/>
              <w:rPr>
                <w:rFonts w:ascii="Arial" w:eastAsia="Arial" w:hAnsi="Arial" w:cs="Arial"/>
              </w:rPr>
            </w:pPr>
            <w:r w:rsidRPr="00A86D9C">
              <w:rPr>
                <w:rFonts w:ascii="Arial" w:eastAsia="Arial" w:hAnsi="Arial" w:cs="Arial"/>
              </w:rPr>
              <w:t>Develops documentation templates to avoid copy-and-paste errors</w:t>
            </w:r>
          </w:p>
          <w:p w14:paraId="33C95206" w14:textId="77777777" w:rsidR="000A6A99" w:rsidRDefault="000A6A99" w:rsidP="00A86D9C">
            <w:pPr>
              <w:spacing w:after="0" w:line="240" w:lineRule="auto"/>
              <w:ind w:left="166" w:hanging="270"/>
              <w:rPr>
                <w:rFonts w:ascii="Arial" w:eastAsia="Arial" w:hAnsi="Arial" w:cs="Arial"/>
              </w:rPr>
            </w:pPr>
          </w:p>
          <w:p w14:paraId="6F1F9667" w14:textId="77777777" w:rsidR="000A6A99" w:rsidRDefault="000A6A99" w:rsidP="00A86D9C">
            <w:pPr>
              <w:spacing w:after="0" w:line="240" w:lineRule="auto"/>
              <w:ind w:left="166" w:hanging="270"/>
              <w:rPr>
                <w:rFonts w:ascii="Arial" w:eastAsia="Arial" w:hAnsi="Arial" w:cs="Arial"/>
              </w:rPr>
            </w:pPr>
          </w:p>
          <w:p w14:paraId="1E7AC910" w14:textId="77777777" w:rsidR="000A6A99" w:rsidRPr="00A86D9C" w:rsidRDefault="4F9D715A" w:rsidP="00A86D9C">
            <w:pPr>
              <w:pStyle w:val="ListParagraph"/>
              <w:numPr>
                <w:ilvl w:val="0"/>
                <w:numId w:val="47"/>
              </w:numPr>
              <w:spacing w:after="0" w:line="240" w:lineRule="auto"/>
              <w:ind w:left="166" w:hanging="270"/>
              <w:rPr>
                <w:rFonts w:ascii="Arial" w:eastAsia="Arial" w:hAnsi="Arial" w:cs="Arial"/>
              </w:rPr>
            </w:pPr>
            <w:r w:rsidRPr="00A86D9C">
              <w:rPr>
                <w:rFonts w:ascii="Arial" w:eastAsia="Arial" w:hAnsi="Arial" w:cs="Arial"/>
              </w:rPr>
              <w:t>Calls attending if care plan is urgent</w:t>
            </w:r>
          </w:p>
          <w:p w14:paraId="310FC34B" w14:textId="56DAAF0F" w:rsidR="00451527" w:rsidRPr="00A86D9C" w:rsidRDefault="4F9D715A" w:rsidP="00A86D9C">
            <w:pPr>
              <w:pStyle w:val="ListParagraph"/>
              <w:numPr>
                <w:ilvl w:val="0"/>
                <w:numId w:val="47"/>
              </w:numPr>
              <w:spacing w:after="0" w:line="240" w:lineRule="auto"/>
              <w:ind w:left="166" w:hanging="270"/>
              <w:rPr>
                <w:rFonts w:ascii="Arial" w:eastAsia="Arial" w:hAnsi="Arial" w:cs="Arial"/>
              </w:rPr>
            </w:pPr>
            <w:r w:rsidRPr="00A86D9C">
              <w:rPr>
                <w:rFonts w:ascii="Arial" w:eastAsia="Arial" w:hAnsi="Arial" w:cs="Arial"/>
              </w:rPr>
              <w:t>Uses institution authorized methods when texting</w:t>
            </w:r>
          </w:p>
        </w:tc>
      </w:tr>
      <w:tr w:rsidR="00332556" w:rsidRPr="00147E6A" w14:paraId="4A5546E5" w14:textId="77777777" w:rsidTr="00FB226B">
        <w:tc>
          <w:tcPr>
            <w:tcW w:w="4950" w:type="dxa"/>
            <w:tcBorders>
              <w:top w:val="single" w:sz="4" w:space="0" w:color="000000"/>
              <w:bottom w:val="single" w:sz="4" w:space="0" w:color="000000"/>
            </w:tcBorders>
            <w:shd w:val="clear" w:color="auto" w:fill="C9C9C9"/>
          </w:tcPr>
          <w:p w14:paraId="32EF0EAB" w14:textId="77777777" w:rsidR="00FB226B" w:rsidRPr="00FB226B" w:rsidRDefault="00451527" w:rsidP="00FB226B">
            <w:pPr>
              <w:spacing w:after="0" w:line="240" w:lineRule="auto"/>
              <w:rPr>
                <w:rFonts w:ascii="Arial" w:eastAsia="Arial" w:hAnsi="Arial" w:cs="Arial"/>
                <w:i/>
              </w:rPr>
            </w:pPr>
            <w:r w:rsidRPr="00147E6A">
              <w:rPr>
                <w:rFonts w:ascii="Arial" w:eastAsia="Arial" w:hAnsi="Arial" w:cs="Arial"/>
                <w:b/>
              </w:rPr>
              <w:t>Level 3</w:t>
            </w:r>
            <w:r w:rsidRPr="00147E6A">
              <w:rPr>
                <w:rFonts w:ascii="Arial" w:eastAsia="Arial" w:hAnsi="Arial" w:cs="Arial"/>
              </w:rPr>
              <w:t xml:space="preserve"> </w:t>
            </w:r>
            <w:r w:rsidR="00FB226B" w:rsidRPr="00FB226B">
              <w:rPr>
                <w:rFonts w:ascii="Arial" w:eastAsia="Arial" w:hAnsi="Arial" w:cs="Arial"/>
                <w:i/>
              </w:rPr>
              <w:t>Concisely reports diagnostic and therapeutic reasoning while incorporating relevant outside data</w:t>
            </w:r>
          </w:p>
          <w:p w14:paraId="181278CF" w14:textId="77777777" w:rsidR="00FB226B" w:rsidRPr="00FB226B" w:rsidRDefault="00FB226B" w:rsidP="00FB226B">
            <w:pPr>
              <w:spacing w:after="0" w:line="240" w:lineRule="auto"/>
              <w:rPr>
                <w:rFonts w:ascii="Arial" w:eastAsia="Arial" w:hAnsi="Arial" w:cs="Arial"/>
                <w:i/>
              </w:rPr>
            </w:pPr>
          </w:p>
          <w:p w14:paraId="2BE30D21" w14:textId="0C3C62D0" w:rsidR="00451527" w:rsidRPr="00147E6A" w:rsidRDefault="00FB226B" w:rsidP="00FB226B">
            <w:pPr>
              <w:spacing w:after="0" w:line="240" w:lineRule="auto"/>
              <w:rPr>
                <w:rFonts w:ascii="Arial" w:eastAsia="Arial" w:hAnsi="Arial" w:cs="Arial"/>
                <w:i/>
                <w:color w:val="000000"/>
              </w:rPr>
            </w:pPr>
            <w:r w:rsidRPr="00FB226B">
              <w:rPr>
                <w:rFonts w:ascii="Arial" w:eastAsia="Arial" w:hAnsi="Arial" w:cs="Arial"/>
                <w:i/>
              </w:rPr>
              <w:t>Respectfully initiates communications about concerns in the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A45E0CF" w14:textId="294AFA97" w:rsidR="000A6A99" w:rsidRPr="00A86D9C" w:rsidRDefault="4F9D715A" w:rsidP="00A86D9C">
            <w:pPr>
              <w:pStyle w:val="ListParagraph"/>
              <w:numPr>
                <w:ilvl w:val="0"/>
                <w:numId w:val="47"/>
              </w:numPr>
              <w:spacing w:after="0" w:line="240" w:lineRule="auto"/>
              <w:ind w:left="166" w:hanging="270"/>
              <w:rPr>
                <w:rFonts w:ascii="Arial" w:eastAsia="Arial" w:hAnsi="Arial" w:cs="Arial"/>
              </w:rPr>
            </w:pPr>
            <w:r w:rsidRPr="00A86D9C">
              <w:rPr>
                <w:rFonts w:ascii="Arial" w:eastAsia="Arial" w:hAnsi="Arial" w:cs="Arial"/>
              </w:rPr>
              <w:t>Documents a clear rationale for surgical treatment of peri</w:t>
            </w:r>
            <w:r w:rsidR="00B3631B">
              <w:rPr>
                <w:rFonts w:ascii="Arial" w:eastAsia="Arial" w:hAnsi="Arial" w:cs="Arial"/>
              </w:rPr>
              <w:t>-</w:t>
            </w:r>
            <w:r w:rsidRPr="00A86D9C">
              <w:rPr>
                <w:rFonts w:ascii="Arial" w:eastAsia="Arial" w:hAnsi="Arial" w:cs="Arial"/>
              </w:rPr>
              <w:t>prosthetic hip fracture including risks, benefits</w:t>
            </w:r>
            <w:r w:rsidR="541020B1" w:rsidRPr="00A86D9C">
              <w:rPr>
                <w:rFonts w:ascii="Arial" w:eastAsia="Arial" w:hAnsi="Arial" w:cs="Arial"/>
              </w:rPr>
              <w:t>,</w:t>
            </w:r>
            <w:r w:rsidRPr="00A86D9C">
              <w:rPr>
                <w:rFonts w:ascii="Arial" w:eastAsia="Arial" w:hAnsi="Arial" w:cs="Arial"/>
              </w:rPr>
              <w:t xml:space="preserve"> and alternatives</w:t>
            </w:r>
          </w:p>
          <w:p w14:paraId="51E0B2E7" w14:textId="77777777" w:rsidR="000A6A99" w:rsidRPr="00A86D9C" w:rsidRDefault="4F9D715A" w:rsidP="00A86D9C">
            <w:pPr>
              <w:pStyle w:val="ListParagraph"/>
              <w:numPr>
                <w:ilvl w:val="0"/>
                <w:numId w:val="47"/>
              </w:numPr>
              <w:spacing w:after="0" w:line="240" w:lineRule="auto"/>
              <w:ind w:left="166" w:hanging="270"/>
              <w:rPr>
                <w:rFonts w:ascii="Arial" w:eastAsia="Arial" w:hAnsi="Arial" w:cs="Arial"/>
              </w:rPr>
            </w:pPr>
            <w:r w:rsidRPr="00A86D9C">
              <w:rPr>
                <w:rFonts w:ascii="Arial" w:eastAsia="Arial" w:hAnsi="Arial" w:cs="Arial"/>
              </w:rPr>
              <w:t>Obtains outside records including prior implant records</w:t>
            </w:r>
          </w:p>
          <w:p w14:paraId="7E7B8E5F" w14:textId="77777777" w:rsidR="0096365E" w:rsidRDefault="0096365E" w:rsidP="00A86D9C">
            <w:pPr>
              <w:spacing w:after="0" w:line="240" w:lineRule="auto"/>
              <w:ind w:left="166" w:hanging="270"/>
              <w:rPr>
                <w:rFonts w:ascii="Arial" w:eastAsia="Arial" w:hAnsi="Arial" w:cs="Arial"/>
              </w:rPr>
            </w:pPr>
          </w:p>
          <w:p w14:paraId="2776E7D1" w14:textId="6981A6CE" w:rsidR="000A6A99" w:rsidRPr="00A86D9C" w:rsidRDefault="1EA2F595" w:rsidP="00A86D9C">
            <w:pPr>
              <w:pStyle w:val="ListParagraph"/>
              <w:numPr>
                <w:ilvl w:val="0"/>
                <w:numId w:val="47"/>
              </w:numPr>
              <w:spacing w:after="0" w:line="240" w:lineRule="auto"/>
              <w:ind w:left="166" w:hanging="270"/>
              <w:rPr>
                <w:rFonts w:ascii="Arial" w:eastAsia="Arial" w:hAnsi="Arial" w:cs="Arial"/>
              </w:rPr>
            </w:pPr>
            <w:r w:rsidRPr="00A86D9C">
              <w:rPr>
                <w:rFonts w:ascii="Arial" w:eastAsia="Arial" w:hAnsi="Arial" w:cs="Arial"/>
              </w:rPr>
              <w:t>Updates and documents care plans in the chart which accurately reflect</w:t>
            </w:r>
            <w:r w:rsidR="7DB3ABC7" w:rsidRPr="00A86D9C">
              <w:rPr>
                <w:rFonts w:ascii="Arial" w:eastAsia="Arial" w:hAnsi="Arial" w:cs="Arial"/>
              </w:rPr>
              <w:t>s</w:t>
            </w:r>
            <w:r w:rsidRPr="00A86D9C">
              <w:rPr>
                <w:rFonts w:ascii="Arial" w:eastAsia="Arial" w:hAnsi="Arial" w:cs="Arial"/>
              </w:rPr>
              <w:t xml:space="preserve"> treatment plans</w:t>
            </w:r>
          </w:p>
          <w:p w14:paraId="1BC0B10F" w14:textId="58FB239B" w:rsidR="00451527" w:rsidRPr="00A86D9C" w:rsidRDefault="4F9D715A" w:rsidP="00A86D9C">
            <w:pPr>
              <w:pStyle w:val="ListParagraph"/>
              <w:numPr>
                <w:ilvl w:val="0"/>
                <w:numId w:val="47"/>
              </w:numPr>
              <w:spacing w:after="0" w:line="240" w:lineRule="auto"/>
              <w:ind w:left="166" w:hanging="270"/>
              <w:rPr>
                <w:rFonts w:ascii="Arial" w:eastAsia="Arial" w:hAnsi="Arial" w:cs="Arial"/>
              </w:rPr>
            </w:pPr>
            <w:r w:rsidRPr="00A86D9C">
              <w:rPr>
                <w:rFonts w:ascii="Arial" w:eastAsia="Arial" w:hAnsi="Arial" w:cs="Arial"/>
              </w:rPr>
              <w:t>Identifies and reports safety near-misses using the hospital reporting system</w:t>
            </w:r>
          </w:p>
        </w:tc>
      </w:tr>
      <w:tr w:rsidR="00332556" w:rsidRPr="00147E6A" w14:paraId="71DA60B1" w14:textId="77777777" w:rsidTr="00FB226B">
        <w:tc>
          <w:tcPr>
            <w:tcW w:w="4950" w:type="dxa"/>
            <w:tcBorders>
              <w:top w:val="single" w:sz="4" w:space="0" w:color="000000"/>
              <w:bottom w:val="single" w:sz="4" w:space="0" w:color="000000"/>
            </w:tcBorders>
            <w:shd w:val="clear" w:color="auto" w:fill="C9C9C9"/>
          </w:tcPr>
          <w:p w14:paraId="1015E366" w14:textId="77777777" w:rsidR="00FB226B" w:rsidRPr="00FB226B" w:rsidRDefault="00451527" w:rsidP="00FB226B">
            <w:pPr>
              <w:spacing w:after="0" w:line="240" w:lineRule="auto"/>
              <w:rPr>
                <w:rFonts w:ascii="Arial" w:eastAsia="Arial" w:hAnsi="Arial" w:cs="Arial"/>
                <w:i/>
              </w:rPr>
            </w:pPr>
            <w:r w:rsidRPr="00147E6A">
              <w:rPr>
                <w:rFonts w:ascii="Arial" w:eastAsia="Arial" w:hAnsi="Arial" w:cs="Arial"/>
                <w:b/>
              </w:rPr>
              <w:t>Level 4</w:t>
            </w:r>
            <w:r w:rsidRPr="00147E6A">
              <w:rPr>
                <w:rFonts w:ascii="Arial" w:eastAsia="Arial" w:hAnsi="Arial" w:cs="Arial"/>
              </w:rPr>
              <w:t xml:space="preserve"> </w:t>
            </w:r>
            <w:r w:rsidR="00FB226B" w:rsidRPr="00FB226B">
              <w:rPr>
                <w:rFonts w:ascii="Arial" w:eastAsia="Arial" w:hAnsi="Arial" w:cs="Arial"/>
                <w:i/>
              </w:rPr>
              <w:t>Independently communicates via written or verbal methods based on urgency and context</w:t>
            </w:r>
          </w:p>
          <w:p w14:paraId="4628CFA9" w14:textId="77777777" w:rsidR="00FB226B" w:rsidRPr="00FB226B" w:rsidRDefault="00FB226B" w:rsidP="00FB226B">
            <w:pPr>
              <w:spacing w:after="0" w:line="240" w:lineRule="auto"/>
              <w:rPr>
                <w:rFonts w:ascii="Arial" w:eastAsia="Arial" w:hAnsi="Arial" w:cs="Arial"/>
                <w:i/>
              </w:rPr>
            </w:pPr>
          </w:p>
          <w:p w14:paraId="055D2ECB" w14:textId="26B356CB" w:rsidR="00451527" w:rsidRPr="00147E6A" w:rsidRDefault="00FB226B" w:rsidP="00FB226B">
            <w:pPr>
              <w:spacing w:after="0" w:line="240" w:lineRule="auto"/>
              <w:rPr>
                <w:rFonts w:ascii="Arial" w:eastAsia="Arial" w:hAnsi="Arial" w:cs="Arial"/>
                <w:i/>
              </w:rPr>
            </w:pPr>
            <w:r w:rsidRPr="00FB226B">
              <w:rPr>
                <w:rFonts w:ascii="Arial" w:eastAsia="Arial" w:hAnsi="Arial" w:cs="Arial"/>
                <w:i/>
              </w:rPr>
              <w:t>Uses appropriate channels to offer clear and constructive suggestions to improve the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86E3100" w14:textId="77777777" w:rsidR="000A6A99" w:rsidRPr="00A86D9C" w:rsidRDefault="4F9D715A" w:rsidP="00A86D9C">
            <w:pPr>
              <w:pStyle w:val="ListParagraph"/>
              <w:numPr>
                <w:ilvl w:val="0"/>
                <w:numId w:val="47"/>
              </w:numPr>
              <w:spacing w:after="0" w:line="240" w:lineRule="auto"/>
              <w:ind w:left="166" w:hanging="270"/>
              <w:rPr>
                <w:rFonts w:ascii="Arial" w:eastAsia="Arial" w:hAnsi="Arial" w:cs="Arial"/>
              </w:rPr>
            </w:pPr>
            <w:r w:rsidRPr="00A86D9C">
              <w:rPr>
                <w:rFonts w:ascii="Arial" w:eastAsia="Arial" w:hAnsi="Arial" w:cs="Arial"/>
              </w:rPr>
              <w:t>Calls attending with assessment and recommends a plan for surgical treatment of a periprosthetic hip fracture including implant choices</w:t>
            </w:r>
          </w:p>
          <w:p w14:paraId="389489B8" w14:textId="77777777" w:rsidR="000A6A99" w:rsidRPr="00A86D9C" w:rsidRDefault="4F9D715A" w:rsidP="00A86D9C">
            <w:pPr>
              <w:pStyle w:val="ListParagraph"/>
              <w:numPr>
                <w:ilvl w:val="0"/>
                <w:numId w:val="47"/>
              </w:numPr>
              <w:spacing w:after="0" w:line="240" w:lineRule="auto"/>
              <w:ind w:left="166" w:hanging="270"/>
              <w:rPr>
                <w:rFonts w:ascii="Arial" w:eastAsia="Arial" w:hAnsi="Arial" w:cs="Arial"/>
              </w:rPr>
            </w:pPr>
            <w:r w:rsidRPr="00A86D9C">
              <w:rPr>
                <w:rFonts w:ascii="Arial" w:eastAsia="Arial" w:hAnsi="Arial" w:cs="Arial"/>
              </w:rPr>
              <w:t>Triages and communicates time urgency of treatment of a polytruama patient</w:t>
            </w:r>
          </w:p>
          <w:p w14:paraId="4740C59F" w14:textId="77777777" w:rsidR="000A6A99" w:rsidRDefault="000A6A99" w:rsidP="00A86D9C">
            <w:pPr>
              <w:spacing w:after="0" w:line="240" w:lineRule="auto"/>
              <w:ind w:left="166" w:hanging="270"/>
              <w:rPr>
                <w:rFonts w:ascii="Arial" w:eastAsia="Arial" w:hAnsi="Arial" w:cs="Arial"/>
              </w:rPr>
            </w:pPr>
          </w:p>
          <w:p w14:paraId="7AC1A4C0" w14:textId="243D2057" w:rsidR="00451527" w:rsidRPr="00A86D9C" w:rsidRDefault="4F9D715A" w:rsidP="00A86D9C">
            <w:pPr>
              <w:pStyle w:val="ListParagraph"/>
              <w:numPr>
                <w:ilvl w:val="0"/>
                <w:numId w:val="47"/>
              </w:numPr>
              <w:spacing w:after="0" w:line="240" w:lineRule="auto"/>
              <w:ind w:left="166" w:hanging="270"/>
              <w:rPr>
                <w:rFonts w:ascii="Arial" w:eastAsia="Arial" w:hAnsi="Arial" w:cs="Arial"/>
              </w:rPr>
            </w:pPr>
            <w:r w:rsidRPr="00A86D9C">
              <w:rPr>
                <w:rFonts w:ascii="Arial" w:eastAsia="Arial" w:hAnsi="Arial" w:cs="Arial"/>
              </w:rPr>
              <w:t xml:space="preserve">Works with </w:t>
            </w:r>
            <w:r w:rsidR="79FE4FE0" w:rsidRPr="00A86D9C">
              <w:rPr>
                <w:rFonts w:ascii="Arial" w:eastAsia="Arial" w:hAnsi="Arial" w:cs="Arial"/>
              </w:rPr>
              <w:t>information technology</w:t>
            </w:r>
            <w:r w:rsidRPr="00A86D9C">
              <w:rPr>
                <w:rFonts w:ascii="Arial" w:eastAsia="Arial" w:hAnsi="Arial" w:cs="Arial"/>
              </w:rPr>
              <w:t>/sends a help desk ticket to improve an order set or dot phrase</w:t>
            </w:r>
          </w:p>
        </w:tc>
      </w:tr>
      <w:tr w:rsidR="00332556" w:rsidRPr="00147E6A" w14:paraId="4799A890" w14:textId="77777777" w:rsidTr="00FB226B">
        <w:tc>
          <w:tcPr>
            <w:tcW w:w="4950" w:type="dxa"/>
            <w:tcBorders>
              <w:top w:val="single" w:sz="4" w:space="0" w:color="000000"/>
              <w:bottom w:val="single" w:sz="4" w:space="0" w:color="000000"/>
            </w:tcBorders>
            <w:shd w:val="clear" w:color="auto" w:fill="C9C9C9"/>
          </w:tcPr>
          <w:p w14:paraId="229A98EA" w14:textId="77777777" w:rsidR="00FB226B" w:rsidRPr="00FB226B" w:rsidRDefault="00451527" w:rsidP="00FB226B">
            <w:pPr>
              <w:spacing w:after="0" w:line="240" w:lineRule="auto"/>
              <w:rPr>
                <w:rFonts w:ascii="Arial" w:eastAsia="Arial" w:hAnsi="Arial" w:cs="Arial"/>
                <w:i/>
              </w:rPr>
            </w:pPr>
            <w:r w:rsidRPr="00147E6A">
              <w:rPr>
                <w:rFonts w:ascii="Arial" w:eastAsia="Arial" w:hAnsi="Arial" w:cs="Arial"/>
                <w:b/>
              </w:rPr>
              <w:t>Level 5</w:t>
            </w:r>
            <w:r w:rsidRPr="00147E6A">
              <w:rPr>
                <w:rFonts w:ascii="Arial" w:eastAsia="Arial" w:hAnsi="Arial" w:cs="Arial"/>
              </w:rPr>
              <w:t xml:space="preserve"> </w:t>
            </w:r>
            <w:r w:rsidR="00FB226B" w:rsidRPr="00FB226B">
              <w:rPr>
                <w:rFonts w:ascii="Arial" w:eastAsia="Arial" w:hAnsi="Arial" w:cs="Arial"/>
                <w:i/>
              </w:rPr>
              <w:t>Facilitates improved written and verbal communication of others</w:t>
            </w:r>
          </w:p>
          <w:p w14:paraId="65CF41EE" w14:textId="77777777" w:rsidR="00FB226B" w:rsidRPr="00FB226B" w:rsidRDefault="00FB226B" w:rsidP="00FB226B">
            <w:pPr>
              <w:spacing w:after="0" w:line="240" w:lineRule="auto"/>
              <w:rPr>
                <w:rFonts w:ascii="Arial" w:eastAsia="Arial" w:hAnsi="Arial" w:cs="Arial"/>
                <w:i/>
              </w:rPr>
            </w:pPr>
          </w:p>
          <w:p w14:paraId="50F11960" w14:textId="5B212366" w:rsidR="00451527" w:rsidRPr="00147E6A" w:rsidRDefault="00FB226B" w:rsidP="00FB226B">
            <w:pPr>
              <w:spacing w:after="0" w:line="240" w:lineRule="auto"/>
              <w:rPr>
                <w:rFonts w:ascii="Arial" w:eastAsia="Arial" w:hAnsi="Arial" w:cs="Arial"/>
                <w:i/>
              </w:rPr>
            </w:pPr>
            <w:r w:rsidRPr="00FB226B">
              <w:rPr>
                <w:rFonts w:ascii="Arial" w:eastAsia="Arial" w:hAnsi="Arial" w:cs="Arial"/>
                <w:i/>
              </w:rPr>
              <w:t>Guides departmental or institutional communication around policies and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AED648D" w14:textId="77777777" w:rsidR="000A6A99" w:rsidRPr="00A86D9C" w:rsidRDefault="4F9D715A" w:rsidP="00A86D9C">
            <w:pPr>
              <w:pStyle w:val="ListParagraph"/>
              <w:numPr>
                <w:ilvl w:val="0"/>
                <w:numId w:val="47"/>
              </w:numPr>
              <w:spacing w:after="0" w:line="240" w:lineRule="auto"/>
              <w:ind w:left="166" w:hanging="270"/>
              <w:rPr>
                <w:rFonts w:ascii="Arial" w:eastAsia="Arial" w:hAnsi="Arial" w:cs="Arial"/>
              </w:rPr>
            </w:pPr>
            <w:r w:rsidRPr="00A86D9C">
              <w:rPr>
                <w:rFonts w:ascii="Arial" w:eastAsia="Arial" w:hAnsi="Arial" w:cs="Arial"/>
              </w:rPr>
              <w:t>Holds one-on-one teaching sessions with residents and medical students to improve documentation</w:t>
            </w:r>
          </w:p>
          <w:p w14:paraId="108E3C47" w14:textId="77777777" w:rsidR="000A6A99" w:rsidRDefault="000A6A99" w:rsidP="00A86D9C">
            <w:pPr>
              <w:spacing w:after="0" w:line="240" w:lineRule="auto"/>
              <w:ind w:left="166" w:hanging="270"/>
              <w:rPr>
                <w:rFonts w:ascii="Arial" w:eastAsia="Arial" w:hAnsi="Arial" w:cs="Arial"/>
              </w:rPr>
            </w:pPr>
          </w:p>
          <w:p w14:paraId="4C5510E9" w14:textId="0ECB81F7" w:rsidR="00451527" w:rsidRPr="00A86D9C" w:rsidRDefault="4F9D715A" w:rsidP="00A86D9C">
            <w:pPr>
              <w:pStyle w:val="ListParagraph"/>
              <w:numPr>
                <w:ilvl w:val="0"/>
                <w:numId w:val="47"/>
              </w:numPr>
              <w:spacing w:after="0" w:line="240" w:lineRule="auto"/>
              <w:ind w:left="166" w:hanging="270"/>
              <w:rPr>
                <w:rFonts w:ascii="Arial" w:eastAsia="Arial" w:hAnsi="Arial" w:cs="Arial"/>
              </w:rPr>
            </w:pPr>
            <w:r w:rsidRPr="00A86D9C">
              <w:rPr>
                <w:rFonts w:ascii="Arial" w:eastAsia="Arial" w:hAnsi="Arial" w:cs="Arial"/>
              </w:rPr>
              <w:t>Gives grand rounds or resident lecture</w:t>
            </w:r>
            <w:r w:rsidR="436DBC08" w:rsidRPr="00A86D9C">
              <w:rPr>
                <w:rFonts w:ascii="Arial" w:eastAsia="Arial" w:hAnsi="Arial" w:cs="Arial"/>
              </w:rPr>
              <w:t>s</w:t>
            </w:r>
            <w:r w:rsidRPr="00A86D9C">
              <w:rPr>
                <w:rFonts w:ascii="Arial" w:eastAsia="Arial" w:hAnsi="Arial" w:cs="Arial"/>
              </w:rPr>
              <w:t xml:space="preserve"> that includes care models/pathway utilization</w:t>
            </w:r>
          </w:p>
          <w:p w14:paraId="7352B93F" w14:textId="5EB07AA1" w:rsidR="00451527" w:rsidRPr="00A86D9C" w:rsidRDefault="75266858" w:rsidP="00A86D9C">
            <w:pPr>
              <w:pStyle w:val="ListParagraph"/>
              <w:numPr>
                <w:ilvl w:val="0"/>
                <w:numId w:val="47"/>
              </w:numPr>
              <w:spacing w:after="0" w:line="240" w:lineRule="auto"/>
              <w:ind w:left="166" w:hanging="270"/>
              <w:rPr>
                <w:rFonts w:ascii="Arial" w:eastAsia="Arial" w:hAnsi="Arial" w:cs="Arial"/>
              </w:rPr>
            </w:pPr>
            <w:r w:rsidRPr="00A86D9C">
              <w:rPr>
                <w:rFonts w:ascii="Arial" w:eastAsia="Arial" w:hAnsi="Arial" w:cs="Arial"/>
              </w:rPr>
              <w:t>Actively participates in departmental and institutional committees focused on care policies and pathways.</w:t>
            </w:r>
          </w:p>
        </w:tc>
      </w:tr>
      <w:tr w:rsidR="008B3721" w:rsidRPr="00147E6A" w14:paraId="1892DF7F" w14:textId="77777777" w:rsidTr="603A9975">
        <w:tc>
          <w:tcPr>
            <w:tcW w:w="4950" w:type="dxa"/>
            <w:shd w:val="clear" w:color="auto" w:fill="FFD965"/>
          </w:tcPr>
          <w:p w14:paraId="6CE46DC2"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Assessment Models or Tools</w:t>
            </w:r>
          </w:p>
        </w:tc>
        <w:tc>
          <w:tcPr>
            <w:tcW w:w="9175" w:type="dxa"/>
            <w:shd w:val="clear" w:color="auto" w:fill="FFD965"/>
          </w:tcPr>
          <w:p w14:paraId="64899804" w14:textId="77777777" w:rsidR="000A6A99" w:rsidRPr="00A86D9C" w:rsidRDefault="4F9D715A" w:rsidP="00A86D9C">
            <w:pPr>
              <w:pStyle w:val="ListParagraph"/>
              <w:numPr>
                <w:ilvl w:val="0"/>
                <w:numId w:val="47"/>
              </w:numPr>
              <w:spacing w:after="0" w:line="240" w:lineRule="auto"/>
              <w:ind w:left="166" w:hanging="270"/>
              <w:rPr>
                <w:rFonts w:ascii="Arial" w:eastAsia="Arial" w:hAnsi="Arial" w:cs="Arial"/>
              </w:rPr>
            </w:pPr>
            <w:r w:rsidRPr="00A86D9C">
              <w:rPr>
                <w:rFonts w:ascii="Arial" w:eastAsia="Arial" w:hAnsi="Arial" w:cs="Arial"/>
              </w:rPr>
              <w:t xml:space="preserve">Direct observation </w:t>
            </w:r>
          </w:p>
          <w:p w14:paraId="1E6CE212" w14:textId="77777777" w:rsidR="000A6A99" w:rsidRPr="00A86D9C" w:rsidRDefault="4F9D715A" w:rsidP="00A86D9C">
            <w:pPr>
              <w:pStyle w:val="ListParagraph"/>
              <w:numPr>
                <w:ilvl w:val="0"/>
                <w:numId w:val="47"/>
              </w:numPr>
              <w:spacing w:after="0" w:line="240" w:lineRule="auto"/>
              <w:ind w:left="166" w:hanging="270"/>
              <w:rPr>
                <w:rFonts w:ascii="Arial" w:eastAsia="Arial" w:hAnsi="Arial" w:cs="Arial"/>
              </w:rPr>
            </w:pPr>
            <w:r w:rsidRPr="00A86D9C">
              <w:rPr>
                <w:rFonts w:ascii="Arial" w:eastAsia="Arial" w:hAnsi="Arial" w:cs="Arial"/>
              </w:rPr>
              <w:t xml:space="preserve">Medical record (chart) review </w:t>
            </w:r>
          </w:p>
          <w:p w14:paraId="4BA57BBE" w14:textId="77777777" w:rsidR="000A6A99" w:rsidRPr="00A86D9C" w:rsidRDefault="4F9D715A" w:rsidP="00A86D9C">
            <w:pPr>
              <w:pStyle w:val="ListParagraph"/>
              <w:numPr>
                <w:ilvl w:val="0"/>
                <w:numId w:val="47"/>
              </w:numPr>
              <w:spacing w:after="0" w:line="240" w:lineRule="auto"/>
              <w:ind w:left="166" w:hanging="270"/>
              <w:rPr>
                <w:rFonts w:ascii="Arial" w:eastAsia="Arial" w:hAnsi="Arial" w:cs="Arial"/>
              </w:rPr>
            </w:pPr>
            <w:r w:rsidRPr="00A86D9C">
              <w:rPr>
                <w:rFonts w:ascii="Arial" w:eastAsia="Arial" w:hAnsi="Arial" w:cs="Arial"/>
              </w:rPr>
              <w:t>Multisource feedback</w:t>
            </w:r>
          </w:p>
          <w:p w14:paraId="02FF5600" w14:textId="53CBC731" w:rsidR="00451527" w:rsidRPr="00A86D9C" w:rsidRDefault="4F9D715A" w:rsidP="00A86D9C">
            <w:pPr>
              <w:pStyle w:val="ListParagraph"/>
              <w:numPr>
                <w:ilvl w:val="0"/>
                <w:numId w:val="47"/>
              </w:numPr>
              <w:spacing w:after="0" w:line="240" w:lineRule="auto"/>
              <w:ind w:left="166" w:hanging="270"/>
              <w:rPr>
                <w:rFonts w:ascii="Arial" w:eastAsia="Arial" w:hAnsi="Arial" w:cs="Arial"/>
              </w:rPr>
            </w:pPr>
            <w:r w:rsidRPr="00A86D9C">
              <w:rPr>
                <w:rFonts w:ascii="Arial" w:eastAsia="Arial" w:hAnsi="Arial" w:cs="Arial"/>
              </w:rPr>
              <w:t xml:space="preserve">Rotation evaluation </w:t>
            </w:r>
          </w:p>
        </w:tc>
      </w:tr>
      <w:tr w:rsidR="008B3721" w:rsidRPr="00147E6A" w14:paraId="49288A9E" w14:textId="77777777" w:rsidTr="603A9975">
        <w:tc>
          <w:tcPr>
            <w:tcW w:w="4950" w:type="dxa"/>
            <w:shd w:val="clear" w:color="auto" w:fill="8DB3E2" w:themeFill="text2" w:themeFillTint="66"/>
          </w:tcPr>
          <w:p w14:paraId="5594C608"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 xml:space="preserve">Curriculum Mapping </w:t>
            </w:r>
          </w:p>
        </w:tc>
        <w:tc>
          <w:tcPr>
            <w:tcW w:w="9175" w:type="dxa"/>
            <w:shd w:val="clear" w:color="auto" w:fill="8DB3E2" w:themeFill="text2" w:themeFillTint="66"/>
          </w:tcPr>
          <w:p w14:paraId="477E08E8" w14:textId="3F8E35C9" w:rsidR="00451527" w:rsidRPr="00A86D9C" w:rsidRDefault="00451527" w:rsidP="00A86D9C">
            <w:pPr>
              <w:pStyle w:val="ListParagraph"/>
              <w:numPr>
                <w:ilvl w:val="0"/>
                <w:numId w:val="47"/>
              </w:numPr>
              <w:spacing w:after="0" w:line="240" w:lineRule="auto"/>
              <w:ind w:left="166" w:hanging="270"/>
              <w:rPr>
                <w:rFonts w:ascii="Arial" w:eastAsia="Arial" w:hAnsi="Arial" w:cs="Arial"/>
              </w:rPr>
            </w:pPr>
          </w:p>
        </w:tc>
      </w:tr>
      <w:tr w:rsidR="008B3721" w:rsidRPr="00147E6A" w14:paraId="5A689217" w14:textId="77777777" w:rsidTr="603A9975">
        <w:trPr>
          <w:trHeight w:val="80"/>
        </w:trPr>
        <w:tc>
          <w:tcPr>
            <w:tcW w:w="4950" w:type="dxa"/>
            <w:shd w:val="clear" w:color="auto" w:fill="A8D08D"/>
          </w:tcPr>
          <w:p w14:paraId="335A9D2D"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lastRenderedPageBreak/>
              <w:t>Notes or Resources</w:t>
            </w:r>
          </w:p>
        </w:tc>
        <w:tc>
          <w:tcPr>
            <w:tcW w:w="9175" w:type="dxa"/>
            <w:shd w:val="clear" w:color="auto" w:fill="A8D08D"/>
          </w:tcPr>
          <w:p w14:paraId="12EF8D68" w14:textId="6AA6CFC7" w:rsidR="000A6A99" w:rsidRPr="00A86D9C" w:rsidRDefault="4F9D715A" w:rsidP="00A86D9C">
            <w:pPr>
              <w:pStyle w:val="ListParagraph"/>
              <w:numPr>
                <w:ilvl w:val="0"/>
                <w:numId w:val="47"/>
              </w:numPr>
              <w:spacing w:after="0" w:line="240" w:lineRule="auto"/>
              <w:ind w:left="166" w:hanging="270"/>
              <w:rPr>
                <w:rFonts w:ascii="Arial" w:eastAsia="Arial" w:hAnsi="Arial" w:cs="Arial"/>
              </w:rPr>
            </w:pPr>
            <w:r w:rsidRPr="00A86D9C">
              <w:rPr>
                <w:rFonts w:ascii="Arial" w:eastAsia="Arial" w:hAnsi="Arial" w:cs="Arial"/>
              </w:rPr>
              <w:t xml:space="preserve">Bierman JA, Hufmeyer KK, Liss DT, Weaver AC, Heiman HL. Promoting responsible electronic documentation: Validity evidence for a checklist to assess progress notes in the electronic health record. </w:t>
            </w:r>
            <w:r w:rsidRPr="00A86D9C">
              <w:rPr>
                <w:rFonts w:ascii="Arial" w:eastAsia="Arial" w:hAnsi="Arial" w:cs="Arial"/>
                <w:i/>
                <w:iCs/>
              </w:rPr>
              <w:t>Teach Learn Med.</w:t>
            </w:r>
            <w:r w:rsidRPr="00A86D9C">
              <w:rPr>
                <w:rFonts w:ascii="Arial" w:eastAsia="Arial" w:hAnsi="Arial" w:cs="Arial"/>
              </w:rPr>
              <w:t xml:space="preserve"> 2017;29(4):420-432. </w:t>
            </w:r>
            <w:hyperlink r:id="rId84">
              <w:r w:rsidR="6D202E11" w:rsidRPr="00A86D9C">
                <w:rPr>
                  <w:rStyle w:val="Hyperlink"/>
                  <w:rFonts w:ascii="Arial" w:eastAsia="Arial" w:hAnsi="Arial" w:cs="Arial"/>
                </w:rPr>
                <w:t>https://www.tandfonline.com/doi/full/10.1080/10401334.2017.1303385</w:t>
              </w:r>
            </w:hyperlink>
            <w:r w:rsidRPr="00A86D9C">
              <w:rPr>
                <w:rFonts w:ascii="Arial" w:eastAsia="Arial" w:hAnsi="Arial" w:cs="Arial"/>
              </w:rPr>
              <w:t>.</w:t>
            </w:r>
          </w:p>
          <w:p w14:paraId="23880236" w14:textId="1C63DD18" w:rsidR="000A6A99" w:rsidRPr="00A86D9C" w:rsidRDefault="4F9D715A" w:rsidP="00A86D9C">
            <w:pPr>
              <w:pStyle w:val="ListParagraph"/>
              <w:numPr>
                <w:ilvl w:val="0"/>
                <w:numId w:val="47"/>
              </w:numPr>
              <w:spacing w:after="0" w:line="240" w:lineRule="auto"/>
              <w:ind w:left="166" w:hanging="270"/>
              <w:rPr>
                <w:rFonts w:ascii="Arial" w:eastAsia="Arial" w:hAnsi="Arial" w:cs="Arial"/>
              </w:rPr>
            </w:pPr>
            <w:r w:rsidRPr="00A86D9C">
              <w:rPr>
                <w:rFonts w:ascii="Arial" w:eastAsia="Arial" w:hAnsi="Arial" w:cs="Arial"/>
              </w:rPr>
              <w:t xml:space="preserve">Haig KM, Sutton S, Whittington J. SBAR: A shared mental model for improving communication between clinicians. </w:t>
            </w:r>
            <w:r w:rsidRPr="00A86D9C">
              <w:rPr>
                <w:rFonts w:ascii="Arial" w:eastAsia="Arial" w:hAnsi="Arial" w:cs="Arial"/>
                <w:i/>
                <w:iCs/>
              </w:rPr>
              <w:t>Jt Comm J Qual Patient Saf</w:t>
            </w:r>
            <w:r w:rsidRPr="00A86D9C">
              <w:rPr>
                <w:rFonts w:ascii="Arial" w:eastAsia="Arial" w:hAnsi="Arial" w:cs="Arial"/>
              </w:rPr>
              <w:t xml:space="preserve">. 2006;32(3)167-175. </w:t>
            </w:r>
            <w:hyperlink r:id="rId85">
              <w:r w:rsidR="6D202E11" w:rsidRPr="00A86D9C">
                <w:rPr>
                  <w:rStyle w:val="Hyperlink"/>
                  <w:rFonts w:ascii="Arial" w:eastAsia="Arial" w:hAnsi="Arial" w:cs="Arial"/>
                </w:rPr>
                <w:t>https://www.ncbi.nlm.nih.gov/pubmed/16617948</w:t>
              </w:r>
            </w:hyperlink>
            <w:r w:rsidRPr="00A86D9C">
              <w:rPr>
                <w:rFonts w:ascii="Arial" w:eastAsia="Arial" w:hAnsi="Arial" w:cs="Arial"/>
              </w:rPr>
              <w:t>.</w:t>
            </w:r>
          </w:p>
          <w:p w14:paraId="7172C125" w14:textId="522AAC96" w:rsidR="00451527" w:rsidRPr="00A86D9C" w:rsidRDefault="4F9D715A" w:rsidP="00A86D9C">
            <w:pPr>
              <w:pStyle w:val="ListParagraph"/>
              <w:numPr>
                <w:ilvl w:val="0"/>
                <w:numId w:val="47"/>
              </w:numPr>
              <w:spacing w:after="0" w:line="240" w:lineRule="auto"/>
              <w:ind w:left="166" w:hanging="270"/>
              <w:rPr>
                <w:rFonts w:ascii="Arial" w:eastAsia="Arial" w:hAnsi="Arial" w:cs="Arial"/>
              </w:rPr>
            </w:pPr>
            <w:r w:rsidRPr="00A86D9C">
              <w:rPr>
                <w:rFonts w:ascii="Arial" w:eastAsia="Arial" w:hAnsi="Arial" w:cs="Arial"/>
              </w:rPr>
              <w:t xml:space="preserve">Starmer AJ, Spector ND, Srivastava R, et al. I-PASS, a mnemonic to standardize verbal handoffs. </w:t>
            </w:r>
            <w:r w:rsidRPr="00A86D9C">
              <w:rPr>
                <w:rFonts w:ascii="Arial" w:eastAsia="Arial" w:hAnsi="Arial" w:cs="Arial"/>
                <w:i/>
                <w:iCs/>
              </w:rPr>
              <w:t>Pediatrics</w:t>
            </w:r>
            <w:r w:rsidRPr="00A86D9C">
              <w:rPr>
                <w:rFonts w:ascii="Arial" w:eastAsia="Arial" w:hAnsi="Arial" w:cs="Arial"/>
              </w:rPr>
              <w:t xml:space="preserve">. 2012;129(2):201-204. </w:t>
            </w:r>
            <w:hyperlink r:id="rId86">
              <w:r w:rsidR="6D202E11" w:rsidRPr="00A86D9C">
                <w:rPr>
                  <w:rStyle w:val="Hyperlink"/>
                  <w:rFonts w:ascii="Arial" w:eastAsia="Arial" w:hAnsi="Arial" w:cs="Arial"/>
                </w:rPr>
                <w:t>https://ipassinstitute.com/wp-content/uploads/2016/06/I-PASS-mnemonic.pdf</w:t>
              </w:r>
            </w:hyperlink>
            <w:r w:rsidRPr="00A86D9C">
              <w:rPr>
                <w:rFonts w:ascii="Arial" w:eastAsia="Arial" w:hAnsi="Arial" w:cs="Arial"/>
              </w:rPr>
              <w:t>.</w:t>
            </w:r>
          </w:p>
        </w:tc>
      </w:tr>
    </w:tbl>
    <w:p w14:paraId="6B206575" w14:textId="77777777" w:rsidR="00451527" w:rsidRDefault="00451527" w:rsidP="007043DB">
      <w:pPr>
        <w:spacing w:after="0" w:line="240" w:lineRule="auto"/>
        <w:rPr>
          <w:rFonts w:ascii="Arial" w:eastAsia="Arial" w:hAnsi="Arial" w:cs="Arial"/>
        </w:rPr>
      </w:pPr>
    </w:p>
    <w:p w14:paraId="56ACA8D7" w14:textId="598E9E3E" w:rsidR="00C805A9" w:rsidRDefault="00451527" w:rsidP="00C805A9">
      <w:pPr>
        <w:rPr>
          <w:rFonts w:ascii="Arial" w:hAnsi="Arial" w:cs="Arial"/>
        </w:rPr>
      </w:pPr>
      <w:r>
        <w:rPr>
          <w:rFonts w:ascii="Arial" w:eastAsia="Arial" w:hAnsi="Arial" w:cs="Arial"/>
        </w:rPr>
        <w:br w:type="page"/>
      </w:r>
      <w:r w:rsidR="00C805A9">
        <w:rPr>
          <w:rFonts w:ascii="Arial" w:hAnsi="Arial" w:cs="Arial"/>
        </w:rPr>
        <w:lastRenderedPageBreak/>
        <w:t>To help programs transition to the new version of the Milestones, the ACGME has mapped the original Milestones 1.0 to the new Milestones 2.0. Indicated below are where the subcompetencies are similar between versions. These are not exact matches but are areas that include similar elements. Not all subcompetencies map between versions. Inclusion or exclusion of any subcompetency does not change the educational value or impact on curriculum or assessment.</w:t>
      </w:r>
    </w:p>
    <w:p w14:paraId="38D61526" w14:textId="77777777" w:rsidR="00C805A9" w:rsidRDefault="00C805A9" w:rsidP="00C805A9">
      <w:pPr>
        <w:rPr>
          <w:rFonts w:ascii="Arial" w:hAnsi="Arial" w:cs="Arial"/>
        </w:rPr>
      </w:pPr>
    </w:p>
    <w:tbl>
      <w:tblPr>
        <w:tblStyle w:val="TableGrid"/>
        <w:tblW w:w="12415" w:type="dxa"/>
        <w:jc w:val="center"/>
        <w:tblLook w:val="04A0" w:firstRow="1" w:lastRow="0" w:firstColumn="1" w:lastColumn="0" w:noHBand="0" w:noVBand="1"/>
      </w:tblPr>
      <w:tblGrid>
        <w:gridCol w:w="5922"/>
        <w:gridCol w:w="6493"/>
      </w:tblGrid>
      <w:tr w:rsidR="00C805A9" w:rsidRPr="00E60321" w14:paraId="1E02C05A" w14:textId="77777777" w:rsidTr="006B5DAA">
        <w:trPr>
          <w:jc w:val="center"/>
        </w:trPr>
        <w:tc>
          <w:tcPr>
            <w:tcW w:w="5922" w:type="dxa"/>
            <w:shd w:val="clear" w:color="auto" w:fill="8DB3E2" w:themeFill="text2" w:themeFillTint="66"/>
          </w:tcPr>
          <w:p w14:paraId="07F632DE" w14:textId="77777777" w:rsidR="00C805A9" w:rsidRPr="00E60321" w:rsidRDefault="00C805A9" w:rsidP="006B5DAA">
            <w:pPr>
              <w:jc w:val="center"/>
              <w:rPr>
                <w:rFonts w:ascii="Arial" w:hAnsi="Arial" w:cs="Arial"/>
                <w:b/>
              </w:rPr>
            </w:pPr>
            <w:r w:rsidRPr="00E60321">
              <w:rPr>
                <w:rFonts w:ascii="Arial" w:hAnsi="Arial" w:cs="Arial"/>
                <w:b/>
              </w:rPr>
              <w:t>Milestones 1.0</w:t>
            </w:r>
          </w:p>
        </w:tc>
        <w:tc>
          <w:tcPr>
            <w:tcW w:w="6493" w:type="dxa"/>
            <w:shd w:val="clear" w:color="auto" w:fill="8DB3E2" w:themeFill="text2" w:themeFillTint="66"/>
          </w:tcPr>
          <w:p w14:paraId="0B0A1CE2" w14:textId="77777777" w:rsidR="00C805A9" w:rsidRPr="00E60321" w:rsidRDefault="00C805A9" w:rsidP="006B5DAA">
            <w:pPr>
              <w:jc w:val="center"/>
              <w:rPr>
                <w:rFonts w:ascii="Arial" w:hAnsi="Arial" w:cs="Arial"/>
                <w:b/>
              </w:rPr>
            </w:pPr>
            <w:r w:rsidRPr="00E60321">
              <w:rPr>
                <w:rFonts w:ascii="Arial" w:hAnsi="Arial" w:cs="Arial"/>
                <w:b/>
              </w:rPr>
              <w:t>Milestones 2.0</w:t>
            </w:r>
          </w:p>
        </w:tc>
      </w:tr>
      <w:tr w:rsidR="00C805A9" w:rsidRPr="00E60321" w14:paraId="3B5A26FE" w14:textId="77777777" w:rsidTr="006B5DAA">
        <w:trPr>
          <w:jc w:val="center"/>
        </w:trPr>
        <w:tc>
          <w:tcPr>
            <w:tcW w:w="5922" w:type="dxa"/>
          </w:tcPr>
          <w:p w14:paraId="6A9A03A6" w14:textId="7471A821" w:rsidR="00C805A9" w:rsidRPr="00E60321" w:rsidRDefault="005F647B" w:rsidP="006B5DAA">
            <w:pPr>
              <w:rPr>
                <w:rFonts w:ascii="Arial" w:hAnsi="Arial" w:cs="Arial"/>
              </w:rPr>
            </w:pPr>
            <w:r>
              <w:rPr>
                <w:rFonts w:ascii="Arial" w:hAnsi="Arial" w:cs="Arial"/>
              </w:rPr>
              <w:t xml:space="preserve">PC1: </w:t>
            </w:r>
            <w:r w:rsidRPr="005F647B">
              <w:rPr>
                <w:rFonts w:ascii="Arial" w:hAnsi="Arial" w:cs="Arial"/>
              </w:rPr>
              <w:t>Care of multiply injured patient</w:t>
            </w:r>
          </w:p>
        </w:tc>
        <w:tc>
          <w:tcPr>
            <w:tcW w:w="6493" w:type="dxa"/>
          </w:tcPr>
          <w:p w14:paraId="318AF808" w14:textId="3A82D154" w:rsidR="00C805A9" w:rsidRPr="00E60321" w:rsidRDefault="008B563F" w:rsidP="006B5DAA">
            <w:pPr>
              <w:rPr>
                <w:rFonts w:ascii="Arial" w:hAnsi="Arial" w:cs="Arial"/>
              </w:rPr>
            </w:pPr>
            <w:r>
              <w:rPr>
                <w:rFonts w:ascii="Arial" w:hAnsi="Arial" w:cs="Arial"/>
              </w:rPr>
              <w:t xml:space="preserve">PC1: </w:t>
            </w:r>
            <w:r w:rsidRPr="008B563F">
              <w:rPr>
                <w:rFonts w:ascii="Arial" w:hAnsi="Arial" w:cs="Arial"/>
              </w:rPr>
              <w:t>Polytrauma</w:t>
            </w:r>
          </w:p>
        </w:tc>
      </w:tr>
      <w:tr w:rsidR="00567F92" w:rsidRPr="00E60321" w14:paraId="0C03916B" w14:textId="77777777" w:rsidTr="006B5DAA">
        <w:trPr>
          <w:jc w:val="center"/>
        </w:trPr>
        <w:tc>
          <w:tcPr>
            <w:tcW w:w="5922" w:type="dxa"/>
          </w:tcPr>
          <w:p w14:paraId="0C96C12F" w14:textId="580438AC" w:rsidR="00567F92" w:rsidRPr="00E60321" w:rsidRDefault="00567F92" w:rsidP="00567F92">
            <w:pPr>
              <w:rPr>
                <w:rFonts w:ascii="Arial" w:hAnsi="Arial" w:cs="Arial"/>
              </w:rPr>
            </w:pPr>
            <w:r>
              <w:rPr>
                <w:rFonts w:ascii="Arial" w:hAnsi="Arial" w:cs="Arial"/>
              </w:rPr>
              <w:t>PC2:</w:t>
            </w:r>
            <w:r>
              <w:t xml:space="preserve"> </w:t>
            </w:r>
            <w:r w:rsidRPr="00615A81">
              <w:rPr>
                <w:rFonts w:ascii="Arial" w:hAnsi="Arial" w:cs="Arial"/>
              </w:rPr>
              <w:t>Complex Diaphyseal Fracture</w:t>
            </w:r>
          </w:p>
        </w:tc>
        <w:tc>
          <w:tcPr>
            <w:tcW w:w="6493" w:type="dxa"/>
          </w:tcPr>
          <w:p w14:paraId="0E7DD290" w14:textId="64D45B47" w:rsidR="00567F92" w:rsidRPr="00E60321" w:rsidRDefault="00567F92" w:rsidP="00567F92">
            <w:pPr>
              <w:rPr>
                <w:rFonts w:ascii="Arial" w:hAnsi="Arial" w:cs="Arial"/>
              </w:rPr>
            </w:pPr>
            <w:r>
              <w:rPr>
                <w:rFonts w:ascii="Arial" w:hAnsi="Arial" w:cs="Arial"/>
              </w:rPr>
              <w:t>PC2:</w:t>
            </w:r>
            <w:r>
              <w:t xml:space="preserve"> </w:t>
            </w:r>
            <w:r w:rsidRPr="00615A81">
              <w:rPr>
                <w:rFonts w:ascii="Arial" w:hAnsi="Arial" w:cs="Arial"/>
              </w:rPr>
              <w:t>Complex Diaphyseal Fracture</w:t>
            </w:r>
          </w:p>
        </w:tc>
      </w:tr>
      <w:tr w:rsidR="00567F92" w:rsidRPr="00E60321" w14:paraId="6D255387" w14:textId="77777777" w:rsidTr="006B5DAA">
        <w:trPr>
          <w:jc w:val="center"/>
        </w:trPr>
        <w:tc>
          <w:tcPr>
            <w:tcW w:w="5922" w:type="dxa"/>
          </w:tcPr>
          <w:p w14:paraId="7FEE64B3" w14:textId="630B53FB" w:rsidR="00567F92" w:rsidRPr="00E60321" w:rsidRDefault="00567F92" w:rsidP="00567F92">
            <w:pPr>
              <w:rPr>
                <w:rFonts w:ascii="Arial" w:hAnsi="Arial" w:cs="Arial"/>
              </w:rPr>
            </w:pPr>
            <w:r>
              <w:rPr>
                <w:rFonts w:ascii="Arial" w:hAnsi="Arial" w:cs="Arial"/>
              </w:rPr>
              <w:t>PC3:</w:t>
            </w:r>
            <w:r>
              <w:t xml:space="preserve"> </w:t>
            </w:r>
            <w:r w:rsidRPr="00186EEE">
              <w:rPr>
                <w:rFonts w:ascii="Arial" w:hAnsi="Arial" w:cs="Arial"/>
              </w:rPr>
              <w:t>Complex</w:t>
            </w:r>
            <w:r>
              <w:t xml:space="preserve"> </w:t>
            </w:r>
            <w:r w:rsidR="007A4C16">
              <w:rPr>
                <w:rFonts w:ascii="Arial" w:hAnsi="Arial" w:cs="Arial"/>
              </w:rPr>
              <w:t>Periarticular</w:t>
            </w:r>
            <w:r w:rsidRPr="00B30A60">
              <w:rPr>
                <w:rFonts w:ascii="Arial" w:hAnsi="Arial" w:cs="Arial"/>
              </w:rPr>
              <w:t xml:space="preserve"> Fractures</w:t>
            </w:r>
          </w:p>
        </w:tc>
        <w:tc>
          <w:tcPr>
            <w:tcW w:w="6493" w:type="dxa"/>
          </w:tcPr>
          <w:p w14:paraId="779A1505" w14:textId="69BFC4D9" w:rsidR="00567F92" w:rsidRPr="00E60321" w:rsidRDefault="00567F92" w:rsidP="00567F92">
            <w:pPr>
              <w:rPr>
                <w:rFonts w:ascii="Arial" w:hAnsi="Arial" w:cs="Arial"/>
              </w:rPr>
            </w:pPr>
            <w:r>
              <w:rPr>
                <w:rFonts w:ascii="Arial" w:hAnsi="Arial" w:cs="Arial"/>
              </w:rPr>
              <w:t>PC3:</w:t>
            </w:r>
            <w:r>
              <w:t xml:space="preserve"> </w:t>
            </w:r>
            <w:r w:rsidR="007A4C16">
              <w:rPr>
                <w:rFonts w:ascii="Arial" w:hAnsi="Arial" w:cs="Arial"/>
              </w:rPr>
              <w:t>Periarticular</w:t>
            </w:r>
            <w:r w:rsidRPr="00B30A60">
              <w:rPr>
                <w:rFonts w:ascii="Arial" w:hAnsi="Arial" w:cs="Arial"/>
              </w:rPr>
              <w:t xml:space="preserve"> Fractures</w:t>
            </w:r>
          </w:p>
        </w:tc>
      </w:tr>
      <w:tr w:rsidR="00567F92" w:rsidRPr="00E60321" w14:paraId="7B73EDF5" w14:textId="77777777" w:rsidTr="006B5DAA">
        <w:trPr>
          <w:jc w:val="center"/>
        </w:trPr>
        <w:tc>
          <w:tcPr>
            <w:tcW w:w="5922" w:type="dxa"/>
          </w:tcPr>
          <w:p w14:paraId="4C0265D7" w14:textId="23CCB214" w:rsidR="00567F92" w:rsidRPr="00E60321" w:rsidRDefault="007D5137" w:rsidP="00567F92">
            <w:pPr>
              <w:rPr>
                <w:rFonts w:ascii="Arial" w:hAnsi="Arial" w:cs="Arial"/>
              </w:rPr>
            </w:pPr>
            <w:r>
              <w:rPr>
                <w:rFonts w:ascii="Arial" w:hAnsi="Arial" w:cs="Arial"/>
              </w:rPr>
              <w:t>PC4: Nonunion/Malunion</w:t>
            </w:r>
          </w:p>
        </w:tc>
        <w:tc>
          <w:tcPr>
            <w:tcW w:w="6493" w:type="dxa"/>
          </w:tcPr>
          <w:p w14:paraId="1309D66E" w14:textId="29A2A3C2" w:rsidR="00567F92" w:rsidRPr="00E60321" w:rsidRDefault="00D95BE5" w:rsidP="00567F92">
            <w:pPr>
              <w:rPr>
                <w:rFonts w:ascii="Arial" w:hAnsi="Arial" w:cs="Arial"/>
              </w:rPr>
            </w:pPr>
            <w:r>
              <w:rPr>
                <w:rFonts w:ascii="Arial" w:hAnsi="Arial" w:cs="Arial"/>
              </w:rPr>
              <w:t>No match</w:t>
            </w:r>
          </w:p>
        </w:tc>
      </w:tr>
      <w:tr w:rsidR="005D0F59" w:rsidRPr="00E60321" w14:paraId="5B597014" w14:textId="77777777" w:rsidTr="006B5DAA">
        <w:trPr>
          <w:jc w:val="center"/>
        </w:trPr>
        <w:tc>
          <w:tcPr>
            <w:tcW w:w="5922" w:type="dxa"/>
          </w:tcPr>
          <w:p w14:paraId="297CD275" w14:textId="4FB00FC8" w:rsidR="005D0F59" w:rsidRPr="00E60321" w:rsidRDefault="005D0F59" w:rsidP="005D0F59">
            <w:pPr>
              <w:rPr>
                <w:rFonts w:ascii="Arial" w:hAnsi="Arial" w:cs="Arial"/>
              </w:rPr>
            </w:pPr>
            <w:r>
              <w:rPr>
                <w:rFonts w:ascii="Arial" w:hAnsi="Arial" w:cs="Arial"/>
              </w:rPr>
              <w:t>PC5:</w:t>
            </w:r>
            <w:r>
              <w:t xml:space="preserve"> </w:t>
            </w:r>
            <w:r w:rsidRPr="00407F37">
              <w:rPr>
                <w:rFonts w:ascii="Arial" w:hAnsi="Arial" w:cs="Arial"/>
              </w:rPr>
              <w:t>Pelvic and Acetabular Fractures</w:t>
            </w:r>
          </w:p>
        </w:tc>
        <w:tc>
          <w:tcPr>
            <w:tcW w:w="6493" w:type="dxa"/>
          </w:tcPr>
          <w:p w14:paraId="34A28F1F" w14:textId="01CDDD2A" w:rsidR="005D0F59" w:rsidRPr="00E60321" w:rsidRDefault="005D0F59" w:rsidP="005D0F59">
            <w:pPr>
              <w:rPr>
                <w:rFonts w:ascii="Arial" w:hAnsi="Arial" w:cs="Arial"/>
              </w:rPr>
            </w:pPr>
            <w:r>
              <w:rPr>
                <w:rFonts w:ascii="Arial" w:hAnsi="Arial" w:cs="Arial"/>
              </w:rPr>
              <w:t>PC4:</w:t>
            </w:r>
            <w:r>
              <w:t xml:space="preserve"> </w:t>
            </w:r>
            <w:r w:rsidRPr="00407F37">
              <w:rPr>
                <w:rFonts w:ascii="Arial" w:hAnsi="Arial" w:cs="Arial"/>
              </w:rPr>
              <w:t>Pelvic and Acetabular Fractures</w:t>
            </w:r>
          </w:p>
        </w:tc>
      </w:tr>
      <w:tr w:rsidR="005D0F59" w:rsidRPr="00E60321" w14:paraId="6A7250A2" w14:textId="77777777" w:rsidTr="006B5DAA">
        <w:trPr>
          <w:jc w:val="center"/>
        </w:trPr>
        <w:tc>
          <w:tcPr>
            <w:tcW w:w="5922" w:type="dxa"/>
          </w:tcPr>
          <w:p w14:paraId="112D849D" w14:textId="0FFF76A4" w:rsidR="005D0F59" w:rsidRPr="00E60321" w:rsidRDefault="005D0F59" w:rsidP="005D0F59">
            <w:pPr>
              <w:rPr>
                <w:rFonts w:ascii="Arial" w:hAnsi="Arial" w:cs="Arial"/>
              </w:rPr>
            </w:pPr>
            <w:r>
              <w:rPr>
                <w:rFonts w:ascii="Arial" w:hAnsi="Arial" w:cs="Arial"/>
              </w:rPr>
              <w:t>No match</w:t>
            </w:r>
          </w:p>
        </w:tc>
        <w:tc>
          <w:tcPr>
            <w:tcW w:w="6493" w:type="dxa"/>
          </w:tcPr>
          <w:p w14:paraId="1A452A3E" w14:textId="51AA39DF" w:rsidR="005D0F59" w:rsidRPr="00E60321" w:rsidRDefault="005D0F59" w:rsidP="005D0F59">
            <w:pPr>
              <w:rPr>
                <w:rFonts w:ascii="Arial" w:hAnsi="Arial" w:cs="Arial"/>
              </w:rPr>
            </w:pPr>
            <w:r>
              <w:rPr>
                <w:rFonts w:ascii="Arial" w:hAnsi="Arial" w:cs="Arial"/>
              </w:rPr>
              <w:t>PC5:</w:t>
            </w:r>
            <w:r>
              <w:t xml:space="preserve"> </w:t>
            </w:r>
            <w:r w:rsidRPr="00CB461B">
              <w:rPr>
                <w:rFonts w:ascii="Arial" w:hAnsi="Arial" w:cs="Arial"/>
              </w:rPr>
              <w:t>Soft Tissue</w:t>
            </w:r>
          </w:p>
        </w:tc>
      </w:tr>
      <w:tr w:rsidR="005D0F59" w:rsidRPr="00E60321" w14:paraId="4D74BA42" w14:textId="77777777" w:rsidTr="006B5DAA">
        <w:trPr>
          <w:jc w:val="center"/>
        </w:trPr>
        <w:tc>
          <w:tcPr>
            <w:tcW w:w="5922" w:type="dxa"/>
          </w:tcPr>
          <w:p w14:paraId="24D477DB" w14:textId="073B5AF9" w:rsidR="005D0F59" w:rsidRPr="00E60321" w:rsidRDefault="005D0F59" w:rsidP="005D0F59">
            <w:pPr>
              <w:rPr>
                <w:rFonts w:ascii="Arial" w:hAnsi="Arial" w:cs="Arial"/>
              </w:rPr>
            </w:pPr>
            <w:r>
              <w:rPr>
                <w:rFonts w:ascii="Arial" w:hAnsi="Arial" w:cs="Arial"/>
              </w:rPr>
              <w:t xml:space="preserve">MK1: </w:t>
            </w:r>
            <w:r w:rsidRPr="005F647B">
              <w:rPr>
                <w:rFonts w:ascii="Arial" w:hAnsi="Arial" w:cs="Arial"/>
              </w:rPr>
              <w:t>Care of multiply injured patient</w:t>
            </w:r>
          </w:p>
        </w:tc>
        <w:tc>
          <w:tcPr>
            <w:tcW w:w="6493" w:type="dxa"/>
          </w:tcPr>
          <w:p w14:paraId="0606C9B4" w14:textId="0A7B00E6" w:rsidR="005D0F59" w:rsidRPr="00E60321" w:rsidRDefault="005D0F59" w:rsidP="005D0F59">
            <w:pPr>
              <w:rPr>
                <w:rFonts w:ascii="Arial" w:hAnsi="Arial" w:cs="Arial"/>
              </w:rPr>
            </w:pPr>
            <w:r>
              <w:rPr>
                <w:rFonts w:ascii="Arial" w:hAnsi="Arial" w:cs="Arial"/>
              </w:rPr>
              <w:t xml:space="preserve">MK1: </w:t>
            </w:r>
            <w:r w:rsidRPr="008B563F">
              <w:rPr>
                <w:rFonts w:ascii="Arial" w:hAnsi="Arial" w:cs="Arial"/>
              </w:rPr>
              <w:t>Polytrauma</w:t>
            </w:r>
          </w:p>
        </w:tc>
      </w:tr>
      <w:tr w:rsidR="005D0F59" w:rsidRPr="00E60321" w14:paraId="1E7EFA0C" w14:textId="77777777" w:rsidTr="006B5DAA">
        <w:trPr>
          <w:jc w:val="center"/>
        </w:trPr>
        <w:tc>
          <w:tcPr>
            <w:tcW w:w="5922" w:type="dxa"/>
          </w:tcPr>
          <w:p w14:paraId="18AB1278" w14:textId="0B1DC2AD" w:rsidR="005D0F59" w:rsidRPr="00E60321" w:rsidRDefault="005D0F59" w:rsidP="005D0F59">
            <w:pPr>
              <w:rPr>
                <w:rFonts w:ascii="Arial" w:hAnsi="Arial" w:cs="Arial"/>
              </w:rPr>
            </w:pPr>
            <w:r>
              <w:rPr>
                <w:rFonts w:ascii="Arial" w:hAnsi="Arial" w:cs="Arial"/>
              </w:rPr>
              <w:t>MK2:</w:t>
            </w:r>
            <w:r>
              <w:t xml:space="preserve"> </w:t>
            </w:r>
            <w:r w:rsidRPr="00615A81">
              <w:rPr>
                <w:rFonts w:ascii="Arial" w:hAnsi="Arial" w:cs="Arial"/>
              </w:rPr>
              <w:t>Complex Diaphyseal Fracture</w:t>
            </w:r>
          </w:p>
        </w:tc>
        <w:tc>
          <w:tcPr>
            <w:tcW w:w="6493" w:type="dxa"/>
          </w:tcPr>
          <w:p w14:paraId="75F04B20" w14:textId="2BDE3CB7" w:rsidR="005D0F59" w:rsidRPr="00E60321" w:rsidRDefault="005D0F59" w:rsidP="005D0F59">
            <w:pPr>
              <w:rPr>
                <w:rFonts w:ascii="Arial" w:hAnsi="Arial" w:cs="Arial"/>
              </w:rPr>
            </w:pPr>
            <w:r>
              <w:rPr>
                <w:rFonts w:ascii="Arial" w:hAnsi="Arial" w:cs="Arial"/>
              </w:rPr>
              <w:t>MK2:</w:t>
            </w:r>
            <w:r>
              <w:t xml:space="preserve"> </w:t>
            </w:r>
            <w:r w:rsidRPr="00615A81">
              <w:rPr>
                <w:rFonts w:ascii="Arial" w:hAnsi="Arial" w:cs="Arial"/>
              </w:rPr>
              <w:t>Complex Diaphyseal Fracture</w:t>
            </w:r>
          </w:p>
        </w:tc>
      </w:tr>
      <w:tr w:rsidR="005D0F59" w:rsidRPr="00E60321" w14:paraId="422AF799" w14:textId="77777777" w:rsidTr="006B5DAA">
        <w:trPr>
          <w:jc w:val="center"/>
        </w:trPr>
        <w:tc>
          <w:tcPr>
            <w:tcW w:w="5922" w:type="dxa"/>
          </w:tcPr>
          <w:p w14:paraId="175A4E37" w14:textId="42B28D29" w:rsidR="005D0F59" w:rsidRPr="00E60321" w:rsidRDefault="005D0F59" w:rsidP="005D0F59">
            <w:pPr>
              <w:rPr>
                <w:rFonts w:ascii="Arial" w:hAnsi="Arial" w:cs="Arial"/>
              </w:rPr>
            </w:pPr>
            <w:r>
              <w:rPr>
                <w:rFonts w:ascii="Arial" w:hAnsi="Arial" w:cs="Arial"/>
              </w:rPr>
              <w:t xml:space="preserve">MK3: Complex </w:t>
            </w:r>
            <w:r w:rsidR="007A4C16">
              <w:rPr>
                <w:rFonts w:ascii="Arial" w:hAnsi="Arial" w:cs="Arial"/>
              </w:rPr>
              <w:t>Periarticular</w:t>
            </w:r>
            <w:r w:rsidRPr="00186EEE">
              <w:rPr>
                <w:rFonts w:ascii="Arial" w:hAnsi="Arial" w:cs="Arial"/>
              </w:rPr>
              <w:t xml:space="preserve"> Fractures</w:t>
            </w:r>
          </w:p>
        </w:tc>
        <w:tc>
          <w:tcPr>
            <w:tcW w:w="6493" w:type="dxa"/>
          </w:tcPr>
          <w:p w14:paraId="7E774F52" w14:textId="5425619E" w:rsidR="005D0F59" w:rsidRPr="00E60321" w:rsidRDefault="005D0F59" w:rsidP="005D0F59">
            <w:pPr>
              <w:rPr>
                <w:rFonts w:ascii="Arial" w:hAnsi="Arial" w:cs="Arial"/>
              </w:rPr>
            </w:pPr>
            <w:r>
              <w:rPr>
                <w:rFonts w:ascii="Arial" w:hAnsi="Arial" w:cs="Arial"/>
              </w:rPr>
              <w:t>MK3:</w:t>
            </w:r>
            <w:r>
              <w:t xml:space="preserve"> </w:t>
            </w:r>
            <w:r w:rsidR="007A4C16">
              <w:rPr>
                <w:rFonts w:ascii="Arial" w:hAnsi="Arial" w:cs="Arial"/>
              </w:rPr>
              <w:t>Periarticular</w:t>
            </w:r>
            <w:r w:rsidRPr="00B30A60">
              <w:rPr>
                <w:rFonts w:ascii="Arial" w:hAnsi="Arial" w:cs="Arial"/>
              </w:rPr>
              <w:t xml:space="preserve"> Fractures</w:t>
            </w:r>
          </w:p>
        </w:tc>
      </w:tr>
      <w:tr w:rsidR="00386C8C" w:rsidRPr="00E60321" w14:paraId="19705E5F" w14:textId="77777777" w:rsidTr="006B5DAA">
        <w:trPr>
          <w:jc w:val="center"/>
        </w:trPr>
        <w:tc>
          <w:tcPr>
            <w:tcW w:w="5922" w:type="dxa"/>
          </w:tcPr>
          <w:p w14:paraId="2549C250" w14:textId="228D29F1" w:rsidR="00386C8C" w:rsidRPr="00E60321" w:rsidRDefault="00386C8C" w:rsidP="00386C8C">
            <w:pPr>
              <w:rPr>
                <w:rFonts w:ascii="Arial" w:hAnsi="Arial" w:cs="Arial"/>
              </w:rPr>
            </w:pPr>
            <w:r>
              <w:rPr>
                <w:rFonts w:ascii="Arial" w:hAnsi="Arial" w:cs="Arial"/>
              </w:rPr>
              <w:t>MK4: Nonunion/Malunion</w:t>
            </w:r>
          </w:p>
        </w:tc>
        <w:tc>
          <w:tcPr>
            <w:tcW w:w="6493" w:type="dxa"/>
          </w:tcPr>
          <w:p w14:paraId="19B03F12" w14:textId="12EC9A63" w:rsidR="00386C8C" w:rsidRPr="00E60321" w:rsidRDefault="00386C8C" w:rsidP="00386C8C">
            <w:pPr>
              <w:rPr>
                <w:rFonts w:ascii="Arial" w:hAnsi="Arial" w:cs="Arial"/>
              </w:rPr>
            </w:pPr>
            <w:r>
              <w:rPr>
                <w:rFonts w:ascii="Arial" w:hAnsi="Arial" w:cs="Arial"/>
              </w:rPr>
              <w:t xml:space="preserve">MK5: </w:t>
            </w:r>
            <w:r w:rsidRPr="006C178A">
              <w:rPr>
                <w:rFonts w:ascii="Arial" w:hAnsi="Arial" w:cs="Arial"/>
              </w:rPr>
              <w:t>Decision Making for Complex Problems</w:t>
            </w:r>
          </w:p>
        </w:tc>
      </w:tr>
      <w:tr w:rsidR="00386C8C" w:rsidRPr="00E60321" w14:paraId="34AECB86" w14:textId="77777777" w:rsidTr="006B5DAA">
        <w:trPr>
          <w:jc w:val="center"/>
        </w:trPr>
        <w:tc>
          <w:tcPr>
            <w:tcW w:w="5922" w:type="dxa"/>
          </w:tcPr>
          <w:p w14:paraId="5BC48916" w14:textId="1C8EC3BE" w:rsidR="00386C8C" w:rsidRPr="00E60321" w:rsidRDefault="00386C8C" w:rsidP="00386C8C">
            <w:pPr>
              <w:rPr>
                <w:rFonts w:ascii="Arial" w:hAnsi="Arial" w:cs="Arial"/>
              </w:rPr>
            </w:pPr>
            <w:r>
              <w:rPr>
                <w:rFonts w:ascii="Arial" w:hAnsi="Arial" w:cs="Arial"/>
              </w:rPr>
              <w:t xml:space="preserve">MK5: </w:t>
            </w:r>
            <w:r w:rsidRPr="00407F37">
              <w:rPr>
                <w:rFonts w:ascii="Arial" w:hAnsi="Arial" w:cs="Arial"/>
              </w:rPr>
              <w:t>Pelvic and Acetabular Fractures</w:t>
            </w:r>
          </w:p>
        </w:tc>
        <w:tc>
          <w:tcPr>
            <w:tcW w:w="6493" w:type="dxa"/>
          </w:tcPr>
          <w:p w14:paraId="1DCBF626" w14:textId="115DC9B2" w:rsidR="00386C8C" w:rsidRPr="00E60321" w:rsidRDefault="00386C8C" w:rsidP="00386C8C">
            <w:pPr>
              <w:rPr>
                <w:rFonts w:ascii="Arial" w:hAnsi="Arial" w:cs="Arial"/>
              </w:rPr>
            </w:pPr>
            <w:r>
              <w:rPr>
                <w:rFonts w:ascii="Arial" w:hAnsi="Arial" w:cs="Arial"/>
              </w:rPr>
              <w:t>MK4:</w:t>
            </w:r>
            <w:r>
              <w:t xml:space="preserve"> </w:t>
            </w:r>
            <w:r w:rsidRPr="00407F37">
              <w:rPr>
                <w:rFonts w:ascii="Arial" w:hAnsi="Arial" w:cs="Arial"/>
              </w:rPr>
              <w:t>Pelvic and Acetabular Fractures</w:t>
            </w:r>
          </w:p>
        </w:tc>
      </w:tr>
      <w:tr w:rsidR="00386C8C" w:rsidRPr="00E60321" w14:paraId="60F9EA89" w14:textId="77777777" w:rsidTr="006B5DAA">
        <w:trPr>
          <w:jc w:val="center"/>
        </w:trPr>
        <w:tc>
          <w:tcPr>
            <w:tcW w:w="5922" w:type="dxa"/>
          </w:tcPr>
          <w:p w14:paraId="3ED5529E" w14:textId="6E2DACE5" w:rsidR="00386C8C" w:rsidRPr="00E60321" w:rsidRDefault="00F90914" w:rsidP="00386C8C">
            <w:pPr>
              <w:rPr>
                <w:rFonts w:ascii="Arial" w:hAnsi="Arial" w:cs="Arial"/>
              </w:rPr>
            </w:pPr>
            <w:r>
              <w:rPr>
                <w:rFonts w:ascii="Arial" w:hAnsi="Arial" w:cs="Arial"/>
              </w:rPr>
              <w:t xml:space="preserve">SBP1: </w:t>
            </w:r>
            <w:r w:rsidRPr="00F90914">
              <w:rPr>
                <w:rFonts w:ascii="Arial" w:hAnsi="Arial" w:cs="Arial"/>
              </w:rPr>
              <w:t>Systems thinking, including cost-effective practice</w:t>
            </w:r>
          </w:p>
        </w:tc>
        <w:tc>
          <w:tcPr>
            <w:tcW w:w="6493" w:type="dxa"/>
          </w:tcPr>
          <w:p w14:paraId="18CF3A3D" w14:textId="27296D71" w:rsidR="00386C8C" w:rsidRPr="00E60321" w:rsidRDefault="00386C8C" w:rsidP="00386C8C">
            <w:pPr>
              <w:rPr>
                <w:rFonts w:ascii="Arial" w:hAnsi="Arial" w:cs="Arial"/>
              </w:rPr>
            </w:pPr>
            <w:r w:rsidRPr="00E60321">
              <w:rPr>
                <w:rFonts w:ascii="Arial" w:hAnsi="Arial" w:cs="Arial"/>
              </w:rPr>
              <w:t xml:space="preserve">SBP3: Physician Role in the Health Care Systems </w:t>
            </w:r>
          </w:p>
        </w:tc>
      </w:tr>
      <w:tr w:rsidR="00386C8C" w:rsidRPr="00E60321" w14:paraId="5682E64A" w14:textId="77777777" w:rsidTr="006B5DAA">
        <w:trPr>
          <w:jc w:val="center"/>
        </w:trPr>
        <w:tc>
          <w:tcPr>
            <w:tcW w:w="5922" w:type="dxa"/>
          </w:tcPr>
          <w:p w14:paraId="6EA76255" w14:textId="2A7DC8F0" w:rsidR="00386C8C" w:rsidRPr="00E60321" w:rsidRDefault="004232E5" w:rsidP="004232E5">
            <w:pPr>
              <w:rPr>
                <w:rFonts w:ascii="Arial" w:hAnsi="Arial" w:cs="Arial"/>
              </w:rPr>
            </w:pPr>
            <w:r>
              <w:rPr>
                <w:rFonts w:ascii="Arial" w:hAnsi="Arial" w:cs="Arial"/>
              </w:rPr>
              <w:t xml:space="preserve">SBP2: </w:t>
            </w:r>
            <w:r w:rsidRPr="004232E5">
              <w:rPr>
                <w:rFonts w:ascii="Arial" w:hAnsi="Arial" w:cs="Arial"/>
              </w:rPr>
              <w:t>Fellow will work in interprofessional teams to enhance patient safety, quality care, and safe health care delivery</w:t>
            </w:r>
          </w:p>
        </w:tc>
        <w:tc>
          <w:tcPr>
            <w:tcW w:w="6493" w:type="dxa"/>
          </w:tcPr>
          <w:p w14:paraId="0F9881A0" w14:textId="77777777" w:rsidR="004232E5" w:rsidRDefault="004232E5" w:rsidP="00386C8C">
            <w:pPr>
              <w:rPr>
                <w:rFonts w:ascii="Arial" w:hAnsi="Arial" w:cs="Arial"/>
              </w:rPr>
            </w:pPr>
            <w:r w:rsidRPr="004232E5">
              <w:rPr>
                <w:rFonts w:ascii="Arial" w:hAnsi="Arial" w:cs="Arial"/>
              </w:rPr>
              <w:t xml:space="preserve">SBP1: Patient Safety and Quality Improvement </w:t>
            </w:r>
          </w:p>
          <w:p w14:paraId="26744B8B" w14:textId="3C868491" w:rsidR="00386C8C" w:rsidRPr="00E60321" w:rsidRDefault="00386C8C" w:rsidP="00386C8C">
            <w:pPr>
              <w:rPr>
                <w:rFonts w:ascii="Arial" w:hAnsi="Arial" w:cs="Arial"/>
              </w:rPr>
            </w:pPr>
            <w:r w:rsidRPr="00E60321">
              <w:rPr>
                <w:rFonts w:ascii="Arial" w:hAnsi="Arial" w:cs="Arial"/>
              </w:rPr>
              <w:t>SBP2: System Navigation for Patient-Centered Care</w:t>
            </w:r>
          </w:p>
        </w:tc>
      </w:tr>
      <w:tr w:rsidR="00F66172" w:rsidRPr="00E60321" w14:paraId="40039B4C" w14:textId="77777777" w:rsidTr="006B5DAA">
        <w:trPr>
          <w:jc w:val="center"/>
        </w:trPr>
        <w:tc>
          <w:tcPr>
            <w:tcW w:w="5922" w:type="dxa"/>
          </w:tcPr>
          <w:p w14:paraId="76C99A11" w14:textId="7642A3EE" w:rsidR="00F66172" w:rsidRPr="00E60321" w:rsidRDefault="00F66172" w:rsidP="00F66172">
            <w:pPr>
              <w:rPr>
                <w:rFonts w:ascii="Arial" w:hAnsi="Arial" w:cs="Arial"/>
              </w:rPr>
            </w:pPr>
            <w:r>
              <w:rPr>
                <w:rFonts w:ascii="Arial" w:hAnsi="Arial" w:cs="Arial"/>
              </w:rPr>
              <w:t xml:space="preserve">PBLI1: </w:t>
            </w:r>
            <w:r w:rsidRPr="00DD6098">
              <w:rPr>
                <w:rFonts w:ascii="Arial" w:hAnsi="Arial" w:cs="Arial"/>
              </w:rPr>
              <w:t>Self-directed Learning</w:t>
            </w:r>
          </w:p>
        </w:tc>
        <w:tc>
          <w:tcPr>
            <w:tcW w:w="6493" w:type="dxa"/>
          </w:tcPr>
          <w:p w14:paraId="2F2881AD" w14:textId="6D5EC665" w:rsidR="00F66172" w:rsidRPr="00E60321" w:rsidRDefault="00F66172" w:rsidP="00F66172">
            <w:pPr>
              <w:rPr>
                <w:rFonts w:ascii="Arial" w:hAnsi="Arial" w:cs="Arial"/>
              </w:rPr>
            </w:pPr>
            <w:r w:rsidRPr="00E60321">
              <w:rPr>
                <w:rFonts w:ascii="Arial" w:hAnsi="Arial" w:cs="Arial"/>
              </w:rPr>
              <w:t xml:space="preserve">PBLI2: Reflective Practice and Commitment to Personal Growth </w:t>
            </w:r>
          </w:p>
        </w:tc>
      </w:tr>
      <w:tr w:rsidR="00F66172" w:rsidRPr="00E60321" w14:paraId="26CDD754" w14:textId="77777777" w:rsidTr="006B5DAA">
        <w:trPr>
          <w:jc w:val="center"/>
        </w:trPr>
        <w:tc>
          <w:tcPr>
            <w:tcW w:w="5922" w:type="dxa"/>
          </w:tcPr>
          <w:p w14:paraId="65697718" w14:textId="0BC05684" w:rsidR="00F66172" w:rsidRPr="00E60321" w:rsidRDefault="00F66172" w:rsidP="00F66172">
            <w:pPr>
              <w:rPr>
                <w:rFonts w:ascii="Arial" w:hAnsi="Arial" w:cs="Arial"/>
              </w:rPr>
            </w:pPr>
            <w:r>
              <w:rPr>
                <w:rFonts w:ascii="Arial" w:hAnsi="Arial" w:cs="Arial"/>
              </w:rPr>
              <w:t xml:space="preserve">PBLI2: </w:t>
            </w:r>
            <w:r w:rsidRPr="00F66172">
              <w:rPr>
                <w:rFonts w:ascii="Arial" w:hAnsi="Arial" w:cs="Arial"/>
              </w:rPr>
              <w:t>cate, appraise, and assimilate evidence from scientific studies to improve patient care</w:t>
            </w:r>
          </w:p>
        </w:tc>
        <w:tc>
          <w:tcPr>
            <w:tcW w:w="6493" w:type="dxa"/>
          </w:tcPr>
          <w:p w14:paraId="1A0AAE4F" w14:textId="2BDFC1CD" w:rsidR="00F66172" w:rsidRPr="00E60321" w:rsidRDefault="00F66172" w:rsidP="00F66172">
            <w:pPr>
              <w:rPr>
                <w:rFonts w:ascii="Arial" w:hAnsi="Arial" w:cs="Arial"/>
              </w:rPr>
            </w:pPr>
            <w:r w:rsidRPr="00E60321">
              <w:rPr>
                <w:rFonts w:ascii="Arial" w:hAnsi="Arial" w:cs="Arial"/>
              </w:rPr>
              <w:t>PBLI1: Evidence-Based and Informed Practice</w:t>
            </w:r>
          </w:p>
        </w:tc>
      </w:tr>
      <w:tr w:rsidR="00247786" w:rsidRPr="00E60321" w14:paraId="5288F322" w14:textId="77777777" w:rsidTr="006B5DAA">
        <w:trPr>
          <w:jc w:val="center"/>
        </w:trPr>
        <w:tc>
          <w:tcPr>
            <w:tcW w:w="5922" w:type="dxa"/>
          </w:tcPr>
          <w:p w14:paraId="20BE5756" w14:textId="70BB44CD" w:rsidR="00247786" w:rsidRPr="00247786" w:rsidRDefault="00247786" w:rsidP="00247786">
            <w:pPr>
              <w:rPr>
                <w:rFonts w:ascii="Arial" w:hAnsi="Arial" w:cs="Arial"/>
              </w:rPr>
            </w:pPr>
            <w:r>
              <w:rPr>
                <w:rFonts w:ascii="Arial" w:hAnsi="Arial" w:cs="Arial"/>
              </w:rPr>
              <w:t>PROF1: Comp</w:t>
            </w:r>
            <w:r w:rsidRPr="00247786">
              <w:rPr>
                <w:rFonts w:ascii="Arial" w:hAnsi="Arial" w:cs="Arial"/>
              </w:rPr>
              <w:t xml:space="preserve">assion, integrity, and respect for others, as well as sensitivity and responsiveness to diverse patient populations, including diversity in gender, age, culture, race, religion, disabilities, and sexual orientation. Knowledge about respect for and adherence to </w:t>
            </w:r>
          </w:p>
          <w:p w14:paraId="41CA880F" w14:textId="7675F2A1" w:rsidR="00247786" w:rsidRPr="00E60321" w:rsidRDefault="00247786" w:rsidP="00247786">
            <w:pPr>
              <w:rPr>
                <w:rFonts w:ascii="Arial" w:hAnsi="Arial" w:cs="Arial"/>
              </w:rPr>
            </w:pPr>
            <w:r w:rsidRPr="00247786">
              <w:rPr>
                <w:rFonts w:ascii="Arial" w:hAnsi="Arial" w:cs="Arial"/>
              </w:rPr>
              <w:t>the ethical principles relevant to the practice of medicine, remembering in particular that responsiveness to patients that supersedes self-interest is an essential aspect of medical practice</w:t>
            </w:r>
          </w:p>
        </w:tc>
        <w:tc>
          <w:tcPr>
            <w:tcW w:w="6493" w:type="dxa"/>
          </w:tcPr>
          <w:p w14:paraId="11D2796D" w14:textId="2A723D00" w:rsidR="00247786" w:rsidRPr="00E60321" w:rsidRDefault="00247786" w:rsidP="00247786">
            <w:pPr>
              <w:rPr>
                <w:rFonts w:ascii="Arial" w:hAnsi="Arial" w:cs="Arial"/>
              </w:rPr>
            </w:pPr>
            <w:r w:rsidRPr="00E60321">
              <w:rPr>
                <w:rFonts w:ascii="Arial" w:hAnsi="Arial" w:cs="Arial"/>
              </w:rPr>
              <w:t xml:space="preserve">PROF1: Professional Behavior and Ethical Principles </w:t>
            </w:r>
          </w:p>
        </w:tc>
      </w:tr>
      <w:tr w:rsidR="00CF5615" w:rsidRPr="00E60321" w14:paraId="657C4C71" w14:textId="77777777" w:rsidTr="006B5DAA">
        <w:trPr>
          <w:jc w:val="center"/>
        </w:trPr>
        <w:tc>
          <w:tcPr>
            <w:tcW w:w="5922" w:type="dxa"/>
          </w:tcPr>
          <w:p w14:paraId="6AE44374" w14:textId="6D3D1EB0" w:rsidR="00CF5615" w:rsidRPr="00250BF9" w:rsidRDefault="00CF5615" w:rsidP="00CF5615">
            <w:pPr>
              <w:rPr>
                <w:rFonts w:ascii="Arial" w:hAnsi="Arial" w:cs="Arial"/>
              </w:rPr>
            </w:pPr>
            <w:r w:rsidRPr="00250BF9">
              <w:rPr>
                <w:rFonts w:ascii="Arial" w:hAnsi="Arial" w:cs="Arial"/>
              </w:rPr>
              <w:lastRenderedPageBreak/>
              <w:t>PROF2: Accountability to patients, society, and the profession; personal responsibility to maintain emotional, physical, and mental health</w:t>
            </w:r>
          </w:p>
        </w:tc>
        <w:tc>
          <w:tcPr>
            <w:tcW w:w="6493" w:type="dxa"/>
          </w:tcPr>
          <w:p w14:paraId="5F42D08D" w14:textId="77777777" w:rsidR="00CF5615" w:rsidRDefault="00CF5615" w:rsidP="00CF5615">
            <w:pPr>
              <w:rPr>
                <w:rFonts w:ascii="Arial" w:hAnsi="Arial" w:cs="Arial"/>
              </w:rPr>
            </w:pPr>
            <w:r w:rsidRPr="00E60321">
              <w:rPr>
                <w:rFonts w:ascii="Arial" w:hAnsi="Arial" w:cs="Arial"/>
              </w:rPr>
              <w:t xml:space="preserve">PROF2: Accountability/Conscientiousness </w:t>
            </w:r>
          </w:p>
          <w:p w14:paraId="51FCACC1" w14:textId="55D3916C" w:rsidR="00FE6AD4" w:rsidRPr="00E60321" w:rsidRDefault="00FE6AD4" w:rsidP="00CF5615">
            <w:pPr>
              <w:rPr>
                <w:rFonts w:ascii="Arial" w:hAnsi="Arial" w:cs="Arial"/>
              </w:rPr>
            </w:pPr>
            <w:r w:rsidRPr="00FE6AD4">
              <w:rPr>
                <w:rFonts w:ascii="Arial" w:hAnsi="Arial" w:cs="Arial"/>
              </w:rPr>
              <w:t>PROF3: Self-Awareness and Help-Seeking</w:t>
            </w:r>
          </w:p>
        </w:tc>
      </w:tr>
      <w:tr w:rsidR="00250BF9" w:rsidRPr="00E60321" w14:paraId="7EF901D3" w14:textId="77777777" w:rsidTr="006B5DAA">
        <w:trPr>
          <w:jc w:val="center"/>
        </w:trPr>
        <w:tc>
          <w:tcPr>
            <w:tcW w:w="5922" w:type="dxa"/>
          </w:tcPr>
          <w:p w14:paraId="6C8D6D34" w14:textId="3AFC94F4" w:rsidR="00250BF9" w:rsidRPr="00250BF9" w:rsidRDefault="00250BF9" w:rsidP="00250BF9">
            <w:pPr>
              <w:rPr>
                <w:rFonts w:ascii="Arial" w:hAnsi="Arial" w:cs="Arial"/>
              </w:rPr>
            </w:pPr>
            <w:r w:rsidRPr="00250BF9">
              <w:rPr>
                <w:rFonts w:ascii="Arial" w:hAnsi="Arial" w:cs="Arial"/>
              </w:rPr>
              <w:t>ICS1: Communication</w:t>
            </w:r>
          </w:p>
        </w:tc>
        <w:tc>
          <w:tcPr>
            <w:tcW w:w="6493" w:type="dxa"/>
          </w:tcPr>
          <w:p w14:paraId="08A36226" w14:textId="78EF34A9" w:rsidR="00250BF9" w:rsidRPr="00E60321" w:rsidRDefault="00250BF9" w:rsidP="00250BF9">
            <w:pPr>
              <w:rPr>
                <w:rFonts w:ascii="Arial" w:hAnsi="Arial" w:cs="Arial"/>
              </w:rPr>
            </w:pPr>
            <w:r w:rsidRPr="00E60321">
              <w:rPr>
                <w:rFonts w:ascii="Arial" w:hAnsi="Arial" w:cs="Arial"/>
              </w:rPr>
              <w:t>ICS1: Patient- and Family-Centered Communication</w:t>
            </w:r>
          </w:p>
        </w:tc>
      </w:tr>
      <w:tr w:rsidR="00250BF9" w:rsidRPr="00E60321" w14:paraId="10F51EE7" w14:textId="77777777" w:rsidTr="006B5DAA">
        <w:trPr>
          <w:jc w:val="center"/>
        </w:trPr>
        <w:tc>
          <w:tcPr>
            <w:tcW w:w="5922" w:type="dxa"/>
          </w:tcPr>
          <w:p w14:paraId="31C7FA6F" w14:textId="18DFD4A1" w:rsidR="00250BF9" w:rsidRDefault="00250BF9" w:rsidP="00250BF9">
            <w:pPr>
              <w:rPr>
                <w:rFonts w:ascii="Arial" w:hAnsi="Arial" w:cs="Arial"/>
              </w:rPr>
            </w:pPr>
            <w:r>
              <w:rPr>
                <w:rFonts w:ascii="Arial" w:hAnsi="Arial" w:cs="Arial"/>
              </w:rPr>
              <w:t>ICS2: Teamwork</w:t>
            </w:r>
          </w:p>
        </w:tc>
        <w:tc>
          <w:tcPr>
            <w:tcW w:w="6493" w:type="dxa"/>
          </w:tcPr>
          <w:p w14:paraId="5FDF34B0" w14:textId="1CC89221" w:rsidR="00250BF9" w:rsidRPr="00E60321" w:rsidRDefault="00250BF9" w:rsidP="00250BF9">
            <w:pPr>
              <w:rPr>
                <w:rFonts w:ascii="Arial" w:hAnsi="Arial" w:cs="Arial"/>
              </w:rPr>
            </w:pPr>
            <w:r w:rsidRPr="00E60321">
              <w:rPr>
                <w:rFonts w:ascii="Arial" w:hAnsi="Arial" w:cs="Arial"/>
              </w:rPr>
              <w:t>ICS2: Interprofessional and Team Communication</w:t>
            </w:r>
          </w:p>
        </w:tc>
      </w:tr>
      <w:tr w:rsidR="00250BF9" w:rsidRPr="00E60321" w14:paraId="052A01FB" w14:textId="77777777" w:rsidTr="006B5DAA">
        <w:trPr>
          <w:jc w:val="center"/>
        </w:trPr>
        <w:tc>
          <w:tcPr>
            <w:tcW w:w="5922" w:type="dxa"/>
          </w:tcPr>
          <w:p w14:paraId="0AA72995" w14:textId="1123F3E5" w:rsidR="00250BF9" w:rsidRPr="00E60321" w:rsidRDefault="00250BF9" w:rsidP="00250BF9">
            <w:pPr>
              <w:rPr>
                <w:rFonts w:ascii="Arial" w:hAnsi="Arial" w:cs="Arial"/>
              </w:rPr>
            </w:pPr>
            <w:r>
              <w:rPr>
                <w:rFonts w:ascii="Arial" w:hAnsi="Arial" w:cs="Arial"/>
              </w:rPr>
              <w:t>No match</w:t>
            </w:r>
          </w:p>
        </w:tc>
        <w:tc>
          <w:tcPr>
            <w:tcW w:w="6493" w:type="dxa"/>
          </w:tcPr>
          <w:p w14:paraId="49F2DD8B" w14:textId="77777777" w:rsidR="00250BF9" w:rsidRPr="00E60321" w:rsidRDefault="00250BF9" w:rsidP="00250BF9">
            <w:pPr>
              <w:rPr>
                <w:rFonts w:ascii="Arial" w:hAnsi="Arial" w:cs="Arial"/>
              </w:rPr>
            </w:pPr>
            <w:r w:rsidRPr="00E60321">
              <w:rPr>
                <w:rFonts w:ascii="Arial" w:hAnsi="Arial" w:cs="Arial"/>
              </w:rPr>
              <w:t>ICS3: Communication within Health Care Systems</w:t>
            </w:r>
          </w:p>
        </w:tc>
      </w:tr>
    </w:tbl>
    <w:p w14:paraId="379A9D8D" w14:textId="77777777" w:rsidR="00C805A9" w:rsidRDefault="00C805A9" w:rsidP="00C805A9">
      <w:pPr>
        <w:rPr>
          <w:rFonts w:ascii="Arial" w:eastAsia="Arial" w:hAnsi="Arial" w:cs="Arial"/>
        </w:rPr>
      </w:pPr>
    </w:p>
    <w:p w14:paraId="455F0F2B" w14:textId="77777777" w:rsidR="00250BF9" w:rsidRDefault="00250BF9">
      <w:pPr>
        <w:rPr>
          <w:rFonts w:ascii="Arial" w:hAnsi="Arial" w:cs="Arial"/>
          <w:b/>
          <w:bCs/>
        </w:rPr>
      </w:pPr>
      <w:r>
        <w:rPr>
          <w:rFonts w:ascii="Arial" w:hAnsi="Arial" w:cs="Arial"/>
          <w:b/>
          <w:bCs/>
        </w:rPr>
        <w:br w:type="page"/>
      </w:r>
    </w:p>
    <w:p w14:paraId="7C4254D7" w14:textId="77777777" w:rsidR="0037346E" w:rsidRDefault="0037346E" w:rsidP="0037346E">
      <w:pPr>
        <w:pStyle w:val="paragraph"/>
        <w:spacing w:before="0" w:beforeAutospacing="0" w:after="0" w:afterAutospacing="0"/>
        <w:ind w:left="360"/>
        <w:jc w:val="center"/>
        <w:textAlignment w:val="baseline"/>
        <w:rPr>
          <w:rFonts w:ascii="Segoe UI" w:hAnsi="Segoe UI" w:cs="Segoe UI"/>
          <w:sz w:val="18"/>
          <w:szCs w:val="18"/>
        </w:rPr>
      </w:pPr>
      <w:r>
        <w:rPr>
          <w:rStyle w:val="normaltextrun"/>
          <w:rFonts w:ascii="Arial" w:hAnsi="Arial" w:cs="Arial"/>
          <w:b/>
          <w:bCs/>
          <w:color w:val="000000"/>
          <w:sz w:val="22"/>
          <w:szCs w:val="22"/>
        </w:rPr>
        <w:lastRenderedPageBreak/>
        <w:t>Available Milestones Resources </w:t>
      </w:r>
      <w:r>
        <w:rPr>
          <w:rStyle w:val="normaltextrun"/>
          <w:rFonts w:ascii="Arial" w:hAnsi="Arial" w:cs="Arial"/>
          <w:color w:val="000000"/>
          <w:sz w:val="22"/>
          <w:szCs w:val="22"/>
        </w:rPr>
        <w:t> </w:t>
      </w:r>
      <w:r>
        <w:rPr>
          <w:rStyle w:val="eop"/>
          <w:rFonts w:ascii="Arial" w:hAnsi="Arial" w:cs="Arial"/>
          <w:color w:val="000000"/>
          <w:sz w:val="22"/>
          <w:szCs w:val="22"/>
        </w:rPr>
        <w:t> </w:t>
      </w:r>
    </w:p>
    <w:p w14:paraId="17BDC274" w14:textId="77777777" w:rsidR="0037346E" w:rsidRDefault="0037346E" w:rsidP="0037346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65D9A9D7" w14:textId="77777777" w:rsidR="0037346E" w:rsidRDefault="0037346E" w:rsidP="0037346E">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2.0: Assessment, Implementation, and Clinical Competency Committees Supplement, </w:t>
      </w:r>
      <w:r>
        <w:rPr>
          <w:rStyle w:val="normaltextrun"/>
          <w:rFonts w:ascii="Arial" w:hAnsi="Arial" w:cs="Arial"/>
          <w:color w:val="000000"/>
          <w:sz w:val="22"/>
          <w:szCs w:val="22"/>
        </w:rPr>
        <w:t xml:space="preserve">2021 - </w:t>
      </w:r>
      <w:hyperlink r:id="rId87" w:tgtFrame="_blank" w:history="1">
        <w:r>
          <w:rPr>
            <w:rStyle w:val="normaltextrun"/>
            <w:rFonts w:ascii="Arial" w:hAnsi="Arial" w:cs="Arial"/>
            <w:i/>
            <w:iCs/>
            <w:color w:val="0563C1"/>
            <w:sz w:val="21"/>
            <w:szCs w:val="21"/>
            <w:u w:val="single"/>
          </w:rPr>
          <w:t>https://meridian.allenpress.com/jgme/issue/13/2s</w:t>
        </w:r>
      </w:hyperlink>
      <w:r>
        <w:rPr>
          <w:rStyle w:val="normaltextrun"/>
          <w:rFonts w:ascii="Calibri" w:hAnsi="Calibri" w:cs="Calibri"/>
          <w:color w:val="0000FF"/>
          <w:sz w:val="22"/>
          <w:szCs w:val="22"/>
        </w:rPr>
        <w:t> </w:t>
      </w:r>
      <w:r>
        <w:rPr>
          <w:rStyle w:val="eop"/>
          <w:rFonts w:ascii="Calibri" w:hAnsi="Calibri" w:cs="Calibri"/>
          <w:color w:val="0000FF"/>
          <w:sz w:val="22"/>
          <w:szCs w:val="22"/>
        </w:rPr>
        <w:t> </w:t>
      </w:r>
    </w:p>
    <w:p w14:paraId="6A5584CE" w14:textId="77777777" w:rsidR="0037346E" w:rsidRDefault="0037346E" w:rsidP="0037346E">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6DD4BBA8" w14:textId="77777777" w:rsidR="0037346E" w:rsidRDefault="0037346E" w:rsidP="0037346E">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Guidebooks: </w:t>
      </w:r>
      <w:hyperlink r:id="rId88" w:tgtFrame="_blank" w:history="1">
        <w:r>
          <w:rPr>
            <w:rStyle w:val="normaltextrun"/>
            <w:rFonts w:ascii="Arial" w:hAnsi="Arial" w:cs="Arial"/>
            <w:i/>
            <w:iCs/>
            <w:color w:val="0563C1"/>
            <w:sz w:val="22"/>
            <w:szCs w:val="22"/>
            <w:u w:val="single"/>
          </w:rPr>
          <w:t>https://www.acgme.org/milestones/resources/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153020A8" w14:textId="77777777" w:rsidR="0037346E" w:rsidRDefault="0037346E" w:rsidP="0037346E">
      <w:pPr>
        <w:pStyle w:val="paragraph"/>
        <w:numPr>
          <w:ilvl w:val="0"/>
          <w:numId w:val="48"/>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Assessment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726193FC" w14:textId="77777777" w:rsidR="0037346E" w:rsidRDefault="0037346E" w:rsidP="0037346E">
      <w:pPr>
        <w:pStyle w:val="paragraph"/>
        <w:numPr>
          <w:ilvl w:val="0"/>
          <w:numId w:val="48"/>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24772B47" w14:textId="77777777" w:rsidR="0037346E" w:rsidRDefault="0037346E" w:rsidP="0037346E">
      <w:pPr>
        <w:pStyle w:val="paragraph"/>
        <w:numPr>
          <w:ilvl w:val="0"/>
          <w:numId w:val="48"/>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 Executive Summaries</w:t>
      </w:r>
      <w:r>
        <w:rPr>
          <w:rStyle w:val="normaltextrun"/>
          <w:rFonts w:ascii="Arial" w:hAnsi="Arial" w:cs="Arial"/>
          <w:color w:val="000000"/>
          <w:sz w:val="22"/>
          <w:szCs w:val="22"/>
        </w:rPr>
        <w:t> </w:t>
      </w:r>
      <w:r>
        <w:rPr>
          <w:rStyle w:val="eop"/>
          <w:rFonts w:ascii="Arial" w:hAnsi="Arial" w:cs="Arial"/>
          <w:color w:val="000000"/>
          <w:sz w:val="22"/>
          <w:szCs w:val="22"/>
        </w:rPr>
        <w:t> </w:t>
      </w:r>
    </w:p>
    <w:p w14:paraId="0AC3F8AC" w14:textId="77777777" w:rsidR="0037346E" w:rsidRDefault="0037346E" w:rsidP="0037346E">
      <w:pPr>
        <w:pStyle w:val="paragraph"/>
        <w:numPr>
          <w:ilvl w:val="0"/>
          <w:numId w:val="48"/>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Implementation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1B27829A" w14:textId="77777777" w:rsidR="0037346E" w:rsidRDefault="0037346E" w:rsidP="0037346E">
      <w:pPr>
        <w:pStyle w:val="paragraph"/>
        <w:numPr>
          <w:ilvl w:val="0"/>
          <w:numId w:val="48"/>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Milestones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55CA168D" w14:textId="77777777" w:rsidR="0037346E" w:rsidRDefault="0037346E" w:rsidP="0037346E">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44CFF970" w14:textId="77777777" w:rsidR="0037346E" w:rsidRDefault="0037346E" w:rsidP="0037346E">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 for Residents and Fellows: </w:t>
      </w:r>
      <w:hyperlink r:id="rId89" w:tgtFrame="_blank" w:history="1">
        <w:r>
          <w:rPr>
            <w:rStyle w:val="normaltextrun"/>
            <w:rFonts w:ascii="Arial" w:hAnsi="Arial" w:cs="Arial"/>
            <w:i/>
            <w:iCs/>
            <w:color w:val="0563C1"/>
            <w:sz w:val="22"/>
            <w:szCs w:val="22"/>
            <w:u w:val="single"/>
          </w:rPr>
          <w:t>https://www.acgme.org/residents-and-fellows/the-acgme-for-residents-and-fellows/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79A10BD6" w14:textId="77777777" w:rsidR="0037346E" w:rsidRDefault="0037346E" w:rsidP="0037346E">
      <w:pPr>
        <w:pStyle w:val="paragraph"/>
        <w:numPr>
          <w:ilvl w:val="0"/>
          <w:numId w:val="49"/>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w:t>
      </w:r>
      <w:r>
        <w:rPr>
          <w:rStyle w:val="eop"/>
          <w:rFonts w:ascii="Arial" w:hAnsi="Arial" w:cs="Arial"/>
          <w:color w:val="000000"/>
          <w:sz w:val="22"/>
          <w:szCs w:val="22"/>
        </w:rPr>
        <w:t> </w:t>
      </w:r>
    </w:p>
    <w:p w14:paraId="324FFBE4" w14:textId="77777777" w:rsidR="0037346E" w:rsidRDefault="0037346E" w:rsidP="0037346E">
      <w:pPr>
        <w:pStyle w:val="paragraph"/>
        <w:numPr>
          <w:ilvl w:val="0"/>
          <w:numId w:val="49"/>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Presentation </w:t>
      </w:r>
      <w:r>
        <w:rPr>
          <w:rStyle w:val="eop"/>
          <w:rFonts w:ascii="Arial" w:hAnsi="Arial" w:cs="Arial"/>
          <w:color w:val="000000"/>
          <w:sz w:val="22"/>
          <w:szCs w:val="22"/>
        </w:rPr>
        <w:t> </w:t>
      </w:r>
    </w:p>
    <w:p w14:paraId="417F2A14" w14:textId="77777777" w:rsidR="0037346E" w:rsidRDefault="0037346E" w:rsidP="0037346E">
      <w:pPr>
        <w:pStyle w:val="paragraph"/>
        <w:numPr>
          <w:ilvl w:val="0"/>
          <w:numId w:val="49"/>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color w:val="000000"/>
          <w:sz w:val="22"/>
          <w:szCs w:val="22"/>
        </w:rPr>
        <w:t>Milestones 2.0 Guide Sheet for Residents and Fellows </w:t>
      </w:r>
      <w:r>
        <w:rPr>
          <w:rStyle w:val="eop"/>
          <w:rFonts w:ascii="Arial" w:hAnsi="Arial" w:cs="Arial"/>
          <w:color w:val="000000"/>
          <w:sz w:val="22"/>
          <w:szCs w:val="22"/>
        </w:rPr>
        <w:t> </w:t>
      </w:r>
    </w:p>
    <w:p w14:paraId="467E0959" w14:textId="77777777" w:rsidR="0037346E" w:rsidRDefault="0037346E" w:rsidP="0037346E">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6C396B21" w14:textId="77777777" w:rsidR="0037346E" w:rsidRDefault="0037346E" w:rsidP="0037346E">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Milestones Research and Reports: </w:t>
      </w:r>
      <w:hyperlink r:id="rId90" w:tgtFrame="_blank" w:history="1">
        <w:r>
          <w:rPr>
            <w:rStyle w:val="normaltextrun"/>
            <w:rFonts w:ascii="Arial" w:hAnsi="Arial" w:cs="Arial"/>
            <w:color w:val="0563C1"/>
            <w:sz w:val="22"/>
            <w:szCs w:val="22"/>
            <w:u w:val="single"/>
          </w:rPr>
          <w:t>https://www.acgme.org/milestones/research/</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71CFBBFC" w14:textId="77777777" w:rsidR="0037346E" w:rsidRDefault="0037346E" w:rsidP="0037346E">
      <w:pPr>
        <w:pStyle w:val="paragraph"/>
        <w:numPr>
          <w:ilvl w:val="0"/>
          <w:numId w:val="50"/>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Milestones National Report</w:t>
      </w:r>
      <w:r>
        <w:rPr>
          <w:rStyle w:val="normaltextrun"/>
          <w:rFonts w:ascii="Arial" w:hAnsi="Arial" w:cs="Arial"/>
          <w:color w:val="000000"/>
          <w:sz w:val="22"/>
          <w:szCs w:val="22"/>
        </w:rPr>
        <w:t>, updated each fall  </w:t>
      </w:r>
      <w:r>
        <w:rPr>
          <w:rStyle w:val="eop"/>
          <w:rFonts w:ascii="Arial" w:hAnsi="Arial" w:cs="Arial"/>
          <w:color w:val="000000"/>
          <w:sz w:val="22"/>
          <w:szCs w:val="22"/>
        </w:rPr>
        <w:t> </w:t>
      </w:r>
    </w:p>
    <w:p w14:paraId="496B9B12" w14:textId="77777777" w:rsidR="0037346E" w:rsidRDefault="0037346E" w:rsidP="0037346E">
      <w:pPr>
        <w:pStyle w:val="paragraph"/>
        <w:numPr>
          <w:ilvl w:val="0"/>
          <w:numId w:val="50"/>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 xml:space="preserve">Milestones Predictive Probability Report, </w:t>
      </w:r>
      <w:r>
        <w:rPr>
          <w:rStyle w:val="normaltextrun"/>
          <w:rFonts w:ascii="Arial" w:hAnsi="Arial" w:cs="Arial"/>
          <w:color w:val="000000"/>
          <w:sz w:val="22"/>
          <w:szCs w:val="22"/>
        </w:rPr>
        <w:t>updated each fall</w:t>
      </w:r>
      <w:r>
        <w:rPr>
          <w:rStyle w:val="eop"/>
          <w:rFonts w:ascii="Arial" w:hAnsi="Arial" w:cs="Arial"/>
          <w:color w:val="000000"/>
          <w:sz w:val="22"/>
          <w:szCs w:val="22"/>
        </w:rPr>
        <w:t> </w:t>
      </w:r>
    </w:p>
    <w:p w14:paraId="4028EA5D" w14:textId="77777777" w:rsidR="0037346E" w:rsidRDefault="0037346E" w:rsidP="0037346E">
      <w:pPr>
        <w:pStyle w:val="paragraph"/>
        <w:numPr>
          <w:ilvl w:val="0"/>
          <w:numId w:val="50"/>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Milestones Bibliography</w:t>
      </w:r>
      <w:r>
        <w:rPr>
          <w:rStyle w:val="normaltextrun"/>
          <w:rFonts w:ascii="Arial" w:hAnsi="Arial" w:cs="Arial"/>
          <w:color w:val="000000"/>
          <w:sz w:val="22"/>
          <w:szCs w:val="22"/>
        </w:rPr>
        <w:t>, updated twice each year </w:t>
      </w:r>
      <w:r>
        <w:rPr>
          <w:rStyle w:val="eop"/>
          <w:rFonts w:ascii="Arial" w:hAnsi="Arial" w:cs="Arial"/>
          <w:color w:val="000000"/>
          <w:sz w:val="22"/>
          <w:szCs w:val="22"/>
        </w:rPr>
        <w:t> </w:t>
      </w:r>
    </w:p>
    <w:p w14:paraId="7CB3D00B" w14:textId="77777777" w:rsidR="0037346E" w:rsidRDefault="0037346E" w:rsidP="0037346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1941232B" w14:textId="77777777" w:rsidR="0037346E" w:rsidRDefault="0037346E" w:rsidP="0037346E">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Developing Faculty Competencies in Assessment</w:t>
      </w:r>
      <w:r>
        <w:rPr>
          <w:rStyle w:val="normaltextrun"/>
          <w:rFonts w:ascii="Arial" w:hAnsi="Arial" w:cs="Arial"/>
          <w:color w:val="000000"/>
          <w:sz w:val="22"/>
          <w:szCs w:val="22"/>
        </w:rPr>
        <w:t xml:space="preserve"> courses - </w:t>
      </w:r>
      <w:hyperlink r:id="rId91" w:tgtFrame="_blank" w:history="1">
        <w:r>
          <w:rPr>
            <w:rStyle w:val="normaltextrun"/>
            <w:rFonts w:ascii="Arial" w:hAnsi="Arial" w:cs="Arial"/>
            <w:color w:val="0563C1"/>
            <w:sz w:val="22"/>
            <w:szCs w:val="22"/>
            <w:u w:val="single"/>
          </w:rPr>
          <w:t>https://www.acgme.org/meetings-and-educational-activities/courses-and-workshops/developing-faculty-competencies-in-assessment/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72EEF51F" w14:textId="77777777" w:rsidR="0037346E" w:rsidRDefault="0037346E" w:rsidP="0037346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543E918F" w14:textId="77777777" w:rsidR="0037346E" w:rsidRDefault="0037346E" w:rsidP="0037346E">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Direct Observation of Clinical Care (DOCC) - </w:t>
      </w:r>
      <w:hyperlink r:id="rId92" w:tgtFrame="_blank" w:history="1">
        <w:r>
          <w:rPr>
            <w:rStyle w:val="normaltextrun"/>
            <w:rFonts w:ascii="Arial" w:hAnsi="Arial" w:cs="Arial"/>
            <w:color w:val="0563C1"/>
            <w:sz w:val="22"/>
            <w:szCs w:val="22"/>
            <w:u w:val="single"/>
          </w:rPr>
          <w:t>https://dl.acgme.org/pages/assessment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7F62F8FB" w14:textId="77777777" w:rsidR="0037346E" w:rsidRDefault="0037346E" w:rsidP="0037346E">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12F6B3D1" w14:textId="322741AA" w:rsidR="0037346E" w:rsidRDefault="0037346E" w:rsidP="0037346E">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w:t>
      </w:r>
      <w:r>
        <w:rPr>
          <w:rStyle w:val="normaltextrun"/>
          <w:rFonts w:ascii="Arial" w:hAnsi="Arial" w:cs="Arial"/>
          <w:sz w:val="22"/>
          <w:szCs w:val="22"/>
        </w:rPr>
        <w:t xml:space="preserve">Teamwork Effectiveness Assessment Module (TEAM) </w:t>
      </w:r>
      <w:r>
        <w:rPr>
          <w:rStyle w:val="normaltextrun"/>
          <w:rFonts w:ascii="Arial" w:hAnsi="Arial" w:cs="Arial"/>
          <w:color w:val="000000"/>
          <w:sz w:val="22"/>
          <w:szCs w:val="22"/>
        </w:rPr>
        <w:t xml:space="preserve">- </w:t>
      </w:r>
      <w:hyperlink r:id="rId93" w:tgtFrame="_blank" w:history="1">
        <w:r w:rsidR="005F511E">
          <w:rPr>
            <w:rStyle w:val="normaltextrun"/>
            <w:rFonts w:ascii="Arial" w:hAnsi="Arial" w:cs="Arial"/>
            <w:color w:val="0563C1"/>
            <w:sz w:val="22"/>
            <w:szCs w:val="22"/>
            <w:u w:val="single"/>
          </w:rPr>
          <w:t>https://team.acgme.org/</w:t>
        </w:r>
      </w:hyperlink>
      <w:r>
        <w:rPr>
          <w:rStyle w:val="eop"/>
          <w:rFonts w:ascii="Segoe UI" w:hAnsi="Segoe UI" w:cs="Segoe UI"/>
          <w:sz w:val="18"/>
          <w:szCs w:val="18"/>
        </w:rPr>
        <w:t> </w:t>
      </w:r>
    </w:p>
    <w:p w14:paraId="1D5D0B81" w14:textId="77777777" w:rsidR="0037346E" w:rsidRDefault="0037346E" w:rsidP="0037346E">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158F1EA5" w14:textId="77777777" w:rsidR="0037346E" w:rsidRDefault="0037346E" w:rsidP="0037346E">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Improving Assessment Using Direct Observation Toolkit - </w:t>
      </w:r>
      <w:hyperlink r:id="rId94" w:tgtFrame="_blank" w:history="1">
        <w:r>
          <w:rPr>
            <w:rStyle w:val="normaltextrun"/>
            <w:rFonts w:ascii="Arial" w:hAnsi="Arial" w:cs="Arial"/>
            <w:color w:val="0563C1"/>
            <w:sz w:val="22"/>
            <w:szCs w:val="22"/>
            <w:u w:val="single"/>
          </w:rPr>
          <w:t>https://dl.acgme.org/pages/acgme-faculty-development-toolkit-improving-assessment-using-direct-observation</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2E975E0F" w14:textId="77777777" w:rsidR="0037346E" w:rsidRDefault="0037346E" w:rsidP="0037346E">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00002F2F" w14:textId="77777777" w:rsidR="0037346E" w:rsidRDefault="0037346E" w:rsidP="0037346E">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Remediation Toolkit - </w:t>
      </w:r>
      <w:hyperlink r:id="rId95" w:tgtFrame="_blank" w:history="1">
        <w:r>
          <w:rPr>
            <w:rStyle w:val="normaltextrun"/>
            <w:rFonts w:ascii="Arial" w:hAnsi="Arial" w:cs="Arial"/>
            <w:color w:val="0563C1"/>
            <w:sz w:val="22"/>
            <w:szCs w:val="22"/>
            <w:u w:val="single"/>
          </w:rPr>
          <w:t>https://dl.acgme.org/courses/acgme-remediation-toolkit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221EC75D" w14:textId="77777777" w:rsidR="0037346E" w:rsidRDefault="0037346E" w:rsidP="0037346E">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11D2F17D" w14:textId="77777777" w:rsidR="0037346E" w:rsidRDefault="0037346E" w:rsidP="0037346E">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xml:space="preserve">Learn at ACGME has several courses on Assessment and Milestones - </w:t>
      </w:r>
      <w:hyperlink r:id="rId96" w:tgtFrame="_blank" w:history="1">
        <w:r>
          <w:rPr>
            <w:rStyle w:val="normaltextrun"/>
            <w:rFonts w:ascii="Arial" w:hAnsi="Arial" w:cs="Arial"/>
            <w:color w:val="0563C1"/>
            <w:sz w:val="22"/>
            <w:szCs w:val="22"/>
            <w:u w:val="single"/>
          </w:rPr>
          <w:t>https://dl.acgme.org/</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6CEDD3DF" w14:textId="3DA7BBDA" w:rsidR="00E63BD6" w:rsidRPr="0037346E" w:rsidRDefault="0037346E" w:rsidP="0037346E">
      <w:pPr>
        <w:pStyle w:val="paragraph"/>
        <w:spacing w:before="0" w:beforeAutospacing="0" w:after="0" w:afterAutospacing="0"/>
        <w:ind w:firstLine="360"/>
        <w:textAlignment w:val="baseline"/>
        <w:rPr>
          <w:rFonts w:ascii="Segoe UI" w:hAnsi="Segoe UI" w:cs="Segoe UI"/>
          <w:sz w:val="18"/>
          <w:szCs w:val="18"/>
        </w:rPr>
      </w:pPr>
      <w:r>
        <w:rPr>
          <w:rStyle w:val="eop"/>
          <w:rFonts w:ascii="Arial" w:hAnsi="Arial" w:cs="Arial"/>
          <w:sz w:val="22"/>
          <w:szCs w:val="22"/>
        </w:rPr>
        <w:t> </w:t>
      </w:r>
    </w:p>
    <w:sectPr w:rsidR="00E63BD6" w:rsidRPr="0037346E" w:rsidSect="001E7E76">
      <w:pgSz w:w="15840" w:h="12240" w:orient="landscape"/>
      <w:pgMar w:top="810" w:right="1440" w:bottom="1440" w:left="1440" w:header="720" w:footer="28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110EC" w14:textId="77777777" w:rsidR="006B7C93" w:rsidRDefault="006B7C93">
      <w:pPr>
        <w:spacing w:after="0" w:line="240" w:lineRule="auto"/>
      </w:pPr>
      <w:r>
        <w:separator/>
      </w:r>
    </w:p>
  </w:endnote>
  <w:endnote w:type="continuationSeparator" w:id="0">
    <w:p w14:paraId="39477DF1" w14:textId="77777777" w:rsidR="006B7C93" w:rsidRDefault="006B7C93">
      <w:pPr>
        <w:spacing w:after="0" w:line="240" w:lineRule="auto"/>
      </w:pPr>
      <w:r>
        <w:continuationSeparator/>
      </w:r>
    </w:p>
  </w:endnote>
  <w:endnote w:type="continuationNotice" w:id="1">
    <w:p w14:paraId="40F190EB" w14:textId="77777777" w:rsidR="006B7C93" w:rsidRDefault="006B7C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3350" w14:textId="20D428FA" w:rsidR="007043DB" w:rsidRPr="008C2B19" w:rsidRDefault="00A37646" w:rsidP="008C2B19">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r w:rsidRPr="00A37646">
      <w:rPr>
        <w:rFonts w:ascii="Arial" w:eastAsia="Arial" w:hAnsi="Arial" w:cs="Arial"/>
        <w:color w:val="000000"/>
        <w:sz w:val="18"/>
        <w:szCs w:val="18"/>
      </w:rPr>
      <w:fldChar w:fldCharType="begin"/>
    </w:r>
    <w:r w:rsidRPr="00A37646">
      <w:rPr>
        <w:rFonts w:ascii="Arial" w:eastAsia="Arial" w:hAnsi="Arial" w:cs="Arial"/>
        <w:color w:val="000000"/>
        <w:sz w:val="18"/>
        <w:szCs w:val="18"/>
      </w:rPr>
      <w:instrText xml:space="preserve"> PAGE   \* MERGEFORMAT </w:instrText>
    </w:r>
    <w:r w:rsidRPr="00A37646">
      <w:rPr>
        <w:rFonts w:ascii="Arial" w:eastAsia="Arial" w:hAnsi="Arial" w:cs="Arial"/>
        <w:color w:val="000000"/>
        <w:sz w:val="18"/>
        <w:szCs w:val="18"/>
      </w:rPr>
      <w:fldChar w:fldCharType="separate"/>
    </w:r>
    <w:r w:rsidRPr="00A37646">
      <w:rPr>
        <w:rFonts w:ascii="Arial" w:eastAsia="Arial" w:hAnsi="Arial" w:cs="Arial"/>
        <w:noProof/>
        <w:color w:val="000000"/>
        <w:sz w:val="18"/>
        <w:szCs w:val="18"/>
      </w:rPr>
      <w:t>1</w:t>
    </w:r>
    <w:r w:rsidRPr="00A37646">
      <w:rPr>
        <w:rFonts w:ascii="Arial" w:eastAsia="Arial" w:hAnsi="Arial" w:cs="Arial"/>
        <w:noProof/>
        <w:color w:val="00000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635960"/>
      <w:docPartObj>
        <w:docPartGallery w:val="Page Numbers (Bottom of Page)"/>
        <w:docPartUnique/>
      </w:docPartObj>
    </w:sdtPr>
    <w:sdtEndPr>
      <w:rPr>
        <w:noProof/>
      </w:rPr>
    </w:sdtEndPr>
    <w:sdtContent>
      <w:p w14:paraId="3A8931F5" w14:textId="2331EB16" w:rsidR="001E7E76" w:rsidRDefault="001E7E7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0DB7D61" w14:textId="577EB245" w:rsidR="00613331" w:rsidRPr="000662F5" w:rsidRDefault="00613331" w:rsidP="000662F5">
    <w:pPr>
      <w:pStyle w:val="Footer"/>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9C5D8" w14:textId="77777777" w:rsidR="006B7C93" w:rsidRDefault="006B7C93">
      <w:pPr>
        <w:spacing w:after="0" w:line="240" w:lineRule="auto"/>
      </w:pPr>
      <w:r>
        <w:separator/>
      </w:r>
    </w:p>
  </w:footnote>
  <w:footnote w:type="continuationSeparator" w:id="0">
    <w:p w14:paraId="153799B7" w14:textId="77777777" w:rsidR="006B7C93" w:rsidRDefault="006B7C93">
      <w:pPr>
        <w:spacing w:after="0" w:line="240" w:lineRule="auto"/>
      </w:pPr>
      <w:r>
        <w:continuationSeparator/>
      </w:r>
    </w:p>
  </w:footnote>
  <w:footnote w:type="continuationNotice" w:id="1">
    <w:p w14:paraId="4CC680F7" w14:textId="77777777" w:rsidR="006B7C93" w:rsidRDefault="006B7C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97277" w14:textId="62B7EE12" w:rsidR="007043DB" w:rsidRDefault="007043DB">
    <w:pPr>
      <w:pBdr>
        <w:top w:val="nil"/>
        <w:left w:val="nil"/>
        <w:bottom w:val="nil"/>
        <w:right w:val="nil"/>
        <w:between w:val="nil"/>
      </w:pBdr>
      <w:tabs>
        <w:tab w:val="center" w:pos="4680"/>
        <w:tab w:val="right" w:pos="9360"/>
      </w:tabs>
      <w:spacing w:after="0" w:line="240" w:lineRule="auto"/>
      <w:rPr>
        <w:rFonts w:ascii="Arial" w:hAnsi="Arial" w:cs="Arial"/>
        <w:color w:val="000000"/>
        <w:sz w:val="20"/>
        <w:szCs w:val="20"/>
      </w:rPr>
    </w:pPr>
    <w:r w:rsidRPr="00356241">
      <w:rPr>
        <w:rFonts w:ascii="Arial" w:hAnsi="Arial" w:cs="Arial"/>
        <w:color w:val="000000"/>
        <w:sz w:val="20"/>
        <w:szCs w:val="20"/>
      </w:rPr>
      <w:t xml:space="preserve">Orthopaedic </w:t>
    </w:r>
    <w:r w:rsidR="00E22836">
      <w:rPr>
        <w:rFonts w:ascii="Arial" w:hAnsi="Arial" w:cs="Arial"/>
        <w:color w:val="000000"/>
        <w:sz w:val="20"/>
        <w:szCs w:val="20"/>
      </w:rPr>
      <w:t>Trauma</w:t>
    </w:r>
    <w:r w:rsidRPr="00356241">
      <w:rPr>
        <w:rFonts w:ascii="Arial" w:hAnsi="Arial" w:cs="Arial"/>
        <w:color w:val="000000"/>
        <w:sz w:val="20"/>
        <w:szCs w:val="20"/>
      </w:rPr>
      <w:t xml:space="preserve"> Supplemental Guide </w:t>
    </w:r>
  </w:p>
  <w:p w14:paraId="62E72ABB" w14:textId="77777777" w:rsidR="007043DB" w:rsidRPr="00356241" w:rsidRDefault="007043DB">
    <w:pPr>
      <w:pBdr>
        <w:top w:val="nil"/>
        <w:left w:val="nil"/>
        <w:bottom w:val="nil"/>
        <w:right w:val="nil"/>
        <w:between w:val="nil"/>
      </w:pBdr>
      <w:tabs>
        <w:tab w:val="center" w:pos="4680"/>
        <w:tab w:val="right" w:pos="9360"/>
      </w:tabs>
      <w:spacing w:after="0" w:line="240" w:lineRule="auto"/>
      <w:rPr>
        <w:rFonts w:ascii="Arial" w:hAnsi="Arial" w:cs="Arial"/>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D03AE" w14:textId="04F895CF" w:rsidR="00613331" w:rsidRDefault="00613331" w:rsidP="00613331">
    <w:pPr>
      <w:pBdr>
        <w:top w:val="nil"/>
        <w:left w:val="nil"/>
        <w:bottom w:val="nil"/>
        <w:right w:val="nil"/>
        <w:between w:val="nil"/>
      </w:pBdr>
      <w:tabs>
        <w:tab w:val="center" w:pos="4680"/>
        <w:tab w:val="right" w:pos="9360"/>
      </w:tabs>
      <w:spacing w:after="0" w:line="240" w:lineRule="auto"/>
      <w:rPr>
        <w:rFonts w:ascii="Arial" w:hAnsi="Arial" w:cs="Arial"/>
        <w:color w:val="000000"/>
        <w:sz w:val="20"/>
        <w:szCs w:val="20"/>
      </w:rPr>
    </w:pPr>
    <w:r w:rsidRPr="00356241">
      <w:rPr>
        <w:rFonts w:ascii="Arial" w:hAnsi="Arial" w:cs="Arial"/>
        <w:color w:val="000000"/>
        <w:sz w:val="20"/>
        <w:szCs w:val="20"/>
      </w:rPr>
      <w:t xml:space="preserve">Orthopaedic </w:t>
    </w:r>
    <w:r>
      <w:rPr>
        <w:rFonts w:ascii="Arial" w:hAnsi="Arial" w:cs="Arial"/>
        <w:color w:val="000000"/>
        <w:sz w:val="20"/>
        <w:szCs w:val="20"/>
      </w:rPr>
      <w:t>Trauma</w:t>
    </w:r>
    <w:r w:rsidRPr="00356241">
      <w:rPr>
        <w:rFonts w:ascii="Arial" w:hAnsi="Arial" w:cs="Arial"/>
        <w:color w:val="000000"/>
        <w:sz w:val="20"/>
        <w:szCs w:val="20"/>
      </w:rPr>
      <w:t xml:space="preserve"> Supplemental Guide </w:t>
    </w:r>
  </w:p>
  <w:p w14:paraId="4B88231C" w14:textId="77777777" w:rsidR="00613331" w:rsidRPr="00613331" w:rsidRDefault="00613331" w:rsidP="006133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6B9E"/>
    <w:multiLevelType w:val="multilevel"/>
    <w:tmpl w:val="9E4C3D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4110E7"/>
    <w:multiLevelType w:val="hybridMultilevel"/>
    <w:tmpl w:val="3D763F08"/>
    <w:lvl w:ilvl="0" w:tplc="DB841656">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818EB"/>
    <w:multiLevelType w:val="hybridMultilevel"/>
    <w:tmpl w:val="5DBEDEF6"/>
    <w:lvl w:ilvl="0" w:tplc="DB841656">
      <w:start w:val="1"/>
      <w:numFmt w:val="bullet"/>
      <w:lvlText w:val="●"/>
      <w:lvlJc w:val="left"/>
      <w:pPr>
        <w:ind w:left="720" w:hanging="360"/>
      </w:pPr>
      <w:rPr>
        <w:rFonts w:ascii="Noto Sans Symbols" w:hAnsi="Noto Sans Symbols" w:hint="default"/>
        <w:color w:val="000000"/>
        <w:u w:val="none"/>
      </w:rPr>
    </w:lvl>
    <w:lvl w:ilvl="1" w:tplc="FFFFFFFF">
      <w:start w:val="1"/>
      <w:numFmt w:val="bullet"/>
      <w:lvlText w:val="○"/>
      <w:lvlJc w:val="left"/>
      <w:pPr>
        <w:ind w:left="1440" w:hanging="360"/>
      </w:pPr>
      <w:rPr>
        <w:rFonts w:hint="default"/>
        <w:u w:val="none"/>
      </w:rPr>
    </w:lvl>
    <w:lvl w:ilvl="2" w:tplc="FFFFFFFF">
      <w:start w:val="1"/>
      <w:numFmt w:val="bullet"/>
      <w:lvlText w:val="■"/>
      <w:lvlJc w:val="left"/>
      <w:pPr>
        <w:ind w:left="2160" w:hanging="360"/>
      </w:pPr>
      <w:rPr>
        <w:rFonts w:hint="default"/>
        <w:u w:val="none"/>
      </w:rPr>
    </w:lvl>
    <w:lvl w:ilvl="3" w:tplc="FFFFFFFF">
      <w:start w:val="1"/>
      <w:numFmt w:val="bullet"/>
      <w:lvlText w:val="●"/>
      <w:lvlJc w:val="left"/>
      <w:pPr>
        <w:ind w:left="2880" w:hanging="360"/>
      </w:pPr>
      <w:rPr>
        <w:rFonts w:hint="default"/>
        <w:u w:val="none"/>
      </w:rPr>
    </w:lvl>
    <w:lvl w:ilvl="4" w:tplc="FFFFFFFF">
      <w:start w:val="1"/>
      <w:numFmt w:val="bullet"/>
      <w:lvlText w:val="○"/>
      <w:lvlJc w:val="left"/>
      <w:pPr>
        <w:ind w:left="3600" w:hanging="360"/>
      </w:pPr>
      <w:rPr>
        <w:rFonts w:hint="default"/>
        <w:u w:val="none"/>
      </w:rPr>
    </w:lvl>
    <w:lvl w:ilvl="5" w:tplc="FFFFFFFF">
      <w:start w:val="1"/>
      <w:numFmt w:val="bullet"/>
      <w:lvlText w:val="■"/>
      <w:lvlJc w:val="left"/>
      <w:pPr>
        <w:ind w:left="4320" w:hanging="360"/>
      </w:pPr>
      <w:rPr>
        <w:rFonts w:hint="default"/>
        <w:u w:val="none"/>
      </w:rPr>
    </w:lvl>
    <w:lvl w:ilvl="6" w:tplc="FFFFFFFF">
      <w:start w:val="1"/>
      <w:numFmt w:val="bullet"/>
      <w:lvlText w:val="●"/>
      <w:lvlJc w:val="left"/>
      <w:pPr>
        <w:ind w:left="5040" w:hanging="360"/>
      </w:pPr>
      <w:rPr>
        <w:rFonts w:hint="default"/>
        <w:u w:val="none"/>
      </w:rPr>
    </w:lvl>
    <w:lvl w:ilvl="7" w:tplc="FFFFFFFF">
      <w:start w:val="1"/>
      <w:numFmt w:val="bullet"/>
      <w:lvlText w:val="○"/>
      <w:lvlJc w:val="left"/>
      <w:pPr>
        <w:ind w:left="5760" w:hanging="360"/>
      </w:pPr>
      <w:rPr>
        <w:rFonts w:hint="default"/>
        <w:u w:val="none"/>
      </w:rPr>
    </w:lvl>
    <w:lvl w:ilvl="8" w:tplc="FFFFFFFF">
      <w:start w:val="1"/>
      <w:numFmt w:val="bullet"/>
      <w:lvlText w:val="■"/>
      <w:lvlJc w:val="left"/>
      <w:pPr>
        <w:ind w:left="6480" w:hanging="360"/>
      </w:pPr>
      <w:rPr>
        <w:rFonts w:hint="default"/>
        <w:u w:val="none"/>
      </w:rPr>
    </w:lvl>
  </w:abstractNum>
  <w:abstractNum w:abstractNumId="3" w15:restartNumberingAfterBreak="0">
    <w:nsid w:val="085850BD"/>
    <w:multiLevelType w:val="hybridMultilevel"/>
    <w:tmpl w:val="C6427F90"/>
    <w:lvl w:ilvl="0" w:tplc="DB841656">
      <w:start w:val="1"/>
      <w:numFmt w:val="bullet"/>
      <w:lvlText w:val="●"/>
      <w:lvlJc w:val="left"/>
      <w:pPr>
        <w:ind w:left="720" w:hanging="360"/>
      </w:pPr>
      <w:rPr>
        <w:rFonts w:ascii="Noto Sans Symbols" w:hAnsi="Noto Sans Symbols" w:hint="default"/>
        <w:color w:val="000000"/>
        <w:u w:val="none"/>
      </w:rPr>
    </w:lvl>
    <w:lvl w:ilvl="1" w:tplc="FFFFFFFF">
      <w:start w:val="1"/>
      <w:numFmt w:val="bullet"/>
      <w:lvlText w:val="○"/>
      <w:lvlJc w:val="left"/>
      <w:pPr>
        <w:ind w:left="4500" w:hanging="360"/>
      </w:pPr>
      <w:rPr>
        <w:rFonts w:hint="default"/>
        <w:u w:val="none"/>
      </w:rPr>
    </w:lvl>
    <w:lvl w:ilvl="2" w:tplc="FFFFFFFF">
      <w:start w:val="1"/>
      <w:numFmt w:val="bullet"/>
      <w:lvlText w:val="■"/>
      <w:lvlJc w:val="left"/>
      <w:pPr>
        <w:ind w:left="2160" w:hanging="360"/>
      </w:pPr>
      <w:rPr>
        <w:rFonts w:hint="default"/>
        <w:u w:val="none"/>
      </w:rPr>
    </w:lvl>
    <w:lvl w:ilvl="3" w:tplc="FFFFFFFF">
      <w:start w:val="1"/>
      <w:numFmt w:val="bullet"/>
      <w:lvlText w:val="●"/>
      <w:lvlJc w:val="left"/>
      <w:pPr>
        <w:ind w:left="2880" w:hanging="360"/>
      </w:pPr>
      <w:rPr>
        <w:rFonts w:hint="default"/>
        <w:u w:val="none"/>
      </w:rPr>
    </w:lvl>
    <w:lvl w:ilvl="4" w:tplc="FFFFFFFF">
      <w:start w:val="1"/>
      <w:numFmt w:val="bullet"/>
      <w:lvlText w:val="○"/>
      <w:lvlJc w:val="left"/>
      <w:pPr>
        <w:ind w:left="3600" w:hanging="360"/>
      </w:pPr>
      <w:rPr>
        <w:rFonts w:hint="default"/>
        <w:u w:val="none"/>
      </w:rPr>
    </w:lvl>
    <w:lvl w:ilvl="5" w:tplc="FFFFFFFF">
      <w:start w:val="1"/>
      <w:numFmt w:val="bullet"/>
      <w:lvlText w:val="■"/>
      <w:lvlJc w:val="left"/>
      <w:pPr>
        <w:ind w:left="4320" w:hanging="360"/>
      </w:pPr>
      <w:rPr>
        <w:rFonts w:hint="default"/>
        <w:u w:val="none"/>
      </w:rPr>
    </w:lvl>
    <w:lvl w:ilvl="6" w:tplc="FFFFFFFF">
      <w:start w:val="1"/>
      <w:numFmt w:val="bullet"/>
      <w:lvlText w:val="●"/>
      <w:lvlJc w:val="left"/>
      <w:pPr>
        <w:ind w:left="5040" w:hanging="360"/>
      </w:pPr>
      <w:rPr>
        <w:rFonts w:hint="default"/>
        <w:u w:val="none"/>
      </w:rPr>
    </w:lvl>
    <w:lvl w:ilvl="7" w:tplc="FFFFFFFF">
      <w:start w:val="1"/>
      <w:numFmt w:val="bullet"/>
      <w:lvlText w:val="○"/>
      <w:lvlJc w:val="left"/>
      <w:pPr>
        <w:ind w:left="5760" w:hanging="360"/>
      </w:pPr>
      <w:rPr>
        <w:rFonts w:hint="default"/>
        <w:u w:val="none"/>
      </w:rPr>
    </w:lvl>
    <w:lvl w:ilvl="8" w:tplc="FFFFFFFF">
      <w:start w:val="1"/>
      <w:numFmt w:val="bullet"/>
      <w:lvlText w:val="■"/>
      <w:lvlJc w:val="left"/>
      <w:pPr>
        <w:ind w:left="6480" w:hanging="360"/>
      </w:pPr>
      <w:rPr>
        <w:rFonts w:hint="default"/>
        <w:u w:val="none"/>
      </w:rPr>
    </w:lvl>
  </w:abstractNum>
  <w:abstractNum w:abstractNumId="4" w15:restartNumberingAfterBreak="0">
    <w:nsid w:val="094F4798"/>
    <w:multiLevelType w:val="multilevel"/>
    <w:tmpl w:val="6B88BE6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9967462"/>
    <w:multiLevelType w:val="hybridMultilevel"/>
    <w:tmpl w:val="50FC33F6"/>
    <w:lvl w:ilvl="0" w:tplc="DB841656">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FD6F18"/>
    <w:multiLevelType w:val="multilevel"/>
    <w:tmpl w:val="6B88BE6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C5B3371"/>
    <w:multiLevelType w:val="hybridMultilevel"/>
    <w:tmpl w:val="897020AE"/>
    <w:lvl w:ilvl="0" w:tplc="DB841656">
      <w:start w:val="1"/>
      <w:numFmt w:val="bullet"/>
      <w:lvlText w:val="●"/>
      <w:lvlJc w:val="left"/>
      <w:pPr>
        <w:ind w:left="720" w:hanging="360"/>
      </w:pPr>
      <w:rPr>
        <w:rFonts w:ascii="Noto Sans Symbols" w:hAnsi="Noto Sans Symbols" w:hint="default"/>
        <w:color w:val="000000"/>
        <w:u w:val="none"/>
      </w:rPr>
    </w:lvl>
    <w:lvl w:ilvl="1" w:tplc="FFFFFFFF">
      <w:start w:val="1"/>
      <w:numFmt w:val="bullet"/>
      <w:lvlText w:val="○"/>
      <w:lvlJc w:val="left"/>
      <w:pPr>
        <w:ind w:left="1440" w:hanging="360"/>
      </w:pPr>
      <w:rPr>
        <w:rFonts w:hint="default"/>
        <w:u w:val="none"/>
      </w:rPr>
    </w:lvl>
    <w:lvl w:ilvl="2" w:tplc="FFFFFFFF">
      <w:start w:val="1"/>
      <w:numFmt w:val="bullet"/>
      <w:lvlText w:val="■"/>
      <w:lvlJc w:val="left"/>
      <w:pPr>
        <w:ind w:left="2160" w:hanging="360"/>
      </w:pPr>
      <w:rPr>
        <w:rFonts w:hint="default"/>
        <w:u w:val="none"/>
      </w:rPr>
    </w:lvl>
    <w:lvl w:ilvl="3" w:tplc="FFFFFFFF">
      <w:start w:val="1"/>
      <w:numFmt w:val="bullet"/>
      <w:lvlText w:val="●"/>
      <w:lvlJc w:val="left"/>
      <w:pPr>
        <w:ind w:left="2880" w:hanging="360"/>
      </w:pPr>
      <w:rPr>
        <w:rFonts w:hint="default"/>
        <w:u w:val="none"/>
      </w:rPr>
    </w:lvl>
    <w:lvl w:ilvl="4" w:tplc="FFFFFFFF">
      <w:start w:val="1"/>
      <w:numFmt w:val="bullet"/>
      <w:lvlText w:val="○"/>
      <w:lvlJc w:val="left"/>
      <w:pPr>
        <w:ind w:left="3600" w:hanging="360"/>
      </w:pPr>
      <w:rPr>
        <w:rFonts w:hint="default"/>
        <w:u w:val="none"/>
      </w:rPr>
    </w:lvl>
    <w:lvl w:ilvl="5" w:tplc="FFFFFFFF">
      <w:start w:val="1"/>
      <w:numFmt w:val="bullet"/>
      <w:lvlText w:val="■"/>
      <w:lvlJc w:val="left"/>
      <w:pPr>
        <w:ind w:left="4320" w:hanging="360"/>
      </w:pPr>
      <w:rPr>
        <w:rFonts w:hint="default"/>
        <w:u w:val="none"/>
      </w:rPr>
    </w:lvl>
    <w:lvl w:ilvl="6" w:tplc="FFFFFFFF">
      <w:start w:val="1"/>
      <w:numFmt w:val="bullet"/>
      <w:lvlText w:val="●"/>
      <w:lvlJc w:val="left"/>
      <w:pPr>
        <w:ind w:left="5040" w:hanging="360"/>
      </w:pPr>
      <w:rPr>
        <w:rFonts w:hint="default"/>
        <w:u w:val="none"/>
      </w:rPr>
    </w:lvl>
    <w:lvl w:ilvl="7" w:tplc="FFFFFFFF">
      <w:start w:val="1"/>
      <w:numFmt w:val="bullet"/>
      <w:lvlText w:val="○"/>
      <w:lvlJc w:val="left"/>
      <w:pPr>
        <w:ind w:left="5760" w:hanging="360"/>
      </w:pPr>
      <w:rPr>
        <w:rFonts w:hint="default"/>
        <w:u w:val="none"/>
      </w:rPr>
    </w:lvl>
    <w:lvl w:ilvl="8" w:tplc="FFFFFFFF">
      <w:start w:val="1"/>
      <w:numFmt w:val="bullet"/>
      <w:lvlText w:val="■"/>
      <w:lvlJc w:val="left"/>
      <w:pPr>
        <w:ind w:left="6480" w:hanging="360"/>
      </w:pPr>
      <w:rPr>
        <w:rFonts w:hint="default"/>
        <w:u w:val="none"/>
      </w:rPr>
    </w:lvl>
  </w:abstractNum>
  <w:abstractNum w:abstractNumId="8" w15:restartNumberingAfterBreak="0">
    <w:nsid w:val="0FCC317A"/>
    <w:multiLevelType w:val="hybridMultilevel"/>
    <w:tmpl w:val="AAF62A50"/>
    <w:lvl w:ilvl="0" w:tplc="DB841656">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283437"/>
    <w:multiLevelType w:val="multilevel"/>
    <w:tmpl w:val="9F0617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A4E488F"/>
    <w:multiLevelType w:val="multilevel"/>
    <w:tmpl w:val="A686E3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E886CD8"/>
    <w:multiLevelType w:val="multilevel"/>
    <w:tmpl w:val="DB026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B93E9F"/>
    <w:multiLevelType w:val="hybridMultilevel"/>
    <w:tmpl w:val="141013F4"/>
    <w:lvl w:ilvl="0" w:tplc="DB841656">
      <w:start w:val="1"/>
      <w:numFmt w:val="bullet"/>
      <w:lvlText w:val="●"/>
      <w:lvlJc w:val="left"/>
      <w:pPr>
        <w:ind w:left="720" w:hanging="360"/>
      </w:pPr>
      <w:rPr>
        <w:rFonts w:ascii="Noto Sans Symbols" w:hAnsi="Noto Sans Symbols" w:hint="default"/>
        <w:color w:val="000000"/>
        <w:u w:val="none"/>
      </w:rPr>
    </w:lvl>
    <w:lvl w:ilvl="1" w:tplc="FFFFFFFF">
      <w:start w:val="1"/>
      <w:numFmt w:val="bullet"/>
      <w:lvlText w:val="○"/>
      <w:lvlJc w:val="left"/>
      <w:pPr>
        <w:ind w:left="1440" w:hanging="360"/>
      </w:pPr>
      <w:rPr>
        <w:rFonts w:hint="default"/>
        <w:u w:val="none"/>
      </w:rPr>
    </w:lvl>
    <w:lvl w:ilvl="2" w:tplc="FFFFFFFF">
      <w:start w:val="1"/>
      <w:numFmt w:val="bullet"/>
      <w:lvlText w:val="■"/>
      <w:lvlJc w:val="left"/>
      <w:pPr>
        <w:ind w:left="2160" w:hanging="360"/>
      </w:pPr>
      <w:rPr>
        <w:rFonts w:hint="default"/>
        <w:u w:val="none"/>
      </w:rPr>
    </w:lvl>
    <w:lvl w:ilvl="3" w:tplc="FFFFFFFF">
      <w:start w:val="1"/>
      <w:numFmt w:val="bullet"/>
      <w:lvlText w:val="●"/>
      <w:lvlJc w:val="left"/>
      <w:pPr>
        <w:ind w:left="2880" w:hanging="360"/>
      </w:pPr>
      <w:rPr>
        <w:rFonts w:hint="default"/>
        <w:u w:val="none"/>
      </w:rPr>
    </w:lvl>
    <w:lvl w:ilvl="4" w:tplc="FFFFFFFF">
      <w:start w:val="1"/>
      <w:numFmt w:val="bullet"/>
      <w:lvlText w:val="○"/>
      <w:lvlJc w:val="left"/>
      <w:pPr>
        <w:ind w:left="3600" w:hanging="360"/>
      </w:pPr>
      <w:rPr>
        <w:rFonts w:hint="default"/>
        <w:u w:val="none"/>
      </w:rPr>
    </w:lvl>
    <w:lvl w:ilvl="5" w:tplc="FFFFFFFF">
      <w:start w:val="1"/>
      <w:numFmt w:val="bullet"/>
      <w:lvlText w:val="■"/>
      <w:lvlJc w:val="left"/>
      <w:pPr>
        <w:ind w:left="4320" w:hanging="360"/>
      </w:pPr>
      <w:rPr>
        <w:rFonts w:hint="default"/>
        <w:u w:val="none"/>
      </w:rPr>
    </w:lvl>
    <w:lvl w:ilvl="6" w:tplc="FFFFFFFF">
      <w:start w:val="1"/>
      <w:numFmt w:val="bullet"/>
      <w:lvlText w:val="●"/>
      <w:lvlJc w:val="left"/>
      <w:pPr>
        <w:ind w:left="5040" w:hanging="360"/>
      </w:pPr>
      <w:rPr>
        <w:rFonts w:hint="default"/>
        <w:u w:val="none"/>
      </w:rPr>
    </w:lvl>
    <w:lvl w:ilvl="7" w:tplc="FFFFFFFF">
      <w:start w:val="1"/>
      <w:numFmt w:val="bullet"/>
      <w:lvlText w:val="○"/>
      <w:lvlJc w:val="left"/>
      <w:pPr>
        <w:ind w:left="5760" w:hanging="360"/>
      </w:pPr>
      <w:rPr>
        <w:rFonts w:hint="default"/>
        <w:u w:val="none"/>
      </w:rPr>
    </w:lvl>
    <w:lvl w:ilvl="8" w:tplc="FFFFFFFF">
      <w:start w:val="1"/>
      <w:numFmt w:val="bullet"/>
      <w:lvlText w:val="■"/>
      <w:lvlJc w:val="left"/>
      <w:pPr>
        <w:ind w:left="6480" w:hanging="360"/>
      </w:pPr>
      <w:rPr>
        <w:rFonts w:hint="default"/>
        <w:u w:val="none"/>
      </w:rPr>
    </w:lvl>
  </w:abstractNum>
  <w:abstractNum w:abstractNumId="13" w15:restartNumberingAfterBreak="0">
    <w:nsid w:val="29137929"/>
    <w:multiLevelType w:val="hybridMultilevel"/>
    <w:tmpl w:val="FD64B20A"/>
    <w:lvl w:ilvl="0" w:tplc="DB841656">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B30BFB"/>
    <w:multiLevelType w:val="multilevel"/>
    <w:tmpl w:val="B574A43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DAB40F8"/>
    <w:multiLevelType w:val="multilevel"/>
    <w:tmpl w:val="7C007A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00F6DC0"/>
    <w:multiLevelType w:val="multilevel"/>
    <w:tmpl w:val="564058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3E47830"/>
    <w:multiLevelType w:val="multilevel"/>
    <w:tmpl w:val="2CF07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183071"/>
    <w:multiLevelType w:val="hybridMultilevel"/>
    <w:tmpl w:val="26CE2C3C"/>
    <w:lvl w:ilvl="0" w:tplc="DB841656">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6F2BD1"/>
    <w:multiLevelType w:val="multilevel"/>
    <w:tmpl w:val="576881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C5255CE"/>
    <w:multiLevelType w:val="hybridMultilevel"/>
    <w:tmpl w:val="1362F600"/>
    <w:lvl w:ilvl="0" w:tplc="DB841656">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A7382C"/>
    <w:multiLevelType w:val="hybridMultilevel"/>
    <w:tmpl w:val="5D9A7AE6"/>
    <w:lvl w:ilvl="0" w:tplc="DB841656">
      <w:start w:val="1"/>
      <w:numFmt w:val="bullet"/>
      <w:lvlText w:val="●"/>
      <w:lvlJc w:val="left"/>
      <w:pPr>
        <w:ind w:left="720" w:hanging="360"/>
      </w:pPr>
      <w:rPr>
        <w:rFonts w:ascii="Noto Sans Symbols" w:hAnsi="Noto Sans Symbols"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54695"/>
    <w:multiLevelType w:val="multilevel"/>
    <w:tmpl w:val="23E441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4AB2389"/>
    <w:multiLevelType w:val="multilevel"/>
    <w:tmpl w:val="E0DCEE2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4" w15:restartNumberingAfterBreak="0">
    <w:nsid w:val="45B57DF3"/>
    <w:multiLevelType w:val="hybridMultilevel"/>
    <w:tmpl w:val="46327978"/>
    <w:lvl w:ilvl="0" w:tplc="DB841656">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1A1388"/>
    <w:multiLevelType w:val="multilevel"/>
    <w:tmpl w:val="FB1C0C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7B11A63"/>
    <w:multiLevelType w:val="hybridMultilevel"/>
    <w:tmpl w:val="F5CC4A5C"/>
    <w:lvl w:ilvl="0" w:tplc="DB841656">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0C575D"/>
    <w:multiLevelType w:val="hybridMultilevel"/>
    <w:tmpl w:val="9E92B4F2"/>
    <w:lvl w:ilvl="0" w:tplc="DB841656">
      <w:start w:val="1"/>
      <w:numFmt w:val="bullet"/>
      <w:lvlText w:val="●"/>
      <w:lvlJc w:val="left"/>
      <w:pPr>
        <w:ind w:left="720" w:hanging="360"/>
      </w:pPr>
      <w:rPr>
        <w:rFonts w:ascii="Noto Sans Symbols" w:hAnsi="Noto Sans Symbols" w:hint="default"/>
        <w:color w:val="000000"/>
        <w:u w:val="none"/>
      </w:rPr>
    </w:lvl>
    <w:lvl w:ilvl="1" w:tplc="FFFFFFFF">
      <w:start w:val="1"/>
      <w:numFmt w:val="bullet"/>
      <w:lvlText w:val="○"/>
      <w:lvlJc w:val="left"/>
      <w:pPr>
        <w:ind w:left="1440" w:hanging="360"/>
      </w:pPr>
      <w:rPr>
        <w:rFonts w:hint="default"/>
        <w:u w:val="none"/>
      </w:rPr>
    </w:lvl>
    <w:lvl w:ilvl="2" w:tplc="FFFFFFFF">
      <w:start w:val="1"/>
      <w:numFmt w:val="bullet"/>
      <w:lvlText w:val="■"/>
      <w:lvlJc w:val="left"/>
      <w:pPr>
        <w:ind w:left="2160" w:hanging="360"/>
      </w:pPr>
      <w:rPr>
        <w:rFonts w:hint="default"/>
        <w:u w:val="none"/>
      </w:rPr>
    </w:lvl>
    <w:lvl w:ilvl="3" w:tplc="FFFFFFFF">
      <w:start w:val="1"/>
      <w:numFmt w:val="bullet"/>
      <w:lvlText w:val="●"/>
      <w:lvlJc w:val="left"/>
      <w:pPr>
        <w:ind w:left="2880" w:hanging="360"/>
      </w:pPr>
      <w:rPr>
        <w:rFonts w:hint="default"/>
        <w:u w:val="none"/>
      </w:rPr>
    </w:lvl>
    <w:lvl w:ilvl="4" w:tplc="FFFFFFFF">
      <w:start w:val="1"/>
      <w:numFmt w:val="bullet"/>
      <w:lvlText w:val="○"/>
      <w:lvlJc w:val="left"/>
      <w:pPr>
        <w:ind w:left="3600" w:hanging="360"/>
      </w:pPr>
      <w:rPr>
        <w:rFonts w:hint="default"/>
        <w:u w:val="none"/>
      </w:rPr>
    </w:lvl>
    <w:lvl w:ilvl="5" w:tplc="FFFFFFFF">
      <w:start w:val="1"/>
      <w:numFmt w:val="bullet"/>
      <w:lvlText w:val="■"/>
      <w:lvlJc w:val="left"/>
      <w:pPr>
        <w:ind w:left="4320" w:hanging="360"/>
      </w:pPr>
      <w:rPr>
        <w:rFonts w:hint="default"/>
        <w:u w:val="none"/>
      </w:rPr>
    </w:lvl>
    <w:lvl w:ilvl="6" w:tplc="FFFFFFFF">
      <w:start w:val="1"/>
      <w:numFmt w:val="bullet"/>
      <w:lvlText w:val="●"/>
      <w:lvlJc w:val="left"/>
      <w:pPr>
        <w:ind w:left="5040" w:hanging="360"/>
      </w:pPr>
      <w:rPr>
        <w:rFonts w:hint="default"/>
        <w:u w:val="none"/>
      </w:rPr>
    </w:lvl>
    <w:lvl w:ilvl="7" w:tplc="FFFFFFFF">
      <w:start w:val="1"/>
      <w:numFmt w:val="bullet"/>
      <w:lvlText w:val="○"/>
      <w:lvlJc w:val="left"/>
      <w:pPr>
        <w:ind w:left="5760" w:hanging="360"/>
      </w:pPr>
      <w:rPr>
        <w:rFonts w:hint="default"/>
        <w:u w:val="none"/>
      </w:rPr>
    </w:lvl>
    <w:lvl w:ilvl="8" w:tplc="FFFFFFFF">
      <w:start w:val="1"/>
      <w:numFmt w:val="bullet"/>
      <w:lvlText w:val="■"/>
      <w:lvlJc w:val="left"/>
      <w:pPr>
        <w:ind w:left="6480" w:hanging="360"/>
      </w:pPr>
      <w:rPr>
        <w:rFonts w:hint="default"/>
        <w:u w:val="none"/>
      </w:rPr>
    </w:lvl>
  </w:abstractNum>
  <w:abstractNum w:abstractNumId="28" w15:restartNumberingAfterBreak="0">
    <w:nsid w:val="589C1EEF"/>
    <w:multiLevelType w:val="multilevel"/>
    <w:tmpl w:val="F03E1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9C9397F"/>
    <w:multiLevelType w:val="multilevel"/>
    <w:tmpl w:val="E6B2CF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CA034F8"/>
    <w:multiLevelType w:val="hybridMultilevel"/>
    <w:tmpl w:val="785613EC"/>
    <w:lvl w:ilvl="0" w:tplc="DB841656">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0D6A86"/>
    <w:multiLevelType w:val="multilevel"/>
    <w:tmpl w:val="CF685F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2B7510F"/>
    <w:multiLevelType w:val="multilevel"/>
    <w:tmpl w:val="C0B8C7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6C97CAE"/>
    <w:multiLevelType w:val="multilevel"/>
    <w:tmpl w:val="E6FAC78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7543ECA"/>
    <w:multiLevelType w:val="hybridMultilevel"/>
    <w:tmpl w:val="2ED29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5B36DD"/>
    <w:multiLevelType w:val="hybridMultilevel"/>
    <w:tmpl w:val="16480894"/>
    <w:lvl w:ilvl="0" w:tplc="DB841656">
      <w:start w:val="1"/>
      <w:numFmt w:val="bullet"/>
      <w:lvlText w:val="●"/>
      <w:lvlJc w:val="left"/>
      <w:pPr>
        <w:ind w:left="720" w:hanging="360"/>
      </w:pPr>
      <w:rPr>
        <w:rFonts w:ascii="Noto Sans Symbols" w:hAnsi="Noto Sans Symbols"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936619"/>
    <w:multiLevelType w:val="multilevel"/>
    <w:tmpl w:val="1156838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7" w15:restartNumberingAfterBreak="0">
    <w:nsid w:val="6D7143FC"/>
    <w:multiLevelType w:val="multilevel"/>
    <w:tmpl w:val="9574E7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EA92251"/>
    <w:multiLevelType w:val="hybridMultilevel"/>
    <w:tmpl w:val="75247586"/>
    <w:lvl w:ilvl="0" w:tplc="DB841656">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F44D39"/>
    <w:multiLevelType w:val="multilevel"/>
    <w:tmpl w:val="8144B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05962BA"/>
    <w:multiLevelType w:val="hybridMultilevel"/>
    <w:tmpl w:val="A53EC7DA"/>
    <w:lvl w:ilvl="0" w:tplc="DB841656">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7B60F3"/>
    <w:multiLevelType w:val="multilevel"/>
    <w:tmpl w:val="239435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0F47ED1"/>
    <w:multiLevelType w:val="hybridMultilevel"/>
    <w:tmpl w:val="CA7A1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8C34E9"/>
    <w:multiLevelType w:val="multilevel"/>
    <w:tmpl w:val="166CA0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48C794B"/>
    <w:multiLevelType w:val="hybridMultilevel"/>
    <w:tmpl w:val="249E3B3C"/>
    <w:lvl w:ilvl="0" w:tplc="DB841656">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D26BF7"/>
    <w:multiLevelType w:val="multilevel"/>
    <w:tmpl w:val="3E78E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9370574"/>
    <w:multiLevelType w:val="hybridMultilevel"/>
    <w:tmpl w:val="FE3C0E54"/>
    <w:lvl w:ilvl="0" w:tplc="FFFFFFFF">
      <w:start w:val="1"/>
      <w:numFmt w:val="bullet"/>
      <w:lvlText w:val="●"/>
      <w:lvlJc w:val="left"/>
      <w:pPr>
        <w:ind w:left="720" w:hanging="360"/>
      </w:pPr>
      <w:rPr>
        <w:rFonts w:ascii="Symbol" w:hAnsi="Symbol" w:hint="default"/>
        <w:u w:val="none"/>
      </w:rPr>
    </w:lvl>
    <w:lvl w:ilvl="1" w:tplc="163C5396">
      <w:start w:val="1"/>
      <w:numFmt w:val="bullet"/>
      <w:lvlText w:val="○"/>
      <w:lvlJc w:val="left"/>
      <w:pPr>
        <w:ind w:left="1440" w:hanging="360"/>
      </w:pPr>
      <w:rPr>
        <w:rFonts w:hint="default"/>
        <w:u w:val="none"/>
      </w:rPr>
    </w:lvl>
    <w:lvl w:ilvl="2" w:tplc="F10629B2">
      <w:start w:val="1"/>
      <w:numFmt w:val="bullet"/>
      <w:lvlText w:val="■"/>
      <w:lvlJc w:val="left"/>
      <w:pPr>
        <w:ind w:left="2160" w:hanging="360"/>
      </w:pPr>
      <w:rPr>
        <w:rFonts w:hint="default"/>
        <w:u w:val="none"/>
      </w:rPr>
    </w:lvl>
    <w:lvl w:ilvl="3" w:tplc="09B019F0">
      <w:start w:val="1"/>
      <w:numFmt w:val="bullet"/>
      <w:lvlText w:val="●"/>
      <w:lvlJc w:val="left"/>
      <w:pPr>
        <w:ind w:left="2880" w:hanging="360"/>
      </w:pPr>
      <w:rPr>
        <w:rFonts w:hint="default"/>
        <w:u w:val="none"/>
      </w:rPr>
    </w:lvl>
    <w:lvl w:ilvl="4" w:tplc="556C852C">
      <w:start w:val="1"/>
      <w:numFmt w:val="bullet"/>
      <w:lvlText w:val="○"/>
      <w:lvlJc w:val="left"/>
      <w:pPr>
        <w:ind w:left="3600" w:hanging="360"/>
      </w:pPr>
      <w:rPr>
        <w:rFonts w:hint="default"/>
        <w:u w:val="none"/>
      </w:rPr>
    </w:lvl>
    <w:lvl w:ilvl="5" w:tplc="6AC80582">
      <w:start w:val="1"/>
      <w:numFmt w:val="bullet"/>
      <w:lvlText w:val="■"/>
      <w:lvlJc w:val="left"/>
      <w:pPr>
        <w:ind w:left="4320" w:hanging="360"/>
      </w:pPr>
      <w:rPr>
        <w:rFonts w:hint="default"/>
        <w:u w:val="none"/>
      </w:rPr>
    </w:lvl>
    <w:lvl w:ilvl="6" w:tplc="85383DF6">
      <w:start w:val="1"/>
      <w:numFmt w:val="bullet"/>
      <w:lvlText w:val="●"/>
      <w:lvlJc w:val="left"/>
      <w:pPr>
        <w:ind w:left="5040" w:hanging="360"/>
      </w:pPr>
      <w:rPr>
        <w:rFonts w:hint="default"/>
        <w:u w:val="none"/>
      </w:rPr>
    </w:lvl>
    <w:lvl w:ilvl="7" w:tplc="5A421494">
      <w:start w:val="1"/>
      <w:numFmt w:val="bullet"/>
      <w:lvlText w:val="○"/>
      <w:lvlJc w:val="left"/>
      <w:pPr>
        <w:ind w:left="5760" w:hanging="360"/>
      </w:pPr>
      <w:rPr>
        <w:rFonts w:hint="default"/>
        <w:u w:val="none"/>
      </w:rPr>
    </w:lvl>
    <w:lvl w:ilvl="8" w:tplc="C588986E">
      <w:start w:val="1"/>
      <w:numFmt w:val="bullet"/>
      <w:lvlText w:val="■"/>
      <w:lvlJc w:val="left"/>
      <w:pPr>
        <w:ind w:left="6480" w:hanging="360"/>
      </w:pPr>
      <w:rPr>
        <w:rFonts w:hint="default"/>
        <w:u w:val="none"/>
      </w:rPr>
    </w:lvl>
  </w:abstractNum>
  <w:abstractNum w:abstractNumId="47" w15:restartNumberingAfterBreak="0">
    <w:nsid w:val="79C96C31"/>
    <w:multiLevelType w:val="multilevel"/>
    <w:tmpl w:val="C8CA9AC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7BC5080E"/>
    <w:multiLevelType w:val="hybridMultilevel"/>
    <w:tmpl w:val="5964A902"/>
    <w:lvl w:ilvl="0" w:tplc="DB841656">
      <w:start w:val="1"/>
      <w:numFmt w:val="bullet"/>
      <w:lvlText w:val="●"/>
      <w:lvlJc w:val="left"/>
      <w:pPr>
        <w:ind w:left="720" w:hanging="360"/>
      </w:pPr>
      <w:rPr>
        <w:rFonts w:ascii="Noto Sans Symbols" w:hAnsi="Noto Sans Symbols"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0233AB"/>
    <w:multiLevelType w:val="hybridMultilevel"/>
    <w:tmpl w:val="AC3E790C"/>
    <w:lvl w:ilvl="0" w:tplc="DB841656">
      <w:start w:val="1"/>
      <w:numFmt w:val="bullet"/>
      <w:lvlText w:val="●"/>
      <w:lvlJc w:val="left"/>
      <w:pPr>
        <w:ind w:left="1080" w:hanging="360"/>
      </w:pPr>
      <w:rPr>
        <w:rFonts w:ascii="Noto Sans Symbols" w:hAnsi="Noto Sans Symbols"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03687265">
    <w:abstractNumId w:val="19"/>
  </w:num>
  <w:num w:numId="2" w16cid:durableId="531767680">
    <w:abstractNumId w:val="32"/>
  </w:num>
  <w:num w:numId="3" w16cid:durableId="348533585">
    <w:abstractNumId w:val="23"/>
  </w:num>
  <w:num w:numId="4" w16cid:durableId="691687251">
    <w:abstractNumId w:val="29"/>
  </w:num>
  <w:num w:numId="5" w16cid:durableId="65614130">
    <w:abstractNumId w:val="31"/>
  </w:num>
  <w:num w:numId="6" w16cid:durableId="837697365">
    <w:abstractNumId w:val="9"/>
  </w:num>
  <w:num w:numId="7" w16cid:durableId="1644502030">
    <w:abstractNumId w:val="16"/>
  </w:num>
  <w:num w:numId="8" w16cid:durableId="13503009">
    <w:abstractNumId w:val="46"/>
  </w:num>
  <w:num w:numId="9" w16cid:durableId="1535583093">
    <w:abstractNumId w:val="41"/>
  </w:num>
  <w:num w:numId="10" w16cid:durableId="691154790">
    <w:abstractNumId w:val="37"/>
  </w:num>
  <w:num w:numId="11" w16cid:durableId="568660153">
    <w:abstractNumId w:val="22"/>
  </w:num>
  <w:num w:numId="12" w16cid:durableId="139003193">
    <w:abstractNumId w:val="25"/>
  </w:num>
  <w:num w:numId="13" w16cid:durableId="1114321834">
    <w:abstractNumId w:val="15"/>
  </w:num>
  <w:num w:numId="14" w16cid:durableId="244071527">
    <w:abstractNumId w:val="6"/>
  </w:num>
  <w:num w:numId="15" w16cid:durableId="1863933406">
    <w:abstractNumId w:val="10"/>
  </w:num>
  <w:num w:numId="16" w16cid:durableId="916939112">
    <w:abstractNumId w:val="0"/>
  </w:num>
  <w:num w:numId="17" w16cid:durableId="319967405">
    <w:abstractNumId w:val="4"/>
  </w:num>
  <w:num w:numId="18" w16cid:durableId="937064454">
    <w:abstractNumId w:val="14"/>
  </w:num>
  <w:num w:numId="19" w16cid:durableId="544292908">
    <w:abstractNumId w:val="43"/>
  </w:num>
  <w:num w:numId="20" w16cid:durableId="1116633218">
    <w:abstractNumId w:val="36"/>
  </w:num>
  <w:num w:numId="21" w16cid:durableId="744380292">
    <w:abstractNumId w:val="33"/>
  </w:num>
  <w:num w:numId="22" w16cid:durableId="1924990912">
    <w:abstractNumId w:val="17"/>
  </w:num>
  <w:num w:numId="23" w16cid:durableId="1241598527">
    <w:abstractNumId w:val="39"/>
  </w:num>
  <w:num w:numId="24" w16cid:durableId="1786659685">
    <w:abstractNumId w:val="34"/>
  </w:num>
  <w:num w:numId="25" w16cid:durableId="382992878">
    <w:abstractNumId w:val="47"/>
  </w:num>
  <w:num w:numId="26" w16cid:durableId="151407523">
    <w:abstractNumId w:val="42"/>
  </w:num>
  <w:num w:numId="27" w16cid:durableId="1500390034">
    <w:abstractNumId w:val="26"/>
  </w:num>
  <w:num w:numId="28" w16cid:durableId="1490635497">
    <w:abstractNumId w:val="27"/>
  </w:num>
  <w:num w:numId="29" w16cid:durableId="283318489">
    <w:abstractNumId w:val="7"/>
  </w:num>
  <w:num w:numId="30" w16cid:durableId="1022392362">
    <w:abstractNumId w:val="12"/>
  </w:num>
  <w:num w:numId="31" w16cid:durableId="2092047021">
    <w:abstractNumId w:val="48"/>
  </w:num>
  <w:num w:numId="32" w16cid:durableId="1216040184">
    <w:abstractNumId w:val="2"/>
  </w:num>
  <w:num w:numId="33" w16cid:durableId="1825465393">
    <w:abstractNumId w:val="3"/>
  </w:num>
  <w:num w:numId="34" w16cid:durableId="573199937">
    <w:abstractNumId w:val="21"/>
  </w:num>
  <w:num w:numId="35" w16cid:durableId="6256689">
    <w:abstractNumId w:val="35"/>
  </w:num>
  <w:num w:numId="36" w16cid:durableId="2044087032">
    <w:abstractNumId w:val="38"/>
  </w:num>
  <w:num w:numId="37" w16cid:durableId="354382686">
    <w:abstractNumId w:val="13"/>
  </w:num>
  <w:num w:numId="38" w16cid:durableId="371658815">
    <w:abstractNumId w:val="18"/>
  </w:num>
  <w:num w:numId="39" w16cid:durableId="108089556">
    <w:abstractNumId w:val="24"/>
  </w:num>
  <w:num w:numId="40" w16cid:durableId="246618038">
    <w:abstractNumId w:val="49"/>
  </w:num>
  <w:num w:numId="41" w16cid:durableId="1657295971">
    <w:abstractNumId w:val="20"/>
  </w:num>
  <w:num w:numId="42" w16cid:durableId="522792575">
    <w:abstractNumId w:val="40"/>
  </w:num>
  <w:num w:numId="43" w16cid:durableId="1747721636">
    <w:abstractNumId w:val="8"/>
  </w:num>
  <w:num w:numId="44" w16cid:durableId="1967226179">
    <w:abstractNumId w:val="30"/>
  </w:num>
  <w:num w:numId="45" w16cid:durableId="901909257">
    <w:abstractNumId w:val="5"/>
  </w:num>
  <w:num w:numId="46" w16cid:durableId="822545528">
    <w:abstractNumId w:val="44"/>
  </w:num>
  <w:num w:numId="47" w16cid:durableId="1245412079">
    <w:abstractNumId w:val="1"/>
  </w:num>
  <w:num w:numId="48" w16cid:durableId="504980222">
    <w:abstractNumId w:val="45"/>
  </w:num>
  <w:num w:numId="49" w16cid:durableId="1996255293">
    <w:abstractNumId w:val="11"/>
  </w:num>
  <w:num w:numId="50" w16cid:durableId="417213947">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115"/>
    <w:rsid w:val="000047F6"/>
    <w:rsid w:val="0000492B"/>
    <w:rsid w:val="00010726"/>
    <w:rsid w:val="00012ECA"/>
    <w:rsid w:val="00014DAF"/>
    <w:rsid w:val="000151C7"/>
    <w:rsid w:val="00015577"/>
    <w:rsid w:val="00016289"/>
    <w:rsid w:val="000178B5"/>
    <w:rsid w:val="000256BF"/>
    <w:rsid w:val="0002595C"/>
    <w:rsid w:val="0003014D"/>
    <w:rsid w:val="00035990"/>
    <w:rsid w:val="00037A84"/>
    <w:rsid w:val="00037ADB"/>
    <w:rsid w:val="00042FFC"/>
    <w:rsid w:val="0005061F"/>
    <w:rsid w:val="00053104"/>
    <w:rsid w:val="00053509"/>
    <w:rsid w:val="00054230"/>
    <w:rsid w:val="000559B1"/>
    <w:rsid w:val="0005749A"/>
    <w:rsid w:val="00057709"/>
    <w:rsid w:val="00057B0D"/>
    <w:rsid w:val="00060DB0"/>
    <w:rsid w:val="000662F5"/>
    <w:rsid w:val="0006632E"/>
    <w:rsid w:val="00066BAE"/>
    <w:rsid w:val="000714EA"/>
    <w:rsid w:val="00076822"/>
    <w:rsid w:val="00076A70"/>
    <w:rsid w:val="0007740A"/>
    <w:rsid w:val="00081160"/>
    <w:rsid w:val="000819B6"/>
    <w:rsid w:val="00082A55"/>
    <w:rsid w:val="00083B58"/>
    <w:rsid w:val="000855EB"/>
    <w:rsid w:val="00085EE1"/>
    <w:rsid w:val="00090D98"/>
    <w:rsid w:val="00092623"/>
    <w:rsid w:val="00092D21"/>
    <w:rsid w:val="000A1725"/>
    <w:rsid w:val="000A1FC4"/>
    <w:rsid w:val="000A3BCD"/>
    <w:rsid w:val="000A5F50"/>
    <w:rsid w:val="000A67AA"/>
    <w:rsid w:val="000A6A99"/>
    <w:rsid w:val="000A7E7B"/>
    <w:rsid w:val="000B31B1"/>
    <w:rsid w:val="000B4408"/>
    <w:rsid w:val="000B5F3E"/>
    <w:rsid w:val="000B6006"/>
    <w:rsid w:val="000B6D47"/>
    <w:rsid w:val="000B7F39"/>
    <w:rsid w:val="000C1A99"/>
    <w:rsid w:val="000C33A3"/>
    <w:rsid w:val="000C382A"/>
    <w:rsid w:val="000C61F0"/>
    <w:rsid w:val="000C7735"/>
    <w:rsid w:val="000D4780"/>
    <w:rsid w:val="000E16DC"/>
    <w:rsid w:val="000E22C2"/>
    <w:rsid w:val="000E2EDD"/>
    <w:rsid w:val="000E43A6"/>
    <w:rsid w:val="000F0EF4"/>
    <w:rsid w:val="000F4FC2"/>
    <w:rsid w:val="000F586C"/>
    <w:rsid w:val="000F6230"/>
    <w:rsid w:val="000F6CE7"/>
    <w:rsid w:val="000F7E87"/>
    <w:rsid w:val="00102580"/>
    <w:rsid w:val="00104137"/>
    <w:rsid w:val="00105109"/>
    <w:rsid w:val="00105E61"/>
    <w:rsid w:val="001077AA"/>
    <w:rsid w:val="00110DD2"/>
    <w:rsid w:val="001177F7"/>
    <w:rsid w:val="00117A15"/>
    <w:rsid w:val="001214FA"/>
    <w:rsid w:val="00121A29"/>
    <w:rsid w:val="0012421E"/>
    <w:rsid w:val="0013124D"/>
    <w:rsid w:val="001321BF"/>
    <w:rsid w:val="0013336B"/>
    <w:rsid w:val="00135AE5"/>
    <w:rsid w:val="001368BD"/>
    <w:rsid w:val="00140A8D"/>
    <w:rsid w:val="00141B28"/>
    <w:rsid w:val="00144A14"/>
    <w:rsid w:val="001459A3"/>
    <w:rsid w:val="0014769E"/>
    <w:rsid w:val="00151FB4"/>
    <w:rsid w:val="001523BA"/>
    <w:rsid w:val="00152415"/>
    <w:rsid w:val="00154CA1"/>
    <w:rsid w:val="001617CD"/>
    <w:rsid w:val="001625E9"/>
    <w:rsid w:val="001626DE"/>
    <w:rsid w:val="00162EF7"/>
    <w:rsid w:val="00164BEB"/>
    <w:rsid w:val="00166F5D"/>
    <w:rsid w:val="00172042"/>
    <w:rsid w:val="001728A3"/>
    <w:rsid w:val="001737EB"/>
    <w:rsid w:val="001821CA"/>
    <w:rsid w:val="00183913"/>
    <w:rsid w:val="0018586F"/>
    <w:rsid w:val="00186EA6"/>
    <w:rsid w:val="00186EEE"/>
    <w:rsid w:val="00187B78"/>
    <w:rsid w:val="0019044E"/>
    <w:rsid w:val="00190F9E"/>
    <w:rsid w:val="001910DC"/>
    <w:rsid w:val="00191499"/>
    <w:rsid w:val="00191DFC"/>
    <w:rsid w:val="00191EF3"/>
    <w:rsid w:val="0019557D"/>
    <w:rsid w:val="00195CD3"/>
    <w:rsid w:val="00195E24"/>
    <w:rsid w:val="001A0938"/>
    <w:rsid w:val="001A28BC"/>
    <w:rsid w:val="001A409B"/>
    <w:rsid w:val="001A4A01"/>
    <w:rsid w:val="001B1A20"/>
    <w:rsid w:val="001B3286"/>
    <w:rsid w:val="001B363B"/>
    <w:rsid w:val="001B387E"/>
    <w:rsid w:val="001B428C"/>
    <w:rsid w:val="001B467F"/>
    <w:rsid w:val="001B486F"/>
    <w:rsid w:val="001B4FB6"/>
    <w:rsid w:val="001B7D98"/>
    <w:rsid w:val="001C0129"/>
    <w:rsid w:val="001C6B2D"/>
    <w:rsid w:val="001C76DC"/>
    <w:rsid w:val="001D1CAD"/>
    <w:rsid w:val="001D50B2"/>
    <w:rsid w:val="001D5923"/>
    <w:rsid w:val="001D698A"/>
    <w:rsid w:val="001E1103"/>
    <w:rsid w:val="001E1A87"/>
    <w:rsid w:val="001E37D9"/>
    <w:rsid w:val="001E401B"/>
    <w:rsid w:val="001E58FB"/>
    <w:rsid w:val="001E6381"/>
    <w:rsid w:val="001E6F24"/>
    <w:rsid w:val="001E72AC"/>
    <w:rsid w:val="001E7335"/>
    <w:rsid w:val="001E7E76"/>
    <w:rsid w:val="001F48FD"/>
    <w:rsid w:val="00202EB6"/>
    <w:rsid w:val="002112C0"/>
    <w:rsid w:val="002127D8"/>
    <w:rsid w:val="0021393A"/>
    <w:rsid w:val="00215A3A"/>
    <w:rsid w:val="0021689B"/>
    <w:rsid w:val="00222A4B"/>
    <w:rsid w:val="0022473D"/>
    <w:rsid w:val="00232D46"/>
    <w:rsid w:val="002336FE"/>
    <w:rsid w:val="00236189"/>
    <w:rsid w:val="0024468F"/>
    <w:rsid w:val="00244BDD"/>
    <w:rsid w:val="0024777B"/>
    <w:rsid w:val="00247786"/>
    <w:rsid w:val="00250BF9"/>
    <w:rsid w:val="00251C6F"/>
    <w:rsid w:val="00252682"/>
    <w:rsid w:val="0025633F"/>
    <w:rsid w:val="002621F2"/>
    <w:rsid w:val="00262BC2"/>
    <w:rsid w:val="002707B6"/>
    <w:rsid w:val="002714B6"/>
    <w:rsid w:val="00275E47"/>
    <w:rsid w:val="00276447"/>
    <w:rsid w:val="0028174F"/>
    <w:rsid w:val="002828D3"/>
    <w:rsid w:val="00284A19"/>
    <w:rsid w:val="0028558C"/>
    <w:rsid w:val="00291AA5"/>
    <w:rsid w:val="00293AA1"/>
    <w:rsid w:val="00297102"/>
    <w:rsid w:val="0029793C"/>
    <w:rsid w:val="002A31C0"/>
    <w:rsid w:val="002A335E"/>
    <w:rsid w:val="002A708B"/>
    <w:rsid w:val="002B24EE"/>
    <w:rsid w:val="002B4B37"/>
    <w:rsid w:val="002B5CA0"/>
    <w:rsid w:val="002B602D"/>
    <w:rsid w:val="002B74A4"/>
    <w:rsid w:val="002B7508"/>
    <w:rsid w:val="002B7610"/>
    <w:rsid w:val="002C08D2"/>
    <w:rsid w:val="002C4EBD"/>
    <w:rsid w:val="002C580E"/>
    <w:rsid w:val="002C755C"/>
    <w:rsid w:val="002E282A"/>
    <w:rsid w:val="002E374C"/>
    <w:rsid w:val="002E42E3"/>
    <w:rsid w:val="002F1B91"/>
    <w:rsid w:val="002F308B"/>
    <w:rsid w:val="002F3249"/>
    <w:rsid w:val="002F5AF5"/>
    <w:rsid w:val="003043E1"/>
    <w:rsid w:val="00305462"/>
    <w:rsid w:val="00306CF7"/>
    <w:rsid w:val="00306EC9"/>
    <w:rsid w:val="003079E6"/>
    <w:rsid w:val="00307CE3"/>
    <w:rsid w:val="00310E05"/>
    <w:rsid w:val="003113A4"/>
    <w:rsid w:val="00314124"/>
    <w:rsid w:val="00314201"/>
    <w:rsid w:val="00315154"/>
    <w:rsid w:val="00316C26"/>
    <w:rsid w:val="003172D0"/>
    <w:rsid w:val="00320FB5"/>
    <w:rsid w:val="00324CA6"/>
    <w:rsid w:val="003274C9"/>
    <w:rsid w:val="00332556"/>
    <w:rsid w:val="00334175"/>
    <w:rsid w:val="00337649"/>
    <w:rsid w:val="003428B5"/>
    <w:rsid w:val="00343844"/>
    <w:rsid w:val="00344CE1"/>
    <w:rsid w:val="003520F1"/>
    <w:rsid w:val="00355AD7"/>
    <w:rsid w:val="00356241"/>
    <w:rsid w:val="00356780"/>
    <w:rsid w:val="00357AC6"/>
    <w:rsid w:val="00357E3A"/>
    <w:rsid w:val="00360972"/>
    <w:rsid w:val="00364C27"/>
    <w:rsid w:val="003724C0"/>
    <w:rsid w:val="00372533"/>
    <w:rsid w:val="003733C0"/>
    <w:rsid w:val="0037346E"/>
    <w:rsid w:val="00373C5D"/>
    <w:rsid w:val="00376336"/>
    <w:rsid w:val="00376809"/>
    <w:rsid w:val="00386C8C"/>
    <w:rsid w:val="00393F41"/>
    <w:rsid w:val="0039415F"/>
    <w:rsid w:val="00397607"/>
    <w:rsid w:val="003A2FDF"/>
    <w:rsid w:val="003A5296"/>
    <w:rsid w:val="003A5A36"/>
    <w:rsid w:val="003A74BA"/>
    <w:rsid w:val="003B5090"/>
    <w:rsid w:val="003B53DB"/>
    <w:rsid w:val="003C04C7"/>
    <w:rsid w:val="003C369C"/>
    <w:rsid w:val="003C3931"/>
    <w:rsid w:val="003C3F1D"/>
    <w:rsid w:val="003C601E"/>
    <w:rsid w:val="003C6201"/>
    <w:rsid w:val="003D0E36"/>
    <w:rsid w:val="003D0FC8"/>
    <w:rsid w:val="003D2453"/>
    <w:rsid w:val="003D69CE"/>
    <w:rsid w:val="003D7EA4"/>
    <w:rsid w:val="003E14E0"/>
    <w:rsid w:val="003E4FEB"/>
    <w:rsid w:val="003E67B8"/>
    <w:rsid w:val="003F215A"/>
    <w:rsid w:val="003F2970"/>
    <w:rsid w:val="00402225"/>
    <w:rsid w:val="00403913"/>
    <w:rsid w:val="004068DA"/>
    <w:rsid w:val="00407F37"/>
    <w:rsid w:val="00410B83"/>
    <w:rsid w:val="00410FA2"/>
    <w:rsid w:val="00414BCB"/>
    <w:rsid w:val="0041514E"/>
    <w:rsid w:val="00417AF9"/>
    <w:rsid w:val="00421A95"/>
    <w:rsid w:val="00423176"/>
    <w:rsid w:val="004232E5"/>
    <w:rsid w:val="00424612"/>
    <w:rsid w:val="00427215"/>
    <w:rsid w:val="00431E4F"/>
    <w:rsid w:val="00431EB8"/>
    <w:rsid w:val="004331B9"/>
    <w:rsid w:val="00442C95"/>
    <w:rsid w:val="00443453"/>
    <w:rsid w:val="00451527"/>
    <w:rsid w:val="0046552E"/>
    <w:rsid w:val="00467181"/>
    <w:rsid w:val="00467E98"/>
    <w:rsid w:val="00470E96"/>
    <w:rsid w:val="004710C6"/>
    <w:rsid w:val="00474DBF"/>
    <w:rsid w:val="004778B2"/>
    <w:rsid w:val="00482DA1"/>
    <w:rsid w:val="004866AC"/>
    <w:rsid w:val="00486A5A"/>
    <w:rsid w:val="00487836"/>
    <w:rsid w:val="0048786F"/>
    <w:rsid w:val="00491E18"/>
    <w:rsid w:val="0049386B"/>
    <w:rsid w:val="00496838"/>
    <w:rsid w:val="004A3E87"/>
    <w:rsid w:val="004A5630"/>
    <w:rsid w:val="004A5D46"/>
    <w:rsid w:val="004B0DF9"/>
    <w:rsid w:val="004B516E"/>
    <w:rsid w:val="004C4723"/>
    <w:rsid w:val="004C4786"/>
    <w:rsid w:val="004C48BF"/>
    <w:rsid w:val="004D0853"/>
    <w:rsid w:val="004D29C9"/>
    <w:rsid w:val="004D2E05"/>
    <w:rsid w:val="004D5B4A"/>
    <w:rsid w:val="004E02CB"/>
    <w:rsid w:val="004E0FC5"/>
    <w:rsid w:val="004E2D5F"/>
    <w:rsid w:val="004E2E7B"/>
    <w:rsid w:val="004E3BAC"/>
    <w:rsid w:val="004E56A1"/>
    <w:rsid w:val="004E68CB"/>
    <w:rsid w:val="004F1B4E"/>
    <w:rsid w:val="004F2EEB"/>
    <w:rsid w:val="004F5B0A"/>
    <w:rsid w:val="004F69D3"/>
    <w:rsid w:val="004F7E99"/>
    <w:rsid w:val="0050659C"/>
    <w:rsid w:val="00507A97"/>
    <w:rsid w:val="00507E8D"/>
    <w:rsid w:val="00511BBD"/>
    <w:rsid w:val="00513565"/>
    <w:rsid w:val="005155A0"/>
    <w:rsid w:val="0051790F"/>
    <w:rsid w:val="00517DE0"/>
    <w:rsid w:val="005212E3"/>
    <w:rsid w:val="005216EF"/>
    <w:rsid w:val="00523C01"/>
    <w:rsid w:val="005249DE"/>
    <w:rsid w:val="00532765"/>
    <w:rsid w:val="00532B09"/>
    <w:rsid w:val="005337AE"/>
    <w:rsid w:val="005346D7"/>
    <w:rsid w:val="00534890"/>
    <w:rsid w:val="0053650C"/>
    <w:rsid w:val="00537D5E"/>
    <w:rsid w:val="00537E24"/>
    <w:rsid w:val="00541ABD"/>
    <w:rsid w:val="0054214A"/>
    <w:rsid w:val="00546F58"/>
    <w:rsid w:val="00546FA9"/>
    <w:rsid w:val="005523AA"/>
    <w:rsid w:val="00552B01"/>
    <w:rsid w:val="00557115"/>
    <w:rsid w:val="00557ECF"/>
    <w:rsid w:val="00561581"/>
    <w:rsid w:val="0056197B"/>
    <w:rsid w:val="00563757"/>
    <w:rsid w:val="005641E9"/>
    <w:rsid w:val="00567F92"/>
    <w:rsid w:val="00571AE4"/>
    <w:rsid w:val="0057407D"/>
    <w:rsid w:val="005749D4"/>
    <w:rsid w:val="00583259"/>
    <w:rsid w:val="0058634A"/>
    <w:rsid w:val="00596024"/>
    <w:rsid w:val="005A3F06"/>
    <w:rsid w:val="005A40B4"/>
    <w:rsid w:val="005A798B"/>
    <w:rsid w:val="005B3601"/>
    <w:rsid w:val="005C0643"/>
    <w:rsid w:val="005C0F03"/>
    <w:rsid w:val="005C1026"/>
    <w:rsid w:val="005C4209"/>
    <w:rsid w:val="005C47A8"/>
    <w:rsid w:val="005C4982"/>
    <w:rsid w:val="005C49C3"/>
    <w:rsid w:val="005C69F5"/>
    <w:rsid w:val="005C6DA6"/>
    <w:rsid w:val="005C72F1"/>
    <w:rsid w:val="005D0A04"/>
    <w:rsid w:val="005D0F59"/>
    <w:rsid w:val="005D16B7"/>
    <w:rsid w:val="005D3F8C"/>
    <w:rsid w:val="005D5778"/>
    <w:rsid w:val="005D772B"/>
    <w:rsid w:val="005E53F6"/>
    <w:rsid w:val="005E7BB2"/>
    <w:rsid w:val="005F3F2D"/>
    <w:rsid w:val="005F511E"/>
    <w:rsid w:val="005F52CC"/>
    <w:rsid w:val="005F647B"/>
    <w:rsid w:val="006022B2"/>
    <w:rsid w:val="00603FAA"/>
    <w:rsid w:val="006079A9"/>
    <w:rsid w:val="006112D4"/>
    <w:rsid w:val="00613331"/>
    <w:rsid w:val="00615A81"/>
    <w:rsid w:val="00620E38"/>
    <w:rsid w:val="00621549"/>
    <w:rsid w:val="00624FEF"/>
    <w:rsid w:val="00625FB4"/>
    <w:rsid w:val="00630914"/>
    <w:rsid w:val="006345ED"/>
    <w:rsid w:val="006347DC"/>
    <w:rsid w:val="00634BC6"/>
    <w:rsid w:val="00634EDF"/>
    <w:rsid w:val="006379B9"/>
    <w:rsid w:val="00640087"/>
    <w:rsid w:val="00641E5E"/>
    <w:rsid w:val="006421BD"/>
    <w:rsid w:val="00643C0D"/>
    <w:rsid w:val="00644C1A"/>
    <w:rsid w:val="00647499"/>
    <w:rsid w:val="00652480"/>
    <w:rsid w:val="00655147"/>
    <w:rsid w:val="00657858"/>
    <w:rsid w:val="006631F8"/>
    <w:rsid w:val="006632FB"/>
    <w:rsid w:val="00663C1C"/>
    <w:rsid w:val="00665E53"/>
    <w:rsid w:val="00667BCD"/>
    <w:rsid w:val="00667D83"/>
    <w:rsid w:val="00670B92"/>
    <w:rsid w:val="006727A4"/>
    <w:rsid w:val="006774B8"/>
    <w:rsid w:val="00681D2F"/>
    <w:rsid w:val="006828BF"/>
    <w:rsid w:val="00682B8F"/>
    <w:rsid w:val="00682CC9"/>
    <w:rsid w:val="00683D1A"/>
    <w:rsid w:val="006872F6"/>
    <w:rsid w:val="006877CE"/>
    <w:rsid w:val="00693D25"/>
    <w:rsid w:val="006969F9"/>
    <w:rsid w:val="006A0167"/>
    <w:rsid w:val="006A0D3D"/>
    <w:rsid w:val="006A15A1"/>
    <w:rsid w:val="006A1739"/>
    <w:rsid w:val="006A325E"/>
    <w:rsid w:val="006A601B"/>
    <w:rsid w:val="006B0BE5"/>
    <w:rsid w:val="006B2120"/>
    <w:rsid w:val="006B3461"/>
    <w:rsid w:val="006B587D"/>
    <w:rsid w:val="006B6228"/>
    <w:rsid w:val="006B6E53"/>
    <w:rsid w:val="006B7C93"/>
    <w:rsid w:val="006C178A"/>
    <w:rsid w:val="006C2E29"/>
    <w:rsid w:val="006C7DF3"/>
    <w:rsid w:val="006D001C"/>
    <w:rsid w:val="006D1948"/>
    <w:rsid w:val="006D2AE1"/>
    <w:rsid w:val="006D4999"/>
    <w:rsid w:val="006E147C"/>
    <w:rsid w:val="006E1C95"/>
    <w:rsid w:val="006E23CE"/>
    <w:rsid w:val="006E43F3"/>
    <w:rsid w:val="006E6483"/>
    <w:rsid w:val="006F0A6D"/>
    <w:rsid w:val="006F0BE5"/>
    <w:rsid w:val="006F311F"/>
    <w:rsid w:val="006F5B50"/>
    <w:rsid w:val="006F5E9A"/>
    <w:rsid w:val="006F7B51"/>
    <w:rsid w:val="0070197A"/>
    <w:rsid w:val="007043DB"/>
    <w:rsid w:val="00704B46"/>
    <w:rsid w:val="00707423"/>
    <w:rsid w:val="007078AC"/>
    <w:rsid w:val="0071142C"/>
    <w:rsid w:val="00713034"/>
    <w:rsid w:val="00715EB4"/>
    <w:rsid w:val="00720BCB"/>
    <w:rsid w:val="00722E8E"/>
    <w:rsid w:val="00723D3B"/>
    <w:rsid w:val="00724D31"/>
    <w:rsid w:val="007259B6"/>
    <w:rsid w:val="0072601E"/>
    <w:rsid w:val="007266CB"/>
    <w:rsid w:val="007332A0"/>
    <w:rsid w:val="00736D1A"/>
    <w:rsid w:val="00737127"/>
    <w:rsid w:val="00737382"/>
    <w:rsid w:val="007433C6"/>
    <w:rsid w:val="007470BD"/>
    <w:rsid w:val="0074771C"/>
    <w:rsid w:val="00747BAB"/>
    <w:rsid w:val="00750224"/>
    <w:rsid w:val="00750593"/>
    <w:rsid w:val="00755B5C"/>
    <w:rsid w:val="007566D2"/>
    <w:rsid w:val="0075692E"/>
    <w:rsid w:val="00756F2B"/>
    <w:rsid w:val="007572BA"/>
    <w:rsid w:val="0076722B"/>
    <w:rsid w:val="00770694"/>
    <w:rsid w:val="00770D67"/>
    <w:rsid w:val="00773F01"/>
    <w:rsid w:val="00776299"/>
    <w:rsid w:val="00777E13"/>
    <w:rsid w:val="0077A40F"/>
    <w:rsid w:val="007836CC"/>
    <w:rsid w:val="00784389"/>
    <w:rsid w:val="00787649"/>
    <w:rsid w:val="00790034"/>
    <w:rsid w:val="00791456"/>
    <w:rsid w:val="007948FF"/>
    <w:rsid w:val="0079587C"/>
    <w:rsid w:val="007975FA"/>
    <w:rsid w:val="00799598"/>
    <w:rsid w:val="007A019C"/>
    <w:rsid w:val="007A1C82"/>
    <w:rsid w:val="007A4C16"/>
    <w:rsid w:val="007A576A"/>
    <w:rsid w:val="007A5B40"/>
    <w:rsid w:val="007A7F7E"/>
    <w:rsid w:val="007B061A"/>
    <w:rsid w:val="007B61C4"/>
    <w:rsid w:val="007D163A"/>
    <w:rsid w:val="007D362A"/>
    <w:rsid w:val="007D4CD5"/>
    <w:rsid w:val="007D4FA2"/>
    <w:rsid w:val="007D5137"/>
    <w:rsid w:val="007D522D"/>
    <w:rsid w:val="007D5341"/>
    <w:rsid w:val="007E23FE"/>
    <w:rsid w:val="007E2922"/>
    <w:rsid w:val="007E6443"/>
    <w:rsid w:val="007F4B40"/>
    <w:rsid w:val="007F68CD"/>
    <w:rsid w:val="008027E0"/>
    <w:rsid w:val="00803B7C"/>
    <w:rsid w:val="00803F71"/>
    <w:rsid w:val="008148A7"/>
    <w:rsid w:val="00814D0D"/>
    <w:rsid w:val="0082017A"/>
    <w:rsid w:val="00820DFA"/>
    <w:rsid w:val="00823ADA"/>
    <w:rsid w:val="00824182"/>
    <w:rsid w:val="00825A83"/>
    <w:rsid w:val="00825FEF"/>
    <w:rsid w:val="00827796"/>
    <w:rsid w:val="00827B90"/>
    <w:rsid w:val="008309AB"/>
    <w:rsid w:val="00830BB5"/>
    <w:rsid w:val="008310E3"/>
    <w:rsid w:val="00834E2D"/>
    <w:rsid w:val="0083547C"/>
    <w:rsid w:val="008374F0"/>
    <w:rsid w:val="00837B3E"/>
    <w:rsid w:val="00840378"/>
    <w:rsid w:val="00841575"/>
    <w:rsid w:val="0084268F"/>
    <w:rsid w:val="008449BD"/>
    <w:rsid w:val="00850764"/>
    <w:rsid w:val="00853C80"/>
    <w:rsid w:val="008541BC"/>
    <w:rsid w:val="008602DA"/>
    <w:rsid w:val="0086055A"/>
    <w:rsid w:val="00861770"/>
    <w:rsid w:val="00862D65"/>
    <w:rsid w:val="008643F3"/>
    <w:rsid w:val="00865F33"/>
    <w:rsid w:val="00867A87"/>
    <w:rsid w:val="00867D86"/>
    <w:rsid w:val="00871D6F"/>
    <w:rsid w:val="00874B14"/>
    <w:rsid w:val="008767EA"/>
    <w:rsid w:val="00877678"/>
    <w:rsid w:val="00877A8C"/>
    <w:rsid w:val="00880313"/>
    <w:rsid w:val="00883121"/>
    <w:rsid w:val="008835F3"/>
    <w:rsid w:val="00883C96"/>
    <w:rsid w:val="008913D8"/>
    <w:rsid w:val="008924B3"/>
    <w:rsid w:val="0089285B"/>
    <w:rsid w:val="00895C53"/>
    <w:rsid w:val="008A0416"/>
    <w:rsid w:val="008A10C7"/>
    <w:rsid w:val="008A2133"/>
    <w:rsid w:val="008A57A4"/>
    <w:rsid w:val="008A5AC1"/>
    <w:rsid w:val="008A65C7"/>
    <w:rsid w:val="008B1560"/>
    <w:rsid w:val="008B1866"/>
    <w:rsid w:val="008B3721"/>
    <w:rsid w:val="008B563F"/>
    <w:rsid w:val="008C075D"/>
    <w:rsid w:val="008C11C0"/>
    <w:rsid w:val="008C2B19"/>
    <w:rsid w:val="008D0FF0"/>
    <w:rsid w:val="008D12AB"/>
    <w:rsid w:val="008D21D7"/>
    <w:rsid w:val="008D2EFE"/>
    <w:rsid w:val="008D2F18"/>
    <w:rsid w:val="008DEA85"/>
    <w:rsid w:val="008E270D"/>
    <w:rsid w:val="008E27C4"/>
    <w:rsid w:val="008E497E"/>
    <w:rsid w:val="008E5580"/>
    <w:rsid w:val="008E604A"/>
    <w:rsid w:val="008F0E5C"/>
    <w:rsid w:val="008F25B2"/>
    <w:rsid w:val="008F5196"/>
    <w:rsid w:val="008F6323"/>
    <w:rsid w:val="008F7071"/>
    <w:rsid w:val="008F7BEA"/>
    <w:rsid w:val="00903CFD"/>
    <w:rsid w:val="0090497E"/>
    <w:rsid w:val="00910859"/>
    <w:rsid w:val="0091185E"/>
    <w:rsid w:val="009138E4"/>
    <w:rsid w:val="00914E1F"/>
    <w:rsid w:val="00920429"/>
    <w:rsid w:val="00921805"/>
    <w:rsid w:val="00922B0D"/>
    <w:rsid w:val="00922E88"/>
    <w:rsid w:val="00922FAB"/>
    <w:rsid w:val="00927FA4"/>
    <w:rsid w:val="00933F7C"/>
    <w:rsid w:val="00935F18"/>
    <w:rsid w:val="00936524"/>
    <w:rsid w:val="00944619"/>
    <w:rsid w:val="00945E87"/>
    <w:rsid w:val="00946F7B"/>
    <w:rsid w:val="0094747D"/>
    <w:rsid w:val="00952065"/>
    <w:rsid w:val="00952117"/>
    <w:rsid w:val="009522F9"/>
    <w:rsid w:val="0095394E"/>
    <w:rsid w:val="009557F2"/>
    <w:rsid w:val="00956E91"/>
    <w:rsid w:val="0096167C"/>
    <w:rsid w:val="00962121"/>
    <w:rsid w:val="009625AA"/>
    <w:rsid w:val="0096365E"/>
    <w:rsid w:val="00964E99"/>
    <w:rsid w:val="00965339"/>
    <w:rsid w:val="00965442"/>
    <w:rsid w:val="00966B07"/>
    <w:rsid w:val="00967038"/>
    <w:rsid w:val="009731CF"/>
    <w:rsid w:val="009741C4"/>
    <w:rsid w:val="009807BF"/>
    <w:rsid w:val="00982491"/>
    <w:rsid w:val="00982B47"/>
    <w:rsid w:val="00982ED2"/>
    <w:rsid w:val="0098643F"/>
    <w:rsid w:val="00987DFC"/>
    <w:rsid w:val="009916FA"/>
    <w:rsid w:val="0099228F"/>
    <w:rsid w:val="00992D68"/>
    <w:rsid w:val="009938A5"/>
    <w:rsid w:val="00994394"/>
    <w:rsid w:val="009A1AEA"/>
    <w:rsid w:val="009A2CAF"/>
    <w:rsid w:val="009A3825"/>
    <w:rsid w:val="009A3AEB"/>
    <w:rsid w:val="009A7B2C"/>
    <w:rsid w:val="009B1A31"/>
    <w:rsid w:val="009B3A46"/>
    <w:rsid w:val="009B5342"/>
    <w:rsid w:val="009B64CE"/>
    <w:rsid w:val="009C0E04"/>
    <w:rsid w:val="009C1154"/>
    <w:rsid w:val="009C373A"/>
    <w:rsid w:val="009C5DB6"/>
    <w:rsid w:val="009D075E"/>
    <w:rsid w:val="009D5D83"/>
    <w:rsid w:val="009D7A13"/>
    <w:rsid w:val="009E0B74"/>
    <w:rsid w:val="009E19B5"/>
    <w:rsid w:val="009E2D32"/>
    <w:rsid w:val="009E3A31"/>
    <w:rsid w:val="009E4D4C"/>
    <w:rsid w:val="009E707E"/>
    <w:rsid w:val="009E7136"/>
    <w:rsid w:val="009F07C5"/>
    <w:rsid w:val="009F6145"/>
    <w:rsid w:val="009F6A80"/>
    <w:rsid w:val="009F7640"/>
    <w:rsid w:val="00A00C24"/>
    <w:rsid w:val="00A039CD"/>
    <w:rsid w:val="00A0557B"/>
    <w:rsid w:val="00A05C20"/>
    <w:rsid w:val="00A120C2"/>
    <w:rsid w:val="00A1643D"/>
    <w:rsid w:val="00A16E2D"/>
    <w:rsid w:val="00A16FC8"/>
    <w:rsid w:val="00A17588"/>
    <w:rsid w:val="00A20394"/>
    <w:rsid w:val="00A207BF"/>
    <w:rsid w:val="00A23D04"/>
    <w:rsid w:val="00A25BFB"/>
    <w:rsid w:val="00A26966"/>
    <w:rsid w:val="00A31B8C"/>
    <w:rsid w:val="00A37646"/>
    <w:rsid w:val="00A37CDA"/>
    <w:rsid w:val="00A3B2AB"/>
    <w:rsid w:val="00A42981"/>
    <w:rsid w:val="00A43F6F"/>
    <w:rsid w:val="00A4470F"/>
    <w:rsid w:val="00A447A0"/>
    <w:rsid w:val="00A45B77"/>
    <w:rsid w:val="00A46686"/>
    <w:rsid w:val="00A4675D"/>
    <w:rsid w:val="00A47DB7"/>
    <w:rsid w:val="00A50F54"/>
    <w:rsid w:val="00A52499"/>
    <w:rsid w:val="00A564BD"/>
    <w:rsid w:val="00A57544"/>
    <w:rsid w:val="00A6096C"/>
    <w:rsid w:val="00A60D9C"/>
    <w:rsid w:val="00A62D46"/>
    <w:rsid w:val="00A63BCA"/>
    <w:rsid w:val="00A64B33"/>
    <w:rsid w:val="00A64F53"/>
    <w:rsid w:val="00A74650"/>
    <w:rsid w:val="00A76724"/>
    <w:rsid w:val="00A76C7A"/>
    <w:rsid w:val="00A81C24"/>
    <w:rsid w:val="00A81CC1"/>
    <w:rsid w:val="00A86D9C"/>
    <w:rsid w:val="00A92806"/>
    <w:rsid w:val="00A93871"/>
    <w:rsid w:val="00A95293"/>
    <w:rsid w:val="00A95DBA"/>
    <w:rsid w:val="00A9777F"/>
    <w:rsid w:val="00AA2CDF"/>
    <w:rsid w:val="00AB2F0C"/>
    <w:rsid w:val="00AB41B1"/>
    <w:rsid w:val="00AB4D84"/>
    <w:rsid w:val="00AB5267"/>
    <w:rsid w:val="00AB656D"/>
    <w:rsid w:val="00AB76DC"/>
    <w:rsid w:val="00AC05C3"/>
    <w:rsid w:val="00AC08B2"/>
    <w:rsid w:val="00AC0DAD"/>
    <w:rsid w:val="00AC3FE4"/>
    <w:rsid w:val="00AC4702"/>
    <w:rsid w:val="00AC6B1B"/>
    <w:rsid w:val="00AD7A68"/>
    <w:rsid w:val="00AE5C0E"/>
    <w:rsid w:val="00AE5CF3"/>
    <w:rsid w:val="00AE5E6F"/>
    <w:rsid w:val="00AE765E"/>
    <w:rsid w:val="00AF1F50"/>
    <w:rsid w:val="00AF2A2A"/>
    <w:rsid w:val="00AF3100"/>
    <w:rsid w:val="00AF6506"/>
    <w:rsid w:val="00AF78FC"/>
    <w:rsid w:val="00B01C77"/>
    <w:rsid w:val="00B042FD"/>
    <w:rsid w:val="00B05EE9"/>
    <w:rsid w:val="00B1095D"/>
    <w:rsid w:val="00B11E3D"/>
    <w:rsid w:val="00B1237A"/>
    <w:rsid w:val="00B13922"/>
    <w:rsid w:val="00B143B2"/>
    <w:rsid w:val="00B14D49"/>
    <w:rsid w:val="00B170CC"/>
    <w:rsid w:val="00B173B7"/>
    <w:rsid w:val="00B20B92"/>
    <w:rsid w:val="00B22001"/>
    <w:rsid w:val="00B26D6E"/>
    <w:rsid w:val="00B2786E"/>
    <w:rsid w:val="00B2DF5C"/>
    <w:rsid w:val="00B30A60"/>
    <w:rsid w:val="00B30F08"/>
    <w:rsid w:val="00B31178"/>
    <w:rsid w:val="00B31C0B"/>
    <w:rsid w:val="00B32508"/>
    <w:rsid w:val="00B33CDF"/>
    <w:rsid w:val="00B34F96"/>
    <w:rsid w:val="00B3631B"/>
    <w:rsid w:val="00B370E1"/>
    <w:rsid w:val="00B4317B"/>
    <w:rsid w:val="00B434A0"/>
    <w:rsid w:val="00B47CC8"/>
    <w:rsid w:val="00B535BC"/>
    <w:rsid w:val="00B5382D"/>
    <w:rsid w:val="00B5743D"/>
    <w:rsid w:val="00B670D7"/>
    <w:rsid w:val="00B67C29"/>
    <w:rsid w:val="00B7273A"/>
    <w:rsid w:val="00B82E30"/>
    <w:rsid w:val="00B83837"/>
    <w:rsid w:val="00B868BE"/>
    <w:rsid w:val="00B90228"/>
    <w:rsid w:val="00B92CB9"/>
    <w:rsid w:val="00B93FD9"/>
    <w:rsid w:val="00B95FCE"/>
    <w:rsid w:val="00B972D1"/>
    <w:rsid w:val="00BA13D9"/>
    <w:rsid w:val="00BA45CF"/>
    <w:rsid w:val="00BB2A6B"/>
    <w:rsid w:val="00BB35C8"/>
    <w:rsid w:val="00BB7BC7"/>
    <w:rsid w:val="00BC2AD4"/>
    <w:rsid w:val="00BC45C0"/>
    <w:rsid w:val="00BC6AC2"/>
    <w:rsid w:val="00BC6EC4"/>
    <w:rsid w:val="00BC764A"/>
    <w:rsid w:val="00BD0417"/>
    <w:rsid w:val="00BD2525"/>
    <w:rsid w:val="00BD2A48"/>
    <w:rsid w:val="00BD30A9"/>
    <w:rsid w:val="00BD3505"/>
    <w:rsid w:val="00BD395A"/>
    <w:rsid w:val="00BD56C5"/>
    <w:rsid w:val="00BD5C12"/>
    <w:rsid w:val="00BD6BCF"/>
    <w:rsid w:val="00BD7D3D"/>
    <w:rsid w:val="00BD7EF2"/>
    <w:rsid w:val="00BE0F4E"/>
    <w:rsid w:val="00BE2B48"/>
    <w:rsid w:val="00BF0FA8"/>
    <w:rsid w:val="00BF3FFC"/>
    <w:rsid w:val="00BF49C8"/>
    <w:rsid w:val="00BF689E"/>
    <w:rsid w:val="00C037DF"/>
    <w:rsid w:val="00C040AA"/>
    <w:rsid w:val="00C0531A"/>
    <w:rsid w:val="00C11745"/>
    <w:rsid w:val="00C13AC9"/>
    <w:rsid w:val="00C14592"/>
    <w:rsid w:val="00C16391"/>
    <w:rsid w:val="00C17BF7"/>
    <w:rsid w:val="00C208A4"/>
    <w:rsid w:val="00C21EDB"/>
    <w:rsid w:val="00C277E8"/>
    <w:rsid w:val="00C310E4"/>
    <w:rsid w:val="00C3150A"/>
    <w:rsid w:val="00C31A24"/>
    <w:rsid w:val="00C3269A"/>
    <w:rsid w:val="00C33D41"/>
    <w:rsid w:val="00C35B79"/>
    <w:rsid w:val="00C363CA"/>
    <w:rsid w:val="00C40DA4"/>
    <w:rsid w:val="00C45101"/>
    <w:rsid w:val="00C50469"/>
    <w:rsid w:val="00C55570"/>
    <w:rsid w:val="00C6269A"/>
    <w:rsid w:val="00C65EF0"/>
    <w:rsid w:val="00C71B19"/>
    <w:rsid w:val="00C805A9"/>
    <w:rsid w:val="00C81EDB"/>
    <w:rsid w:val="00C87733"/>
    <w:rsid w:val="00C930CE"/>
    <w:rsid w:val="00C941DA"/>
    <w:rsid w:val="00C96E1D"/>
    <w:rsid w:val="00C97F52"/>
    <w:rsid w:val="00CA066D"/>
    <w:rsid w:val="00CA1A92"/>
    <w:rsid w:val="00CA78B6"/>
    <w:rsid w:val="00CB07F4"/>
    <w:rsid w:val="00CB461B"/>
    <w:rsid w:val="00CC0C15"/>
    <w:rsid w:val="00CC118B"/>
    <w:rsid w:val="00CC2671"/>
    <w:rsid w:val="00CC2947"/>
    <w:rsid w:val="00CC5622"/>
    <w:rsid w:val="00CD05FB"/>
    <w:rsid w:val="00CD08BA"/>
    <w:rsid w:val="00CD4792"/>
    <w:rsid w:val="00CD5525"/>
    <w:rsid w:val="00CD69AA"/>
    <w:rsid w:val="00CE64E5"/>
    <w:rsid w:val="00CE6D67"/>
    <w:rsid w:val="00CF3B4C"/>
    <w:rsid w:val="00CF5615"/>
    <w:rsid w:val="00CF7947"/>
    <w:rsid w:val="00D058FB"/>
    <w:rsid w:val="00D11ED6"/>
    <w:rsid w:val="00D13A6C"/>
    <w:rsid w:val="00D152D6"/>
    <w:rsid w:val="00D16989"/>
    <w:rsid w:val="00D17E47"/>
    <w:rsid w:val="00D23543"/>
    <w:rsid w:val="00D24177"/>
    <w:rsid w:val="00D243F7"/>
    <w:rsid w:val="00D25EB5"/>
    <w:rsid w:val="00D30253"/>
    <w:rsid w:val="00D34781"/>
    <w:rsid w:val="00D35B44"/>
    <w:rsid w:val="00D3773B"/>
    <w:rsid w:val="00D37966"/>
    <w:rsid w:val="00D41DFA"/>
    <w:rsid w:val="00D448FE"/>
    <w:rsid w:val="00D51FE7"/>
    <w:rsid w:val="00D52CDB"/>
    <w:rsid w:val="00D535EE"/>
    <w:rsid w:val="00D53A4E"/>
    <w:rsid w:val="00D5548C"/>
    <w:rsid w:val="00D617AF"/>
    <w:rsid w:val="00D620C7"/>
    <w:rsid w:val="00D631FF"/>
    <w:rsid w:val="00D63F41"/>
    <w:rsid w:val="00D64CBB"/>
    <w:rsid w:val="00D653E0"/>
    <w:rsid w:val="00D6656A"/>
    <w:rsid w:val="00D669E0"/>
    <w:rsid w:val="00D7158C"/>
    <w:rsid w:val="00D71A91"/>
    <w:rsid w:val="00D73AE8"/>
    <w:rsid w:val="00D741BF"/>
    <w:rsid w:val="00D758AB"/>
    <w:rsid w:val="00D82CCB"/>
    <w:rsid w:val="00D872D0"/>
    <w:rsid w:val="00D89A17"/>
    <w:rsid w:val="00D9159F"/>
    <w:rsid w:val="00D919B6"/>
    <w:rsid w:val="00D94473"/>
    <w:rsid w:val="00D95BE5"/>
    <w:rsid w:val="00D96435"/>
    <w:rsid w:val="00D96A20"/>
    <w:rsid w:val="00D998B5"/>
    <w:rsid w:val="00DA049A"/>
    <w:rsid w:val="00DA22E1"/>
    <w:rsid w:val="00DB3D8F"/>
    <w:rsid w:val="00DB3E0D"/>
    <w:rsid w:val="00DB4D05"/>
    <w:rsid w:val="00DB643A"/>
    <w:rsid w:val="00DB67E7"/>
    <w:rsid w:val="00DC1609"/>
    <w:rsid w:val="00DC709A"/>
    <w:rsid w:val="00DD394B"/>
    <w:rsid w:val="00DD6098"/>
    <w:rsid w:val="00DD9336"/>
    <w:rsid w:val="00DE01CF"/>
    <w:rsid w:val="00DE07C0"/>
    <w:rsid w:val="00DE4B87"/>
    <w:rsid w:val="00DE5E93"/>
    <w:rsid w:val="00DE704E"/>
    <w:rsid w:val="00DF277B"/>
    <w:rsid w:val="00DF6859"/>
    <w:rsid w:val="00DF7463"/>
    <w:rsid w:val="00E0014D"/>
    <w:rsid w:val="00E043A9"/>
    <w:rsid w:val="00E12845"/>
    <w:rsid w:val="00E13A18"/>
    <w:rsid w:val="00E1492A"/>
    <w:rsid w:val="00E22836"/>
    <w:rsid w:val="00E239C3"/>
    <w:rsid w:val="00E26FA4"/>
    <w:rsid w:val="00E27E2B"/>
    <w:rsid w:val="00E36285"/>
    <w:rsid w:val="00E4003F"/>
    <w:rsid w:val="00E4112C"/>
    <w:rsid w:val="00E42523"/>
    <w:rsid w:val="00E434EB"/>
    <w:rsid w:val="00E46448"/>
    <w:rsid w:val="00E51D7F"/>
    <w:rsid w:val="00E52C33"/>
    <w:rsid w:val="00E532C1"/>
    <w:rsid w:val="00E538C1"/>
    <w:rsid w:val="00E5468A"/>
    <w:rsid w:val="00E54BF3"/>
    <w:rsid w:val="00E568C6"/>
    <w:rsid w:val="00E61B31"/>
    <w:rsid w:val="00E620F4"/>
    <w:rsid w:val="00E63BD6"/>
    <w:rsid w:val="00E63D15"/>
    <w:rsid w:val="00E72176"/>
    <w:rsid w:val="00E72629"/>
    <w:rsid w:val="00E737C1"/>
    <w:rsid w:val="00E74E0E"/>
    <w:rsid w:val="00E75C47"/>
    <w:rsid w:val="00E80C5E"/>
    <w:rsid w:val="00E820FD"/>
    <w:rsid w:val="00E8415D"/>
    <w:rsid w:val="00E85EEF"/>
    <w:rsid w:val="00E8677D"/>
    <w:rsid w:val="00E87625"/>
    <w:rsid w:val="00E901E7"/>
    <w:rsid w:val="00E95EC6"/>
    <w:rsid w:val="00E96A1E"/>
    <w:rsid w:val="00E97AD2"/>
    <w:rsid w:val="00EA43A0"/>
    <w:rsid w:val="00EB0EC5"/>
    <w:rsid w:val="00EB0FDD"/>
    <w:rsid w:val="00EB265E"/>
    <w:rsid w:val="00EB3992"/>
    <w:rsid w:val="00EB6FDE"/>
    <w:rsid w:val="00EB75B5"/>
    <w:rsid w:val="00EC1350"/>
    <w:rsid w:val="00EC15C2"/>
    <w:rsid w:val="00EC16D5"/>
    <w:rsid w:val="00EC2BB9"/>
    <w:rsid w:val="00EC47CD"/>
    <w:rsid w:val="00EC6FC7"/>
    <w:rsid w:val="00ED1425"/>
    <w:rsid w:val="00ED15A6"/>
    <w:rsid w:val="00ED2A07"/>
    <w:rsid w:val="00ED549D"/>
    <w:rsid w:val="00ED6FC6"/>
    <w:rsid w:val="00ED7072"/>
    <w:rsid w:val="00EE020F"/>
    <w:rsid w:val="00EE0D4B"/>
    <w:rsid w:val="00EE36A0"/>
    <w:rsid w:val="00EE3819"/>
    <w:rsid w:val="00EE467D"/>
    <w:rsid w:val="00F008DC"/>
    <w:rsid w:val="00F04969"/>
    <w:rsid w:val="00F055AF"/>
    <w:rsid w:val="00F05FE8"/>
    <w:rsid w:val="00F06C8A"/>
    <w:rsid w:val="00F0B487"/>
    <w:rsid w:val="00F11FC5"/>
    <w:rsid w:val="00F12961"/>
    <w:rsid w:val="00F13FF5"/>
    <w:rsid w:val="00F14809"/>
    <w:rsid w:val="00F15927"/>
    <w:rsid w:val="00F21AF8"/>
    <w:rsid w:val="00F23BAF"/>
    <w:rsid w:val="00F242A0"/>
    <w:rsid w:val="00F24DAF"/>
    <w:rsid w:val="00F24E0B"/>
    <w:rsid w:val="00F24F5C"/>
    <w:rsid w:val="00F252AF"/>
    <w:rsid w:val="00F301EF"/>
    <w:rsid w:val="00F30DB6"/>
    <w:rsid w:val="00F31A38"/>
    <w:rsid w:val="00F3280D"/>
    <w:rsid w:val="00F32956"/>
    <w:rsid w:val="00F345CD"/>
    <w:rsid w:val="00F351B7"/>
    <w:rsid w:val="00F36496"/>
    <w:rsid w:val="00F37EC8"/>
    <w:rsid w:val="00F41796"/>
    <w:rsid w:val="00F41CE5"/>
    <w:rsid w:val="00F45624"/>
    <w:rsid w:val="00F5183F"/>
    <w:rsid w:val="00F52C20"/>
    <w:rsid w:val="00F574FC"/>
    <w:rsid w:val="00F576A9"/>
    <w:rsid w:val="00F61DC6"/>
    <w:rsid w:val="00F63175"/>
    <w:rsid w:val="00F66172"/>
    <w:rsid w:val="00F664AD"/>
    <w:rsid w:val="00F74DAD"/>
    <w:rsid w:val="00F74E5C"/>
    <w:rsid w:val="00F80BD6"/>
    <w:rsid w:val="00F85601"/>
    <w:rsid w:val="00F86E50"/>
    <w:rsid w:val="00F87169"/>
    <w:rsid w:val="00F9066F"/>
    <w:rsid w:val="00F90914"/>
    <w:rsid w:val="00F93A8A"/>
    <w:rsid w:val="00FA06B0"/>
    <w:rsid w:val="00FA33BE"/>
    <w:rsid w:val="00FA3534"/>
    <w:rsid w:val="00FA3F72"/>
    <w:rsid w:val="00FA5829"/>
    <w:rsid w:val="00FA79E4"/>
    <w:rsid w:val="00FB226B"/>
    <w:rsid w:val="00FB6283"/>
    <w:rsid w:val="00FB6301"/>
    <w:rsid w:val="00FC2B22"/>
    <w:rsid w:val="00FC79A3"/>
    <w:rsid w:val="00FD0A67"/>
    <w:rsid w:val="00FD2C8A"/>
    <w:rsid w:val="00FD6048"/>
    <w:rsid w:val="00FDE080"/>
    <w:rsid w:val="00FE12F5"/>
    <w:rsid w:val="00FE3A21"/>
    <w:rsid w:val="00FE5152"/>
    <w:rsid w:val="00FE680A"/>
    <w:rsid w:val="00FE6AD4"/>
    <w:rsid w:val="00FF233A"/>
    <w:rsid w:val="00FF2BD5"/>
    <w:rsid w:val="00FF539E"/>
    <w:rsid w:val="00FF5798"/>
    <w:rsid w:val="00FF5E4D"/>
    <w:rsid w:val="01058F5F"/>
    <w:rsid w:val="01061580"/>
    <w:rsid w:val="015018D9"/>
    <w:rsid w:val="0151C1B8"/>
    <w:rsid w:val="01561F16"/>
    <w:rsid w:val="017079B7"/>
    <w:rsid w:val="0177B873"/>
    <w:rsid w:val="017C7F0C"/>
    <w:rsid w:val="0186EDEA"/>
    <w:rsid w:val="019143EB"/>
    <w:rsid w:val="01952966"/>
    <w:rsid w:val="01A91F71"/>
    <w:rsid w:val="01ABE873"/>
    <w:rsid w:val="01E6C9C0"/>
    <w:rsid w:val="01E7C5FA"/>
    <w:rsid w:val="01FD2D9E"/>
    <w:rsid w:val="02081EEA"/>
    <w:rsid w:val="020EB0B9"/>
    <w:rsid w:val="0211464F"/>
    <w:rsid w:val="02147C1D"/>
    <w:rsid w:val="021BC800"/>
    <w:rsid w:val="027A6C5A"/>
    <w:rsid w:val="02A2964D"/>
    <w:rsid w:val="02C08D7D"/>
    <w:rsid w:val="02C4ED80"/>
    <w:rsid w:val="02CE2928"/>
    <w:rsid w:val="02D9D254"/>
    <w:rsid w:val="02EA1CE2"/>
    <w:rsid w:val="02EF6959"/>
    <w:rsid w:val="02FAD179"/>
    <w:rsid w:val="02FFEB50"/>
    <w:rsid w:val="0320FB8E"/>
    <w:rsid w:val="0329A145"/>
    <w:rsid w:val="033A52CE"/>
    <w:rsid w:val="0386D9DB"/>
    <w:rsid w:val="0388CEE5"/>
    <w:rsid w:val="038ED1DD"/>
    <w:rsid w:val="03923BFC"/>
    <w:rsid w:val="03A9EEE7"/>
    <w:rsid w:val="03B3B3C4"/>
    <w:rsid w:val="03B430F3"/>
    <w:rsid w:val="03BCF336"/>
    <w:rsid w:val="03C2C245"/>
    <w:rsid w:val="03C93DF7"/>
    <w:rsid w:val="03CA7BAF"/>
    <w:rsid w:val="03DB90ED"/>
    <w:rsid w:val="03ECB2E1"/>
    <w:rsid w:val="03F23004"/>
    <w:rsid w:val="03FAF12B"/>
    <w:rsid w:val="04046505"/>
    <w:rsid w:val="040CC9E8"/>
    <w:rsid w:val="04163CBB"/>
    <w:rsid w:val="04165335"/>
    <w:rsid w:val="042CB623"/>
    <w:rsid w:val="044CE480"/>
    <w:rsid w:val="045CD5EC"/>
    <w:rsid w:val="0472148B"/>
    <w:rsid w:val="047DC65A"/>
    <w:rsid w:val="047E83EA"/>
    <w:rsid w:val="049D4DDB"/>
    <w:rsid w:val="049EB40B"/>
    <w:rsid w:val="04A6DD0F"/>
    <w:rsid w:val="04BE3032"/>
    <w:rsid w:val="04E80DCE"/>
    <w:rsid w:val="04E86C20"/>
    <w:rsid w:val="04FF089B"/>
    <w:rsid w:val="05115DE3"/>
    <w:rsid w:val="0531ECD5"/>
    <w:rsid w:val="0534CE60"/>
    <w:rsid w:val="05390E07"/>
    <w:rsid w:val="0541C951"/>
    <w:rsid w:val="054B1532"/>
    <w:rsid w:val="055220DD"/>
    <w:rsid w:val="0561A650"/>
    <w:rsid w:val="05745909"/>
    <w:rsid w:val="05888342"/>
    <w:rsid w:val="05975E68"/>
    <w:rsid w:val="05A2CA83"/>
    <w:rsid w:val="05B955BD"/>
    <w:rsid w:val="05C276DF"/>
    <w:rsid w:val="05C33C8F"/>
    <w:rsid w:val="05D3E18C"/>
    <w:rsid w:val="05D6FD73"/>
    <w:rsid w:val="05E64591"/>
    <w:rsid w:val="05EF5EA0"/>
    <w:rsid w:val="05F95658"/>
    <w:rsid w:val="05FEDD9F"/>
    <w:rsid w:val="06171545"/>
    <w:rsid w:val="06253D25"/>
    <w:rsid w:val="0625AFC8"/>
    <w:rsid w:val="062CF327"/>
    <w:rsid w:val="0631D579"/>
    <w:rsid w:val="06387E36"/>
    <w:rsid w:val="06399DB9"/>
    <w:rsid w:val="06568470"/>
    <w:rsid w:val="0657DDB5"/>
    <w:rsid w:val="06687EF7"/>
    <w:rsid w:val="06747FB9"/>
    <w:rsid w:val="0676A322"/>
    <w:rsid w:val="069F6094"/>
    <w:rsid w:val="06A17FF5"/>
    <w:rsid w:val="06B77664"/>
    <w:rsid w:val="06B9D619"/>
    <w:rsid w:val="06CE2320"/>
    <w:rsid w:val="06F06FB2"/>
    <w:rsid w:val="06FFA80B"/>
    <w:rsid w:val="0701119B"/>
    <w:rsid w:val="07031A1D"/>
    <w:rsid w:val="0704EADB"/>
    <w:rsid w:val="0711FA57"/>
    <w:rsid w:val="071EAB40"/>
    <w:rsid w:val="073093AA"/>
    <w:rsid w:val="07459BE7"/>
    <w:rsid w:val="074A08AF"/>
    <w:rsid w:val="07577469"/>
    <w:rsid w:val="076DB115"/>
    <w:rsid w:val="07864F74"/>
    <w:rsid w:val="07926E99"/>
    <w:rsid w:val="07A4F173"/>
    <w:rsid w:val="07CC04DB"/>
    <w:rsid w:val="07F6B847"/>
    <w:rsid w:val="07F91583"/>
    <w:rsid w:val="082788DE"/>
    <w:rsid w:val="0830A736"/>
    <w:rsid w:val="08343952"/>
    <w:rsid w:val="083BC40A"/>
    <w:rsid w:val="084FFF07"/>
    <w:rsid w:val="0862128B"/>
    <w:rsid w:val="08A0E80F"/>
    <w:rsid w:val="08B09BC8"/>
    <w:rsid w:val="08CBD166"/>
    <w:rsid w:val="0943641F"/>
    <w:rsid w:val="09565239"/>
    <w:rsid w:val="09612D76"/>
    <w:rsid w:val="09754258"/>
    <w:rsid w:val="097FA090"/>
    <w:rsid w:val="0994AD9C"/>
    <w:rsid w:val="09A5BF81"/>
    <w:rsid w:val="09B94FBA"/>
    <w:rsid w:val="09C1A9BD"/>
    <w:rsid w:val="09D056D8"/>
    <w:rsid w:val="09E2A952"/>
    <w:rsid w:val="09EF1726"/>
    <w:rsid w:val="09F59998"/>
    <w:rsid w:val="09F6B946"/>
    <w:rsid w:val="0A082A7A"/>
    <w:rsid w:val="0A0B3082"/>
    <w:rsid w:val="0A319611"/>
    <w:rsid w:val="0A38204F"/>
    <w:rsid w:val="0A6C224E"/>
    <w:rsid w:val="0A7093D3"/>
    <w:rsid w:val="0A7B5F77"/>
    <w:rsid w:val="0A8036EA"/>
    <w:rsid w:val="0A995AE6"/>
    <w:rsid w:val="0AA08429"/>
    <w:rsid w:val="0AA648CE"/>
    <w:rsid w:val="0AB3C51A"/>
    <w:rsid w:val="0ABC9DAD"/>
    <w:rsid w:val="0AE49F86"/>
    <w:rsid w:val="0AE816A9"/>
    <w:rsid w:val="0B09AF1C"/>
    <w:rsid w:val="0B0AE356"/>
    <w:rsid w:val="0B1B4EDA"/>
    <w:rsid w:val="0B1C9DC2"/>
    <w:rsid w:val="0B1E3DB0"/>
    <w:rsid w:val="0B2B7308"/>
    <w:rsid w:val="0B2C8539"/>
    <w:rsid w:val="0B55DBAB"/>
    <w:rsid w:val="0B5A1C61"/>
    <w:rsid w:val="0B625132"/>
    <w:rsid w:val="0B68A2CF"/>
    <w:rsid w:val="0B7364CC"/>
    <w:rsid w:val="0B8B2919"/>
    <w:rsid w:val="0BA47694"/>
    <w:rsid w:val="0BBA56B6"/>
    <w:rsid w:val="0BCD2D58"/>
    <w:rsid w:val="0BEA4C1E"/>
    <w:rsid w:val="0BF09C3C"/>
    <w:rsid w:val="0C17BF2A"/>
    <w:rsid w:val="0C21470D"/>
    <w:rsid w:val="0C28BE57"/>
    <w:rsid w:val="0C2E927D"/>
    <w:rsid w:val="0C432F1E"/>
    <w:rsid w:val="0C532E81"/>
    <w:rsid w:val="0C58A60A"/>
    <w:rsid w:val="0C5A1F30"/>
    <w:rsid w:val="0C695F28"/>
    <w:rsid w:val="0C73365D"/>
    <w:rsid w:val="0C7FBD07"/>
    <w:rsid w:val="0C91EFE1"/>
    <w:rsid w:val="0CF3E8A7"/>
    <w:rsid w:val="0CF50208"/>
    <w:rsid w:val="0D0964ED"/>
    <w:rsid w:val="0D12D129"/>
    <w:rsid w:val="0D1C76B8"/>
    <w:rsid w:val="0D20A497"/>
    <w:rsid w:val="0D21F897"/>
    <w:rsid w:val="0D30B3D4"/>
    <w:rsid w:val="0D45F4CE"/>
    <w:rsid w:val="0D4FA1C2"/>
    <w:rsid w:val="0D69B081"/>
    <w:rsid w:val="0D8CA66A"/>
    <w:rsid w:val="0D9D2A1C"/>
    <w:rsid w:val="0DAF787B"/>
    <w:rsid w:val="0DBCA237"/>
    <w:rsid w:val="0DC92AC2"/>
    <w:rsid w:val="0DE09859"/>
    <w:rsid w:val="0DE326A8"/>
    <w:rsid w:val="0DEF413F"/>
    <w:rsid w:val="0E03697F"/>
    <w:rsid w:val="0E169D94"/>
    <w:rsid w:val="0E2E9ACE"/>
    <w:rsid w:val="0E3D21AC"/>
    <w:rsid w:val="0E5B6D6B"/>
    <w:rsid w:val="0E5B967E"/>
    <w:rsid w:val="0E5D9E1C"/>
    <w:rsid w:val="0E5F84FA"/>
    <w:rsid w:val="0E624B2E"/>
    <w:rsid w:val="0E9AB418"/>
    <w:rsid w:val="0ED0E4EB"/>
    <w:rsid w:val="0EF85545"/>
    <w:rsid w:val="0F042F6F"/>
    <w:rsid w:val="0F05D3DA"/>
    <w:rsid w:val="0F0C6582"/>
    <w:rsid w:val="0F13D80C"/>
    <w:rsid w:val="0F82A9A3"/>
    <w:rsid w:val="0F90357A"/>
    <w:rsid w:val="0FA70093"/>
    <w:rsid w:val="0FA9ED16"/>
    <w:rsid w:val="0FA9FB3E"/>
    <w:rsid w:val="0FAA6663"/>
    <w:rsid w:val="0FB4C7CD"/>
    <w:rsid w:val="0FB8E079"/>
    <w:rsid w:val="0FBA259D"/>
    <w:rsid w:val="0FD0C877"/>
    <w:rsid w:val="0FE00C88"/>
    <w:rsid w:val="0FE63283"/>
    <w:rsid w:val="0FF1EADA"/>
    <w:rsid w:val="0FF21E7C"/>
    <w:rsid w:val="0FF75670"/>
    <w:rsid w:val="0FFEBFFB"/>
    <w:rsid w:val="0FFEE42B"/>
    <w:rsid w:val="10005AFD"/>
    <w:rsid w:val="101BABD1"/>
    <w:rsid w:val="1026EEDA"/>
    <w:rsid w:val="1031BBB1"/>
    <w:rsid w:val="103B3559"/>
    <w:rsid w:val="103D129B"/>
    <w:rsid w:val="106329B0"/>
    <w:rsid w:val="1072D0AD"/>
    <w:rsid w:val="108A21B5"/>
    <w:rsid w:val="10962D77"/>
    <w:rsid w:val="10A10586"/>
    <w:rsid w:val="10A143F1"/>
    <w:rsid w:val="10A2DA5E"/>
    <w:rsid w:val="10BFF5C6"/>
    <w:rsid w:val="10DF14A1"/>
    <w:rsid w:val="10F65259"/>
    <w:rsid w:val="10FC2F7A"/>
    <w:rsid w:val="10FE96C8"/>
    <w:rsid w:val="110205A7"/>
    <w:rsid w:val="1127D92C"/>
    <w:rsid w:val="113869A2"/>
    <w:rsid w:val="11403323"/>
    <w:rsid w:val="1142D0F4"/>
    <w:rsid w:val="1152C8AC"/>
    <w:rsid w:val="11594A18"/>
    <w:rsid w:val="1162DC53"/>
    <w:rsid w:val="116BA8A1"/>
    <w:rsid w:val="1191733D"/>
    <w:rsid w:val="11B74C18"/>
    <w:rsid w:val="11DAE983"/>
    <w:rsid w:val="11E29036"/>
    <w:rsid w:val="11E4DCE2"/>
    <w:rsid w:val="1238306D"/>
    <w:rsid w:val="123BCFB3"/>
    <w:rsid w:val="1252E40C"/>
    <w:rsid w:val="125BC627"/>
    <w:rsid w:val="126111B1"/>
    <w:rsid w:val="12844DD9"/>
    <w:rsid w:val="1286FA30"/>
    <w:rsid w:val="12912CB1"/>
    <w:rsid w:val="129E5F4E"/>
    <w:rsid w:val="12A83CEC"/>
    <w:rsid w:val="12BAC0CD"/>
    <w:rsid w:val="12BC01BD"/>
    <w:rsid w:val="12C93455"/>
    <w:rsid w:val="12CCF310"/>
    <w:rsid w:val="12DC0384"/>
    <w:rsid w:val="12DC5F61"/>
    <w:rsid w:val="12E951FC"/>
    <w:rsid w:val="12F55C2E"/>
    <w:rsid w:val="12F6B38E"/>
    <w:rsid w:val="12F9972F"/>
    <w:rsid w:val="12FA5306"/>
    <w:rsid w:val="13123F48"/>
    <w:rsid w:val="1312C8B9"/>
    <w:rsid w:val="1315DF44"/>
    <w:rsid w:val="1319C666"/>
    <w:rsid w:val="1323B384"/>
    <w:rsid w:val="132429EC"/>
    <w:rsid w:val="133660BD"/>
    <w:rsid w:val="133EA530"/>
    <w:rsid w:val="1340FFF2"/>
    <w:rsid w:val="134F4990"/>
    <w:rsid w:val="138F5855"/>
    <w:rsid w:val="139B5B05"/>
    <w:rsid w:val="13AFB2A1"/>
    <w:rsid w:val="13B3D23C"/>
    <w:rsid w:val="13C01036"/>
    <w:rsid w:val="13C371C0"/>
    <w:rsid w:val="13D046E5"/>
    <w:rsid w:val="13D1B33C"/>
    <w:rsid w:val="13DB9867"/>
    <w:rsid w:val="13E7323B"/>
    <w:rsid w:val="13E81705"/>
    <w:rsid w:val="13EE276E"/>
    <w:rsid w:val="14059BD3"/>
    <w:rsid w:val="141A6D71"/>
    <w:rsid w:val="142E4C29"/>
    <w:rsid w:val="1434E8B0"/>
    <w:rsid w:val="14457C21"/>
    <w:rsid w:val="145C4036"/>
    <w:rsid w:val="1462B9E7"/>
    <w:rsid w:val="147DD786"/>
    <w:rsid w:val="149A5DD1"/>
    <w:rsid w:val="149B8CEC"/>
    <w:rsid w:val="149ED0D0"/>
    <w:rsid w:val="14C546D7"/>
    <w:rsid w:val="14C71ABA"/>
    <w:rsid w:val="14CBA72A"/>
    <w:rsid w:val="14E78117"/>
    <w:rsid w:val="14EC40EF"/>
    <w:rsid w:val="15019A85"/>
    <w:rsid w:val="15034B0D"/>
    <w:rsid w:val="150E5CFB"/>
    <w:rsid w:val="151470CA"/>
    <w:rsid w:val="151AD5A9"/>
    <w:rsid w:val="151C12FE"/>
    <w:rsid w:val="154641D0"/>
    <w:rsid w:val="157C7A28"/>
    <w:rsid w:val="157F4D10"/>
    <w:rsid w:val="158E0729"/>
    <w:rsid w:val="15975E6E"/>
    <w:rsid w:val="15A49129"/>
    <w:rsid w:val="15AB34B3"/>
    <w:rsid w:val="15C86C4B"/>
    <w:rsid w:val="15CC5948"/>
    <w:rsid w:val="15CD891D"/>
    <w:rsid w:val="15D01E6C"/>
    <w:rsid w:val="15D2D8CA"/>
    <w:rsid w:val="1610837A"/>
    <w:rsid w:val="1619D5B6"/>
    <w:rsid w:val="162CBAD8"/>
    <w:rsid w:val="16490B42"/>
    <w:rsid w:val="16521A08"/>
    <w:rsid w:val="1658ADC9"/>
    <w:rsid w:val="165F15E8"/>
    <w:rsid w:val="166DBE29"/>
    <w:rsid w:val="1674B127"/>
    <w:rsid w:val="1677C991"/>
    <w:rsid w:val="168503B0"/>
    <w:rsid w:val="169C8C47"/>
    <w:rsid w:val="169F1F83"/>
    <w:rsid w:val="16A90FE5"/>
    <w:rsid w:val="16B549FA"/>
    <w:rsid w:val="16B686B5"/>
    <w:rsid w:val="16BF1EF8"/>
    <w:rsid w:val="16C0B16A"/>
    <w:rsid w:val="16D605BC"/>
    <w:rsid w:val="16D72408"/>
    <w:rsid w:val="16D7E7D6"/>
    <w:rsid w:val="16F4845F"/>
    <w:rsid w:val="17352CEE"/>
    <w:rsid w:val="17470514"/>
    <w:rsid w:val="174B99CA"/>
    <w:rsid w:val="174BFD9E"/>
    <w:rsid w:val="174C75BC"/>
    <w:rsid w:val="17532DA9"/>
    <w:rsid w:val="1754ABAB"/>
    <w:rsid w:val="17672BDF"/>
    <w:rsid w:val="1779C28C"/>
    <w:rsid w:val="177D8019"/>
    <w:rsid w:val="178845D1"/>
    <w:rsid w:val="17AA18D9"/>
    <w:rsid w:val="17BA9B6F"/>
    <w:rsid w:val="17C0C828"/>
    <w:rsid w:val="17C55447"/>
    <w:rsid w:val="17EF7041"/>
    <w:rsid w:val="17F2942E"/>
    <w:rsid w:val="17FA0536"/>
    <w:rsid w:val="17FCBF82"/>
    <w:rsid w:val="1807F212"/>
    <w:rsid w:val="18140DED"/>
    <w:rsid w:val="1816F5AD"/>
    <w:rsid w:val="1820C0D0"/>
    <w:rsid w:val="18221F92"/>
    <w:rsid w:val="18393B47"/>
    <w:rsid w:val="1839E08C"/>
    <w:rsid w:val="183BAF67"/>
    <w:rsid w:val="183D6E89"/>
    <w:rsid w:val="185E3825"/>
    <w:rsid w:val="186F638E"/>
    <w:rsid w:val="187B73A1"/>
    <w:rsid w:val="18A37DD9"/>
    <w:rsid w:val="18A5D56B"/>
    <w:rsid w:val="18BC2C32"/>
    <w:rsid w:val="18C6B917"/>
    <w:rsid w:val="18D72A86"/>
    <w:rsid w:val="18E7F53A"/>
    <w:rsid w:val="18ECBF58"/>
    <w:rsid w:val="18F8CBE5"/>
    <w:rsid w:val="18FC8D20"/>
    <w:rsid w:val="190DE3EB"/>
    <w:rsid w:val="191AA6AC"/>
    <w:rsid w:val="19351402"/>
    <w:rsid w:val="19440525"/>
    <w:rsid w:val="1949416D"/>
    <w:rsid w:val="194BA582"/>
    <w:rsid w:val="194E36B3"/>
    <w:rsid w:val="19584C92"/>
    <w:rsid w:val="196B64FC"/>
    <w:rsid w:val="19A89513"/>
    <w:rsid w:val="19ABA382"/>
    <w:rsid w:val="19BF9AFC"/>
    <w:rsid w:val="19C224F4"/>
    <w:rsid w:val="19CAD289"/>
    <w:rsid w:val="19D5A288"/>
    <w:rsid w:val="19DBABBB"/>
    <w:rsid w:val="19E0EC52"/>
    <w:rsid w:val="19EFC1EF"/>
    <w:rsid w:val="1A00AACE"/>
    <w:rsid w:val="1A03F5E7"/>
    <w:rsid w:val="1A0C3B4F"/>
    <w:rsid w:val="1A0D9AA5"/>
    <w:rsid w:val="1A2CE935"/>
    <w:rsid w:val="1A37F527"/>
    <w:rsid w:val="1A48A287"/>
    <w:rsid w:val="1A495034"/>
    <w:rsid w:val="1A7F854F"/>
    <w:rsid w:val="1A8D836C"/>
    <w:rsid w:val="1A9946E4"/>
    <w:rsid w:val="1AA45AF7"/>
    <w:rsid w:val="1ABB1731"/>
    <w:rsid w:val="1ADA4B3B"/>
    <w:rsid w:val="1ADB3B84"/>
    <w:rsid w:val="1ADB4799"/>
    <w:rsid w:val="1AE45945"/>
    <w:rsid w:val="1AFC04D6"/>
    <w:rsid w:val="1AFD7696"/>
    <w:rsid w:val="1B07AE92"/>
    <w:rsid w:val="1B0A146D"/>
    <w:rsid w:val="1B16704A"/>
    <w:rsid w:val="1B1D7906"/>
    <w:rsid w:val="1B2084C3"/>
    <w:rsid w:val="1B4EC795"/>
    <w:rsid w:val="1B57B3AC"/>
    <w:rsid w:val="1B68DB12"/>
    <w:rsid w:val="1B6C1244"/>
    <w:rsid w:val="1B85CBCC"/>
    <w:rsid w:val="1B886E89"/>
    <w:rsid w:val="1B9B44FB"/>
    <w:rsid w:val="1BB2AA11"/>
    <w:rsid w:val="1BB5F2F2"/>
    <w:rsid w:val="1BC50C91"/>
    <w:rsid w:val="1BC7B612"/>
    <w:rsid w:val="1BCA6C9F"/>
    <w:rsid w:val="1BD7A351"/>
    <w:rsid w:val="1BDA4660"/>
    <w:rsid w:val="1BDA8ECE"/>
    <w:rsid w:val="1BE288DB"/>
    <w:rsid w:val="1C09054B"/>
    <w:rsid w:val="1C2A3951"/>
    <w:rsid w:val="1C2E411D"/>
    <w:rsid w:val="1C45B6A4"/>
    <w:rsid w:val="1C49327C"/>
    <w:rsid w:val="1C79D20C"/>
    <w:rsid w:val="1C897897"/>
    <w:rsid w:val="1CAB1516"/>
    <w:rsid w:val="1CB505D8"/>
    <w:rsid w:val="1CBBD27A"/>
    <w:rsid w:val="1CD53D59"/>
    <w:rsid w:val="1CE54271"/>
    <w:rsid w:val="1CF4BAA5"/>
    <w:rsid w:val="1D082875"/>
    <w:rsid w:val="1D31227C"/>
    <w:rsid w:val="1D382B58"/>
    <w:rsid w:val="1D3D4E00"/>
    <w:rsid w:val="1D40360F"/>
    <w:rsid w:val="1D5875B5"/>
    <w:rsid w:val="1D614166"/>
    <w:rsid w:val="1D89A38E"/>
    <w:rsid w:val="1D93362D"/>
    <w:rsid w:val="1DAA9030"/>
    <w:rsid w:val="1DC7E70C"/>
    <w:rsid w:val="1DD3AEA3"/>
    <w:rsid w:val="1DD98A83"/>
    <w:rsid w:val="1DDDAA35"/>
    <w:rsid w:val="1DEE3482"/>
    <w:rsid w:val="1DF3C3A5"/>
    <w:rsid w:val="1E4B5C08"/>
    <w:rsid w:val="1E5A62EB"/>
    <w:rsid w:val="1E65380C"/>
    <w:rsid w:val="1E818BB2"/>
    <w:rsid w:val="1E8B96AA"/>
    <w:rsid w:val="1E94CB13"/>
    <w:rsid w:val="1EA2F595"/>
    <w:rsid w:val="1EA46A8E"/>
    <w:rsid w:val="1EBF8038"/>
    <w:rsid w:val="1EC7713C"/>
    <w:rsid w:val="1ECDE106"/>
    <w:rsid w:val="1EDB5399"/>
    <w:rsid w:val="1EDC0CBE"/>
    <w:rsid w:val="1EDD1091"/>
    <w:rsid w:val="1EF3FE84"/>
    <w:rsid w:val="1EFD0AEE"/>
    <w:rsid w:val="1F0FC8CC"/>
    <w:rsid w:val="1F14A4BB"/>
    <w:rsid w:val="1F2A467C"/>
    <w:rsid w:val="1F3354FD"/>
    <w:rsid w:val="1F47B891"/>
    <w:rsid w:val="1F4C1429"/>
    <w:rsid w:val="1F5216F9"/>
    <w:rsid w:val="1F6AB817"/>
    <w:rsid w:val="1F90C145"/>
    <w:rsid w:val="1FA3DDEC"/>
    <w:rsid w:val="1FD06A08"/>
    <w:rsid w:val="1FE17E9B"/>
    <w:rsid w:val="1FF7035D"/>
    <w:rsid w:val="200AE98F"/>
    <w:rsid w:val="2010EF83"/>
    <w:rsid w:val="20187724"/>
    <w:rsid w:val="20839812"/>
    <w:rsid w:val="20C3F589"/>
    <w:rsid w:val="20CFC9F4"/>
    <w:rsid w:val="20D01EDC"/>
    <w:rsid w:val="20D6C60D"/>
    <w:rsid w:val="20D73D40"/>
    <w:rsid w:val="211BE516"/>
    <w:rsid w:val="211F2F51"/>
    <w:rsid w:val="212D4BAA"/>
    <w:rsid w:val="2134AA9A"/>
    <w:rsid w:val="213ADD52"/>
    <w:rsid w:val="21438BC6"/>
    <w:rsid w:val="21451C16"/>
    <w:rsid w:val="2145C2FC"/>
    <w:rsid w:val="21628B47"/>
    <w:rsid w:val="2162E6D0"/>
    <w:rsid w:val="21644814"/>
    <w:rsid w:val="2185C3C7"/>
    <w:rsid w:val="218FA70A"/>
    <w:rsid w:val="21B66A67"/>
    <w:rsid w:val="21BC5405"/>
    <w:rsid w:val="21BE66A7"/>
    <w:rsid w:val="21E769C7"/>
    <w:rsid w:val="21F695FF"/>
    <w:rsid w:val="2200DA91"/>
    <w:rsid w:val="2205D810"/>
    <w:rsid w:val="221BA9CD"/>
    <w:rsid w:val="2224E585"/>
    <w:rsid w:val="222B9F46"/>
    <w:rsid w:val="222EF29D"/>
    <w:rsid w:val="22513782"/>
    <w:rsid w:val="225884EB"/>
    <w:rsid w:val="225E81D4"/>
    <w:rsid w:val="226BEF3D"/>
    <w:rsid w:val="22736088"/>
    <w:rsid w:val="22908148"/>
    <w:rsid w:val="2298156B"/>
    <w:rsid w:val="22A9A21D"/>
    <w:rsid w:val="22B3368F"/>
    <w:rsid w:val="22B61342"/>
    <w:rsid w:val="22EEB79B"/>
    <w:rsid w:val="22F4D62B"/>
    <w:rsid w:val="230606F3"/>
    <w:rsid w:val="23065730"/>
    <w:rsid w:val="232FEBBF"/>
    <w:rsid w:val="23395A90"/>
    <w:rsid w:val="233DCB08"/>
    <w:rsid w:val="234632C1"/>
    <w:rsid w:val="2361EC07"/>
    <w:rsid w:val="2378F6D4"/>
    <w:rsid w:val="2390E76B"/>
    <w:rsid w:val="239AE25F"/>
    <w:rsid w:val="23A21077"/>
    <w:rsid w:val="23B4B506"/>
    <w:rsid w:val="23B77A2E"/>
    <w:rsid w:val="23BDC9F3"/>
    <w:rsid w:val="240EB895"/>
    <w:rsid w:val="242D6625"/>
    <w:rsid w:val="24313DD8"/>
    <w:rsid w:val="2433351C"/>
    <w:rsid w:val="24389289"/>
    <w:rsid w:val="2440BCFD"/>
    <w:rsid w:val="2442730F"/>
    <w:rsid w:val="24435DDE"/>
    <w:rsid w:val="245D5D23"/>
    <w:rsid w:val="245FC7C5"/>
    <w:rsid w:val="2467CB1A"/>
    <w:rsid w:val="2486B7CC"/>
    <w:rsid w:val="24B1F26C"/>
    <w:rsid w:val="24B7F176"/>
    <w:rsid w:val="24C9CE7A"/>
    <w:rsid w:val="24D669D3"/>
    <w:rsid w:val="24E854E8"/>
    <w:rsid w:val="24EE12F9"/>
    <w:rsid w:val="250A93FE"/>
    <w:rsid w:val="250B01F6"/>
    <w:rsid w:val="25236D33"/>
    <w:rsid w:val="25505685"/>
    <w:rsid w:val="2576B956"/>
    <w:rsid w:val="257C4DCD"/>
    <w:rsid w:val="258C4B4C"/>
    <w:rsid w:val="259C13F2"/>
    <w:rsid w:val="259D4672"/>
    <w:rsid w:val="25B299A5"/>
    <w:rsid w:val="25C77169"/>
    <w:rsid w:val="25CE0560"/>
    <w:rsid w:val="25EE9565"/>
    <w:rsid w:val="25EED72E"/>
    <w:rsid w:val="25F89BB1"/>
    <w:rsid w:val="25FEA275"/>
    <w:rsid w:val="26465464"/>
    <w:rsid w:val="2652A65A"/>
    <w:rsid w:val="268D41CB"/>
    <w:rsid w:val="269C2469"/>
    <w:rsid w:val="26A65D33"/>
    <w:rsid w:val="26B22E36"/>
    <w:rsid w:val="26DA8D2F"/>
    <w:rsid w:val="26E0AB3B"/>
    <w:rsid w:val="26E86800"/>
    <w:rsid w:val="26EB9675"/>
    <w:rsid w:val="26F9ADB8"/>
    <w:rsid w:val="26FF1069"/>
    <w:rsid w:val="271A1EC9"/>
    <w:rsid w:val="27238EA4"/>
    <w:rsid w:val="2726F3BB"/>
    <w:rsid w:val="272AD97B"/>
    <w:rsid w:val="2736F497"/>
    <w:rsid w:val="2747FD60"/>
    <w:rsid w:val="274EFD24"/>
    <w:rsid w:val="27551E9E"/>
    <w:rsid w:val="275B464F"/>
    <w:rsid w:val="275EE40F"/>
    <w:rsid w:val="275F69BC"/>
    <w:rsid w:val="2764B363"/>
    <w:rsid w:val="277363F4"/>
    <w:rsid w:val="27843BEE"/>
    <w:rsid w:val="278C0566"/>
    <w:rsid w:val="278E2CD9"/>
    <w:rsid w:val="2792E6EA"/>
    <w:rsid w:val="27A87061"/>
    <w:rsid w:val="27B5E16E"/>
    <w:rsid w:val="27B7FB76"/>
    <w:rsid w:val="27D73A0C"/>
    <w:rsid w:val="27DE2111"/>
    <w:rsid w:val="27F4A46C"/>
    <w:rsid w:val="27F4EBDD"/>
    <w:rsid w:val="28445333"/>
    <w:rsid w:val="2846BD37"/>
    <w:rsid w:val="285AC972"/>
    <w:rsid w:val="286B1A0C"/>
    <w:rsid w:val="2871943B"/>
    <w:rsid w:val="289F542C"/>
    <w:rsid w:val="28A58814"/>
    <w:rsid w:val="28A9C0CC"/>
    <w:rsid w:val="28C3EC0E"/>
    <w:rsid w:val="28C97517"/>
    <w:rsid w:val="28CF2B81"/>
    <w:rsid w:val="28D11BDD"/>
    <w:rsid w:val="28D4F6D1"/>
    <w:rsid w:val="28D80A3B"/>
    <w:rsid w:val="28EBEDC8"/>
    <w:rsid w:val="28EC67BC"/>
    <w:rsid w:val="28F725A0"/>
    <w:rsid w:val="28FB8445"/>
    <w:rsid w:val="2900113D"/>
    <w:rsid w:val="291B4585"/>
    <w:rsid w:val="291CA9A6"/>
    <w:rsid w:val="2924E148"/>
    <w:rsid w:val="293594D5"/>
    <w:rsid w:val="29394001"/>
    <w:rsid w:val="295CCC72"/>
    <w:rsid w:val="296C0BCB"/>
    <w:rsid w:val="297A83B5"/>
    <w:rsid w:val="297D824B"/>
    <w:rsid w:val="29885AE3"/>
    <w:rsid w:val="298B47FC"/>
    <w:rsid w:val="2991FD70"/>
    <w:rsid w:val="299CDF7A"/>
    <w:rsid w:val="299EFD9B"/>
    <w:rsid w:val="29A1D460"/>
    <w:rsid w:val="29A3A19A"/>
    <w:rsid w:val="29D69284"/>
    <w:rsid w:val="29F8BB97"/>
    <w:rsid w:val="29FBF12F"/>
    <w:rsid w:val="2A006F2E"/>
    <w:rsid w:val="2A026352"/>
    <w:rsid w:val="2A0608C2"/>
    <w:rsid w:val="2A2A85B1"/>
    <w:rsid w:val="2A423B03"/>
    <w:rsid w:val="2A469412"/>
    <w:rsid w:val="2A4F2FF9"/>
    <w:rsid w:val="2A79C64A"/>
    <w:rsid w:val="2A7DD329"/>
    <w:rsid w:val="2A9684D1"/>
    <w:rsid w:val="2A989E52"/>
    <w:rsid w:val="2A9C03D1"/>
    <w:rsid w:val="2A9F28ED"/>
    <w:rsid w:val="2AAD94BF"/>
    <w:rsid w:val="2ABDE567"/>
    <w:rsid w:val="2AD25407"/>
    <w:rsid w:val="2AD65949"/>
    <w:rsid w:val="2AD932DE"/>
    <w:rsid w:val="2AE6AC1F"/>
    <w:rsid w:val="2AE89B84"/>
    <w:rsid w:val="2AF5F950"/>
    <w:rsid w:val="2B041AB9"/>
    <w:rsid w:val="2B0D10B4"/>
    <w:rsid w:val="2B16220C"/>
    <w:rsid w:val="2B2BC1AC"/>
    <w:rsid w:val="2B2F671E"/>
    <w:rsid w:val="2B300C9A"/>
    <w:rsid w:val="2B3E6E0F"/>
    <w:rsid w:val="2B3F0279"/>
    <w:rsid w:val="2B452552"/>
    <w:rsid w:val="2B474913"/>
    <w:rsid w:val="2B47B18A"/>
    <w:rsid w:val="2B6B177A"/>
    <w:rsid w:val="2B6F1687"/>
    <w:rsid w:val="2B8E4C0D"/>
    <w:rsid w:val="2B984FAD"/>
    <w:rsid w:val="2BBE5BC7"/>
    <w:rsid w:val="2BC2936D"/>
    <w:rsid w:val="2BE26473"/>
    <w:rsid w:val="2BF37B4D"/>
    <w:rsid w:val="2C0575D4"/>
    <w:rsid w:val="2C1D0CB5"/>
    <w:rsid w:val="2C320E6C"/>
    <w:rsid w:val="2C4AAFC5"/>
    <w:rsid w:val="2C535B09"/>
    <w:rsid w:val="2C5E523F"/>
    <w:rsid w:val="2C5EC471"/>
    <w:rsid w:val="2C629E3A"/>
    <w:rsid w:val="2C6A7F79"/>
    <w:rsid w:val="2C799836"/>
    <w:rsid w:val="2C8288A7"/>
    <w:rsid w:val="2C88708C"/>
    <w:rsid w:val="2C8D6739"/>
    <w:rsid w:val="2C937471"/>
    <w:rsid w:val="2CA7288A"/>
    <w:rsid w:val="2CA81083"/>
    <w:rsid w:val="2CAF6154"/>
    <w:rsid w:val="2CB6C4EE"/>
    <w:rsid w:val="2CBD15D5"/>
    <w:rsid w:val="2CCB3675"/>
    <w:rsid w:val="2CDF6CDC"/>
    <w:rsid w:val="2CE14CD4"/>
    <w:rsid w:val="2CE31974"/>
    <w:rsid w:val="2CEC1115"/>
    <w:rsid w:val="2D040B44"/>
    <w:rsid w:val="2D32D8AE"/>
    <w:rsid w:val="2D3FA88F"/>
    <w:rsid w:val="2D480844"/>
    <w:rsid w:val="2D549460"/>
    <w:rsid w:val="2D5BD7EA"/>
    <w:rsid w:val="2D5D4659"/>
    <w:rsid w:val="2D5E63CE"/>
    <w:rsid w:val="2D68EEE0"/>
    <w:rsid w:val="2D6CB478"/>
    <w:rsid w:val="2D731697"/>
    <w:rsid w:val="2D77F15D"/>
    <w:rsid w:val="2D81CB27"/>
    <w:rsid w:val="2D84B64F"/>
    <w:rsid w:val="2D8A3E65"/>
    <w:rsid w:val="2D933CF4"/>
    <w:rsid w:val="2DA144E0"/>
    <w:rsid w:val="2DB8C24D"/>
    <w:rsid w:val="2DBEF968"/>
    <w:rsid w:val="2DFF1F67"/>
    <w:rsid w:val="2E0003B8"/>
    <w:rsid w:val="2E22E524"/>
    <w:rsid w:val="2E242B1A"/>
    <w:rsid w:val="2E2DA45E"/>
    <w:rsid w:val="2E322920"/>
    <w:rsid w:val="2E53511C"/>
    <w:rsid w:val="2E58E55D"/>
    <w:rsid w:val="2E5B1266"/>
    <w:rsid w:val="2E6A04EE"/>
    <w:rsid w:val="2E77B11B"/>
    <w:rsid w:val="2E8BC856"/>
    <w:rsid w:val="2E8C707C"/>
    <w:rsid w:val="2E967CA7"/>
    <w:rsid w:val="2E9CCEA6"/>
    <w:rsid w:val="2EA3719B"/>
    <w:rsid w:val="2EC42AFB"/>
    <w:rsid w:val="2EDD1E24"/>
    <w:rsid w:val="2EE4C31E"/>
    <w:rsid w:val="2EF8C386"/>
    <w:rsid w:val="2EFC2F68"/>
    <w:rsid w:val="2F0FE395"/>
    <w:rsid w:val="2F28AC3C"/>
    <w:rsid w:val="2F39BB55"/>
    <w:rsid w:val="2F3DA39D"/>
    <w:rsid w:val="2F51444C"/>
    <w:rsid w:val="2F617D6F"/>
    <w:rsid w:val="2F61C529"/>
    <w:rsid w:val="2F86B696"/>
    <w:rsid w:val="2FA6D9F1"/>
    <w:rsid w:val="2FB4BA35"/>
    <w:rsid w:val="2FC4C2B6"/>
    <w:rsid w:val="2FCDF981"/>
    <w:rsid w:val="2FDAA9E7"/>
    <w:rsid w:val="2FDE9B7D"/>
    <w:rsid w:val="2FE3BE53"/>
    <w:rsid w:val="300D7D4D"/>
    <w:rsid w:val="30384FB3"/>
    <w:rsid w:val="30586C25"/>
    <w:rsid w:val="3066463E"/>
    <w:rsid w:val="3087B973"/>
    <w:rsid w:val="30B132EC"/>
    <w:rsid w:val="30B27191"/>
    <w:rsid w:val="30BCDBEF"/>
    <w:rsid w:val="30D04E62"/>
    <w:rsid w:val="30EC2393"/>
    <w:rsid w:val="30EE0B58"/>
    <w:rsid w:val="30FF82D4"/>
    <w:rsid w:val="30FF9390"/>
    <w:rsid w:val="31173CD0"/>
    <w:rsid w:val="311ABA30"/>
    <w:rsid w:val="312D3A99"/>
    <w:rsid w:val="3135B807"/>
    <w:rsid w:val="31729DFC"/>
    <w:rsid w:val="3178A034"/>
    <w:rsid w:val="3179EE0F"/>
    <w:rsid w:val="31866F75"/>
    <w:rsid w:val="318DE0AB"/>
    <w:rsid w:val="319BA2AE"/>
    <w:rsid w:val="31A88BF1"/>
    <w:rsid w:val="31AD4AAC"/>
    <w:rsid w:val="31B54385"/>
    <w:rsid w:val="31BD26EB"/>
    <w:rsid w:val="31D54858"/>
    <w:rsid w:val="31DACA3D"/>
    <w:rsid w:val="31E7BEF7"/>
    <w:rsid w:val="31F07884"/>
    <w:rsid w:val="31F19BC2"/>
    <w:rsid w:val="320BD5C7"/>
    <w:rsid w:val="321B5608"/>
    <w:rsid w:val="322BB966"/>
    <w:rsid w:val="323ABFDB"/>
    <w:rsid w:val="323EBF5F"/>
    <w:rsid w:val="3247EBED"/>
    <w:rsid w:val="325AA369"/>
    <w:rsid w:val="326C967E"/>
    <w:rsid w:val="3271A4D4"/>
    <w:rsid w:val="32991E99"/>
    <w:rsid w:val="32A9BCE6"/>
    <w:rsid w:val="32B9D5C6"/>
    <w:rsid w:val="32D9ED99"/>
    <w:rsid w:val="32DC366A"/>
    <w:rsid w:val="32E9CE1B"/>
    <w:rsid w:val="32EE5143"/>
    <w:rsid w:val="33033125"/>
    <w:rsid w:val="3309FD97"/>
    <w:rsid w:val="330CB9C5"/>
    <w:rsid w:val="330E4421"/>
    <w:rsid w:val="331FB7A5"/>
    <w:rsid w:val="332A620E"/>
    <w:rsid w:val="334E8627"/>
    <w:rsid w:val="336B07C6"/>
    <w:rsid w:val="336D2B2F"/>
    <w:rsid w:val="336F5871"/>
    <w:rsid w:val="337CC4A4"/>
    <w:rsid w:val="33AF028C"/>
    <w:rsid w:val="33D3D2D0"/>
    <w:rsid w:val="33E10E06"/>
    <w:rsid w:val="33F9A22A"/>
    <w:rsid w:val="3400AAE6"/>
    <w:rsid w:val="340D7535"/>
    <w:rsid w:val="34221B21"/>
    <w:rsid w:val="342A710F"/>
    <w:rsid w:val="3435DF32"/>
    <w:rsid w:val="343CE5BC"/>
    <w:rsid w:val="344AF914"/>
    <w:rsid w:val="349D714C"/>
    <w:rsid w:val="349F68DB"/>
    <w:rsid w:val="34A04FFA"/>
    <w:rsid w:val="34A26E7A"/>
    <w:rsid w:val="34A3DBF5"/>
    <w:rsid w:val="34A6BE9D"/>
    <w:rsid w:val="34B025F2"/>
    <w:rsid w:val="34B32268"/>
    <w:rsid w:val="34D1B82C"/>
    <w:rsid w:val="34E7D437"/>
    <w:rsid w:val="34EBD611"/>
    <w:rsid w:val="350C5AA4"/>
    <w:rsid w:val="353553CF"/>
    <w:rsid w:val="3546BF0A"/>
    <w:rsid w:val="354ADC96"/>
    <w:rsid w:val="35593ED0"/>
    <w:rsid w:val="356828FB"/>
    <w:rsid w:val="356E8D24"/>
    <w:rsid w:val="3574F4B7"/>
    <w:rsid w:val="35787476"/>
    <w:rsid w:val="35A8B827"/>
    <w:rsid w:val="35B089F0"/>
    <w:rsid w:val="35C77ED4"/>
    <w:rsid w:val="35E05FC0"/>
    <w:rsid w:val="35ED29E4"/>
    <w:rsid w:val="3617D207"/>
    <w:rsid w:val="3650ED5C"/>
    <w:rsid w:val="36579277"/>
    <w:rsid w:val="365E9B33"/>
    <w:rsid w:val="3665F398"/>
    <w:rsid w:val="3672BF41"/>
    <w:rsid w:val="367A9BA1"/>
    <w:rsid w:val="367F9AB6"/>
    <w:rsid w:val="368115C2"/>
    <w:rsid w:val="36A91941"/>
    <w:rsid w:val="36B67AB6"/>
    <w:rsid w:val="36BAB3E9"/>
    <w:rsid w:val="36C2162A"/>
    <w:rsid w:val="36C96763"/>
    <w:rsid w:val="36D0642D"/>
    <w:rsid w:val="36D7EB3D"/>
    <w:rsid w:val="36DCE9D8"/>
    <w:rsid w:val="36DD784A"/>
    <w:rsid w:val="36E1C36D"/>
    <w:rsid w:val="36FB521C"/>
    <w:rsid w:val="371DE8F8"/>
    <w:rsid w:val="373D4AFA"/>
    <w:rsid w:val="37447190"/>
    <w:rsid w:val="377AC2A1"/>
    <w:rsid w:val="378D7460"/>
    <w:rsid w:val="378E8871"/>
    <w:rsid w:val="3795588B"/>
    <w:rsid w:val="37956EE7"/>
    <w:rsid w:val="37ADA3DA"/>
    <w:rsid w:val="37B75D98"/>
    <w:rsid w:val="37C01EBB"/>
    <w:rsid w:val="37CE038E"/>
    <w:rsid w:val="37E67A78"/>
    <w:rsid w:val="37E68C14"/>
    <w:rsid w:val="37FCF4A7"/>
    <w:rsid w:val="3814F369"/>
    <w:rsid w:val="3816DA22"/>
    <w:rsid w:val="3826FF3B"/>
    <w:rsid w:val="38409485"/>
    <w:rsid w:val="385035C7"/>
    <w:rsid w:val="38507F25"/>
    <w:rsid w:val="385F37BA"/>
    <w:rsid w:val="3863EF44"/>
    <w:rsid w:val="38693F30"/>
    <w:rsid w:val="386EC474"/>
    <w:rsid w:val="38809C00"/>
    <w:rsid w:val="38ABCC40"/>
    <w:rsid w:val="38D20938"/>
    <w:rsid w:val="38FDE232"/>
    <w:rsid w:val="391E08FD"/>
    <w:rsid w:val="39242C12"/>
    <w:rsid w:val="39290108"/>
    <w:rsid w:val="39324A18"/>
    <w:rsid w:val="393CC2DB"/>
    <w:rsid w:val="394FC4B1"/>
    <w:rsid w:val="39694E48"/>
    <w:rsid w:val="396D3DE9"/>
    <w:rsid w:val="397AEC78"/>
    <w:rsid w:val="3981B978"/>
    <w:rsid w:val="398265D2"/>
    <w:rsid w:val="39878047"/>
    <w:rsid w:val="398EF281"/>
    <w:rsid w:val="399806E8"/>
    <w:rsid w:val="399B7292"/>
    <w:rsid w:val="39AEC884"/>
    <w:rsid w:val="39C8A0F8"/>
    <w:rsid w:val="39D56D52"/>
    <w:rsid w:val="39D587CC"/>
    <w:rsid w:val="39EC0628"/>
    <w:rsid w:val="39F8C106"/>
    <w:rsid w:val="39FDF3C6"/>
    <w:rsid w:val="39FFBFA5"/>
    <w:rsid w:val="3A0521A2"/>
    <w:rsid w:val="3A1F49FE"/>
    <w:rsid w:val="3A221A6F"/>
    <w:rsid w:val="3A28B8E7"/>
    <w:rsid w:val="3A39AA7A"/>
    <w:rsid w:val="3A428A3D"/>
    <w:rsid w:val="3A501231"/>
    <w:rsid w:val="3A54EBD6"/>
    <w:rsid w:val="3A6D2CB2"/>
    <w:rsid w:val="3A6E4D81"/>
    <w:rsid w:val="3A9BE479"/>
    <w:rsid w:val="3AA43A0B"/>
    <w:rsid w:val="3ACFB4D4"/>
    <w:rsid w:val="3AD38C64"/>
    <w:rsid w:val="3AD63181"/>
    <w:rsid w:val="3AEB9512"/>
    <w:rsid w:val="3B2E67B7"/>
    <w:rsid w:val="3B422504"/>
    <w:rsid w:val="3B4A452A"/>
    <w:rsid w:val="3B54ACC7"/>
    <w:rsid w:val="3B56F3C2"/>
    <w:rsid w:val="3B62DB05"/>
    <w:rsid w:val="3B6D94FE"/>
    <w:rsid w:val="3B9B20F3"/>
    <w:rsid w:val="3BA06B8E"/>
    <w:rsid w:val="3BA134DC"/>
    <w:rsid w:val="3BAA395C"/>
    <w:rsid w:val="3BBFDDF8"/>
    <w:rsid w:val="3BC2DB04"/>
    <w:rsid w:val="3BC4AFDE"/>
    <w:rsid w:val="3BCCE92A"/>
    <w:rsid w:val="3BCD9AA7"/>
    <w:rsid w:val="3BF09DEA"/>
    <w:rsid w:val="3BF276FE"/>
    <w:rsid w:val="3C17721C"/>
    <w:rsid w:val="3C1B60AC"/>
    <w:rsid w:val="3C274ACC"/>
    <w:rsid w:val="3C275017"/>
    <w:rsid w:val="3C2E0F59"/>
    <w:rsid w:val="3C303C87"/>
    <w:rsid w:val="3C37D7DF"/>
    <w:rsid w:val="3C518423"/>
    <w:rsid w:val="3C52D93F"/>
    <w:rsid w:val="3C6097D4"/>
    <w:rsid w:val="3C62B61E"/>
    <w:rsid w:val="3C7B1EBD"/>
    <w:rsid w:val="3C8D6D91"/>
    <w:rsid w:val="3C933D3D"/>
    <w:rsid w:val="3CA60D11"/>
    <w:rsid w:val="3CB1F9B7"/>
    <w:rsid w:val="3CC690C9"/>
    <w:rsid w:val="3CDBB237"/>
    <w:rsid w:val="3CE0D767"/>
    <w:rsid w:val="3CE8D7D0"/>
    <w:rsid w:val="3CF0C175"/>
    <w:rsid w:val="3CF357B1"/>
    <w:rsid w:val="3D022303"/>
    <w:rsid w:val="3D19E05E"/>
    <w:rsid w:val="3D257487"/>
    <w:rsid w:val="3D28CCE4"/>
    <w:rsid w:val="3D36FA91"/>
    <w:rsid w:val="3D4653CC"/>
    <w:rsid w:val="3D465674"/>
    <w:rsid w:val="3D503947"/>
    <w:rsid w:val="3D5EAB65"/>
    <w:rsid w:val="3D7894DA"/>
    <w:rsid w:val="3D88190F"/>
    <w:rsid w:val="3D8D2D50"/>
    <w:rsid w:val="3D8D7FB4"/>
    <w:rsid w:val="3D987866"/>
    <w:rsid w:val="3DB298B3"/>
    <w:rsid w:val="3DB37B6A"/>
    <w:rsid w:val="3DC41E05"/>
    <w:rsid w:val="3DC55FD9"/>
    <w:rsid w:val="3DCB913A"/>
    <w:rsid w:val="3DD8209D"/>
    <w:rsid w:val="3DE54E14"/>
    <w:rsid w:val="3DF606B4"/>
    <w:rsid w:val="3DFA6637"/>
    <w:rsid w:val="3E09E419"/>
    <w:rsid w:val="3E0CFA53"/>
    <w:rsid w:val="3E25CA46"/>
    <w:rsid w:val="3E328305"/>
    <w:rsid w:val="3E3428A7"/>
    <w:rsid w:val="3E41163F"/>
    <w:rsid w:val="3E4C86C7"/>
    <w:rsid w:val="3E4F8C9D"/>
    <w:rsid w:val="3E72D59D"/>
    <w:rsid w:val="3E7E241D"/>
    <w:rsid w:val="3EAF6C32"/>
    <w:rsid w:val="3EBB5523"/>
    <w:rsid w:val="3EC440C8"/>
    <w:rsid w:val="3ECA5B67"/>
    <w:rsid w:val="3ECC05AF"/>
    <w:rsid w:val="3EE5DE63"/>
    <w:rsid w:val="3EE8E9D0"/>
    <w:rsid w:val="3EF7FCDD"/>
    <w:rsid w:val="3EF8F73E"/>
    <w:rsid w:val="3F08EF88"/>
    <w:rsid w:val="3F12F965"/>
    <w:rsid w:val="3F145D7E"/>
    <w:rsid w:val="3F5E1BED"/>
    <w:rsid w:val="3F67619B"/>
    <w:rsid w:val="3F6F2DBC"/>
    <w:rsid w:val="3F7FF58E"/>
    <w:rsid w:val="3F833A21"/>
    <w:rsid w:val="3F88577C"/>
    <w:rsid w:val="3F892E88"/>
    <w:rsid w:val="3F9D2293"/>
    <w:rsid w:val="3FA293BA"/>
    <w:rsid w:val="3FA5DDD8"/>
    <w:rsid w:val="3FBB4055"/>
    <w:rsid w:val="3FBF0635"/>
    <w:rsid w:val="3FC20368"/>
    <w:rsid w:val="3FC35C0D"/>
    <w:rsid w:val="3FD7289F"/>
    <w:rsid w:val="3FE3D862"/>
    <w:rsid w:val="3FEEA9DB"/>
    <w:rsid w:val="3FEFBEA6"/>
    <w:rsid w:val="401AB1F9"/>
    <w:rsid w:val="40260E3F"/>
    <w:rsid w:val="404A8FDD"/>
    <w:rsid w:val="4069DAE6"/>
    <w:rsid w:val="4071B965"/>
    <w:rsid w:val="40982101"/>
    <w:rsid w:val="40A449B6"/>
    <w:rsid w:val="40A76EB0"/>
    <w:rsid w:val="40AADBA2"/>
    <w:rsid w:val="40D94402"/>
    <w:rsid w:val="40FCC91D"/>
    <w:rsid w:val="41172CFC"/>
    <w:rsid w:val="4124A0F3"/>
    <w:rsid w:val="413F5BD0"/>
    <w:rsid w:val="41522898"/>
    <w:rsid w:val="419106E0"/>
    <w:rsid w:val="4199CFC2"/>
    <w:rsid w:val="41D8E4B0"/>
    <w:rsid w:val="41DDF808"/>
    <w:rsid w:val="41F42399"/>
    <w:rsid w:val="41F8077C"/>
    <w:rsid w:val="421018AE"/>
    <w:rsid w:val="421334C0"/>
    <w:rsid w:val="422E46E8"/>
    <w:rsid w:val="424BFE40"/>
    <w:rsid w:val="424E9C11"/>
    <w:rsid w:val="42601077"/>
    <w:rsid w:val="42727515"/>
    <w:rsid w:val="428130A7"/>
    <w:rsid w:val="4287FD56"/>
    <w:rsid w:val="42888D7A"/>
    <w:rsid w:val="4291A526"/>
    <w:rsid w:val="42AC4BEB"/>
    <w:rsid w:val="42AEF23D"/>
    <w:rsid w:val="42B64754"/>
    <w:rsid w:val="42BA112D"/>
    <w:rsid w:val="42C2AC39"/>
    <w:rsid w:val="42C3DA98"/>
    <w:rsid w:val="42CE9F4C"/>
    <w:rsid w:val="42E05F86"/>
    <w:rsid w:val="42E4089D"/>
    <w:rsid w:val="430D2240"/>
    <w:rsid w:val="43150FFB"/>
    <w:rsid w:val="432D1E63"/>
    <w:rsid w:val="43356357"/>
    <w:rsid w:val="43452225"/>
    <w:rsid w:val="43533AAC"/>
    <w:rsid w:val="435DEB48"/>
    <w:rsid w:val="4360C3F6"/>
    <w:rsid w:val="436DBC08"/>
    <w:rsid w:val="436EAE1A"/>
    <w:rsid w:val="43937650"/>
    <w:rsid w:val="4394E913"/>
    <w:rsid w:val="439E6C61"/>
    <w:rsid w:val="43AD0EC2"/>
    <w:rsid w:val="43AF13F6"/>
    <w:rsid w:val="43B1E945"/>
    <w:rsid w:val="43C8A47D"/>
    <w:rsid w:val="43CF0270"/>
    <w:rsid w:val="43FA7D24"/>
    <w:rsid w:val="440B87A8"/>
    <w:rsid w:val="44297A2F"/>
    <w:rsid w:val="4429BB05"/>
    <w:rsid w:val="4430392A"/>
    <w:rsid w:val="44327B2A"/>
    <w:rsid w:val="44476221"/>
    <w:rsid w:val="445C9790"/>
    <w:rsid w:val="44927758"/>
    <w:rsid w:val="44975D14"/>
    <w:rsid w:val="44C5B9C0"/>
    <w:rsid w:val="44D29098"/>
    <w:rsid w:val="44F77CF7"/>
    <w:rsid w:val="450867D8"/>
    <w:rsid w:val="450BEEE7"/>
    <w:rsid w:val="45135D4B"/>
    <w:rsid w:val="45323774"/>
    <w:rsid w:val="45332C17"/>
    <w:rsid w:val="455D96FD"/>
    <w:rsid w:val="45863CD3"/>
    <w:rsid w:val="458C84CE"/>
    <w:rsid w:val="45A67179"/>
    <w:rsid w:val="45BDFB6D"/>
    <w:rsid w:val="45D9B74C"/>
    <w:rsid w:val="45DDFC3B"/>
    <w:rsid w:val="45E66819"/>
    <w:rsid w:val="45E9B7AB"/>
    <w:rsid w:val="45F0346A"/>
    <w:rsid w:val="45F8ED76"/>
    <w:rsid w:val="460AD585"/>
    <w:rsid w:val="4620F726"/>
    <w:rsid w:val="4625AB4B"/>
    <w:rsid w:val="462B8370"/>
    <w:rsid w:val="46513B4D"/>
    <w:rsid w:val="465DBDA6"/>
    <w:rsid w:val="46668BD4"/>
    <w:rsid w:val="466D0419"/>
    <w:rsid w:val="4681251F"/>
    <w:rsid w:val="468B0FDC"/>
    <w:rsid w:val="46A3BF26"/>
    <w:rsid w:val="46B4020E"/>
    <w:rsid w:val="46D60D23"/>
    <w:rsid w:val="46D6F575"/>
    <w:rsid w:val="46E749BC"/>
    <w:rsid w:val="47088208"/>
    <w:rsid w:val="47177F39"/>
    <w:rsid w:val="471F2554"/>
    <w:rsid w:val="471F6F63"/>
    <w:rsid w:val="472CABEB"/>
    <w:rsid w:val="472CBDDB"/>
    <w:rsid w:val="47318AF5"/>
    <w:rsid w:val="47489D7B"/>
    <w:rsid w:val="474D7C08"/>
    <w:rsid w:val="47537497"/>
    <w:rsid w:val="476A49CF"/>
    <w:rsid w:val="478A6EBF"/>
    <w:rsid w:val="478DEBC7"/>
    <w:rsid w:val="47A2D638"/>
    <w:rsid w:val="47B083F9"/>
    <w:rsid w:val="47D22EB1"/>
    <w:rsid w:val="48032C8C"/>
    <w:rsid w:val="480A53A4"/>
    <w:rsid w:val="480E9345"/>
    <w:rsid w:val="4819F54C"/>
    <w:rsid w:val="4826BB32"/>
    <w:rsid w:val="4829B62A"/>
    <w:rsid w:val="48344B8B"/>
    <w:rsid w:val="483C2488"/>
    <w:rsid w:val="4842F240"/>
    <w:rsid w:val="4843AEFA"/>
    <w:rsid w:val="484661D7"/>
    <w:rsid w:val="485B50FA"/>
    <w:rsid w:val="487B6168"/>
    <w:rsid w:val="487ECA66"/>
    <w:rsid w:val="4887ED0B"/>
    <w:rsid w:val="48AA7E6B"/>
    <w:rsid w:val="48B0361D"/>
    <w:rsid w:val="48BA5398"/>
    <w:rsid w:val="48BE87FC"/>
    <w:rsid w:val="48CF6654"/>
    <w:rsid w:val="48DE87E1"/>
    <w:rsid w:val="48ED7EB3"/>
    <w:rsid w:val="4927B2F8"/>
    <w:rsid w:val="492C8D99"/>
    <w:rsid w:val="493558C3"/>
    <w:rsid w:val="4941BA80"/>
    <w:rsid w:val="4942BFD3"/>
    <w:rsid w:val="49489EEC"/>
    <w:rsid w:val="495D8D75"/>
    <w:rsid w:val="496649B5"/>
    <w:rsid w:val="497E72A0"/>
    <w:rsid w:val="499F3BA5"/>
    <w:rsid w:val="49A01665"/>
    <w:rsid w:val="49BE0DD6"/>
    <w:rsid w:val="49C0416C"/>
    <w:rsid w:val="49E8E4F2"/>
    <w:rsid w:val="4A0D8869"/>
    <w:rsid w:val="4A165235"/>
    <w:rsid w:val="4A1F1975"/>
    <w:rsid w:val="4A260AD7"/>
    <w:rsid w:val="4A286177"/>
    <w:rsid w:val="4A3A7DB1"/>
    <w:rsid w:val="4A441282"/>
    <w:rsid w:val="4A614FB5"/>
    <w:rsid w:val="4A67545E"/>
    <w:rsid w:val="4A88D801"/>
    <w:rsid w:val="4A8DCD6E"/>
    <w:rsid w:val="4A909F99"/>
    <w:rsid w:val="4AA2582F"/>
    <w:rsid w:val="4AB16D5E"/>
    <w:rsid w:val="4AB325AF"/>
    <w:rsid w:val="4AC7AE68"/>
    <w:rsid w:val="4ADF202A"/>
    <w:rsid w:val="4B0C25AF"/>
    <w:rsid w:val="4B146A88"/>
    <w:rsid w:val="4B14FDB8"/>
    <w:rsid w:val="4B1EAB95"/>
    <w:rsid w:val="4B2DE567"/>
    <w:rsid w:val="4B2DEF9A"/>
    <w:rsid w:val="4B313080"/>
    <w:rsid w:val="4B534393"/>
    <w:rsid w:val="4B5E80FF"/>
    <w:rsid w:val="4B67D2A1"/>
    <w:rsid w:val="4B7F9530"/>
    <w:rsid w:val="4B811570"/>
    <w:rsid w:val="4B9B6C5F"/>
    <w:rsid w:val="4B9DDDB0"/>
    <w:rsid w:val="4BA01C9E"/>
    <w:rsid w:val="4BB7DD1D"/>
    <w:rsid w:val="4BBE34A3"/>
    <w:rsid w:val="4BCE6554"/>
    <w:rsid w:val="4BCED98F"/>
    <w:rsid w:val="4BE4A31A"/>
    <w:rsid w:val="4BF31B32"/>
    <w:rsid w:val="4BFFEA72"/>
    <w:rsid w:val="4C0E7BF3"/>
    <w:rsid w:val="4C1264C3"/>
    <w:rsid w:val="4C1E6733"/>
    <w:rsid w:val="4C2D3ED1"/>
    <w:rsid w:val="4C618768"/>
    <w:rsid w:val="4C69F71A"/>
    <w:rsid w:val="4C78820F"/>
    <w:rsid w:val="4C7CDE30"/>
    <w:rsid w:val="4C858455"/>
    <w:rsid w:val="4C9D1C0A"/>
    <w:rsid w:val="4C9DF62F"/>
    <w:rsid w:val="4CBC7990"/>
    <w:rsid w:val="4CEC046B"/>
    <w:rsid w:val="4CF01B50"/>
    <w:rsid w:val="4CF9F63D"/>
    <w:rsid w:val="4D05CF77"/>
    <w:rsid w:val="4D105F01"/>
    <w:rsid w:val="4D1379BD"/>
    <w:rsid w:val="4D1CD676"/>
    <w:rsid w:val="4D1FB0FF"/>
    <w:rsid w:val="4D24D692"/>
    <w:rsid w:val="4D796391"/>
    <w:rsid w:val="4D8D4960"/>
    <w:rsid w:val="4D8F1256"/>
    <w:rsid w:val="4D9DB7D6"/>
    <w:rsid w:val="4DD2209A"/>
    <w:rsid w:val="4DD3CD95"/>
    <w:rsid w:val="4DDD51CA"/>
    <w:rsid w:val="4DE1EB6B"/>
    <w:rsid w:val="4DE32125"/>
    <w:rsid w:val="4DE853DD"/>
    <w:rsid w:val="4DFBE4B7"/>
    <w:rsid w:val="4E00EC8A"/>
    <w:rsid w:val="4E2A3029"/>
    <w:rsid w:val="4E444457"/>
    <w:rsid w:val="4E4A7741"/>
    <w:rsid w:val="4E56A909"/>
    <w:rsid w:val="4E9794EC"/>
    <w:rsid w:val="4EB0C9A7"/>
    <w:rsid w:val="4ECBFFC2"/>
    <w:rsid w:val="4ED30D21"/>
    <w:rsid w:val="4ED9EF1B"/>
    <w:rsid w:val="4EDAC76E"/>
    <w:rsid w:val="4EDED297"/>
    <w:rsid w:val="4EFFC743"/>
    <w:rsid w:val="4F00B5D1"/>
    <w:rsid w:val="4F0185D4"/>
    <w:rsid w:val="4F06A3FD"/>
    <w:rsid w:val="4F1A703C"/>
    <w:rsid w:val="4F27351E"/>
    <w:rsid w:val="4F2A8148"/>
    <w:rsid w:val="4F3CCE69"/>
    <w:rsid w:val="4F3E9422"/>
    <w:rsid w:val="4F4013FC"/>
    <w:rsid w:val="4F69EC12"/>
    <w:rsid w:val="4F8B29CC"/>
    <w:rsid w:val="4F8C93E2"/>
    <w:rsid w:val="4F9D715A"/>
    <w:rsid w:val="4FACAFF9"/>
    <w:rsid w:val="4FC3EF28"/>
    <w:rsid w:val="4FDF31E0"/>
    <w:rsid w:val="4FE09BE4"/>
    <w:rsid w:val="4FE26961"/>
    <w:rsid w:val="4FE7D04E"/>
    <w:rsid w:val="4FFAA5C2"/>
    <w:rsid w:val="500F61D1"/>
    <w:rsid w:val="5018837C"/>
    <w:rsid w:val="50310428"/>
    <w:rsid w:val="504AC6C0"/>
    <w:rsid w:val="506EDD82"/>
    <w:rsid w:val="5078C5A4"/>
    <w:rsid w:val="507DD7BB"/>
    <w:rsid w:val="50998AE9"/>
    <w:rsid w:val="50AA0A52"/>
    <w:rsid w:val="50B07FAA"/>
    <w:rsid w:val="50B52A6B"/>
    <w:rsid w:val="50BF9881"/>
    <w:rsid w:val="50C160C2"/>
    <w:rsid w:val="50C206D9"/>
    <w:rsid w:val="50E60404"/>
    <w:rsid w:val="50EA1D95"/>
    <w:rsid w:val="50F36871"/>
    <w:rsid w:val="50F384B5"/>
    <w:rsid w:val="50F6F2BF"/>
    <w:rsid w:val="5104F0C6"/>
    <w:rsid w:val="51080E91"/>
    <w:rsid w:val="51145AC7"/>
    <w:rsid w:val="5120AEE2"/>
    <w:rsid w:val="513250DD"/>
    <w:rsid w:val="514B72C6"/>
    <w:rsid w:val="51608FDD"/>
    <w:rsid w:val="51708CE0"/>
    <w:rsid w:val="5171DFE6"/>
    <w:rsid w:val="5193FA07"/>
    <w:rsid w:val="51A95B12"/>
    <w:rsid w:val="51CDEABC"/>
    <w:rsid w:val="51D99FB3"/>
    <w:rsid w:val="51FBE45D"/>
    <w:rsid w:val="5201A421"/>
    <w:rsid w:val="5203976D"/>
    <w:rsid w:val="5214F2F0"/>
    <w:rsid w:val="5216D2CC"/>
    <w:rsid w:val="522CA5E8"/>
    <w:rsid w:val="52722A43"/>
    <w:rsid w:val="5273508B"/>
    <w:rsid w:val="528F58C1"/>
    <w:rsid w:val="5298599A"/>
    <w:rsid w:val="529C999A"/>
    <w:rsid w:val="52B7A493"/>
    <w:rsid w:val="52BF52A2"/>
    <w:rsid w:val="52C6BB50"/>
    <w:rsid w:val="52C71D11"/>
    <w:rsid w:val="52CF55DA"/>
    <w:rsid w:val="52D8C9F4"/>
    <w:rsid w:val="53027565"/>
    <w:rsid w:val="530C82BD"/>
    <w:rsid w:val="530CB407"/>
    <w:rsid w:val="5327E032"/>
    <w:rsid w:val="53569833"/>
    <w:rsid w:val="536138EB"/>
    <w:rsid w:val="5369BB1D"/>
    <w:rsid w:val="537510FB"/>
    <w:rsid w:val="538DEBE9"/>
    <w:rsid w:val="539B2D4B"/>
    <w:rsid w:val="539C2703"/>
    <w:rsid w:val="53AE1767"/>
    <w:rsid w:val="53AF8BF1"/>
    <w:rsid w:val="53B057F4"/>
    <w:rsid w:val="53B06666"/>
    <w:rsid w:val="53B5A9A3"/>
    <w:rsid w:val="53C32299"/>
    <w:rsid w:val="53C60A58"/>
    <w:rsid w:val="53CF6213"/>
    <w:rsid w:val="53D80B5B"/>
    <w:rsid w:val="53DA0B28"/>
    <w:rsid w:val="53DA1520"/>
    <w:rsid w:val="53DF6C25"/>
    <w:rsid w:val="53EDC149"/>
    <w:rsid w:val="540CF95A"/>
    <w:rsid w:val="541020B1"/>
    <w:rsid w:val="54253546"/>
    <w:rsid w:val="5428BC63"/>
    <w:rsid w:val="542BABEE"/>
    <w:rsid w:val="543C682D"/>
    <w:rsid w:val="54433C74"/>
    <w:rsid w:val="54502D7D"/>
    <w:rsid w:val="54584FA4"/>
    <w:rsid w:val="545CB412"/>
    <w:rsid w:val="546CA642"/>
    <w:rsid w:val="54828D73"/>
    <w:rsid w:val="54C03A80"/>
    <w:rsid w:val="54C1CC3C"/>
    <w:rsid w:val="54CA4DD1"/>
    <w:rsid w:val="54E647EE"/>
    <w:rsid w:val="54F4532F"/>
    <w:rsid w:val="55011E7A"/>
    <w:rsid w:val="5501AE19"/>
    <w:rsid w:val="55259CD1"/>
    <w:rsid w:val="5532590C"/>
    <w:rsid w:val="55519B87"/>
    <w:rsid w:val="555CBD24"/>
    <w:rsid w:val="558FFEC6"/>
    <w:rsid w:val="5594288B"/>
    <w:rsid w:val="55A1B052"/>
    <w:rsid w:val="55BE23A3"/>
    <w:rsid w:val="55D0BA28"/>
    <w:rsid w:val="55D2D581"/>
    <w:rsid w:val="55F42005"/>
    <w:rsid w:val="55FA09B9"/>
    <w:rsid w:val="55FBC5E1"/>
    <w:rsid w:val="56151EC2"/>
    <w:rsid w:val="5618741E"/>
    <w:rsid w:val="562FE113"/>
    <w:rsid w:val="5630BB38"/>
    <w:rsid w:val="563882E9"/>
    <w:rsid w:val="56475BBD"/>
    <w:rsid w:val="5673FD1B"/>
    <w:rsid w:val="5680F7A9"/>
    <w:rsid w:val="5685DA5E"/>
    <w:rsid w:val="568B6486"/>
    <w:rsid w:val="569F9C02"/>
    <w:rsid w:val="56A3B246"/>
    <w:rsid w:val="56A9E442"/>
    <w:rsid w:val="56B4D967"/>
    <w:rsid w:val="56C59107"/>
    <w:rsid w:val="56CF7223"/>
    <w:rsid w:val="56E3ECF9"/>
    <w:rsid w:val="571F0619"/>
    <w:rsid w:val="573774DA"/>
    <w:rsid w:val="5743C4CA"/>
    <w:rsid w:val="5755D849"/>
    <w:rsid w:val="5759D1CB"/>
    <w:rsid w:val="576FA184"/>
    <w:rsid w:val="57968113"/>
    <w:rsid w:val="5798CB6A"/>
    <w:rsid w:val="57AF8698"/>
    <w:rsid w:val="57B1C556"/>
    <w:rsid w:val="57BD288D"/>
    <w:rsid w:val="57CF010D"/>
    <w:rsid w:val="57D4A5E3"/>
    <w:rsid w:val="57D8E4E3"/>
    <w:rsid w:val="57DFF3E0"/>
    <w:rsid w:val="57E73996"/>
    <w:rsid w:val="57F6EA44"/>
    <w:rsid w:val="58002B1E"/>
    <w:rsid w:val="580AFF06"/>
    <w:rsid w:val="580CDA03"/>
    <w:rsid w:val="5816253B"/>
    <w:rsid w:val="581F5779"/>
    <w:rsid w:val="5823436B"/>
    <w:rsid w:val="583C27FE"/>
    <w:rsid w:val="585CCE1B"/>
    <w:rsid w:val="586453DA"/>
    <w:rsid w:val="586BBADC"/>
    <w:rsid w:val="5880380F"/>
    <w:rsid w:val="589CE8CC"/>
    <w:rsid w:val="58B2287C"/>
    <w:rsid w:val="58B816C9"/>
    <w:rsid w:val="58BD6D86"/>
    <w:rsid w:val="58D95114"/>
    <w:rsid w:val="58EA035A"/>
    <w:rsid w:val="58F992DA"/>
    <w:rsid w:val="5900280D"/>
    <w:rsid w:val="5910C45C"/>
    <w:rsid w:val="592DFC93"/>
    <w:rsid w:val="593ADAF8"/>
    <w:rsid w:val="59520A86"/>
    <w:rsid w:val="595B7765"/>
    <w:rsid w:val="596067A6"/>
    <w:rsid w:val="59643CAF"/>
    <w:rsid w:val="5971F6E9"/>
    <w:rsid w:val="597DE6F5"/>
    <w:rsid w:val="599C1343"/>
    <w:rsid w:val="59AAD23F"/>
    <w:rsid w:val="59BB40BD"/>
    <w:rsid w:val="59C41294"/>
    <w:rsid w:val="59C498EE"/>
    <w:rsid w:val="59C884AD"/>
    <w:rsid w:val="59D19CEC"/>
    <w:rsid w:val="59DA8F97"/>
    <w:rsid w:val="59DD5083"/>
    <w:rsid w:val="59E4A738"/>
    <w:rsid w:val="5A04035C"/>
    <w:rsid w:val="5A0D8E3E"/>
    <w:rsid w:val="5A402A2C"/>
    <w:rsid w:val="5A836B2A"/>
    <w:rsid w:val="5A8EE55F"/>
    <w:rsid w:val="5A8EE8A6"/>
    <w:rsid w:val="5A9ADF24"/>
    <w:rsid w:val="5AA910A0"/>
    <w:rsid w:val="5AAEFD35"/>
    <w:rsid w:val="5AB4CA7A"/>
    <w:rsid w:val="5AB83CC7"/>
    <w:rsid w:val="5AB92FB3"/>
    <w:rsid w:val="5ABA0828"/>
    <w:rsid w:val="5AC1A290"/>
    <w:rsid w:val="5AEA689A"/>
    <w:rsid w:val="5B04212A"/>
    <w:rsid w:val="5B0539D6"/>
    <w:rsid w:val="5B141266"/>
    <w:rsid w:val="5B1870FC"/>
    <w:rsid w:val="5B3AED33"/>
    <w:rsid w:val="5B3D1997"/>
    <w:rsid w:val="5B4BD1C1"/>
    <w:rsid w:val="5B59BF38"/>
    <w:rsid w:val="5B7A1FA0"/>
    <w:rsid w:val="5B89BAE9"/>
    <w:rsid w:val="5B8B864F"/>
    <w:rsid w:val="5B9D1458"/>
    <w:rsid w:val="5BA2C6A3"/>
    <w:rsid w:val="5BA3AAFC"/>
    <w:rsid w:val="5BB34780"/>
    <w:rsid w:val="5BC0A0A7"/>
    <w:rsid w:val="5BC472B5"/>
    <w:rsid w:val="5C0364FD"/>
    <w:rsid w:val="5C1F6C36"/>
    <w:rsid w:val="5C205E79"/>
    <w:rsid w:val="5C271E5D"/>
    <w:rsid w:val="5C3B2616"/>
    <w:rsid w:val="5C3D810F"/>
    <w:rsid w:val="5C43BCF4"/>
    <w:rsid w:val="5C446B15"/>
    <w:rsid w:val="5C6DCCA5"/>
    <w:rsid w:val="5C7C2A58"/>
    <w:rsid w:val="5C80097F"/>
    <w:rsid w:val="5CA7BDEF"/>
    <w:rsid w:val="5CAB765C"/>
    <w:rsid w:val="5CB8F8E7"/>
    <w:rsid w:val="5CD4DD7E"/>
    <w:rsid w:val="5CE1A000"/>
    <w:rsid w:val="5CE1BDD1"/>
    <w:rsid w:val="5CE78420"/>
    <w:rsid w:val="5D02CAE4"/>
    <w:rsid w:val="5D105059"/>
    <w:rsid w:val="5D197046"/>
    <w:rsid w:val="5D34E882"/>
    <w:rsid w:val="5D36E099"/>
    <w:rsid w:val="5D3F2681"/>
    <w:rsid w:val="5D5748AC"/>
    <w:rsid w:val="5D6DF281"/>
    <w:rsid w:val="5D7DBFF9"/>
    <w:rsid w:val="5D96BDAA"/>
    <w:rsid w:val="5D99EB84"/>
    <w:rsid w:val="5DB752E1"/>
    <w:rsid w:val="5DD5B40D"/>
    <w:rsid w:val="5DDE1EAC"/>
    <w:rsid w:val="5DED5894"/>
    <w:rsid w:val="5DFDF75D"/>
    <w:rsid w:val="5E01CB6D"/>
    <w:rsid w:val="5E09DCA5"/>
    <w:rsid w:val="5E1D6609"/>
    <w:rsid w:val="5E2A908C"/>
    <w:rsid w:val="5E4467FC"/>
    <w:rsid w:val="5E6DE637"/>
    <w:rsid w:val="5E7CD824"/>
    <w:rsid w:val="5E8A5B8F"/>
    <w:rsid w:val="5EB26966"/>
    <w:rsid w:val="5EBB8662"/>
    <w:rsid w:val="5EC2352D"/>
    <w:rsid w:val="5EC6F2F0"/>
    <w:rsid w:val="5ED8C91C"/>
    <w:rsid w:val="5EDB7377"/>
    <w:rsid w:val="5EDFE0AF"/>
    <w:rsid w:val="5EE11C42"/>
    <w:rsid w:val="5EEAE842"/>
    <w:rsid w:val="5EEF3517"/>
    <w:rsid w:val="5EF0177E"/>
    <w:rsid w:val="5F158883"/>
    <w:rsid w:val="5F38EE4D"/>
    <w:rsid w:val="5F3F4E1F"/>
    <w:rsid w:val="5F6D5E39"/>
    <w:rsid w:val="5F6E038D"/>
    <w:rsid w:val="5F8350A5"/>
    <w:rsid w:val="5F863BD9"/>
    <w:rsid w:val="5F8AB4F2"/>
    <w:rsid w:val="5F952261"/>
    <w:rsid w:val="5FB92209"/>
    <w:rsid w:val="5FBD7FC6"/>
    <w:rsid w:val="5FC63CD2"/>
    <w:rsid w:val="5FDC0383"/>
    <w:rsid w:val="5FDF652F"/>
    <w:rsid w:val="5FEA63C0"/>
    <w:rsid w:val="5FFAB147"/>
    <w:rsid w:val="5FFBB322"/>
    <w:rsid w:val="60050A71"/>
    <w:rsid w:val="6008743A"/>
    <w:rsid w:val="601F27A9"/>
    <w:rsid w:val="6023ED0E"/>
    <w:rsid w:val="602D5A6F"/>
    <w:rsid w:val="602E3AAF"/>
    <w:rsid w:val="603A9975"/>
    <w:rsid w:val="603B3FD1"/>
    <w:rsid w:val="605A6CB4"/>
    <w:rsid w:val="6060261F"/>
    <w:rsid w:val="60759CE1"/>
    <w:rsid w:val="607637C6"/>
    <w:rsid w:val="607DFB1F"/>
    <w:rsid w:val="60801848"/>
    <w:rsid w:val="608023AB"/>
    <w:rsid w:val="609092E1"/>
    <w:rsid w:val="60915179"/>
    <w:rsid w:val="6096E4F2"/>
    <w:rsid w:val="609991FC"/>
    <w:rsid w:val="6099EEDD"/>
    <w:rsid w:val="60AF3BA7"/>
    <w:rsid w:val="60B6FB00"/>
    <w:rsid w:val="60B8BCC7"/>
    <w:rsid w:val="60D53590"/>
    <w:rsid w:val="60F6C534"/>
    <w:rsid w:val="60F93B5D"/>
    <w:rsid w:val="60FD798B"/>
    <w:rsid w:val="6101AECB"/>
    <w:rsid w:val="610288F0"/>
    <w:rsid w:val="6104A4BF"/>
    <w:rsid w:val="6107C3E4"/>
    <w:rsid w:val="611CE101"/>
    <w:rsid w:val="61207460"/>
    <w:rsid w:val="612ACE1C"/>
    <w:rsid w:val="61309A8B"/>
    <w:rsid w:val="6136D2AC"/>
    <w:rsid w:val="6155013C"/>
    <w:rsid w:val="616D884D"/>
    <w:rsid w:val="6185E0ED"/>
    <w:rsid w:val="6186D626"/>
    <w:rsid w:val="61A8E6DB"/>
    <w:rsid w:val="61A9EC49"/>
    <w:rsid w:val="61C53C27"/>
    <w:rsid w:val="61C703DF"/>
    <w:rsid w:val="61C9BABD"/>
    <w:rsid w:val="61D6BCD5"/>
    <w:rsid w:val="61EE535E"/>
    <w:rsid w:val="61F4D2EB"/>
    <w:rsid w:val="6208F7CA"/>
    <w:rsid w:val="620A1426"/>
    <w:rsid w:val="6242F8DF"/>
    <w:rsid w:val="6245ECC4"/>
    <w:rsid w:val="626948F4"/>
    <w:rsid w:val="62708F0F"/>
    <w:rsid w:val="6272AB93"/>
    <w:rsid w:val="6272B9FE"/>
    <w:rsid w:val="627899AB"/>
    <w:rsid w:val="628EFF94"/>
    <w:rsid w:val="62BD6198"/>
    <w:rsid w:val="62C9C0F2"/>
    <w:rsid w:val="62FD66DF"/>
    <w:rsid w:val="63012E1D"/>
    <w:rsid w:val="63039934"/>
    <w:rsid w:val="63208A03"/>
    <w:rsid w:val="63336D79"/>
    <w:rsid w:val="633F5A2F"/>
    <w:rsid w:val="6344F61C"/>
    <w:rsid w:val="636A144A"/>
    <w:rsid w:val="6372CF00"/>
    <w:rsid w:val="6382BC28"/>
    <w:rsid w:val="638D3EB5"/>
    <w:rsid w:val="638D4B6E"/>
    <w:rsid w:val="638DA3D4"/>
    <w:rsid w:val="63B5EC65"/>
    <w:rsid w:val="63E632A8"/>
    <w:rsid w:val="63F398C5"/>
    <w:rsid w:val="63FECACF"/>
    <w:rsid w:val="63FFCA4B"/>
    <w:rsid w:val="6405813F"/>
    <w:rsid w:val="642BDC85"/>
    <w:rsid w:val="6447D26A"/>
    <w:rsid w:val="645C409E"/>
    <w:rsid w:val="6474F92A"/>
    <w:rsid w:val="64993740"/>
    <w:rsid w:val="64A0A2AE"/>
    <w:rsid w:val="64CAD380"/>
    <w:rsid w:val="64E9C275"/>
    <w:rsid w:val="64F214B8"/>
    <w:rsid w:val="650FB4E3"/>
    <w:rsid w:val="651F96F0"/>
    <w:rsid w:val="65410169"/>
    <w:rsid w:val="654455F9"/>
    <w:rsid w:val="655436FA"/>
    <w:rsid w:val="65571367"/>
    <w:rsid w:val="65623661"/>
    <w:rsid w:val="6565C9C0"/>
    <w:rsid w:val="6587CF34"/>
    <w:rsid w:val="65895853"/>
    <w:rsid w:val="659A26B7"/>
    <w:rsid w:val="65CDD1CB"/>
    <w:rsid w:val="65E0F843"/>
    <w:rsid w:val="65F7717C"/>
    <w:rsid w:val="660A43CF"/>
    <w:rsid w:val="661BDD8B"/>
    <w:rsid w:val="66428A61"/>
    <w:rsid w:val="6646FB52"/>
    <w:rsid w:val="66644CD8"/>
    <w:rsid w:val="66759B62"/>
    <w:rsid w:val="669C6845"/>
    <w:rsid w:val="669DE7B5"/>
    <w:rsid w:val="66A1B50C"/>
    <w:rsid w:val="66A3B8DD"/>
    <w:rsid w:val="66A6FF69"/>
    <w:rsid w:val="66B19AB0"/>
    <w:rsid w:val="66B56D00"/>
    <w:rsid w:val="66BF2D57"/>
    <w:rsid w:val="66C548C6"/>
    <w:rsid w:val="66D92976"/>
    <w:rsid w:val="670C880A"/>
    <w:rsid w:val="6726DF72"/>
    <w:rsid w:val="672B318B"/>
    <w:rsid w:val="673076F6"/>
    <w:rsid w:val="675CC8E2"/>
    <w:rsid w:val="67658F1E"/>
    <w:rsid w:val="6765F19E"/>
    <w:rsid w:val="67686478"/>
    <w:rsid w:val="676C7F04"/>
    <w:rsid w:val="678975F1"/>
    <w:rsid w:val="6795C341"/>
    <w:rsid w:val="67A3AD01"/>
    <w:rsid w:val="67D8A158"/>
    <w:rsid w:val="67EB2449"/>
    <w:rsid w:val="67FFC00C"/>
    <w:rsid w:val="680AF5A6"/>
    <w:rsid w:val="681692C1"/>
    <w:rsid w:val="68312C8C"/>
    <w:rsid w:val="683186E7"/>
    <w:rsid w:val="685B3FFB"/>
    <w:rsid w:val="68776229"/>
    <w:rsid w:val="687BF6BB"/>
    <w:rsid w:val="68828171"/>
    <w:rsid w:val="688F1338"/>
    <w:rsid w:val="6893855D"/>
    <w:rsid w:val="6896C865"/>
    <w:rsid w:val="68A3378B"/>
    <w:rsid w:val="68A3775D"/>
    <w:rsid w:val="68B32D7F"/>
    <w:rsid w:val="68BA85BE"/>
    <w:rsid w:val="68D2C9CE"/>
    <w:rsid w:val="68D48E76"/>
    <w:rsid w:val="68DB0A0E"/>
    <w:rsid w:val="68E13B50"/>
    <w:rsid w:val="68EC43F1"/>
    <w:rsid w:val="69137FE2"/>
    <w:rsid w:val="6913F730"/>
    <w:rsid w:val="694477CA"/>
    <w:rsid w:val="69480C30"/>
    <w:rsid w:val="696CA863"/>
    <w:rsid w:val="6983652E"/>
    <w:rsid w:val="699FB8C3"/>
    <w:rsid w:val="69A58F7A"/>
    <w:rsid w:val="69BCF799"/>
    <w:rsid w:val="69C37AD6"/>
    <w:rsid w:val="69DAF785"/>
    <w:rsid w:val="69DDBD5B"/>
    <w:rsid w:val="69F3D3FD"/>
    <w:rsid w:val="69FFE4D0"/>
    <w:rsid w:val="6A05ED7C"/>
    <w:rsid w:val="6A06D61D"/>
    <w:rsid w:val="6A24ECEB"/>
    <w:rsid w:val="6A27460F"/>
    <w:rsid w:val="6A32C031"/>
    <w:rsid w:val="6A43E797"/>
    <w:rsid w:val="6A446FBA"/>
    <w:rsid w:val="6A4C55C8"/>
    <w:rsid w:val="6A68AD9C"/>
    <w:rsid w:val="6A6B8642"/>
    <w:rsid w:val="6A80A6E4"/>
    <w:rsid w:val="6A825843"/>
    <w:rsid w:val="6A84A975"/>
    <w:rsid w:val="6A8671CD"/>
    <w:rsid w:val="6A883FCA"/>
    <w:rsid w:val="6A98E405"/>
    <w:rsid w:val="6AA9B0E7"/>
    <w:rsid w:val="6ADC84C6"/>
    <w:rsid w:val="6AF317A5"/>
    <w:rsid w:val="6AF98A02"/>
    <w:rsid w:val="6B201DDD"/>
    <w:rsid w:val="6B23EA38"/>
    <w:rsid w:val="6B24B037"/>
    <w:rsid w:val="6B3A5F74"/>
    <w:rsid w:val="6B3B1F26"/>
    <w:rsid w:val="6B497F34"/>
    <w:rsid w:val="6B59B529"/>
    <w:rsid w:val="6B5D0D70"/>
    <w:rsid w:val="6B74F93C"/>
    <w:rsid w:val="6BA7AF96"/>
    <w:rsid w:val="6BB84F88"/>
    <w:rsid w:val="6BBEA60D"/>
    <w:rsid w:val="6BE6CC42"/>
    <w:rsid w:val="6BEE8B2D"/>
    <w:rsid w:val="6C01EC63"/>
    <w:rsid w:val="6C29D1B2"/>
    <w:rsid w:val="6C41D533"/>
    <w:rsid w:val="6C48CDEB"/>
    <w:rsid w:val="6C51FB81"/>
    <w:rsid w:val="6C5C4C79"/>
    <w:rsid w:val="6C66E2B2"/>
    <w:rsid w:val="6C6B4AF4"/>
    <w:rsid w:val="6C6E26C5"/>
    <w:rsid w:val="6C7860EF"/>
    <w:rsid w:val="6C943842"/>
    <w:rsid w:val="6C975776"/>
    <w:rsid w:val="6CBDCA12"/>
    <w:rsid w:val="6CBEBE72"/>
    <w:rsid w:val="6CBFD3C2"/>
    <w:rsid w:val="6CC843A3"/>
    <w:rsid w:val="6CDC5B2E"/>
    <w:rsid w:val="6CE13503"/>
    <w:rsid w:val="6CE3AF8E"/>
    <w:rsid w:val="6D18EF4D"/>
    <w:rsid w:val="6D202E11"/>
    <w:rsid w:val="6D21F1FC"/>
    <w:rsid w:val="6D3AFF06"/>
    <w:rsid w:val="6D3BBBCC"/>
    <w:rsid w:val="6D4EC006"/>
    <w:rsid w:val="6D7778A6"/>
    <w:rsid w:val="6D78F7B1"/>
    <w:rsid w:val="6D85101B"/>
    <w:rsid w:val="6D8FFA95"/>
    <w:rsid w:val="6D992FF7"/>
    <w:rsid w:val="6DE0A47D"/>
    <w:rsid w:val="6E015BC3"/>
    <w:rsid w:val="6E2A23EA"/>
    <w:rsid w:val="6E357D5F"/>
    <w:rsid w:val="6E3DC5AB"/>
    <w:rsid w:val="6E432B84"/>
    <w:rsid w:val="6E463A3B"/>
    <w:rsid w:val="6E53F8DB"/>
    <w:rsid w:val="6E6CD6CE"/>
    <w:rsid w:val="6E796067"/>
    <w:rsid w:val="6E803051"/>
    <w:rsid w:val="6E95E144"/>
    <w:rsid w:val="6EBA59DE"/>
    <w:rsid w:val="6EBEACD8"/>
    <w:rsid w:val="6EBFEC9D"/>
    <w:rsid w:val="6EE3BE52"/>
    <w:rsid w:val="6EE77D4E"/>
    <w:rsid w:val="6EF0F436"/>
    <w:rsid w:val="6F2F00F1"/>
    <w:rsid w:val="6F42F808"/>
    <w:rsid w:val="6F48294E"/>
    <w:rsid w:val="6F66496B"/>
    <w:rsid w:val="6F6BE3B3"/>
    <w:rsid w:val="6F6D23E2"/>
    <w:rsid w:val="6F70A343"/>
    <w:rsid w:val="6F842D22"/>
    <w:rsid w:val="6F8DE23A"/>
    <w:rsid w:val="6F8DE88E"/>
    <w:rsid w:val="6FB1C07A"/>
    <w:rsid w:val="6FB5EF27"/>
    <w:rsid w:val="6FB62C48"/>
    <w:rsid w:val="6FB81587"/>
    <w:rsid w:val="6FB91C5F"/>
    <w:rsid w:val="6FC0AEE2"/>
    <w:rsid w:val="6FC453BE"/>
    <w:rsid w:val="6FC52759"/>
    <w:rsid w:val="6FCA8AE0"/>
    <w:rsid w:val="6FD43070"/>
    <w:rsid w:val="6FE44E22"/>
    <w:rsid w:val="6FF54CF6"/>
    <w:rsid w:val="70084E8E"/>
    <w:rsid w:val="700A1738"/>
    <w:rsid w:val="701914A9"/>
    <w:rsid w:val="70386AC9"/>
    <w:rsid w:val="70451F60"/>
    <w:rsid w:val="706D6B56"/>
    <w:rsid w:val="707CCDAD"/>
    <w:rsid w:val="707CED2F"/>
    <w:rsid w:val="709D95B4"/>
    <w:rsid w:val="709FABAB"/>
    <w:rsid w:val="70A45628"/>
    <w:rsid w:val="70ABB490"/>
    <w:rsid w:val="70B6AA6C"/>
    <w:rsid w:val="70D0238F"/>
    <w:rsid w:val="70ECD11E"/>
    <w:rsid w:val="70F259B9"/>
    <w:rsid w:val="710213B0"/>
    <w:rsid w:val="710B6BA8"/>
    <w:rsid w:val="7111E142"/>
    <w:rsid w:val="713A53D5"/>
    <w:rsid w:val="71434439"/>
    <w:rsid w:val="71594613"/>
    <w:rsid w:val="715EC3F7"/>
    <w:rsid w:val="7196F1D6"/>
    <w:rsid w:val="71A9AA28"/>
    <w:rsid w:val="71B3C8D0"/>
    <w:rsid w:val="71C419DF"/>
    <w:rsid w:val="71C56A2D"/>
    <w:rsid w:val="71CAD632"/>
    <w:rsid w:val="71D43D9B"/>
    <w:rsid w:val="71EE99E0"/>
    <w:rsid w:val="71FC2770"/>
    <w:rsid w:val="721C8D10"/>
    <w:rsid w:val="72222ED2"/>
    <w:rsid w:val="7226C7BE"/>
    <w:rsid w:val="72321671"/>
    <w:rsid w:val="724A0E87"/>
    <w:rsid w:val="72615DE7"/>
    <w:rsid w:val="72916A23"/>
    <w:rsid w:val="72994397"/>
    <w:rsid w:val="729DCD06"/>
    <w:rsid w:val="72A59ADF"/>
    <w:rsid w:val="72A6E582"/>
    <w:rsid w:val="72AA096B"/>
    <w:rsid w:val="72ADB1A3"/>
    <w:rsid w:val="72BC4BF4"/>
    <w:rsid w:val="72C50EF5"/>
    <w:rsid w:val="72CFFDB5"/>
    <w:rsid w:val="72D6EA0C"/>
    <w:rsid w:val="72DD5549"/>
    <w:rsid w:val="72FC2FF4"/>
    <w:rsid w:val="7302C687"/>
    <w:rsid w:val="731B782F"/>
    <w:rsid w:val="733321E6"/>
    <w:rsid w:val="734C7203"/>
    <w:rsid w:val="734E3C2B"/>
    <w:rsid w:val="73542DD8"/>
    <w:rsid w:val="735F5292"/>
    <w:rsid w:val="73612BCA"/>
    <w:rsid w:val="736B9F7D"/>
    <w:rsid w:val="7370F1BA"/>
    <w:rsid w:val="739C2936"/>
    <w:rsid w:val="73AD9001"/>
    <w:rsid w:val="73BEFBB4"/>
    <w:rsid w:val="73C3F5D7"/>
    <w:rsid w:val="73CD8064"/>
    <w:rsid w:val="73D8E64F"/>
    <w:rsid w:val="73EF6AA4"/>
    <w:rsid w:val="73F01EBB"/>
    <w:rsid w:val="740F7BB0"/>
    <w:rsid w:val="741364E7"/>
    <w:rsid w:val="7419D9E8"/>
    <w:rsid w:val="7429F312"/>
    <w:rsid w:val="742FE0F4"/>
    <w:rsid w:val="743E8E1E"/>
    <w:rsid w:val="745ABDAE"/>
    <w:rsid w:val="7483A51A"/>
    <w:rsid w:val="749EB38B"/>
    <w:rsid w:val="749FD292"/>
    <w:rsid w:val="74A66885"/>
    <w:rsid w:val="74AAA04B"/>
    <w:rsid w:val="74B73249"/>
    <w:rsid w:val="74C27D9F"/>
    <w:rsid w:val="74C33A5F"/>
    <w:rsid w:val="74CE3907"/>
    <w:rsid w:val="74E27B8A"/>
    <w:rsid w:val="74E7A77F"/>
    <w:rsid w:val="74F1FBB9"/>
    <w:rsid w:val="74F5474A"/>
    <w:rsid w:val="74FBF06D"/>
    <w:rsid w:val="74FDDDAE"/>
    <w:rsid w:val="750F70E2"/>
    <w:rsid w:val="75266858"/>
    <w:rsid w:val="752D7C1F"/>
    <w:rsid w:val="752FE322"/>
    <w:rsid w:val="7549E49A"/>
    <w:rsid w:val="754E91DC"/>
    <w:rsid w:val="75505EBA"/>
    <w:rsid w:val="75525E67"/>
    <w:rsid w:val="755CCE90"/>
    <w:rsid w:val="755F31CE"/>
    <w:rsid w:val="75652DA5"/>
    <w:rsid w:val="757A1BFB"/>
    <w:rsid w:val="757CE933"/>
    <w:rsid w:val="757D605E"/>
    <w:rsid w:val="758CA757"/>
    <w:rsid w:val="75A31DFD"/>
    <w:rsid w:val="75A6F2CE"/>
    <w:rsid w:val="75A979F9"/>
    <w:rsid w:val="75C16333"/>
    <w:rsid w:val="75CB6F56"/>
    <w:rsid w:val="75D27327"/>
    <w:rsid w:val="75E2FDA6"/>
    <w:rsid w:val="75E3572C"/>
    <w:rsid w:val="75E62239"/>
    <w:rsid w:val="75F26A32"/>
    <w:rsid w:val="75F7AB5C"/>
    <w:rsid w:val="761ED899"/>
    <w:rsid w:val="762990E9"/>
    <w:rsid w:val="76369532"/>
    <w:rsid w:val="7639CC64"/>
    <w:rsid w:val="764D8DAB"/>
    <w:rsid w:val="765114F3"/>
    <w:rsid w:val="7653E23F"/>
    <w:rsid w:val="768157B8"/>
    <w:rsid w:val="768FC64B"/>
    <w:rsid w:val="7691A521"/>
    <w:rsid w:val="76AC7B21"/>
    <w:rsid w:val="76BFC65C"/>
    <w:rsid w:val="76D5CD99"/>
    <w:rsid w:val="76ED46EF"/>
    <w:rsid w:val="76F48622"/>
    <w:rsid w:val="770016C9"/>
    <w:rsid w:val="7703DD33"/>
    <w:rsid w:val="7740F51C"/>
    <w:rsid w:val="775B5B03"/>
    <w:rsid w:val="7764FBB7"/>
    <w:rsid w:val="776A1017"/>
    <w:rsid w:val="7786E468"/>
    <w:rsid w:val="779467E9"/>
    <w:rsid w:val="779C3291"/>
    <w:rsid w:val="77A3ECF0"/>
    <w:rsid w:val="77F48E6B"/>
    <w:rsid w:val="7825544E"/>
    <w:rsid w:val="78341DE8"/>
    <w:rsid w:val="7836DB16"/>
    <w:rsid w:val="7836ECB3"/>
    <w:rsid w:val="7840FDD4"/>
    <w:rsid w:val="784256B6"/>
    <w:rsid w:val="786D0A41"/>
    <w:rsid w:val="7872E41E"/>
    <w:rsid w:val="7879BFAC"/>
    <w:rsid w:val="7885BBE9"/>
    <w:rsid w:val="789D422A"/>
    <w:rsid w:val="789FAD94"/>
    <w:rsid w:val="78B982B8"/>
    <w:rsid w:val="78C344DD"/>
    <w:rsid w:val="78CCC141"/>
    <w:rsid w:val="78D24287"/>
    <w:rsid w:val="78DBC62D"/>
    <w:rsid w:val="78E6D60A"/>
    <w:rsid w:val="78E70A00"/>
    <w:rsid w:val="78EAB808"/>
    <w:rsid w:val="78F6BC75"/>
    <w:rsid w:val="7927BDFF"/>
    <w:rsid w:val="792E60A2"/>
    <w:rsid w:val="793A580A"/>
    <w:rsid w:val="794576E4"/>
    <w:rsid w:val="79514F97"/>
    <w:rsid w:val="796D9D8D"/>
    <w:rsid w:val="796DFB2C"/>
    <w:rsid w:val="79A03808"/>
    <w:rsid w:val="79A0D68D"/>
    <w:rsid w:val="79AD2929"/>
    <w:rsid w:val="79B8061B"/>
    <w:rsid w:val="79C7670D"/>
    <w:rsid w:val="79CC2DDE"/>
    <w:rsid w:val="79D7FF85"/>
    <w:rsid w:val="79D88C2F"/>
    <w:rsid w:val="79E636DF"/>
    <w:rsid w:val="79FE4FE0"/>
    <w:rsid w:val="7A213636"/>
    <w:rsid w:val="7A22E1FD"/>
    <w:rsid w:val="7A44CC84"/>
    <w:rsid w:val="7A5B3F68"/>
    <w:rsid w:val="7A69FE3E"/>
    <w:rsid w:val="7A7AE99E"/>
    <w:rsid w:val="7A84EF12"/>
    <w:rsid w:val="7AA7ED9B"/>
    <w:rsid w:val="7AB9A92F"/>
    <w:rsid w:val="7ACD3CE8"/>
    <w:rsid w:val="7AD9A319"/>
    <w:rsid w:val="7AF95437"/>
    <w:rsid w:val="7AFCF95D"/>
    <w:rsid w:val="7B248F78"/>
    <w:rsid w:val="7B268A14"/>
    <w:rsid w:val="7B2700C9"/>
    <w:rsid w:val="7B2EBBCD"/>
    <w:rsid w:val="7B398639"/>
    <w:rsid w:val="7B3DBC37"/>
    <w:rsid w:val="7B4501BE"/>
    <w:rsid w:val="7B60A7B8"/>
    <w:rsid w:val="7B7A455D"/>
    <w:rsid w:val="7B7C039F"/>
    <w:rsid w:val="7B7FE4A2"/>
    <w:rsid w:val="7B951A31"/>
    <w:rsid w:val="7B9F17EC"/>
    <w:rsid w:val="7BA432EB"/>
    <w:rsid w:val="7BAB4145"/>
    <w:rsid w:val="7BAF7A99"/>
    <w:rsid w:val="7BB5DF5F"/>
    <w:rsid w:val="7BBB535C"/>
    <w:rsid w:val="7BC011DD"/>
    <w:rsid w:val="7BD261C6"/>
    <w:rsid w:val="7BD660D8"/>
    <w:rsid w:val="7BECA1E2"/>
    <w:rsid w:val="7BFF11A7"/>
    <w:rsid w:val="7C0032A6"/>
    <w:rsid w:val="7C0676BA"/>
    <w:rsid w:val="7C0ABF83"/>
    <w:rsid w:val="7C0B02BF"/>
    <w:rsid w:val="7C13FF1D"/>
    <w:rsid w:val="7C22EDE1"/>
    <w:rsid w:val="7C2EFB32"/>
    <w:rsid w:val="7C48C68F"/>
    <w:rsid w:val="7C49B0A3"/>
    <w:rsid w:val="7C62CC7A"/>
    <w:rsid w:val="7C68AD5B"/>
    <w:rsid w:val="7C77B4B0"/>
    <w:rsid w:val="7C837479"/>
    <w:rsid w:val="7C93C834"/>
    <w:rsid w:val="7CA42566"/>
    <w:rsid w:val="7CAE1402"/>
    <w:rsid w:val="7CCFAB31"/>
    <w:rsid w:val="7CD8774F"/>
    <w:rsid w:val="7CDFC53A"/>
    <w:rsid w:val="7CE1BAAF"/>
    <w:rsid w:val="7D08A319"/>
    <w:rsid w:val="7D08C0F7"/>
    <w:rsid w:val="7D29BC7A"/>
    <w:rsid w:val="7D2AE85B"/>
    <w:rsid w:val="7D336F6D"/>
    <w:rsid w:val="7D3B49EA"/>
    <w:rsid w:val="7D414ECD"/>
    <w:rsid w:val="7D422B65"/>
    <w:rsid w:val="7D46D7F8"/>
    <w:rsid w:val="7D68103A"/>
    <w:rsid w:val="7D6F49E6"/>
    <w:rsid w:val="7D775DCF"/>
    <w:rsid w:val="7D8C743C"/>
    <w:rsid w:val="7D9020F3"/>
    <w:rsid w:val="7DAD67A2"/>
    <w:rsid w:val="7DAEA697"/>
    <w:rsid w:val="7DB3ABC7"/>
    <w:rsid w:val="7DBDF884"/>
    <w:rsid w:val="7DE46E5B"/>
    <w:rsid w:val="7DF8F423"/>
    <w:rsid w:val="7E065CC8"/>
    <w:rsid w:val="7E1ECBC7"/>
    <w:rsid w:val="7E2BE24E"/>
    <w:rsid w:val="7E3EE955"/>
    <w:rsid w:val="7E435B82"/>
    <w:rsid w:val="7E50F448"/>
    <w:rsid w:val="7E6A803D"/>
    <w:rsid w:val="7E838EA9"/>
    <w:rsid w:val="7E8EB576"/>
    <w:rsid w:val="7E8FC716"/>
    <w:rsid w:val="7E9B18E0"/>
    <w:rsid w:val="7EA1A3A8"/>
    <w:rsid w:val="7EC4FB52"/>
    <w:rsid w:val="7EC5F182"/>
    <w:rsid w:val="7EDBD3AD"/>
    <w:rsid w:val="7EE63189"/>
    <w:rsid w:val="7F0A58D1"/>
    <w:rsid w:val="7F0C6BCC"/>
    <w:rsid w:val="7F103CF2"/>
    <w:rsid w:val="7F178C34"/>
    <w:rsid w:val="7F2664DA"/>
    <w:rsid w:val="7F4DF055"/>
    <w:rsid w:val="7F62101E"/>
    <w:rsid w:val="7F65E334"/>
    <w:rsid w:val="7F9E88A4"/>
    <w:rsid w:val="7FAD8F0C"/>
    <w:rsid w:val="7FBC94C4"/>
    <w:rsid w:val="7FD080D1"/>
    <w:rsid w:val="7FD1297B"/>
    <w:rsid w:val="7FD4DD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1F314"/>
  <w15:docId w15:val="{3ADD4CCF-D812-4491-A329-F79BC8D02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spacing w:after="0" w:line="240" w:lineRule="auto"/>
      <w:outlineLvl w:val="2"/>
    </w:pPr>
    <w:rPr>
      <w:rFonts w:ascii="Arial" w:eastAsia="Arial" w:hAnsi="Arial" w:cs="Arial"/>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rPr>
      <w:rFonts w:ascii="Cambria" w:eastAsia="Cambria" w:hAnsi="Cambria" w:cs="Cambria"/>
    </w:rPr>
    <w:tblPr>
      <w:tblStyleRowBandSize w:val="1"/>
      <w:tblStyleColBandSize w:val="1"/>
    </w:tblPr>
  </w:style>
  <w:style w:type="table" w:customStyle="1" w:styleId="a1">
    <w:basedOn w:val="TableNormal"/>
    <w:pPr>
      <w:spacing w:after="0" w:line="240" w:lineRule="auto"/>
    </w:pPr>
    <w:rPr>
      <w:rFonts w:ascii="Cambria" w:eastAsia="Cambria" w:hAnsi="Cambria" w:cs="Cambria"/>
    </w:rPr>
    <w:tblPr>
      <w:tblStyleRowBandSize w:val="1"/>
      <w:tblStyleColBandSize w:val="1"/>
    </w:tblPr>
  </w:style>
  <w:style w:type="table" w:customStyle="1" w:styleId="a2">
    <w:basedOn w:val="TableNormal"/>
    <w:pPr>
      <w:spacing w:after="0" w:line="240" w:lineRule="auto"/>
    </w:pPr>
    <w:rPr>
      <w:rFonts w:ascii="Cambria" w:eastAsia="Cambria" w:hAnsi="Cambria" w:cs="Cambria"/>
    </w:rPr>
    <w:tblPr>
      <w:tblStyleRowBandSize w:val="1"/>
      <w:tblStyleColBandSize w:val="1"/>
    </w:tblPr>
  </w:style>
  <w:style w:type="table" w:customStyle="1" w:styleId="a3">
    <w:basedOn w:val="TableNormal"/>
    <w:pPr>
      <w:spacing w:after="0" w:line="240" w:lineRule="auto"/>
    </w:pPr>
    <w:rPr>
      <w:rFonts w:ascii="Cambria" w:eastAsia="Cambria" w:hAnsi="Cambria" w:cs="Cambria"/>
    </w:rPr>
    <w:tblPr>
      <w:tblStyleRowBandSize w:val="1"/>
      <w:tblStyleColBandSize w:val="1"/>
    </w:tblPr>
  </w:style>
  <w:style w:type="table" w:customStyle="1" w:styleId="a4">
    <w:basedOn w:val="TableNormal"/>
    <w:pPr>
      <w:spacing w:after="0" w:line="240" w:lineRule="auto"/>
    </w:pPr>
    <w:rPr>
      <w:rFonts w:ascii="Cambria" w:eastAsia="Cambria" w:hAnsi="Cambria" w:cs="Cambria"/>
    </w:rPr>
    <w:tblPr>
      <w:tblStyleRowBandSize w:val="1"/>
      <w:tblStyleColBandSize w:val="1"/>
    </w:tblPr>
  </w:style>
  <w:style w:type="table" w:customStyle="1" w:styleId="a5">
    <w:basedOn w:val="TableNormal"/>
    <w:pPr>
      <w:spacing w:after="0" w:line="240" w:lineRule="auto"/>
    </w:pPr>
    <w:rPr>
      <w:rFonts w:ascii="Cambria" w:eastAsia="Cambria" w:hAnsi="Cambria" w:cs="Cambria"/>
    </w:rPr>
    <w:tblPr>
      <w:tblStyleRowBandSize w:val="1"/>
      <w:tblStyleColBandSize w:val="1"/>
    </w:tblPr>
  </w:style>
  <w:style w:type="table" w:customStyle="1" w:styleId="a6">
    <w:basedOn w:val="TableNormal"/>
    <w:pPr>
      <w:spacing w:after="0" w:line="240" w:lineRule="auto"/>
    </w:pPr>
    <w:rPr>
      <w:rFonts w:ascii="Cambria" w:eastAsia="Cambria" w:hAnsi="Cambria" w:cs="Cambria"/>
    </w:rPr>
    <w:tblPr>
      <w:tblStyleRowBandSize w:val="1"/>
      <w:tblStyleColBandSize w:val="1"/>
    </w:tblPr>
  </w:style>
  <w:style w:type="table" w:customStyle="1" w:styleId="a7">
    <w:basedOn w:val="TableNormal"/>
    <w:pPr>
      <w:spacing w:after="0" w:line="240" w:lineRule="auto"/>
    </w:pPr>
    <w:rPr>
      <w:rFonts w:ascii="Cambria" w:eastAsia="Cambria" w:hAnsi="Cambria" w:cs="Cambria"/>
    </w:rPr>
    <w:tblPr>
      <w:tblStyleRowBandSize w:val="1"/>
      <w:tblStyleColBandSize w:val="1"/>
    </w:tblPr>
  </w:style>
  <w:style w:type="table" w:customStyle="1" w:styleId="a8">
    <w:basedOn w:val="TableNormal"/>
    <w:pPr>
      <w:spacing w:after="0" w:line="240" w:lineRule="auto"/>
    </w:pPr>
    <w:rPr>
      <w:rFonts w:ascii="Cambria" w:eastAsia="Cambria" w:hAnsi="Cambria" w:cs="Cambria"/>
    </w:rPr>
    <w:tblPr>
      <w:tblStyleRowBandSize w:val="1"/>
      <w:tblStyleColBandSize w:val="1"/>
    </w:tblPr>
  </w:style>
  <w:style w:type="table" w:customStyle="1" w:styleId="a9">
    <w:basedOn w:val="TableNormal"/>
    <w:pPr>
      <w:spacing w:after="0" w:line="240" w:lineRule="auto"/>
    </w:pPr>
    <w:rPr>
      <w:rFonts w:ascii="Cambria" w:eastAsia="Cambria" w:hAnsi="Cambria" w:cs="Cambria"/>
    </w:rPr>
    <w:tblPr>
      <w:tblStyleRowBandSize w:val="1"/>
      <w:tblStyleColBandSize w:val="1"/>
    </w:tblPr>
  </w:style>
  <w:style w:type="table" w:customStyle="1" w:styleId="aa">
    <w:basedOn w:val="TableNormal"/>
    <w:pPr>
      <w:spacing w:after="0" w:line="240" w:lineRule="auto"/>
    </w:pPr>
    <w:rPr>
      <w:rFonts w:ascii="Cambria" w:eastAsia="Cambria" w:hAnsi="Cambria" w:cs="Cambria"/>
    </w:rPr>
    <w:tblPr>
      <w:tblStyleRowBandSize w:val="1"/>
      <w:tblStyleColBandSize w:val="1"/>
    </w:tblPr>
  </w:style>
  <w:style w:type="table" w:customStyle="1" w:styleId="ab">
    <w:basedOn w:val="TableNormal"/>
    <w:pPr>
      <w:spacing w:after="0" w:line="240" w:lineRule="auto"/>
    </w:pPr>
    <w:rPr>
      <w:rFonts w:ascii="Cambria" w:eastAsia="Cambria" w:hAnsi="Cambria" w:cs="Cambria"/>
    </w:rPr>
    <w:tblPr>
      <w:tblStyleRowBandSize w:val="1"/>
      <w:tblStyleColBandSize w:val="1"/>
    </w:tblPr>
  </w:style>
  <w:style w:type="table" w:customStyle="1" w:styleId="ac">
    <w:basedOn w:val="TableNormal"/>
    <w:pPr>
      <w:spacing w:after="0" w:line="240" w:lineRule="auto"/>
    </w:pPr>
    <w:rPr>
      <w:rFonts w:ascii="Cambria" w:eastAsia="Cambria" w:hAnsi="Cambria" w:cs="Cambria"/>
    </w:rPr>
    <w:tblPr>
      <w:tblStyleRowBandSize w:val="1"/>
      <w:tblStyleColBandSize w:val="1"/>
    </w:tblPr>
  </w:style>
  <w:style w:type="table" w:customStyle="1" w:styleId="ad">
    <w:basedOn w:val="TableNormal"/>
    <w:pPr>
      <w:spacing w:after="0" w:line="240" w:lineRule="auto"/>
    </w:pPr>
    <w:rPr>
      <w:rFonts w:ascii="Cambria" w:eastAsia="Cambria" w:hAnsi="Cambria" w:cs="Cambria"/>
    </w:rPr>
    <w:tblPr>
      <w:tblStyleRowBandSize w:val="1"/>
      <w:tblStyleColBandSize w:val="1"/>
    </w:tblPr>
  </w:style>
  <w:style w:type="table" w:customStyle="1" w:styleId="ae">
    <w:basedOn w:val="TableNormal"/>
    <w:pPr>
      <w:spacing w:after="0" w:line="240" w:lineRule="auto"/>
    </w:pPr>
    <w:rPr>
      <w:rFonts w:ascii="Cambria" w:eastAsia="Cambria" w:hAnsi="Cambria" w:cs="Cambria"/>
    </w:rPr>
    <w:tblPr>
      <w:tblStyleRowBandSize w:val="1"/>
      <w:tblStyleColBandSize w:val="1"/>
    </w:tblPr>
  </w:style>
  <w:style w:type="table" w:customStyle="1" w:styleId="af">
    <w:basedOn w:val="TableNormal"/>
    <w:pPr>
      <w:spacing w:after="0" w:line="240" w:lineRule="auto"/>
    </w:pPr>
    <w:rPr>
      <w:rFonts w:ascii="Cambria" w:eastAsia="Cambria" w:hAnsi="Cambria" w:cs="Cambria"/>
    </w:rPr>
    <w:tblPr>
      <w:tblStyleRowBandSize w:val="1"/>
      <w:tblStyleColBandSize w:val="1"/>
    </w:tblPr>
  </w:style>
  <w:style w:type="table" w:customStyle="1" w:styleId="af0">
    <w:basedOn w:val="TableNormal"/>
    <w:pPr>
      <w:spacing w:after="0" w:line="240" w:lineRule="auto"/>
    </w:pPr>
    <w:rPr>
      <w:rFonts w:ascii="Cambria" w:eastAsia="Cambria" w:hAnsi="Cambria" w:cs="Cambria"/>
    </w:rPr>
    <w:tblPr>
      <w:tblStyleRowBandSize w:val="1"/>
      <w:tblStyleColBandSize w:val="1"/>
    </w:tblPr>
  </w:style>
  <w:style w:type="table" w:customStyle="1" w:styleId="af1">
    <w:basedOn w:val="TableNormal"/>
    <w:pPr>
      <w:spacing w:after="0" w:line="240" w:lineRule="auto"/>
    </w:pPr>
    <w:rPr>
      <w:rFonts w:ascii="Cambria" w:eastAsia="Cambria" w:hAnsi="Cambria" w:cs="Cambria"/>
    </w:rPr>
    <w:tblPr>
      <w:tblStyleRowBandSize w:val="1"/>
      <w:tblStyleColBandSize w:val="1"/>
    </w:tblPr>
  </w:style>
  <w:style w:type="table" w:customStyle="1" w:styleId="af2">
    <w:basedOn w:val="TableNormal"/>
    <w:pPr>
      <w:spacing w:after="0" w:line="240" w:lineRule="auto"/>
    </w:pPr>
    <w:rPr>
      <w:rFonts w:ascii="Cambria" w:eastAsia="Cambria" w:hAnsi="Cambria" w:cs="Cambria"/>
    </w:rPr>
    <w:tblPr>
      <w:tblStyleRowBandSize w:val="1"/>
      <w:tblStyleColBandSize w:val="1"/>
    </w:tblPr>
  </w:style>
  <w:style w:type="table" w:customStyle="1" w:styleId="af3">
    <w:basedOn w:val="TableNormal"/>
    <w:pPr>
      <w:spacing w:after="0" w:line="240" w:lineRule="auto"/>
    </w:pPr>
    <w:rPr>
      <w:rFonts w:ascii="Cambria" w:eastAsia="Cambria" w:hAnsi="Cambria" w:cs="Cambria"/>
    </w:rPr>
    <w:tblPr>
      <w:tblStyleRowBandSize w:val="1"/>
      <w:tblStyleColBandSize w:val="1"/>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F27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277B"/>
    <w:rPr>
      <w:rFonts w:ascii="Segoe UI" w:hAnsi="Segoe UI" w:cs="Segoe UI"/>
      <w:sz w:val="18"/>
      <w:szCs w:val="18"/>
    </w:rPr>
  </w:style>
  <w:style w:type="paragraph" w:styleId="Header">
    <w:name w:val="header"/>
    <w:basedOn w:val="Normal"/>
    <w:link w:val="HeaderChar"/>
    <w:uiPriority w:val="99"/>
    <w:unhideWhenUsed/>
    <w:rsid w:val="00634E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4EDF"/>
  </w:style>
  <w:style w:type="paragraph" w:styleId="Footer">
    <w:name w:val="footer"/>
    <w:basedOn w:val="Normal"/>
    <w:link w:val="FooterChar"/>
    <w:uiPriority w:val="99"/>
    <w:unhideWhenUsed/>
    <w:rsid w:val="00634E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4EDF"/>
  </w:style>
  <w:style w:type="paragraph" w:styleId="CommentSubject">
    <w:name w:val="annotation subject"/>
    <w:basedOn w:val="CommentText"/>
    <w:next w:val="CommentText"/>
    <w:link w:val="CommentSubjectChar"/>
    <w:uiPriority w:val="99"/>
    <w:semiHidden/>
    <w:unhideWhenUsed/>
    <w:rsid w:val="00634EDF"/>
    <w:rPr>
      <w:b/>
      <w:bCs/>
    </w:rPr>
  </w:style>
  <w:style w:type="character" w:customStyle="1" w:styleId="CommentSubjectChar">
    <w:name w:val="Comment Subject Char"/>
    <w:basedOn w:val="CommentTextChar"/>
    <w:link w:val="CommentSubject"/>
    <w:uiPriority w:val="99"/>
    <w:semiHidden/>
    <w:rsid w:val="00634EDF"/>
    <w:rPr>
      <w:b/>
      <w:bCs/>
      <w:sz w:val="20"/>
      <w:szCs w:val="20"/>
    </w:rPr>
  </w:style>
  <w:style w:type="paragraph" w:styleId="ListParagraph">
    <w:name w:val="List Paragraph"/>
    <w:basedOn w:val="Normal"/>
    <w:uiPriority w:val="34"/>
    <w:qFormat/>
    <w:rsid w:val="00B4317B"/>
    <w:pPr>
      <w:ind w:left="720"/>
      <w:contextualSpacing/>
    </w:pPr>
  </w:style>
  <w:style w:type="paragraph" w:styleId="Revision">
    <w:name w:val="Revision"/>
    <w:hidden/>
    <w:uiPriority w:val="99"/>
    <w:semiHidden/>
    <w:rsid w:val="00451527"/>
    <w:pPr>
      <w:spacing w:after="0" w:line="240" w:lineRule="auto"/>
    </w:pPr>
  </w:style>
  <w:style w:type="character" w:styleId="Hyperlink">
    <w:name w:val="Hyperlink"/>
    <w:basedOn w:val="DefaultParagraphFont"/>
    <w:uiPriority w:val="99"/>
    <w:unhideWhenUsed/>
    <w:rsid w:val="00451527"/>
    <w:rPr>
      <w:color w:val="0000FF" w:themeColor="hyperlink"/>
      <w:u w:val="single"/>
    </w:rPr>
  </w:style>
  <w:style w:type="table" w:styleId="TableGrid">
    <w:name w:val="Table Grid"/>
    <w:basedOn w:val="TableNormal"/>
    <w:uiPriority w:val="39"/>
    <w:rsid w:val="0045152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51527"/>
    <w:rPr>
      <w:color w:val="605E5C"/>
      <w:shd w:val="clear" w:color="auto" w:fill="E1DFDD"/>
    </w:rPr>
  </w:style>
  <w:style w:type="character" w:styleId="FollowedHyperlink">
    <w:name w:val="FollowedHyperlink"/>
    <w:basedOn w:val="DefaultParagraphFont"/>
    <w:uiPriority w:val="99"/>
    <w:semiHidden/>
    <w:unhideWhenUsed/>
    <w:rsid w:val="00451527"/>
    <w:rPr>
      <w:color w:val="800080" w:themeColor="followedHyperlink"/>
      <w:u w:val="single"/>
    </w:rPr>
  </w:style>
  <w:style w:type="paragraph" w:styleId="NormalWeb">
    <w:name w:val="Normal (Web)"/>
    <w:basedOn w:val="Normal"/>
    <w:uiPriority w:val="99"/>
    <w:semiHidden/>
    <w:unhideWhenUsed/>
    <w:rsid w:val="002C755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63BD6"/>
    <w:rPr>
      <w:b/>
      <w:bCs/>
    </w:rPr>
  </w:style>
  <w:style w:type="paragraph" w:customStyle="1" w:styleId="paragraph">
    <w:name w:val="paragraph"/>
    <w:basedOn w:val="Normal"/>
    <w:rsid w:val="006B0B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B0BE5"/>
  </w:style>
  <w:style w:type="character" w:customStyle="1" w:styleId="eop">
    <w:name w:val="eop"/>
    <w:basedOn w:val="DefaultParagraphFont"/>
    <w:rsid w:val="006B0B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59868">
      <w:bodyDiv w:val="1"/>
      <w:marLeft w:val="0"/>
      <w:marRight w:val="0"/>
      <w:marTop w:val="0"/>
      <w:marBottom w:val="0"/>
      <w:divBdr>
        <w:top w:val="none" w:sz="0" w:space="0" w:color="auto"/>
        <w:left w:val="none" w:sz="0" w:space="0" w:color="auto"/>
        <w:bottom w:val="none" w:sz="0" w:space="0" w:color="auto"/>
        <w:right w:val="none" w:sz="0" w:space="0" w:color="auto"/>
      </w:divBdr>
      <w:divsChild>
        <w:div w:id="1852909363">
          <w:marLeft w:val="0"/>
          <w:marRight w:val="0"/>
          <w:marTop w:val="0"/>
          <w:marBottom w:val="0"/>
          <w:divBdr>
            <w:top w:val="none" w:sz="0" w:space="0" w:color="auto"/>
            <w:left w:val="none" w:sz="0" w:space="0" w:color="auto"/>
            <w:bottom w:val="none" w:sz="0" w:space="0" w:color="auto"/>
            <w:right w:val="none" w:sz="0" w:space="0" w:color="auto"/>
          </w:divBdr>
        </w:div>
        <w:div w:id="1803228973">
          <w:marLeft w:val="0"/>
          <w:marRight w:val="0"/>
          <w:marTop w:val="0"/>
          <w:marBottom w:val="0"/>
          <w:divBdr>
            <w:top w:val="none" w:sz="0" w:space="0" w:color="auto"/>
            <w:left w:val="none" w:sz="0" w:space="0" w:color="auto"/>
            <w:bottom w:val="none" w:sz="0" w:space="0" w:color="auto"/>
            <w:right w:val="none" w:sz="0" w:space="0" w:color="auto"/>
          </w:divBdr>
        </w:div>
        <w:div w:id="762266663">
          <w:marLeft w:val="0"/>
          <w:marRight w:val="0"/>
          <w:marTop w:val="0"/>
          <w:marBottom w:val="0"/>
          <w:divBdr>
            <w:top w:val="none" w:sz="0" w:space="0" w:color="auto"/>
            <w:left w:val="none" w:sz="0" w:space="0" w:color="auto"/>
            <w:bottom w:val="none" w:sz="0" w:space="0" w:color="auto"/>
            <w:right w:val="none" w:sz="0" w:space="0" w:color="auto"/>
          </w:divBdr>
        </w:div>
        <w:div w:id="981617660">
          <w:marLeft w:val="0"/>
          <w:marRight w:val="0"/>
          <w:marTop w:val="0"/>
          <w:marBottom w:val="0"/>
          <w:divBdr>
            <w:top w:val="none" w:sz="0" w:space="0" w:color="auto"/>
            <w:left w:val="none" w:sz="0" w:space="0" w:color="auto"/>
            <w:bottom w:val="none" w:sz="0" w:space="0" w:color="auto"/>
            <w:right w:val="none" w:sz="0" w:space="0" w:color="auto"/>
          </w:divBdr>
        </w:div>
        <w:div w:id="684134074">
          <w:marLeft w:val="0"/>
          <w:marRight w:val="0"/>
          <w:marTop w:val="0"/>
          <w:marBottom w:val="0"/>
          <w:divBdr>
            <w:top w:val="none" w:sz="0" w:space="0" w:color="auto"/>
            <w:left w:val="none" w:sz="0" w:space="0" w:color="auto"/>
            <w:bottom w:val="none" w:sz="0" w:space="0" w:color="auto"/>
            <w:right w:val="none" w:sz="0" w:space="0" w:color="auto"/>
          </w:divBdr>
        </w:div>
        <w:div w:id="67964094">
          <w:marLeft w:val="0"/>
          <w:marRight w:val="0"/>
          <w:marTop w:val="0"/>
          <w:marBottom w:val="0"/>
          <w:divBdr>
            <w:top w:val="none" w:sz="0" w:space="0" w:color="auto"/>
            <w:left w:val="none" w:sz="0" w:space="0" w:color="auto"/>
            <w:bottom w:val="none" w:sz="0" w:space="0" w:color="auto"/>
            <w:right w:val="none" w:sz="0" w:space="0" w:color="auto"/>
          </w:divBdr>
        </w:div>
        <w:div w:id="1315449255">
          <w:marLeft w:val="0"/>
          <w:marRight w:val="0"/>
          <w:marTop w:val="0"/>
          <w:marBottom w:val="0"/>
          <w:divBdr>
            <w:top w:val="none" w:sz="0" w:space="0" w:color="auto"/>
            <w:left w:val="none" w:sz="0" w:space="0" w:color="auto"/>
            <w:bottom w:val="none" w:sz="0" w:space="0" w:color="auto"/>
            <w:right w:val="none" w:sz="0" w:space="0" w:color="auto"/>
          </w:divBdr>
        </w:div>
        <w:div w:id="48307120">
          <w:marLeft w:val="0"/>
          <w:marRight w:val="0"/>
          <w:marTop w:val="0"/>
          <w:marBottom w:val="0"/>
          <w:divBdr>
            <w:top w:val="none" w:sz="0" w:space="0" w:color="auto"/>
            <w:left w:val="none" w:sz="0" w:space="0" w:color="auto"/>
            <w:bottom w:val="none" w:sz="0" w:space="0" w:color="auto"/>
            <w:right w:val="none" w:sz="0" w:space="0" w:color="auto"/>
          </w:divBdr>
        </w:div>
        <w:div w:id="1142189387">
          <w:marLeft w:val="0"/>
          <w:marRight w:val="0"/>
          <w:marTop w:val="0"/>
          <w:marBottom w:val="0"/>
          <w:divBdr>
            <w:top w:val="none" w:sz="0" w:space="0" w:color="auto"/>
            <w:left w:val="none" w:sz="0" w:space="0" w:color="auto"/>
            <w:bottom w:val="none" w:sz="0" w:space="0" w:color="auto"/>
            <w:right w:val="none" w:sz="0" w:space="0" w:color="auto"/>
          </w:divBdr>
        </w:div>
        <w:div w:id="229537857">
          <w:marLeft w:val="0"/>
          <w:marRight w:val="0"/>
          <w:marTop w:val="0"/>
          <w:marBottom w:val="0"/>
          <w:divBdr>
            <w:top w:val="none" w:sz="0" w:space="0" w:color="auto"/>
            <w:left w:val="none" w:sz="0" w:space="0" w:color="auto"/>
            <w:bottom w:val="none" w:sz="0" w:space="0" w:color="auto"/>
            <w:right w:val="none" w:sz="0" w:space="0" w:color="auto"/>
          </w:divBdr>
        </w:div>
      </w:divsChild>
    </w:div>
    <w:div w:id="603346825">
      <w:bodyDiv w:val="1"/>
      <w:marLeft w:val="0"/>
      <w:marRight w:val="0"/>
      <w:marTop w:val="0"/>
      <w:marBottom w:val="0"/>
      <w:divBdr>
        <w:top w:val="none" w:sz="0" w:space="0" w:color="auto"/>
        <w:left w:val="none" w:sz="0" w:space="0" w:color="auto"/>
        <w:bottom w:val="none" w:sz="0" w:space="0" w:color="auto"/>
        <w:right w:val="none" w:sz="0" w:space="0" w:color="auto"/>
      </w:divBdr>
    </w:div>
    <w:div w:id="1175848537">
      <w:bodyDiv w:val="1"/>
      <w:marLeft w:val="0"/>
      <w:marRight w:val="0"/>
      <w:marTop w:val="0"/>
      <w:marBottom w:val="0"/>
      <w:divBdr>
        <w:top w:val="none" w:sz="0" w:space="0" w:color="auto"/>
        <w:left w:val="none" w:sz="0" w:space="0" w:color="auto"/>
        <w:bottom w:val="none" w:sz="0" w:space="0" w:color="auto"/>
        <w:right w:val="none" w:sz="0" w:space="0" w:color="auto"/>
      </w:divBdr>
    </w:div>
    <w:div w:id="1382437118">
      <w:bodyDiv w:val="1"/>
      <w:marLeft w:val="0"/>
      <w:marRight w:val="0"/>
      <w:marTop w:val="0"/>
      <w:marBottom w:val="0"/>
      <w:divBdr>
        <w:top w:val="none" w:sz="0" w:space="0" w:color="auto"/>
        <w:left w:val="none" w:sz="0" w:space="0" w:color="auto"/>
        <w:bottom w:val="none" w:sz="0" w:space="0" w:color="auto"/>
        <w:right w:val="none" w:sz="0" w:space="0" w:color="auto"/>
      </w:divBdr>
      <w:divsChild>
        <w:div w:id="3939159">
          <w:marLeft w:val="0"/>
          <w:marRight w:val="0"/>
          <w:marTop w:val="0"/>
          <w:marBottom w:val="0"/>
          <w:divBdr>
            <w:top w:val="none" w:sz="0" w:space="0" w:color="auto"/>
            <w:left w:val="none" w:sz="0" w:space="0" w:color="auto"/>
            <w:bottom w:val="none" w:sz="0" w:space="0" w:color="auto"/>
            <w:right w:val="none" w:sz="0" w:space="0" w:color="auto"/>
          </w:divBdr>
        </w:div>
        <w:div w:id="2044018564">
          <w:marLeft w:val="0"/>
          <w:marRight w:val="0"/>
          <w:marTop w:val="0"/>
          <w:marBottom w:val="0"/>
          <w:divBdr>
            <w:top w:val="none" w:sz="0" w:space="0" w:color="auto"/>
            <w:left w:val="none" w:sz="0" w:space="0" w:color="auto"/>
            <w:bottom w:val="none" w:sz="0" w:space="0" w:color="auto"/>
            <w:right w:val="none" w:sz="0" w:space="0" w:color="auto"/>
          </w:divBdr>
        </w:div>
        <w:div w:id="889533681">
          <w:marLeft w:val="0"/>
          <w:marRight w:val="0"/>
          <w:marTop w:val="0"/>
          <w:marBottom w:val="0"/>
          <w:divBdr>
            <w:top w:val="none" w:sz="0" w:space="0" w:color="auto"/>
            <w:left w:val="none" w:sz="0" w:space="0" w:color="auto"/>
            <w:bottom w:val="none" w:sz="0" w:space="0" w:color="auto"/>
            <w:right w:val="none" w:sz="0" w:space="0" w:color="auto"/>
          </w:divBdr>
        </w:div>
        <w:div w:id="230427050">
          <w:marLeft w:val="0"/>
          <w:marRight w:val="0"/>
          <w:marTop w:val="0"/>
          <w:marBottom w:val="0"/>
          <w:divBdr>
            <w:top w:val="none" w:sz="0" w:space="0" w:color="auto"/>
            <w:left w:val="none" w:sz="0" w:space="0" w:color="auto"/>
            <w:bottom w:val="none" w:sz="0" w:space="0" w:color="auto"/>
            <w:right w:val="none" w:sz="0" w:space="0" w:color="auto"/>
          </w:divBdr>
        </w:div>
        <w:div w:id="1237663968">
          <w:marLeft w:val="0"/>
          <w:marRight w:val="0"/>
          <w:marTop w:val="0"/>
          <w:marBottom w:val="0"/>
          <w:divBdr>
            <w:top w:val="none" w:sz="0" w:space="0" w:color="auto"/>
            <w:left w:val="none" w:sz="0" w:space="0" w:color="auto"/>
            <w:bottom w:val="none" w:sz="0" w:space="0" w:color="auto"/>
            <w:right w:val="none" w:sz="0" w:space="0" w:color="auto"/>
          </w:divBdr>
        </w:div>
        <w:div w:id="454056603">
          <w:marLeft w:val="0"/>
          <w:marRight w:val="0"/>
          <w:marTop w:val="0"/>
          <w:marBottom w:val="0"/>
          <w:divBdr>
            <w:top w:val="none" w:sz="0" w:space="0" w:color="auto"/>
            <w:left w:val="none" w:sz="0" w:space="0" w:color="auto"/>
            <w:bottom w:val="none" w:sz="0" w:space="0" w:color="auto"/>
            <w:right w:val="none" w:sz="0" w:space="0" w:color="auto"/>
          </w:divBdr>
          <w:divsChild>
            <w:div w:id="308940158">
              <w:marLeft w:val="0"/>
              <w:marRight w:val="0"/>
              <w:marTop w:val="0"/>
              <w:marBottom w:val="0"/>
              <w:divBdr>
                <w:top w:val="none" w:sz="0" w:space="0" w:color="auto"/>
                <w:left w:val="none" w:sz="0" w:space="0" w:color="auto"/>
                <w:bottom w:val="none" w:sz="0" w:space="0" w:color="auto"/>
                <w:right w:val="none" w:sz="0" w:space="0" w:color="auto"/>
              </w:divBdr>
            </w:div>
          </w:divsChild>
        </w:div>
        <w:div w:id="666177827">
          <w:marLeft w:val="0"/>
          <w:marRight w:val="0"/>
          <w:marTop w:val="0"/>
          <w:marBottom w:val="0"/>
          <w:divBdr>
            <w:top w:val="none" w:sz="0" w:space="0" w:color="auto"/>
            <w:left w:val="none" w:sz="0" w:space="0" w:color="auto"/>
            <w:bottom w:val="none" w:sz="0" w:space="0" w:color="auto"/>
            <w:right w:val="none" w:sz="0" w:space="0" w:color="auto"/>
          </w:divBdr>
          <w:divsChild>
            <w:div w:id="2141221044">
              <w:marLeft w:val="0"/>
              <w:marRight w:val="0"/>
              <w:marTop w:val="0"/>
              <w:marBottom w:val="0"/>
              <w:divBdr>
                <w:top w:val="none" w:sz="0" w:space="0" w:color="auto"/>
                <w:left w:val="none" w:sz="0" w:space="0" w:color="auto"/>
                <w:bottom w:val="none" w:sz="0" w:space="0" w:color="auto"/>
                <w:right w:val="none" w:sz="0" w:space="0" w:color="auto"/>
              </w:divBdr>
            </w:div>
            <w:div w:id="1254630330">
              <w:marLeft w:val="0"/>
              <w:marRight w:val="0"/>
              <w:marTop w:val="0"/>
              <w:marBottom w:val="0"/>
              <w:divBdr>
                <w:top w:val="none" w:sz="0" w:space="0" w:color="auto"/>
                <w:left w:val="none" w:sz="0" w:space="0" w:color="auto"/>
                <w:bottom w:val="none" w:sz="0" w:space="0" w:color="auto"/>
                <w:right w:val="none" w:sz="0" w:space="0" w:color="auto"/>
              </w:divBdr>
            </w:div>
            <w:div w:id="314530603">
              <w:marLeft w:val="0"/>
              <w:marRight w:val="0"/>
              <w:marTop w:val="0"/>
              <w:marBottom w:val="0"/>
              <w:divBdr>
                <w:top w:val="none" w:sz="0" w:space="0" w:color="auto"/>
                <w:left w:val="none" w:sz="0" w:space="0" w:color="auto"/>
                <w:bottom w:val="none" w:sz="0" w:space="0" w:color="auto"/>
                <w:right w:val="none" w:sz="0" w:space="0" w:color="auto"/>
              </w:divBdr>
            </w:div>
          </w:divsChild>
        </w:div>
        <w:div w:id="1270351899">
          <w:marLeft w:val="0"/>
          <w:marRight w:val="0"/>
          <w:marTop w:val="0"/>
          <w:marBottom w:val="0"/>
          <w:divBdr>
            <w:top w:val="none" w:sz="0" w:space="0" w:color="auto"/>
            <w:left w:val="none" w:sz="0" w:space="0" w:color="auto"/>
            <w:bottom w:val="none" w:sz="0" w:space="0" w:color="auto"/>
            <w:right w:val="none" w:sz="0" w:space="0" w:color="auto"/>
          </w:divBdr>
          <w:divsChild>
            <w:div w:id="2017533369">
              <w:marLeft w:val="0"/>
              <w:marRight w:val="0"/>
              <w:marTop w:val="0"/>
              <w:marBottom w:val="0"/>
              <w:divBdr>
                <w:top w:val="none" w:sz="0" w:space="0" w:color="auto"/>
                <w:left w:val="none" w:sz="0" w:space="0" w:color="auto"/>
                <w:bottom w:val="none" w:sz="0" w:space="0" w:color="auto"/>
                <w:right w:val="none" w:sz="0" w:space="0" w:color="auto"/>
              </w:divBdr>
            </w:div>
            <w:div w:id="1666395331">
              <w:marLeft w:val="0"/>
              <w:marRight w:val="0"/>
              <w:marTop w:val="0"/>
              <w:marBottom w:val="0"/>
              <w:divBdr>
                <w:top w:val="none" w:sz="0" w:space="0" w:color="auto"/>
                <w:left w:val="none" w:sz="0" w:space="0" w:color="auto"/>
                <w:bottom w:val="none" w:sz="0" w:space="0" w:color="auto"/>
                <w:right w:val="none" w:sz="0" w:space="0" w:color="auto"/>
              </w:divBdr>
            </w:div>
            <w:div w:id="1603681950">
              <w:marLeft w:val="0"/>
              <w:marRight w:val="0"/>
              <w:marTop w:val="0"/>
              <w:marBottom w:val="0"/>
              <w:divBdr>
                <w:top w:val="none" w:sz="0" w:space="0" w:color="auto"/>
                <w:left w:val="none" w:sz="0" w:space="0" w:color="auto"/>
                <w:bottom w:val="none" w:sz="0" w:space="0" w:color="auto"/>
                <w:right w:val="none" w:sz="0" w:space="0" w:color="auto"/>
              </w:divBdr>
            </w:div>
          </w:divsChild>
        </w:div>
        <w:div w:id="78335334">
          <w:marLeft w:val="0"/>
          <w:marRight w:val="0"/>
          <w:marTop w:val="0"/>
          <w:marBottom w:val="0"/>
          <w:divBdr>
            <w:top w:val="none" w:sz="0" w:space="0" w:color="auto"/>
            <w:left w:val="none" w:sz="0" w:space="0" w:color="auto"/>
            <w:bottom w:val="none" w:sz="0" w:space="0" w:color="auto"/>
            <w:right w:val="none" w:sz="0" w:space="0" w:color="auto"/>
          </w:divBdr>
        </w:div>
        <w:div w:id="1561793595">
          <w:marLeft w:val="0"/>
          <w:marRight w:val="0"/>
          <w:marTop w:val="0"/>
          <w:marBottom w:val="0"/>
          <w:divBdr>
            <w:top w:val="none" w:sz="0" w:space="0" w:color="auto"/>
            <w:left w:val="none" w:sz="0" w:space="0" w:color="auto"/>
            <w:bottom w:val="none" w:sz="0" w:space="0" w:color="auto"/>
            <w:right w:val="none" w:sz="0" w:space="0" w:color="auto"/>
          </w:divBdr>
        </w:div>
        <w:div w:id="985083992">
          <w:marLeft w:val="0"/>
          <w:marRight w:val="0"/>
          <w:marTop w:val="0"/>
          <w:marBottom w:val="0"/>
          <w:divBdr>
            <w:top w:val="none" w:sz="0" w:space="0" w:color="auto"/>
            <w:left w:val="none" w:sz="0" w:space="0" w:color="auto"/>
            <w:bottom w:val="none" w:sz="0" w:space="0" w:color="auto"/>
            <w:right w:val="none" w:sz="0" w:space="0" w:color="auto"/>
          </w:divBdr>
        </w:div>
        <w:div w:id="641738258">
          <w:marLeft w:val="0"/>
          <w:marRight w:val="0"/>
          <w:marTop w:val="0"/>
          <w:marBottom w:val="0"/>
          <w:divBdr>
            <w:top w:val="none" w:sz="0" w:space="0" w:color="auto"/>
            <w:left w:val="none" w:sz="0" w:space="0" w:color="auto"/>
            <w:bottom w:val="none" w:sz="0" w:space="0" w:color="auto"/>
            <w:right w:val="none" w:sz="0" w:space="0" w:color="auto"/>
          </w:divBdr>
        </w:div>
        <w:div w:id="402148192">
          <w:marLeft w:val="0"/>
          <w:marRight w:val="0"/>
          <w:marTop w:val="0"/>
          <w:marBottom w:val="0"/>
          <w:divBdr>
            <w:top w:val="none" w:sz="0" w:space="0" w:color="auto"/>
            <w:left w:val="none" w:sz="0" w:space="0" w:color="auto"/>
            <w:bottom w:val="none" w:sz="0" w:space="0" w:color="auto"/>
            <w:right w:val="none" w:sz="0" w:space="0" w:color="auto"/>
          </w:divBdr>
        </w:div>
        <w:div w:id="1209106431">
          <w:marLeft w:val="0"/>
          <w:marRight w:val="0"/>
          <w:marTop w:val="0"/>
          <w:marBottom w:val="0"/>
          <w:divBdr>
            <w:top w:val="none" w:sz="0" w:space="0" w:color="auto"/>
            <w:left w:val="none" w:sz="0" w:space="0" w:color="auto"/>
            <w:bottom w:val="none" w:sz="0" w:space="0" w:color="auto"/>
            <w:right w:val="none" w:sz="0" w:space="0" w:color="auto"/>
          </w:divBdr>
        </w:div>
        <w:div w:id="2121757817">
          <w:marLeft w:val="0"/>
          <w:marRight w:val="0"/>
          <w:marTop w:val="0"/>
          <w:marBottom w:val="0"/>
          <w:divBdr>
            <w:top w:val="none" w:sz="0" w:space="0" w:color="auto"/>
            <w:left w:val="none" w:sz="0" w:space="0" w:color="auto"/>
            <w:bottom w:val="none" w:sz="0" w:space="0" w:color="auto"/>
            <w:right w:val="none" w:sz="0" w:space="0" w:color="auto"/>
          </w:divBdr>
        </w:div>
        <w:div w:id="2125614887">
          <w:marLeft w:val="0"/>
          <w:marRight w:val="0"/>
          <w:marTop w:val="0"/>
          <w:marBottom w:val="0"/>
          <w:divBdr>
            <w:top w:val="none" w:sz="0" w:space="0" w:color="auto"/>
            <w:left w:val="none" w:sz="0" w:space="0" w:color="auto"/>
            <w:bottom w:val="none" w:sz="0" w:space="0" w:color="auto"/>
            <w:right w:val="none" w:sz="0" w:space="0" w:color="auto"/>
          </w:divBdr>
        </w:div>
        <w:div w:id="1030298343">
          <w:marLeft w:val="0"/>
          <w:marRight w:val="0"/>
          <w:marTop w:val="0"/>
          <w:marBottom w:val="0"/>
          <w:divBdr>
            <w:top w:val="none" w:sz="0" w:space="0" w:color="auto"/>
            <w:left w:val="none" w:sz="0" w:space="0" w:color="auto"/>
            <w:bottom w:val="none" w:sz="0" w:space="0" w:color="auto"/>
            <w:right w:val="none" w:sz="0" w:space="0" w:color="auto"/>
          </w:divBdr>
        </w:div>
        <w:div w:id="513109681">
          <w:marLeft w:val="0"/>
          <w:marRight w:val="0"/>
          <w:marTop w:val="0"/>
          <w:marBottom w:val="0"/>
          <w:divBdr>
            <w:top w:val="none" w:sz="0" w:space="0" w:color="auto"/>
            <w:left w:val="none" w:sz="0" w:space="0" w:color="auto"/>
            <w:bottom w:val="none" w:sz="0" w:space="0" w:color="auto"/>
            <w:right w:val="none" w:sz="0" w:space="0" w:color="auto"/>
          </w:divBdr>
        </w:div>
        <w:div w:id="936325230">
          <w:marLeft w:val="0"/>
          <w:marRight w:val="0"/>
          <w:marTop w:val="0"/>
          <w:marBottom w:val="0"/>
          <w:divBdr>
            <w:top w:val="none" w:sz="0" w:space="0" w:color="auto"/>
            <w:left w:val="none" w:sz="0" w:space="0" w:color="auto"/>
            <w:bottom w:val="none" w:sz="0" w:space="0" w:color="auto"/>
            <w:right w:val="none" w:sz="0" w:space="0" w:color="auto"/>
          </w:divBdr>
        </w:div>
        <w:div w:id="352583959">
          <w:marLeft w:val="0"/>
          <w:marRight w:val="0"/>
          <w:marTop w:val="0"/>
          <w:marBottom w:val="0"/>
          <w:divBdr>
            <w:top w:val="none" w:sz="0" w:space="0" w:color="auto"/>
            <w:left w:val="none" w:sz="0" w:space="0" w:color="auto"/>
            <w:bottom w:val="none" w:sz="0" w:space="0" w:color="auto"/>
            <w:right w:val="none" w:sz="0" w:space="0" w:color="auto"/>
          </w:divBdr>
        </w:div>
        <w:div w:id="1195534405">
          <w:marLeft w:val="0"/>
          <w:marRight w:val="0"/>
          <w:marTop w:val="0"/>
          <w:marBottom w:val="0"/>
          <w:divBdr>
            <w:top w:val="none" w:sz="0" w:space="0" w:color="auto"/>
            <w:left w:val="none" w:sz="0" w:space="0" w:color="auto"/>
            <w:bottom w:val="none" w:sz="0" w:space="0" w:color="auto"/>
            <w:right w:val="none" w:sz="0" w:space="0" w:color="auto"/>
          </w:divBdr>
        </w:div>
      </w:divsChild>
    </w:div>
    <w:div w:id="1931818136">
      <w:bodyDiv w:val="1"/>
      <w:marLeft w:val="0"/>
      <w:marRight w:val="0"/>
      <w:marTop w:val="0"/>
      <w:marBottom w:val="0"/>
      <w:divBdr>
        <w:top w:val="none" w:sz="0" w:space="0" w:color="auto"/>
        <w:left w:val="none" w:sz="0" w:space="0" w:color="auto"/>
        <w:bottom w:val="none" w:sz="0" w:space="0" w:color="auto"/>
        <w:right w:val="none" w:sz="0" w:space="0" w:color="auto"/>
      </w:divBdr>
      <w:divsChild>
        <w:div w:id="830103773">
          <w:marLeft w:val="0"/>
          <w:marRight w:val="0"/>
          <w:marTop w:val="0"/>
          <w:marBottom w:val="0"/>
          <w:divBdr>
            <w:top w:val="none" w:sz="0" w:space="0" w:color="auto"/>
            <w:left w:val="none" w:sz="0" w:space="0" w:color="auto"/>
            <w:bottom w:val="none" w:sz="0" w:space="0" w:color="auto"/>
            <w:right w:val="none" w:sz="0" w:space="0" w:color="auto"/>
          </w:divBdr>
        </w:div>
        <w:div w:id="364018865">
          <w:marLeft w:val="0"/>
          <w:marRight w:val="0"/>
          <w:marTop w:val="0"/>
          <w:marBottom w:val="0"/>
          <w:divBdr>
            <w:top w:val="none" w:sz="0" w:space="0" w:color="auto"/>
            <w:left w:val="none" w:sz="0" w:space="0" w:color="auto"/>
            <w:bottom w:val="none" w:sz="0" w:space="0" w:color="auto"/>
            <w:right w:val="none" w:sz="0" w:space="0" w:color="auto"/>
          </w:divBdr>
        </w:div>
        <w:div w:id="900360433">
          <w:marLeft w:val="0"/>
          <w:marRight w:val="0"/>
          <w:marTop w:val="0"/>
          <w:marBottom w:val="0"/>
          <w:divBdr>
            <w:top w:val="none" w:sz="0" w:space="0" w:color="auto"/>
            <w:left w:val="none" w:sz="0" w:space="0" w:color="auto"/>
            <w:bottom w:val="none" w:sz="0" w:space="0" w:color="auto"/>
            <w:right w:val="none" w:sz="0" w:space="0" w:color="auto"/>
          </w:divBdr>
        </w:div>
        <w:div w:id="305859488">
          <w:marLeft w:val="0"/>
          <w:marRight w:val="0"/>
          <w:marTop w:val="0"/>
          <w:marBottom w:val="0"/>
          <w:divBdr>
            <w:top w:val="none" w:sz="0" w:space="0" w:color="auto"/>
            <w:left w:val="none" w:sz="0" w:space="0" w:color="auto"/>
            <w:bottom w:val="none" w:sz="0" w:space="0" w:color="auto"/>
            <w:right w:val="none" w:sz="0" w:space="0" w:color="auto"/>
          </w:divBdr>
        </w:div>
        <w:div w:id="106702509">
          <w:marLeft w:val="0"/>
          <w:marRight w:val="0"/>
          <w:marTop w:val="0"/>
          <w:marBottom w:val="0"/>
          <w:divBdr>
            <w:top w:val="none" w:sz="0" w:space="0" w:color="auto"/>
            <w:left w:val="none" w:sz="0" w:space="0" w:color="auto"/>
            <w:bottom w:val="none" w:sz="0" w:space="0" w:color="auto"/>
            <w:right w:val="none" w:sz="0" w:space="0" w:color="auto"/>
          </w:divBdr>
        </w:div>
        <w:div w:id="1070689555">
          <w:marLeft w:val="0"/>
          <w:marRight w:val="0"/>
          <w:marTop w:val="0"/>
          <w:marBottom w:val="0"/>
          <w:divBdr>
            <w:top w:val="none" w:sz="0" w:space="0" w:color="auto"/>
            <w:left w:val="none" w:sz="0" w:space="0" w:color="auto"/>
            <w:bottom w:val="none" w:sz="0" w:space="0" w:color="auto"/>
            <w:right w:val="none" w:sz="0" w:space="0" w:color="auto"/>
          </w:divBdr>
        </w:div>
        <w:div w:id="204605127">
          <w:marLeft w:val="0"/>
          <w:marRight w:val="0"/>
          <w:marTop w:val="0"/>
          <w:marBottom w:val="0"/>
          <w:divBdr>
            <w:top w:val="none" w:sz="0" w:space="0" w:color="auto"/>
            <w:left w:val="none" w:sz="0" w:space="0" w:color="auto"/>
            <w:bottom w:val="none" w:sz="0" w:space="0" w:color="auto"/>
            <w:right w:val="none" w:sz="0" w:space="0" w:color="auto"/>
          </w:divBdr>
        </w:div>
        <w:div w:id="484978803">
          <w:marLeft w:val="0"/>
          <w:marRight w:val="0"/>
          <w:marTop w:val="0"/>
          <w:marBottom w:val="0"/>
          <w:divBdr>
            <w:top w:val="none" w:sz="0" w:space="0" w:color="auto"/>
            <w:left w:val="none" w:sz="0" w:space="0" w:color="auto"/>
            <w:bottom w:val="none" w:sz="0" w:space="0" w:color="auto"/>
            <w:right w:val="none" w:sz="0" w:space="0" w:color="auto"/>
          </w:divBdr>
        </w:div>
        <w:div w:id="975796550">
          <w:marLeft w:val="0"/>
          <w:marRight w:val="0"/>
          <w:marTop w:val="0"/>
          <w:marBottom w:val="0"/>
          <w:divBdr>
            <w:top w:val="none" w:sz="0" w:space="0" w:color="auto"/>
            <w:left w:val="none" w:sz="0" w:space="0" w:color="auto"/>
            <w:bottom w:val="none" w:sz="0" w:space="0" w:color="auto"/>
            <w:right w:val="none" w:sz="0" w:space="0" w:color="auto"/>
          </w:divBdr>
        </w:div>
        <w:div w:id="304169107">
          <w:marLeft w:val="0"/>
          <w:marRight w:val="0"/>
          <w:marTop w:val="0"/>
          <w:marBottom w:val="0"/>
          <w:divBdr>
            <w:top w:val="none" w:sz="0" w:space="0" w:color="auto"/>
            <w:left w:val="none" w:sz="0" w:space="0" w:color="auto"/>
            <w:bottom w:val="none" w:sz="0" w:space="0" w:color="auto"/>
            <w:right w:val="none" w:sz="0" w:space="0" w:color="auto"/>
          </w:divBdr>
        </w:div>
      </w:divsChild>
    </w:div>
    <w:div w:id="2144227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ota.org/education/evidence-based-medicine-resource-list/knee-dislocation" TargetMode="External"/><Relationship Id="rId21" Type="http://schemas.openxmlformats.org/officeDocument/2006/relationships/hyperlink" Target="https://surgeryreference.aofoundation.org/orthopedic-trauma/adult-trauma/acetabulum" TargetMode="External"/><Relationship Id="rId42" Type="http://schemas.openxmlformats.org/officeDocument/2006/relationships/hyperlink" Target="https://surgeryreference.aofoundation.org/orthopedic-trauma/periprosthetic-fractures" TargetMode="External"/><Relationship Id="rId47" Type="http://schemas.openxmlformats.org/officeDocument/2006/relationships/hyperlink" Target="http://www.hpoe.org/Reports-HPOE/2016/preventing-patient-falls.pdf" TargetMode="External"/><Relationship Id="rId63" Type="http://schemas.openxmlformats.org/officeDocument/2006/relationships/hyperlink" Target="https://www.ama-assn.org/delivering-care/ama-code-medical-ethics" TargetMode="External"/><Relationship Id="rId68" Type="http://schemas.openxmlformats.org/officeDocument/2006/relationships/hyperlink" Target="https://www.aaos.org/about/bylaws-policies/ethics-and-professionalism/code/" TargetMode="External"/><Relationship Id="rId84" Type="http://schemas.openxmlformats.org/officeDocument/2006/relationships/hyperlink" Target="https://www.tandfonline.com/doi/full/10.1080/10401334.2017.1303385" TargetMode="External"/><Relationship Id="rId89" Type="http://schemas.openxmlformats.org/officeDocument/2006/relationships/hyperlink" Target="https://www.acgme.org/residents-and-fellows/the-acgme-for-residents-and-fellows/" TargetMode="External"/><Relationship Id="rId16" Type="http://schemas.openxmlformats.org/officeDocument/2006/relationships/footer" Target="footer1.xml"/><Relationship Id="rId11" Type="http://schemas.openxmlformats.org/officeDocument/2006/relationships/image" Target="media/image1.jpg"/><Relationship Id="rId32" Type="http://schemas.openxmlformats.org/officeDocument/2006/relationships/hyperlink" Target="https://ota.org/education/evidence-based-medicine-resource-list/forearm" TargetMode="External"/><Relationship Id="rId37" Type="http://schemas.openxmlformats.org/officeDocument/2006/relationships/hyperlink" Target="https://ota.org/education/evidence-based-medicine-resource-list/tibia" TargetMode="External"/><Relationship Id="rId53" Type="http://schemas.openxmlformats.org/officeDocument/2006/relationships/hyperlink" Target="https://www.orthoguidelines.org/topic?id=1017&amp;tab=all_guidelines" TargetMode="External"/><Relationship Id="rId58" Type="http://schemas.openxmlformats.org/officeDocument/2006/relationships/hyperlink" Target="https://www-ncbi-nlm-nih-gov.ezproxy.libraries.wright.edu/pubmed/?term=Gonnella%20JS%5BAuthor%5D&amp;cauthor=true&amp;cauthor_uid=19638773" TargetMode="External"/><Relationship Id="rId74" Type="http://schemas.openxmlformats.org/officeDocument/2006/relationships/hyperlink" Target="https://pubmed.ncbi.nlm.nih.gov/11299158/" TargetMode="External"/><Relationship Id="rId79" Type="http://schemas.openxmlformats.org/officeDocument/2006/relationships/hyperlink" Target="https://www.ncbi.nlm.nih.gov/pmc/articles/PMC3093595/" TargetMode="External"/><Relationship Id="rId5" Type="http://schemas.openxmlformats.org/officeDocument/2006/relationships/numbering" Target="numbering.xml"/><Relationship Id="rId90" Type="http://schemas.openxmlformats.org/officeDocument/2006/relationships/hyperlink" Target="https://www.acgme.org/milestones/research/" TargetMode="External"/><Relationship Id="rId95" Type="http://schemas.openxmlformats.org/officeDocument/2006/relationships/hyperlink" Target="https://dl.acgme.org/courses/acgme-remediation-toolkit" TargetMode="External"/><Relationship Id="rId22" Type="http://schemas.openxmlformats.org/officeDocument/2006/relationships/hyperlink" Target="https://surgeryreference.aofoundation.org/orthopedic-trauma/adult-trauma/pelvic-ring" TargetMode="External"/><Relationship Id="rId27" Type="http://schemas.openxmlformats.org/officeDocument/2006/relationships/hyperlink" Target="https://ota.org/education/evidence-based-medicine-resource-list/general" TargetMode="External"/><Relationship Id="rId43" Type="http://schemas.openxmlformats.org/officeDocument/2006/relationships/hyperlink" Target="https://ota.org/education/evidence-based-medicine-resource-list/general" TargetMode="External"/><Relationship Id="rId48" Type="http://schemas.openxmlformats.org/officeDocument/2006/relationships/hyperlink" Target="https://www.ahrq.gov/talkingquality/measures/setting/physician/index.html" TargetMode="External"/><Relationship Id="rId64" Type="http://schemas.openxmlformats.org/officeDocument/2006/relationships/hyperlink" Target="https://abimfoundation.org/wp-content/uploads/2015/12/Medical-Professionalism-in-the-New-Millenium-A-Physician-Charter.pdf" TargetMode="External"/><Relationship Id="rId69" Type="http://schemas.openxmlformats.org/officeDocument/2006/relationships/hyperlink" Target="https://dl.acgme.org/pages/well-being-tools-resources" TargetMode="External"/><Relationship Id="rId80" Type="http://schemas.openxmlformats.org/officeDocument/2006/relationships/hyperlink" Target="https://www.bmj.com/content/344/bmj.e357" TargetMode="External"/><Relationship Id="rId85" Type="http://schemas.openxmlformats.org/officeDocument/2006/relationships/hyperlink" Target="https://www.ncbi.nlm.nih.gov/pubmed/16617948"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hyperlink" Target="https://ota.org/education/evidence-based-medicine-resource-list/general" TargetMode="External"/><Relationship Id="rId33" Type="http://schemas.openxmlformats.org/officeDocument/2006/relationships/hyperlink" Target="https://ota.org/education/evidence-based-medicine-resource-list/foot" TargetMode="External"/><Relationship Id="rId38" Type="http://schemas.openxmlformats.org/officeDocument/2006/relationships/hyperlink" Target="https://ota.org/education/evidence-based-medicine-resource-list/wrist" TargetMode="External"/><Relationship Id="rId46" Type="http://schemas.openxmlformats.org/officeDocument/2006/relationships/hyperlink" Target="https://www.cdc.gov/pophealthtraining/whatis.html" TargetMode="External"/><Relationship Id="rId59" Type="http://schemas.openxmlformats.org/officeDocument/2006/relationships/hyperlink" Target="https://journals.lww.com/academicmedicine/fulltext/2009/08000/Measurement_and_Correlates_of_Physicians__Lifelong.21.aspx" TargetMode="External"/><Relationship Id="rId67" Type="http://schemas.openxmlformats.org/officeDocument/2006/relationships/hyperlink" Target="https://www.ama-assn.org/delivering-care/ama-code-medical-ethics" TargetMode="External"/><Relationship Id="rId20" Type="http://schemas.openxmlformats.org/officeDocument/2006/relationships/hyperlink" Target="https://surgeryreference.aofoundation.org/orthopedic-trauma/periprosthetic-fractures/knee" TargetMode="External"/><Relationship Id="rId41" Type="http://schemas.openxmlformats.org/officeDocument/2006/relationships/hyperlink" Target="https://ota" TargetMode="External"/><Relationship Id="rId54" Type="http://schemas.openxmlformats.org/officeDocument/2006/relationships/hyperlink" Target="https://aaos.org/quality/quality-programs/" TargetMode="External"/><Relationship Id="rId62" Type="http://schemas.openxmlformats.org/officeDocument/2006/relationships/hyperlink" Target="https://www.aaos.org/about/bylaws-policies/ethics-and-professionalism/professional-compliance-program-main/standards-of-professonalism" TargetMode="External"/><Relationship Id="rId70" Type="http://schemas.openxmlformats.org/officeDocument/2006/relationships/hyperlink" Target="https://journals.lww.com/jbjsjournal/Abstract/2017/07190/Burnout_in_Orthopaedic_Surgeons__A_Challenge_for.12.aspx" TargetMode="External"/><Relationship Id="rId75" Type="http://schemas.openxmlformats.org/officeDocument/2006/relationships/hyperlink" Target="https://implicit.harvard.edu/implicit/takeatest.html" TargetMode="External"/><Relationship Id="rId83" Type="http://schemas.openxmlformats.org/officeDocument/2006/relationships/hyperlink" Target="https://pubmed.ncbi.nlm.nih.gov/30032720/" TargetMode="External"/><Relationship Id="rId88" Type="http://schemas.openxmlformats.org/officeDocument/2006/relationships/hyperlink" Target="https://www.acgme.org/milestones/resources/" TargetMode="External"/><Relationship Id="rId91" Type="http://schemas.openxmlformats.org/officeDocument/2006/relationships/hyperlink" Target="https://www.acgme.org/meetings-and-educational-activities/courses-and-workshops/developing-faculty-competencies-in-assessment/" TargetMode="External"/><Relationship Id="rId96" Type="http://schemas.openxmlformats.org/officeDocument/2006/relationships/hyperlink" Target="https://dl.acgme.org/"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1.xml"/><Relationship Id="rId23" Type="http://schemas.openxmlformats.org/officeDocument/2006/relationships/hyperlink" Target="https://ota.org/education/evidence-based-medicine-resource-list/pelvis" TargetMode="External"/><Relationship Id="rId28" Type="http://schemas.openxmlformats.org/officeDocument/2006/relationships/hyperlink" Target="https://surgeryreference.aofoundation.org/orthopedic-trauma/adult-trauma/pelvic-ring" TargetMode="External"/><Relationship Id="rId36" Type="http://schemas.openxmlformats.org/officeDocument/2006/relationships/hyperlink" Target="https://ota.org/education/evidence-based-medicine-resource-list/shoulder" TargetMode="External"/><Relationship Id="rId49" Type="http://schemas.openxmlformats.org/officeDocument/2006/relationships/hyperlink" Target="https://www.ahrq.gov/professionals/quality-patient-safety/talkingquality/create/physician/measurementsets.html" TargetMode="External"/><Relationship Id="rId57" Type="http://schemas.openxmlformats.org/officeDocument/2006/relationships/hyperlink" Target="https://www-ncbi-nlm-nih-gov.ezproxy.libraries.wright.edu/pubmed/?term=Veloski%20JJ%5BAuthor%5D&amp;cauthor=true&amp;cauthor_uid=19638773" TargetMode="External"/><Relationship Id="rId10" Type="http://schemas.openxmlformats.org/officeDocument/2006/relationships/endnotes" Target="endnotes.xml"/><Relationship Id="rId31" Type="http://schemas.openxmlformats.org/officeDocument/2006/relationships/hyperlink" Target="https://ota.org/education/evidence-based-medicine-resource-list/femur" TargetMode="External"/><Relationship Id="rId44" Type="http://schemas.openxmlformats.org/officeDocument/2006/relationships/hyperlink" Target="http://www.ihi.org/Pages/default.aspx" TargetMode="External"/><Relationship Id="rId52" Type="http://schemas.openxmlformats.org/officeDocument/2006/relationships/hyperlink" Target="https://www.kff.org/topic/health-reform/" TargetMode="External"/><Relationship Id="rId60" Type="http://schemas.openxmlformats.org/officeDocument/2006/relationships/hyperlink" Target="https://journals.lww.com/academicmedicine/fulltext/2013/10000/Assessing_Residents__Written_Learning_Goals_and.39.aspx" TargetMode="External"/><Relationship Id="rId65" Type="http://schemas.openxmlformats.org/officeDocument/2006/relationships/hyperlink" Target="https://meridian.allenpress.com/aplm/article/141/2/215/132523/Professionalism-in-Pathology-A-Case-Based-Approach" TargetMode="External"/><Relationship Id="rId73" Type="http://schemas.openxmlformats.org/officeDocument/2006/relationships/hyperlink" Target="https://www.tandfonline.com/doi/full/10.3109/0142159X.2011.531170" TargetMode="External"/><Relationship Id="rId78" Type="http://schemas.openxmlformats.org/officeDocument/2006/relationships/hyperlink" Target="https://www.mededportal.org/doi/10.15766/mep_2374-8265.622" TargetMode="External"/><Relationship Id="rId81" Type="http://schemas.openxmlformats.org/officeDocument/2006/relationships/hyperlink" Target="https://pubmed.ncbi.nlm.nih.gov/23444891/" TargetMode="External"/><Relationship Id="rId86" Type="http://schemas.openxmlformats.org/officeDocument/2006/relationships/hyperlink" Target="https://ipassinstitute.com/wp-content/uploads/2016/06/I-PASS-mnemonic.pdf" TargetMode="External"/><Relationship Id="rId94" Type="http://schemas.openxmlformats.org/officeDocument/2006/relationships/hyperlink" Target="https://dl.acgme.org/pages/acgme-faculty-development-toolkit-improving-assessment-using-direct-observation"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acgme.org/milestones/resources/" TargetMode="External"/><Relationship Id="rId18" Type="http://schemas.openxmlformats.org/officeDocument/2006/relationships/footer" Target="footer2.xml"/><Relationship Id="rId39" Type="http://schemas.openxmlformats.org/officeDocument/2006/relationships/hyperlink" Target="https://surgeryreference.aofoundation.org/orthopedic-trauma/adult-trauma/acetabulum" TargetMode="External"/><Relationship Id="rId34" Type="http://schemas.openxmlformats.org/officeDocument/2006/relationships/hyperlink" Target="https://ota.org/education/evidence-based-medicine-resource-list/humerus" TargetMode="External"/><Relationship Id="rId50" Type="http://schemas.openxmlformats.org/officeDocument/2006/relationships/hyperlink" Target="http://datacenter.commonwealthfund.org/?_ga=2.110888517.1505146611.1495417431-1811932185.1495417431" TargetMode="External"/><Relationship Id="rId55" Type="http://schemas.openxmlformats.org/officeDocument/2006/relationships/hyperlink" Target="https://ota.org/education/evidence-based-medicine-resource-list" TargetMode="External"/><Relationship Id="rId76" Type="http://schemas.openxmlformats.org/officeDocument/2006/relationships/hyperlink" Target="https://bmcmededuc.biomedcentral.com/articles/10.1186/1472-6920-9-1" TargetMode="External"/><Relationship Id="rId97"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www.researchgate.net/publication/294918464_Orthopaedic_Surgeon_Burnout_Diagnosis_Treatment_and_Prevention" TargetMode="External"/><Relationship Id="rId92" Type="http://schemas.openxmlformats.org/officeDocument/2006/relationships/hyperlink" Target="https://dl.acgme.org/pages/assessment" TargetMode="External"/><Relationship Id="rId2" Type="http://schemas.openxmlformats.org/officeDocument/2006/relationships/customXml" Target="../customXml/item2.xml"/><Relationship Id="rId29" Type="http://schemas.openxmlformats.org/officeDocument/2006/relationships/hyperlink" Target="https://surgeryreference.aofoundation.org/orthopedic-trauma/adult-trauma/distal-femur" TargetMode="External"/><Relationship Id="rId24" Type="http://schemas.openxmlformats.org/officeDocument/2006/relationships/hyperlink" Target="https://ota" TargetMode="External"/><Relationship Id="rId40" Type="http://schemas.openxmlformats.org/officeDocument/2006/relationships/hyperlink" Target="https://ota.org/education/evidence-based-medicine-resource-list/pelvis" TargetMode="External"/><Relationship Id="rId45" Type="http://schemas.openxmlformats.org/officeDocument/2006/relationships/hyperlink" Target="https://edhub.ama-assn.org/health-systems-science/interactive/17498793" TargetMode="External"/><Relationship Id="rId66" Type="http://schemas.openxmlformats.org/officeDocument/2006/relationships/hyperlink" Target="https://accessmedicine.mhmedical.com/book.aspx?bookID=1058" TargetMode="External"/><Relationship Id="rId87" Type="http://schemas.openxmlformats.org/officeDocument/2006/relationships/hyperlink" Target="https://meridian.allenpress.com/jgme/issue/13/2s" TargetMode="External"/><Relationship Id="rId61" Type="http://schemas.openxmlformats.org/officeDocument/2006/relationships/hyperlink" Target="https://www.aaos.org/about/bylaws-policies/ethics-and-professionalism/professional-compliance-program-main/standards-of-professonalism/" TargetMode="External"/><Relationship Id="rId82" Type="http://schemas.openxmlformats.org/officeDocument/2006/relationships/hyperlink" Target="https://pubmed.ncbi.nlm.nih.gov/10742358/" TargetMode="External"/><Relationship Id="rId19" Type="http://schemas.openxmlformats.org/officeDocument/2006/relationships/hyperlink" Target="https://surgeryreference.aofoundation.org/orthopedic-trauma/periprosthetic-fractures/hip" TargetMode="External"/><Relationship Id="rId14" Type="http://schemas.openxmlformats.org/officeDocument/2006/relationships/hyperlink" Target="https://ota.org/sites/files/2020-09/OTA%20Fellowship%20Program%20Requirements_July%202020.pdf" TargetMode="External"/><Relationship Id="rId30" Type="http://schemas.openxmlformats.org/officeDocument/2006/relationships/hyperlink" Target="https://surgeryreference.aofoundation.org/orthopedic-trauma/adult-trauma/distal-tibia" TargetMode="External"/><Relationship Id="rId35" Type="http://schemas.openxmlformats.org/officeDocument/2006/relationships/hyperlink" Target="https://surgeryreference.aofoundation.org/orthopedic-trauma/adult-trauma/proximal-tibia" TargetMode="External"/><Relationship Id="rId56" Type="http://schemas.openxmlformats.org/officeDocument/2006/relationships/hyperlink" Target="https://www-ncbi-nlm-nih-gov.ezproxy.libraries.wright.edu/pubmed/?term=Hojat%20M%5BAuthor%5D&amp;cauthor=true&amp;cauthor_uid=19638773" TargetMode="External"/><Relationship Id="rId77" Type="http://schemas.openxmlformats.org/officeDocument/2006/relationships/hyperlink" Target="http://doi.org/10.15766/mep_2374-8265.10174" TargetMode="External"/><Relationship Id="rId8" Type="http://schemas.openxmlformats.org/officeDocument/2006/relationships/webSettings" Target="webSettings.xml"/><Relationship Id="rId51" Type="http://schemas.openxmlformats.org/officeDocument/2006/relationships/hyperlink" Target="https://nam.edu/vital-directions-for-health-health-care-priorities-from-a-national-academy-of-medicine-initiative/" TargetMode="External"/><Relationship Id="rId72" Type="http://schemas.openxmlformats.org/officeDocument/2006/relationships/hyperlink" Target="https://pubmed.ncbi.nlm.nih.gov/10612318/" TargetMode="External"/><Relationship Id="rId93" Type="http://schemas.openxmlformats.org/officeDocument/2006/relationships/hyperlink" Target="https://team.acgme.org/" TargetMode="External"/><Relationship Id="rId9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7" ma:contentTypeDescription="Create a new document." ma:contentTypeScope="" ma:versionID="03bc683f882c10ddd0e0eca3297b9ec0">
  <xsd:schema xmlns:xsd="http://www.w3.org/2001/XMLSchema" xmlns:xs="http://www.w3.org/2001/XMLSchema" xmlns:p="http://schemas.microsoft.com/office/2006/metadata/properties" xmlns:ns2="d8b085e3-7e19-4c20-8cf8-b5f28b21ab44" xmlns:ns3="a9c5a02b-a5b5-4199-a1d8-9a5eabb836ed" targetNamespace="http://schemas.microsoft.com/office/2006/metadata/properties" ma:root="true" ma:fieldsID="e3ad89e696f9365ca1e80bc52f299147" ns2:_="" ns3:_="">
    <xsd:import namespace="d8b085e3-7e19-4c20-8cf8-b5f28b21ab44"/>
    <xsd:import namespace="a9c5a02b-a5b5-4199-a1d8-9a5eabb836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E18A3-1F4F-4052-AE8E-0E330987E3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a9c5a02b-a5b5-4199-a1d8-9a5eabb83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29F2D4-E78C-4C3C-94C8-D14F43465DD4}">
  <ds:schemaRefs>
    <ds:schemaRef ds:uri="http://purl.org/dc/terms/"/>
    <ds:schemaRef ds:uri="d8b085e3-7e19-4c20-8cf8-b5f28b21ab44"/>
    <ds:schemaRef ds:uri="http://schemas.microsoft.com/office/2006/metadata/properties"/>
    <ds:schemaRef ds:uri="http://purl.org/dc/dcmitype/"/>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a9c5a02b-a5b5-4199-a1d8-9a5eabb836ed"/>
    <ds:schemaRef ds:uri="http://purl.org/dc/elements/1.1/"/>
  </ds:schemaRefs>
</ds:datastoreItem>
</file>

<file path=customXml/itemProps3.xml><?xml version="1.0" encoding="utf-8"?>
<ds:datastoreItem xmlns:ds="http://schemas.openxmlformats.org/officeDocument/2006/customXml" ds:itemID="{2D5656D6-1663-45F4-9017-1C01D7EC1810}">
  <ds:schemaRefs>
    <ds:schemaRef ds:uri="http://schemas.microsoft.com/sharepoint/v3/contenttype/forms"/>
  </ds:schemaRefs>
</ds:datastoreItem>
</file>

<file path=customXml/itemProps4.xml><?xml version="1.0" encoding="utf-8"?>
<ds:datastoreItem xmlns:ds="http://schemas.openxmlformats.org/officeDocument/2006/customXml" ds:itemID="{982F35BD-689D-4341-9DEC-77ADB1F3A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53</Pages>
  <Words>15722</Words>
  <Characters>89621</Characters>
  <Application>Microsoft Office Word</Application>
  <DocSecurity>0</DocSecurity>
  <Lines>746</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McLean</dc:creator>
  <cp:keywords/>
  <cp:lastModifiedBy>Ida Haynes</cp:lastModifiedBy>
  <cp:revision>4</cp:revision>
  <dcterms:created xsi:type="dcterms:W3CDTF">2023-08-31T19:02:00Z</dcterms:created>
  <dcterms:modified xsi:type="dcterms:W3CDTF">2023-11-28T20:06:00Z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100</vt:r8>
  </property>
  <property fmtid="{D5CDD505-2E9C-101B-9397-08002B2CF9AE}" pid="4" name="_ExtendedDescription">
    <vt:lpwstr/>
  </property>
</Properties>
</file>