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6D935406"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3C4233">
        <w:rPr>
          <w:rFonts w:ascii="Arial" w:hAnsi="Arial" w:cs="Arial"/>
          <w:sz w:val="72"/>
        </w:rPr>
        <w:t>Hospice and Palliative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2C915CC2" w:rsidR="00812A2A" w:rsidRPr="00191C2B" w:rsidRDefault="002045E2"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05B8C7AF" w14:textId="77777777" w:rsidR="00752C49" w:rsidRPr="00752C49" w:rsidRDefault="00752C49" w:rsidP="00752C49">
      <w:pPr>
        <w:spacing w:after="240" w:line="240" w:lineRule="auto"/>
        <w:jc w:val="center"/>
        <w:rPr>
          <w:rFonts w:ascii="Arial" w:eastAsia="Times New Roman" w:hAnsi="Arial" w:cs="Arial"/>
          <w:b/>
          <w:sz w:val="24"/>
          <w:szCs w:val="24"/>
        </w:rPr>
      </w:pPr>
      <w:r w:rsidRPr="00752C49">
        <w:rPr>
          <w:rFonts w:ascii="Arial" w:eastAsia="Times New Roman" w:hAnsi="Arial" w:cs="Arial"/>
          <w:b/>
          <w:sz w:val="24"/>
          <w:szCs w:val="24"/>
        </w:rPr>
        <w:lastRenderedPageBreak/>
        <w:t>TABLE OF CONTENTS</w:t>
      </w:r>
    </w:p>
    <w:p w14:paraId="1CD12E29" w14:textId="32B33585"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introduction</w:t>
      </w:r>
      <w:r w:rsidRPr="00752C49">
        <w:rPr>
          <w:rFonts w:ascii="Arial" w:eastAsia="Times New Roman" w:hAnsi="Arial" w:cs="Arial"/>
          <w:b/>
          <w:bCs/>
          <w:caps/>
          <w:webHidden/>
          <w:sz w:val="20"/>
          <w:szCs w:val="20"/>
        </w:rPr>
        <w:tab/>
      </w:r>
      <w:r w:rsidR="00DC7242">
        <w:rPr>
          <w:rFonts w:ascii="Arial" w:eastAsia="Times New Roman" w:hAnsi="Arial" w:cs="Arial"/>
          <w:b/>
          <w:bCs/>
          <w:caps/>
          <w:webHidden/>
          <w:sz w:val="20"/>
          <w:szCs w:val="20"/>
        </w:rPr>
        <w:t>3</w:t>
      </w:r>
    </w:p>
    <w:p w14:paraId="1FE4AD78" w14:textId="082024CB"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Patient care</w:t>
      </w:r>
      <w:r w:rsidRPr="00752C49">
        <w:rPr>
          <w:rFonts w:ascii="Arial" w:eastAsia="Times New Roman" w:hAnsi="Arial" w:cs="Arial"/>
          <w:b/>
          <w:bCs/>
          <w:caps/>
          <w:webHidden/>
          <w:sz w:val="20"/>
          <w:szCs w:val="20"/>
        </w:rPr>
        <w:tab/>
      </w:r>
      <w:r w:rsidR="00DC7242">
        <w:rPr>
          <w:rFonts w:ascii="Arial" w:eastAsia="Times New Roman" w:hAnsi="Arial" w:cs="Arial"/>
          <w:b/>
          <w:bCs/>
          <w:caps/>
          <w:webHidden/>
          <w:sz w:val="20"/>
          <w:szCs w:val="20"/>
        </w:rPr>
        <w:t>4</w:t>
      </w:r>
    </w:p>
    <w:p w14:paraId="22DF8E84" w14:textId="23FB7897"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Comprehensive Whole Patient Assessment</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4</w:t>
      </w:r>
    </w:p>
    <w:p w14:paraId="756B2116" w14:textId="202E8548"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Addressing Suffering and Distress</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6</w:t>
      </w:r>
    </w:p>
    <w:p w14:paraId="29E13F9B" w14:textId="13ABA013" w:rsidR="00752C49" w:rsidRPr="00DC7242" w:rsidRDefault="00DC7242" w:rsidP="00752C49">
      <w:pPr>
        <w:tabs>
          <w:tab w:val="right" w:leader="dot" w:pos="8630"/>
        </w:tabs>
        <w:spacing w:after="0" w:line="240" w:lineRule="auto"/>
        <w:ind w:left="200"/>
        <w:jc w:val="center"/>
        <w:rPr>
          <w:rFonts w:ascii="Arial" w:eastAsia="Times New Roman" w:hAnsi="Arial" w:cs="Arial"/>
          <w:webHidden/>
          <w:color w:val="000000"/>
          <w:sz w:val="20"/>
          <w:szCs w:val="20"/>
        </w:rPr>
      </w:pPr>
      <w:r w:rsidRPr="00DC7242">
        <w:rPr>
          <w:rFonts w:ascii="Arial" w:eastAsia="Times New Roman" w:hAnsi="Arial" w:cs="Arial"/>
          <w:color w:val="000000"/>
          <w:sz w:val="20"/>
          <w:szCs w:val="20"/>
        </w:rPr>
        <w:t>Withholding and/or Withdrawal of</w:t>
      </w:r>
      <w:r>
        <w:rPr>
          <w:rFonts w:ascii="Arial" w:eastAsia="Times New Roman" w:hAnsi="Arial" w:cs="Arial"/>
          <w:color w:val="000000"/>
          <w:sz w:val="20"/>
          <w:szCs w:val="20"/>
        </w:rPr>
        <w:t xml:space="preserve"> Life-Sustaining Therapies</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8</w:t>
      </w:r>
    </w:p>
    <w:p w14:paraId="7E0E71B8" w14:textId="5CE882F5" w:rsidR="00DC7242" w:rsidRPr="00752C49" w:rsidRDefault="00DC7242" w:rsidP="00752C49">
      <w:pPr>
        <w:tabs>
          <w:tab w:val="right" w:leader="dot" w:pos="8630"/>
        </w:tabs>
        <w:spacing w:after="0" w:line="240" w:lineRule="auto"/>
        <w:ind w:left="200"/>
        <w:jc w:val="center"/>
        <w:rPr>
          <w:rFonts w:ascii="Arial" w:eastAsia="Times New Roman" w:hAnsi="Arial" w:cs="Arial"/>
          <w:smallCaps/>
          <w:color w:val="000000"/>
          <w:sz w:val="20"/>
          <w:szCs w:val="20"/>
        </w:rPr>
      </w:pPr>
      <w:r w:rsidRPr="00DC7242">
        <w:rPr>
          <w:rFonts w:ascii="Arial" w:eastAsia="Times New Roman" w:hAnsi="Arial" w:cs="Arial"/>
          <w:color w:val="000000"/>
          <w:sz w:val="20"/>
          <w:szCs w:val="20"/>
        </w:rPr>
        <w:t xml:space="preserve">Care of the Imminently </w:t>
      </w:r>
      <w:proofErr w:type="gramStart"/>
      <w:r w:rsidRPr="00DC7242">
        <w:rPr>
          <w:rFonts w:ascii="Arial" w:eastAsia="Times New Roman" w:hAnsi="Arial" w:cs="Arial"/>
          <w:color w:val="000000"/>
          <w:sz w:val="20"/>
          <w:szCs w:val="20"/>
        </w:rPr>
        <w:t>Dying</w:t>
      </w:r>
      <w:r w:rsidRPr="00DC7242">
        <w:rPr>
          <w:rFonts w:ascii="Arial" w:eastAsia="Times New Roman" w:hAnsi="Arial" w:cs="Arial"/>
          <w:smallCaps/>
          <w:color w:val="000000"/>
          <w:sz w:val="20"/>
          <w:szCs w:val="20"/>
        </w:rPr>
        <w:t xml:space="preserve">  </w:t>
      </w:r>
      <w:r w:rsidRPr="00752C49">
        <w:rPr>
          <w:rFonts w:ascii="Arial" w:eastAsia="Times New Roman" w:hAnsi="Arial" w:cs="Arial"/>
          <w:smallCaps/>
          <w:webHidden/>
          <w:color w:val="000000"/>
          <w:sz w:val="20"/>
          <w:szCs w:val="20"/>
        </w:rPr>
        <w:tab/>
      </w:r>
      <w:proofErr w:type="gramEnd"/>
      <w:r>
        <w:rPr>
          <w:rFonts w:ascii="Arial" w:eastAsia="Times New Roman" w:hAnsi="Arial" w:cs="Arial"/>
          <w:smallCaps/>
          <w:webHidden/>
          <w:color w:val="000000"/>
          <w:sz w:val="20"/>
          <w:szCs w:val="20"/>
        </w:rPr>
        <w:t>10</w:t>
      </w:r>
    </w:p>
    <w:p w14:paraId="4151E577" w14:textId="34DFF2B1"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Medical Knowledge</w:t>
      </w:r>
      <w:r w:rsidRPr="00752C49">
        <w:rPr>
          <w:rFonts w:ascii="Arial" w:eastAsia="Times New Roman" w:hAnsi="Arial" w:cs="Arial"/>
          <w:b/>
          <w:bCs/>
          <w:caps/>
          <w:webHidden/>
          <w:sz w:val="20"/>
          <w:szCs w:val="20"/>
        </w:rPr>
        <w:tab/>
      </w:r>
      <w:r w:rsidR="00DC7242">
        <w:rPr>
          <w:rFonts w:ascii="Arial" w:eastAsia="Times New Roman" w:hAnsi="Arial" w:cs="Arial"/>
          <w:b/>
          <w:bCs/>
          <w:caps/>
          <w:webHidden/>
          <w:sz w:val="20"/>
          <w:szCs w:val="20"/>
        </w:rPr>
        <w:t>12</w:t>
      </w:r>
    </w:p>
    <w:p w14:paraId="7DDCDCFE" w14:textId="27A61F83"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Disease Trajectories and Formulation of Prognosis in Serious Illness</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12</w:t>
      </w:r>
    </w:p>
    <w:p w14:paraId="1D170984" w14:textId="5463BC65"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Palliative Management of Pain Symptoms</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14</w:t>
      </w:r>
    </w:p>
    <w:p w14:paraId="17D4CF91" w14:textId="2C445A57" w:rsidR="00752C49" w:rsidRPr="00752C49" w:rsidRDefault="00DC7242" w:rsidP="00752C49">
      <w:pPr>
        <w:tabs>
          <w:tab w:val="right" w:leader="dot" w:pos="8630"/>
        </w:tabs>
        <w:spacing w:after="0" w:line="240" w:lineRule="auto"/>
        <w:ind w:left="200"/>
        <w:jc w:val="center"/>
        <w:rPr>
          <w:rFonts w:ascii="Arial" w:eastAsia="Times New Roman" w:hAnsi="Arial" w:cs="Arial"/>
          <w:smallCaps/>
          <w:color w:val="000000"/>
          <w:sz w:val="20"/>
          <w:szCs w:val="20"/>
        </w:rPr>
      </w:pPr>
      <w:r w:rsidRPr="00DC7242">
        <w:rPr>
          <w:rFonts w:ascii="Arial" w:eastAsia="Times New Roman" w:hAnsi="Arial" w:cs="Arial"/>
          <w:color w:val="000000"/>
          <w:sz w:val="20"/>
          <w:szCs w:val="20"/>
        </w:rPr>
        <w:t>Palliative Management of Non-Pain Symptoms</w:t>
      </w:r>
      <w:r w:rsidR="00752C49" w:rsidRPr="00752C49">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5A2BB382" w14:textId="7A9449F5"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Systems-based practice</w:t>
      </w:r>
      <w:r w:rsidRPr="00752C49">
        <w:rPr>
          <w:rFonts w:ascii="Arial" w:eastAsia="Times New Roman" w:hAnsi="Arial" w:cs="Arial"/>
          <w:b/>
          <w:bCs/>
          <w:caps/>
          <w:webHidden/>
          <w:sz w:val="20"/>
          <w:szCs w:val="20"/>
        </w:rPr>
        <w:tab/>
      </w:r>
      <w:r w:rsidR="00DC7242">
        <w:rPr>
          <w:rFonts w:ascii="Arial" w:eastAsia="Times New Roman" w:hAnsi="Arial" w:cs="Arial"/>
          <w:b/>
          <w:bCs/>
          <w:caps/>
          <w:webHidden/>
          <w:sz w:val="20"/>
          <w:szCs w:val="20"/>
        </w:rPr>
        <w:t>18</w:t>
      </w:r>
    </w:p>
    <w:p w14:paraId="59926727" w14:textId="598F9446"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Patient Safety and Quality Improvement</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18</w:t>
      </w:r>
    </w:p>
    <w:p w14:paraId="608C36B5" w14:textId="229AD7CA"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System Navigation for Patient-Centered Care</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20</w:t>
      </w:r>
    </w:p>
    <w:p w14:paraId="7E1B9B09" w14:textId="638D877D" w:rsidR="00752C49" w:rsidRPr="00DC7242" w:rsidRDefault="00DC7242" w:rsidP="00752C49">
      <w:pPr>
        <w:tabs>
          <w:tab w:val="right" w:leader="dot" w:pos="8630"/>
        </w:tabs>
        <w:spacing w:after="0" w:line="240" w:lineRule="auto"/>
        <w:ind w:left="200"/>
        <w:jc w:val="center"/>
        <w:rPr>
          <w:rFonts w:ascii="Arial" w:eastAsia="Times New Roman" w:hAnsi="Arial" w:cs="Arial"/>
          <w:webHidden/>
          <w:color w:val="000000"/>
          <w:sz w:val="20"/>
          <w:szCs w:val="20"/>
        </w:rPr>
      </w:pPr>
      <w:r w:rsidRPr="00DC7242">
        <w:rPr>
          <w:rFonts w:ascii="Arial" w:eastAsia="Times New Roman" w:hAnsi="Arial" w:cs="Arial"/>
          <w:color w:val="000000"/>
          <w:sz w:val="20"/>
          <w:szCs w:val="20"/>
        </w:rPr>
        <w:t>Physician Role within Health Care Systems</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22</w:t>
      </w:r>
    </w:p>
    <w:p w14:paraId="09914604" w14:textId="43ED32CC" w:rsidR="00DC7242" w:rsidRPr="00752C49" w:rsidRDefault="00DC7242" w:rsidP="00752C49">
      <w:pPr>
        <w:tabs>
          <w:tab w:val="right" w:leader="dot" w:pos="8630"/>
        </w:tabs>
        <w:spacing w:after="0" w:line="240" w:lineRule="auto"/>
        <w:ind w:left="200"/>
        <w:jc w:val="center"/>
        <w:rPr>
          <w:rFonts w:ascii="Arial" w:eastAsia="Times New Roman" w:hAnsi="Arial" w:cs="Arial"/>
          <w:smallCaps/>
          <w:color w:val="000000"/>
          <w:sz w:val="20"/>
          <w:szCs w:val="20"/>
        </w:rPr>
      </w:pPr>
      <w:r w:rsidRPr="00DC7242">
        <w:rPr>
          <w:rFonts w:ascii="Arial" w:eastAsia="Times New Roman" w:hAnsi="Arial" w:cs="Arial"/>
          <w:color w:val="000000"/>
          <w:sz w:val="20"/>
          <w:szCs w:val="20"/>
        </w:rPr>
        <w:t>Hospice</w:t>
      </w:r>
      <w:r w:rsidRPr="00752C49">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A47B8A">
        <w:rPr>
          <w:rFonts w:ascii="Arial" w:eastAsia="Times New Roman" w:hAnsi="Arial" w:cs="Arial"/>
          <w:smallCaps/>
          <w:webHidden/>
          <w:color w:val="000000"/>
          <w:sz w:val="20"/>
          <w:szCs w:val="20"/>
        </w:rPr>
        <w:t>5</w:t>
      </w:r>
    </w:p>
    <w:p w14:paraId="0417ADF2" w14:textId="2D862A97"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practice-based learning and improvement</w:t>
      </w:r>
      <w:r w:rsidRPr="00752C49">
        <w:rPr>
          <w:rFonts w:ascii="Arial" w:eastAsia="Times New Roman" w:hAnsi="Arial" w:cs="Arial"/>
          <w:b/>
          <w:bCs/>
          <w:caps/>
          <w:webHidden/>
          <w:sz w:val="20"/>
          <w:szCs w:val="20"/>
        </w:rPr>
        <w:tab/>
      </w:r>
      <w:r w:rsidR="00DC7242">
        <w:rPr>
          <w:rFonts w:ascii="Arial" w:eastAsia="Times New Roman" w:hAnsi="Arial" w:cs="Arial"/>
          <w:b/>
          <w:bCs/>
          <w:caps/>
          <w:webHidden/>
          <w:sz w:val="20"/>
          <w:szCs w:val="20"/>
        </w:rPr>
        <w:t>2</w:t>
      </w:r>
      <w:r w:rsidR="00A47B8A">
        <w:rPr>
          <w:rFonts w:ascii="Arial" w:eastAsia="Times New Roman" w:hAnsi="Arial" w:cs="Arial"/>
          <w:b/>
          <w:bCs/>
          <w:caps/>
          <w:webHidden/>
          <w:sz w:val="20"/>
          <w:szCs w:val="20"/>
        </w:rPr>
        <w:t>7</w:t>
      </w:r>
    </w:p>
    <w:p w14:paraId="1B78D231" w14:textId="3D92998B"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Evidence-Based and Informed Practice</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2</w:t>
      </w:r>
      <w:r w:rsidR="00A47B8A">
        <w:rPr>
          <w:rFonts w:ascii="Arial" w:eastAsia="Times New Roman" w:hAnsi="Arial" w:cs="Arial"/>
          <w:webHidden/>
          <w:color w:val="000000"/>
          <w:sz w:val="20"/>
          <w:szCs w:val="20"/>
        </w:rPr>
        <w:t>7</w:t>
      </w:r>
    </w:p>
    <w:p w14:paraId="05245AE6" w14:textId="0921C262" w:rsidR="00752C49" w:rsidRPr="00752C49" w:rsidRDefault="00DC7242" w:rsidP="00752C49">
      <w:pPr>
        <w:tabs>
          <w:tab w:val="right" w:leader="dot" w:pos="8630"/>
        </w:tabs>
        <w:spacing w:after="0" w:line="240" w:lineRule="auto"/>
        <w:ind w:left="200"/>
        <w:jc w:val="center"/>
        <w:rPr>
          <w:rFonts w:ascii="Arial" w:eastAsia="Times New Roman" w:hAnsi="Arial" w:cs="Arial"/>
          <w:smallCaps/>
          <w:color w:val="000000"/>
          <w:sz w:val="20"/>
          <w:szCs w:val="20"/>
        </w:rPr>
      </w:pPr>
      <w:r w:rsidRPr="00DC7242">
        <w:rPr>
          <w:rFonts w:ascii="Arial" w:eastAsia="Times New Roman" w:hAnsi="Arial" w:cs="Arial"/>
          <w:color w:val="000000"/>
          <w:sz w:val="20"/>
          <w:szCs w:val="20"/>
        </w:rPr>
        <w:t xml:space="preserve">Reflective Practice and Commitment to Personal </w:t>
      </w:r>
      <w:proofErr w:type="gramStart"/>
      <w:r w:rsidRPr="00DC7242">
        <w:rPr>
          <w:rFonts w:ascii="Arial" w:eastAsia="Times New Roman" w:hAnsi="Arial" w:cs="Arial"/>
          <w:color w:val="000000"/>
          <w:sz w:val="20"/>
          <w:szCs w:val="20"/>
        </w:rPr>
        <w:t>Growth</w:t>
      </w:r>
      <w:r w:rsidRPr="00DC7242">
        <w:rPr>
          <w:rFonts w:ascii="Arial" w:eastAsia="Times New Roman" w:hAnsi="Arial" w:cs="Arial"/>
          <w:smallCaps/>
          <w:color w:val="000000"/>
          <w:sz w:val="20"/>
          <w:szCs w:val="20"/>
        </w:rPr>
        <w:t xml:space="preserve">  </w:t>
      </w:r>
      <w:r w:rsidR="00752C49" w:rsidRPr="00752C49">
        <w:rPr>
          <w:rFonts w:ascii="Arial" w:eastAsia="Times New Roman" w:hAnsi="Arial" w:cs="Arial"/>
          <w:smallCaps/>
          <w:webHidden/>
          <w:color w:val="000000"/>
          <w:sz w:val="20"/>
          <w:szCs w:val="20"/>
        </w:rPr>
        <w:tab/>
      </w:r>
      <w:proofErr w:type="gramEnd"/>
      <w:r>
        <w:rPr>
          <w:rFonts w:ascii="Arial" w:eastAsia="Times New Roman" w:hAnsi="Arial" w:cs="Arial"/>
          <w:smallCaps/>
          <w:webHidden/>
          <w:color w:val="000000"/>
          <w:sz w:val="20"/>
          <w:szCs w:val="20"/>
        </w:rPr>
        <w:t>2</w:t>
      </w:r>
      <w:r w:rsidR="00A47B8A">
        <w:rPr>
          <w:rFonts w:ascii="Arial" w:eastAsia="Times New Roman" w:hAnsi="Arial" w:cs="Arial"/>
          <w:smallCaps/>
          <w:webHidden/>
          <w:color w:val="000000"/>
          <w:sz w:val="20"/>
          <w:szCs w:val="20"/>
        </w:rPr>
        <w:t>8</w:t>
      </w:r>
    </w:p>
    <w:p w14:paraId="03EAF26C" w14:textId="6FB37208"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professionalism</w:t>
      </w:r>
      <w:r w:rsidRPr="00752C49">
        <w:rPr>
          <w:rFonts w:ascii="Arial" w:eastAsia="Times New Roman" w:hAnsi="Arial" w:cs="Arial"/>
          <w:b/>
          <w:bCs/>
          <w:caps/>
          <w:webHidden/>
          <w:sz w:val="20"/>
          <w:szCs w:val="20"/>
        </w:rPr>
        <w:tab/>
      </w:r>
      <w:r w:rsidR="00A47B8A">
        <w:rPr>
          <w:rFonts w:ascii="Arial" w:eastAsia="Times New Roman" w:hAnsi="Arial" w:cs="Arial"/>
          <w:b/>
          <w:bCs/>
          <w:caps/>
          <w:webHidden/>
          <w:sz w:val="20"/>
          <w:szCs w:val="20"/>
        </w:rPr>
        <w:t>30</w:t>
      </w:r>
    </w:p>
    <w:p w14:paraId="6762DD31" w14:textId="4AFBCD61"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Professional Behavior and Ethical Principles</w:t>
      </w:r>
      <w:r w:rsidR="00752C49" w:rsidRPr="00DC7242">
        <w:rPr>
          <w:rFonts w:ascii="Arial" w:eastAsia="Times New Roman" w:hAnsi="Arial" w:cs="Arial"/>
          <w:webHidden/>
          <w:color w:val="000000"/>
          <w:sz w:val="20"/>
          <w:szCs w:val="20"/>
        </w:rPr>
        <w:tab/>
      </w:r>
      <w:r w:rsidR="00A47B8A">
        <w:rPr>
          <w:rFonts w:ascii="Arial" w:eastAsia="Times New Roman" w:hAnsi="Arial" w:cs="Arial"/>
          <w:webHidden/>
          <w:color w:val="000000"/>
          <w:sz w:val="20"/>
          <w:szCs w:val="20"/>
        </w:rPr>
        <w:t>30</w:t>
      </w:r>
    </w:p>
    <w:p w14:paraId="56CC9756" w14:textId="5D967B31"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Accountability/</w:t>
      </w:r>
      <w:proofErr w:type="gramStart"/>
      <w:r w:rsidRPr="00DC7242">
        <w:rPr>
          <w:rFonts w:ascii="Arial" w:eastAsia="Times New Roman" w:hAnsi="Arial" w:cs="Arial"/>
          <w:color w:val="000000"/>
          <w:sz w:val="20"/>
          <w:szCs w:val="20"/>
        </w:rPr>
        <w:t xml:space="preserve">Conscientiousness  </w:t>
      </w:r>
      <w:r w:rsidR="00752C49" w:rsidRPr="00DC7242">
        <w:rPr>
          <w:rFonts w:ascii="Arial" w:eastAsia="Times New Roman" w:hAnsi="Arial" w:cs="Arial"/>
          <w:webHidden/>
          <w:color w:val="000000"/>
          <w:sz w:val="20"/>
          <w:szCs w:val="20"/>
        </w:rPr>
        <w:tab/>
      </w:r>
      <w:proofErr w:type="gramEnd"/>
      <w:r w:rsidRPr="00DC7242">
        <w:rPr>
          <w:rFonts w:ascii="Arial" w:eastAsia="Times New Roman" w:hAnsi="Arial" w:cs="Arial"/>
          <w:webHidden/>
          <w:color w:val="000000"/>
          <w:sz w:val="20"/>
          <w:szCs w:val="20"/>
        </w:rPr>
        <w:t>3</w:t>
      </w:r>
      <w:r w:rsidR="00A47B8A">
        <w:rPr>
          <w:rFonts w:ascii="Arial" w:eastAsia="Times New Roman" w:hAnsi="Arial" w:cs="Arial"/>
          <w:webHidden/>
          <w:color w:val="000000"/>
          <w:sz w:val="20"/>
          <w:szCs w:val="20"/>
        </w:rPr>
        <w:t>3</w:t>
      </w:r>
    </w:p>
    <w:p w14:paraId="01D6A5B9" w14:textId="1F71F15C" w:rsidR="00752C49" w:rsidRPr="00752C49" w:rsidRDefault="00DC7242" w:rsidP="00752C49">
      <w:pPr>
        <w:tabs>
          <w:tab w:val="right" w:leader="dot" w:pos="8630"/>
        </w:tabs>
        <w:spacing w:after="0" w:line="240" w:lineRule="auto"/>
        <w:ind w:left="200"/>
        <w:jc w:val="center"/>
        <w:rPr>
          <w:rFonts w:ascii="Arial" w:eastAsia="Times New Roman" w:hAnsi="Arial" w:cs="Arial"/>
          <w:smallCaps/>
          <w:color w:val="000000"/>
          <w:sz w:val="20"/>
          <w:szCs w:val="20"/>
        </w:rPr>
      </w:pPr>
      <w:r w:rsidRPr="00DC7242">
        <w:rPr>
          <w:rFonts w:ascii="Arial" w:eastAsia="Times New Roman" w:hAnsi="Arial" w:cs="Arial"/>
          <w:color w:val="000000"/>
          <w:sz w:val="20"/>
          <w:szCs w:val="20"/>
        </w:rPr>
        <w:t>Self-Awareness and Help Seeking</w:t>
      </w:r>
      <w:r w:rsidR="00752C49" w:rsidRPr="00752C49">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47B8A">
        <w:rPr>
          <w:rFonts w:ascii="Arial" w:eastAsia="Times New Roman" w:hAnsi="Arial" w:cs="Arial"/>
          <w:smallCaps/>
          <w:webHidden/>
          <w:color w:val="000000"/>
          <w:sz w:val="20"/>
          <w:szCs w:val="20"/>
        </w:rPr>
        <w:t>4</w:t>
      </w:r>
    </w:p>
    <w:p w14:paraId="22A057C4" w14:textId="0E8C6277" w:rsidR="00752C49" w:rsidRPr="00752C49" w:rsidRDefault="00752C49" w:rsidP="00752C49">
      <w:pPr>
        <w:tabs>
          <w:tab w:val="right" w:leader="dot" w:pos="8630"/>
        </w:tabs>
        <w:spacing w:before="120" w:after="120" w:line="240" w:lineRule="auto"/>
        <w:jc w:val="center"/>
        <w:rPr>
          <w:rFonts w:ascii="Arial" w:eastAsia="Times New Roman" w:hAnsi="Arial" w:cs="Arial"/>
          <w:b/>
          <w:bCs/>
          <w:caps/>
          <w:sz w:val="20"/>
          <w:szCs w:val="20"/>
        </w:rPr>
      </w:pPr>
      <w:r w:rsidRPr="00752C49">
        <w:rPr>
          <w:rFonts w:ascii="Arial" w:eastAsia="Times New Roman" w:hAnsi="Arial" w:cs="Arial"/>
          <w:b/>
          <w:bCs/>
          <w:caps/>
          <w:webHidden/>
          <w:sz w:val="20"/>
          <w:szCs w:val="20"/>
        </w:rPr>
        <w:t>interpersonal and communication skills</w:t>
      </w:r>
      <w:r w:rsidRPr="00752C49">
        <w:rPr>
          <w:rFonts w:ascii="Arial" w:eastAsia="Times New Roman" w:hAnsi="Arial" w:cs="Arial"/>
          <w:b/>
          <w:bCs/>
          <w:caps/>
          <w:webHidden/>
          <w:sz w:val="20"/>
          <w:szCs w:val="20"/>
        </w:rPr>
        <w:tab/>
      </w:r>
      <w:r w:rsidR="00DC7242">
        <w:rPr>
          <w:rFonts w:ascii="Arial" w:eastAsia="Times New Roman" w:hAnsi="Arial" w:cs="Arial"/>
          <w:b/>
          <w:bCs/>
          <w:caps/>
          <w:webHidden/>
          <w:sz w:val="20"/>
          <w:szCs w:val="20"/>
        </w:rPr>
        <w:t>3</w:t>
      </w:r>
      <w:r w:rsidR="00A47B8A">
        <w:rPr>
          <w:rFonts w:ascii="Arial" w:eastAsia="Times New Roman" w:hAnsi="Arial" w:cs="Arial"/>
          <w:b/>
          <w:bCs/>
          <w:caps/>
          <w:webHidden/>
          <w:sz w:val="20"/>
          <w:szCs w:val="20"/>
        </w:rPr>
        <w:t>6</w:t>
      </w:r>
    </w:p>
    <w:p w14:paraId="7C53BE76" w14:textId="517EC52C"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Patient- and Family-Centered Communication</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3</w:t>
      </w:r>
      <w:r w:rsidR="00A47B8A">
        <w:rPr>
          <w:rFonts w:ascii="Arial" w:eastAsia="Times New Roman" w:hAnsi="Arial" w:cs="Arial"/>
          <w:webHidden/>
          <w:color w:val="000000"/>
          <w:sz w:val="20"/>
          <w:szCs w:val="20"/>
        </w:rPr>
        <w:t>6</w:t>
      </w:r>
    </w:p>
    <w:p w14:paraId="33BEB7EB" w14:textId="6B52DFFB" w:rsidR="00752C49" w:rsidRPr="00DC7242" w:rsidRDefault="00DC7242" w:rsidP="00752C49">
      <w:pPr>
        <w:tabs>
          <w:tab w:val="right" w:leader="dot" w:pos="8630"/>
        </w:tabs>
        <w:spacing w:after="0" w:line="240" w:lineRule="auto"/>
        <w:ind w:left="200"/>
        <w:jc w:val="center"/>
        <w:rPr>
          <w:rFonts w:ascii="Arial" w:eastAsia="Times New Roman" w:hAnsi="Arial" w:cs="Arial"/>
          <w:color w:val="000000"/>
          <w:sz w:val="20"/>
          <w:szCs w:val="20"/>
        </w:rPr>
      </w:pPr>
      <w:r w:rsidRPr="00DC7242">
        <w:rPr>
          <w:rFonts w:ascii="Arial" w:eastAsia="Times New Roman" w:hAnsi="Arial" w:cs="Arial"/>
          <w:color w:val="000000"/>
          <w:sz w:val="20"/>
          <w:szCs w:val="20"/>
        </w:rPr>
        <w:t>Interprofessional and Team Communication</w:t>
      </w:r>
      <w:r w:rsidR="00752C49" w:rsidRPr="00DC7242">
        <w:rPr>
          <w:rFonts w:ascii="Arial" w:eastAsia="Times New Roman" w:hAnsi="Arial" w:cs="Arial"/>
          <w:webHidden/>
          <w:color w:val="000000"/>
          <w:sz w:val="20"/>
          <w:szCs w:val="20"/>
        </w:rPr>
        <w:tab/>
      </w:r>
      <w:r w:rsidRPr="00DC7242">
        <w:rPr>
          <w:rFonts w:ascii="Arial" w:eastAsia="Times New Roman" w:hAnsi="Arial" w:cs="Arial"/>
          <w:webHidden/>
          <w:color w:val="000000"/>
          <w:sz w:val="20"/>
          <w:szCs w:val="20"/>
        </w:rPr>
        <w:t>3</w:t>
      </w:r>
      <w:r w:rsidR="00A47B8A">
        <w:rPr>
          <w:rFonts w:ascii="Arial" w:eastAsia="Times New Roman" w:hAnsi="Arial" w:cs="Arial"/>
          <w:webHidden/>
          <w:color w:val="000000"/>
          <w:sz w:val="20"/>
          <w:szCs w:val="20"/>
        </w:rPr>
        <w:t>8</w:t>
      </w:r>
    </w:p>
    <w:p w14:paraId="36A2805F" w14:textId="6AD8B678" w:rsidR="00752C49" w:rsidRPr="00DC7242" w:rsidRDefault="00DC7242" w:rsidP="00752C49">
      <w:pPr>
        <w:tabs>
          <w:tab w:val="right" w:leader="dot" w:pos="8630"/>
        </w:tabs>
        <w:spacing w:after="0" w:line="240" w:lineRule="auto"/>
        <w:ind w:left="200"/>
        <w:jc w:val="center"/>
        <w:rPr>
          <w:rFonts w:ascii="Arial" w:eastAsia="Times New Roman" w:hAnsi="Arial" w:cs="Arial"/>
          <w:webHidden/>
          <w:color w:val="000000"/>
          <w:sz w:val="20"/>
          <w:szCs w:val="20"/>
        </w:rPr>
      </w:pPr>
      <w:r w:rsidRPr="00DC7242">
        <w:rPr>
          <w:rFonts w:ascii="Arial" w:eastAsia="Times New Roman" w:hAnsi="Arial" w:cs="Arial"/>
          <w:color w:val="000000"/>
          <w:sz w:val="20"/>
          <w:szCs w:val="20"/>
        </w:rPr>
        <w:t>Communication within Health Care Systems</w:t>
      </w:r>
      <w:r w:rsidR="00752C49" w:rsidRPr="00DC7242">
        <w:rPr>
          <w:rFonts w:ascii="Arial" w:eastAsia="Times New Roman" w:hAnsi="Arial" w:cs="Arial"/>
          <w:webHidden/>
          <w:color w:val="000000"/>
          <w:sz w:val="20"/>
          <w:szCs w:val="20"/>
        </w:rPr>
        <w:tab/>
      </w:r>
      <w:r w:rsidR="00A47B8A">
        <w:rPr>
          <w:rFonts w:ascii="Arial" w:eastAsia="Times New Roman" w:hAnsi="Arial" w:cs="Arial"/>
          <w:webHidden/>
          <w:color w:val="000000"/>
          <w:sz w:val="20"/>
          <w:szCs w:val="20"/>
        </w:rPr>
        <w:t>40</w:t>
      </w:r>
    </w:p>
    <w:p w14:paraId="068C7FBE" w14:textId="726722D8" w:rsidR="00DC7242" w:rsidRPr="00752C49" w:rsidRDefault="00DC7242" w:rsidP="00752C49">
      <w:pPr>
        <w:tabs>
          <w:tab w:val="right" w:leader="dot" w:pos="8630"/>
        </w:tabs>
        <w:spacing w:after="0" w:line="240" w:lineRule="auto"/>
        <w:ind w:left="200"/>
        <w:jc w:val="center"/>
        <w:rPr>
          <w:rFonts w:ascii="Arial" w:eastAsia="Times New Roman" w:hAnsi="Arial" w:cs="Arial"/>
          <w:smallCaps/>
          <w:color w:val="000000"/>
          <w:sz w:val="20"/>
          <w:szCs w:val="20"/>
        </w:rPr>
      </w:pPr>
      <w:r w:rsidRPr="00DC7242">
        <w:rPr>
          <w:rFonts w:ascii="Arial" w:eastAsia="Times New Roman" w:hAnsi="Arial" w:cs="Arial"/>
          <w:color w:val="000000"/>
          <w:sz w:val="20"/>
          <w:szCs w:val="20"/>
        </w:rPr>
        <w:t xml:space="preserve">Complex Communication around Serious </w:t>
      </w:r>
      <w:proofErr w:type="gramStart"/>
      <w:r w:rsidRPr="00DC7242">
        <w:rPr>
          <w:rFonts w:ascii="Arial" w:eastAsia="Times New Roman" w:hAnsi="Arial" w:cs="Arial"/>
          <w:color w:val="000000"/>
          <w:sz w:val="20"/>
          <w:szCs w:val="20"/>
        </w:rPr>
        <w:t>Illness</w:t>
      </w:r>
      <w:r w:rsidRPr="00DC7242">
        <w:rPr>
          <w:rFonts w:ascii="Arial" w:eastAsia="Times New Roman" w:hAnsi="Arial" w:cs="Arial"/>
          <w:smallCaps/>
          <w:color w:val="000000"/>
          <w:sz w:val="20"/>
          <w:szCs w:val="20"/>
        </w:rPr>
        <w:t xml:space="preserve">  </w:t>
      </w:r>
      <w:r w:rsidRPr="00752C49">
        <w:rPr>
          <w:rFonts w:ascii="Arial" w:eastAsia="Times New Roman" w:hAnsi="Arial" w:cs="Arial"/>
          <w:smallCaps/>
          <w:webHidden/>
          <w:color w:val="000000"/>
          <w:sz w:val="20"/>
          <w:szCs w:val="20"/>
        </w:rPr>
        <w:tab/>
      </w:r>
      <w:proofErr w:type="gramEnd"/>
      <w:r>
        <w:rPr>
          <w:rFonts w:ascii="Arial" w:eastAsia="Times New Roman" w:hAnsi="Arial" w:cs="Arial"/>
          <w:smallCaps/>
          <w:webHidden/>
          <w:color w:val="000000"/>
          <w:sz w:val="20"/>
          <w:szCs w:val="20"/>
        </w:rPr>
        <w:t>4</w:t>
      </w:r>
      <w:r w:rsidR="00A47B8A">
        <w:rPr>
          <w:rFonts w:ascii="Arial" w:eastAsia="Times New Roman" w:hAnsi="Arial" w:cs="Arial"/>
          <w:smallCaps/>
          <w:webHidden/>
          <w:color w:val="000000"/>
          <w:sz w:val="20"/>
          <w:szCs w:val="20"/>
        </w:rPr>
        <w:t>2</w:t>
      </w:r>
    </w:p>
    <w:p w14:paraId="132399BA" w14:textId="77A7574B" w:rsidR="00752C49" w:rsidRDefault="00DC7242" w:rsidP="00752C49">
      <w:pPr>
        <w:tabs>
          <w:tab w:val="right" w:leader="dot" w:pos="8630"/>
        </w:tabs>
        <w:spacing w:before="120" w:after="120" w:line="240" w:lineRule="auto"/>
        <w:jc w:val="center"/>
        <w:rPr>
          <w:rFonts w:ascii="Arial" w:eastAsia="Times New Roman" w:hAnsi="Arial" w:cs="Arial"/>
          <w:b/>
          <w:bCs/>
          <w:caps/>
          <w:webHidden/>
          <w:sz w:val="20"/>
          <w:szCs w:val="20"/>
        </w:rPr>
      </w:pPr>
      <w:r w:rsidRPr="00DC7242">
        <w:rPr>
          <w:rFonts w:ascii="Arial" w:eastAsia="Times New Roman" w:hAnsi="Arial" w:cs="Arial"/>
          <w:b/>
          <w:bCs/>
          <w:caps/>
          <w:sz w:val="20"/>
          <w:szCs w:val="20"/>
        </w:rPr>
        <w:t>Crosswalk of Curricular Milestones and Reporting Milestones</w:t>
      </w:r>
      <w:r w:rsidR="00752C49" w:rsidRPr="00752C49">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47B8A">
        <w:rPr>
          <w:rFonts w:ascii="Arial" w:eastAsia="Times New Roman" w:hAnsi="Arial" w:cs="Arial"/>
          <w:b/>
          <w:bCs/>
          <w:caps/>
          <w:webHidden/>
          <w:sz w:val="20"/>
          <w:szCs w:val="20"/>
        </w:rPr>
        <w:t>4</w:t>
      </w:r>
    </w:p>
    <w:p w14:paraId="77901E92" w14:textId="5FDD743B" w:rsidR="00DC7242" w:rsidRDefault="00FD669F" w:rsidP="00FD669F">
      <w:pPr>
        <w:tabs>
          <w:tab w:val="right" w:leader="dot" w:pos="8630"/>
        </w:tabs>
        <w:spacing w:before="120" w:after="120" w:line="240" w:lineRule="auto"/>
        <w:jc w:val="center"/>
        <w:rPr>
          <w:rFonts w:ascii="Arial" w:hAnsi="Arial" w:cs="Arial"/>
        </w:rPr>
      </w:pPr>
      <w:r w:rsidRPr="00DC7242">
        <w:rPr>
          <w:rFonts w:ascii="Arial" w:eastAsia="Times New Roman" w:hAnsi="Arial" w:cs="Arial"/>
          <w:b/>
          <w:bCs/>
          <w:caps/>
          <w:sz w:val="20"/>
          <w:szCs w:val="20"/>
        </w:rPr>
        <w:t>Milestones</w:t>
      </w:r>
      <w:r>
        <w:rPr>
          <w:rFonts w:ascii="Arial" w:eastAsia="Times New Roman" w:hAnsi="Arial" w:cs="Arial"/>
          <w:b/>
          <w:bCs/>
          <w:caps/>
          <w:sz w:val="20"/>
          <w:szCs w:val="20"/>
        </w:rPr>
        <w:t xml:space="preserve"> Resources</w:t>
      </w:r>
      <w:r w:rsidRPr="00752C49">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D7294E">
        <w:rPr>
          <w:rFonts w:ascii="Arial" w:eastAsia="Times New Roman" w:hAnsi="Arial" w:cs="Arial"/>
          <w:b/>
          <w:bCs/>
          <w:caps/>
          <w:webHidden/>
          <w:sz w:val="20"/>
          <w:szCs w:val="20"/>
        </w:rPr>
        <w:t>6</w:t>
      </w:r>
    </w:p>
    <w:p w14:paraId="614387DB" w14:textId="06C2BB17" w:rsidR="00752C49" w:rsidRDefault="00812A2A" w:rsidP="00812A2A">
      <w:pPr>
        <w:jc w:val="center"/>
        <w:rPr>
          <w:rFonts w:ascii="Arial" w:hAnsi="Arial" w:cs="Arial"/>
        </w:rPr>
      </w:pPr>
      <w:r w:rsidRPr="00191C2B">
        <w:rPr>
          <w:rFonts w:ascii="Arial" w:hAnsi="Arial" w:cs="Arial"/>
        </w:rPr>
        <w:br w:type="page"/>
      </w:r>
    </w:p>
    <w:p w14:paraId="6BC0576C" w14:textId="7F00EAFA" w:rsidR="00812A2A" w:rsidRPr="00812A2A" w:rsidRDefault="00812A2A" w:rsidP="00812A2A">
      <w:pPr>
        <w:jc w:val="center"/>
        <w:rPr>
          <w:rFonts w:ascii="Arial" w:hAnsi="Arial" w:cs="Arial"/>
          <w:b/>
          <w:u w:val="single"/>
        </w:rPr>
      </w:pP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4FC18C55"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9274E5">
        <w:rPr>
          <w:rFonts w:ascii="Arial" w:hAnsi="Arial" w:cs="Arial"/>
        </w:rPr>
        <w:t>Hospice and Palliative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191C2B">
        <w:rPr>
          <w:rFonts w:ascii="Arial" w:hAnsi="Arial" w:cs="Arial"/>
        </w:rPr>
        <w:t>subcompetency</w:t>
      </w:r>
      <w:proofErr w:type="spellEnd"/>
      <w:r w:rsidRPr="00191C2B">
        <w:rPr>
          <w:rFonts w:ascii="Arial" w:hAnsi="Arial" w:cs="Arial"/>
        </w:rPr>
        <w:t>, references, and other useful information.</w:t>
      </w:r>
    </w:p>
    <w:p w14:paraId="0BA7560E" w14:textId="77777777" w:rsidR="00812A2A" w:rsidRPr="00191C2B" w:rsidRDefault="00812A2A" w:rsidP="00812A2A">
      <w:pPr>
        <w:ind w:left="-5"/>
        <w:rPr>
          <w:rFonts w:ascii="Arial" w:hAnsi="Arial" w:cs="Arial"/>
        </w:rPr>
      </w:pPr>
    </w:p>
    <w:p w14:paraId="2D9D0D09" w14:textId="56837A7F"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0CFF3C39" w14:textId="6884EEC0" w:rsidR="00752C49" w:rsidRDefault="00752C49" w:rsidP="00812A2A">
      <w:pPr>
        <w:spacing w:line="256" w:lineRule="auto"/>
        <w:rPr>
          <w:rFonts w:ascii="Arial" w:hAnsi="Arial" w:cs="Arial"/>
        </w:rPr>
      </w:pPr>
    </w:p>
    <w:p w14:paraId="37D1ABC5" w14:textId="7F40E26A" w:rsidR="00752C49" w:rsidRPr="00752C49" w:rsidRDefault="00752C49" w:rsidP="00752C49">
      <w:pPr>
        <w:rPr>
          <w:rFonts w:ascii="Arial" w:hAnsi="Arial" w:cs="Arial"/>
        </w:rPr>
      </w:pPr>
      <w:r w:rsidRPr="00752C49">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752C49">
          <w:rPr>
            <w:rFonts w:ascii="Arial" w:hAnsi="Arial" w:cs="Arial"/>
            <w:color w:val="0000FF" w:themeColor="hyperlink"/>
            <w:u w:val="single"/>
          </w:rPr>
          <w:t>Resources</w:t>
        </w:r>
      </w:hyperlink>
      <w:r w:rsidRPr="00752C49">
        <w:rPr>
          <w:rFonts w:ascii="Arial" w:hAnsi="Arial" w:cs="Arial"/>
        </w:rPr>
        <w:t xml:space="preserve"> page of the Milestones section of the ACGME website.</w:t>
      </w:r>
    </w:p>
    <w:p w14:paraId="4EC8215A" w14:textId="77777777" w:rsidR="00752C49" w:rsidRDefault="00752C49" w:rsidP="00812A2A">
      <w:pPr>
        <w:spacing w:line="256" w:lineRule="auto"/>
        <w:rPr>
          <w:rFonts w:ascii="Arial" w:hAnsi="Arial" w:cs="Arial"/>
        </w:rPr>
      </w:pP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3F60BEB5" w14:textId="33B59098" w:rsidR="009C7549" w:rsidRPr="0009118D" w:rsidRDefault="00812A2A" w:rsidP="00E92250">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lastRenderedPageBreak/>
              <w:br w:type="page"/>
            </w:r>
            <w:r w:rsidR="009661AA" w:rsidRPr="009661AA">
              <w:rPr>
                <w:rFonts w:ascii="Arial" w:eastAsia="Arial" w:hAnsi="Arial" w:cs="Arial"/>
                <w:b/>
              </w:rPr>
              <w:t>Patient Care 1: Comprehensive Whole Patient Assessment</w:t>
            </w:r>
          </w:p>
          <w:p w14:paraId="4D325F58" w14:textId="5FC19265" w:rsidR="009C7549" w:rsidRPr="0009118D" w:rsidRDefault="009C7549"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661AA" w:rsidRPr="009661AA">
              <w:rPr>
                <w:rFonts w:ascii="Arial" w:eastAsia="Arial" w:hAnsi="Arial" w:cs="Arial"/>
              </w:rPr>
              <w:t>To ensure correct assessment and diagnosis etiology of physical symptoms and psychosocial/spiritual distress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3F2E8F">
            <w:pPr>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E41591">
        <w:tc>
          <w:tcPr>
            <w:tcW w:w="4950" w:type="dxa"/>
            <w:tcBorders>
              <w:top w:val="single" w:sz="4" w:space="0" w:color="000000"/>
              <w:bottom w:val="single" w:sz="4" w:space="0" w:color="000000"/>
            </w:tcBorders>
            <w:shd w:val="clear" w:color="auto" w:fill="C9C9C9"/>
          </w:tcPr>
          <w:p w14:paraId="1209D48F" w14:textId="611E651C" w:rsidR="009661AA" w:rsidRPr="009661AA" w:rsidRDefault="009C7549" w:rsidP="009661AA">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661AA" w:rsidRPr="009661AA">
              <w:rPr>
                <w:rFonts w:ascii="Arial" w:hAnsi="Arial" w:cs="Arial"/>
                <w:i/>
                <w:color w:val="000000"/>
              </w:rPr>
              <w:t>Performs</w:t>
            </w:r>
            <w:r w:rsidR="009661AA">
              <w:rPr>
                <w:rFonts w:ascii="Arial" w:hAnsi="Arial" w:cs="Arial"/>
                <w:i/>
                <w:color w:val="000000"/>
              </w:rPr>
              <w:t xml:space="preserve"> a general history and </w:t>
            </w:r>
            <w:proofErr w:type="gramStart"/>
            <w:r w:rsidR="009661AA">
              <w:rPr>
                <w:rFonts w:ascii="Arial" w:hAnsi="Arial" w:cs="Arial"/>
                <w:i/>
                <w:color w:val="000000"/>
              </w:rPr>
              <w:t>physical</w:t>
            </w:r>
            <w:proofErr w:type="gramEnd"/>
          </w:p>
          <w:p w14:paraId="1E2C21AE" w14:textId="77777777" w:rsidR="009661AA" w:rsidRPr="009661AA" w:rsidRDefault="009661AA" w:rsidP="009661AA">
            <w:pPr>
              <w:rPr>
                <w:rFonts w:ascii="Arial" w:hAnsi="Arial" w:cs="Arial"/>
                <w:i/>
                <w:color w:val="000000"/>
              </w:rPr>
            </w:pPr>
          </w:p>
          <w:p w14:paraId="15B763FC" w14:textId="1E14DEBD" w:rsidR="00A01050" w:rsidRPr="00A01050" w:rsidRDefault="009661AA" w:rsidP="009661AA">
            <w:pPr>
              <w:rPr>
                <w:rFonts w:ascii="Arial" w:hAnsi="Arial" w:cs="Arial"/>
                <w:i/>
                <w:color w:val="000000"/>
              </w:rPr>
            </w:pPr>
            <w:r w:rsidRPr="009661AA">
              <w:rPr>
                <w:rFonts w:ascii="Arial" w:hAnsi="Arial" w:cs="Arial"/>
                <w:i/>
                <w:color w:val="000000"/>
              </w:rPr>
              <w:t>Performs a general psychosocial history</w:t>
            </w:r>
          </w:p>
        </w:tc>
        <w:tc>
          <w:tcPr>
            <w:tcW w:w="9175" w:type="dxa"/>
            <w:tcBorders>
              <w:top w:val="single" w:sz="4" w:space="0" w:color="000000"/>
              <w:left w:val="nil"/>
              <w:bottom w:val="single" w:sz="4" w:space="0" w:color="000000"/>
              <w:right w:val="single" w:sz="8" w:space="0" w:color="000000"/>
            </w:tcBorders>
            <w:shd w:val="clear" w:color="auto" w:fill="C9C9C9"/>
          </w:tcPr>
          <w:p w14:paraId="1098587A" w14:textId="77777777" w:rsid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 xml:space="preserve">Performs history and physical exam, and recognizes physical aspects of cancer pain during initial outpatient palliative care </w:t>
            </w:r>
            <w:proofErr w:type="gramStart"/>
            <w:r w:rsidRPr="004C7A0A">
              <w:rPr>
                <w:rFonts w:ascii="Arial" w:eastAsia="Arial" w:hAnsi="Arial" w:cs="Arial"/>
              </w:rPr>
              <w:t>consult</w:t>
            </w:r>
            <w:proofErr w:type="gramEnd"/>
          </w:p>
          <w:p w14:paraId="5CD03B91" w14:textId="20FFCE41"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rPr>
              <w:t>Performs basic psychosocial history including data such as family structure and marital status, place of residence and history of substance use for patients with advanced cardiac disease</w:t>
            </w:r>
          </w:p>
        </w:tc>
      </w:tr>
      <w:tr w:rsidR="009C7549" w:rsidRPr="0009118D" w14:paraId="0519E479" w14:textId="77777777" w:rsidTr="00E41591">
        <w:tc>
          <w:tcPr>
            <w:tcW w:w="4950" w:type="dxa"/>
            <w:tcBorders>
              <w:top w:val="single" w:sz="4" w:space="0" w:color="000000"/>
              <w:bottom w:val="single" w:sz="4" w:space="0" w:color="000000"/>
            </w:tcBorders>
            <w:shd w:val="clear" w:color="auto" w:fill="C9C9C9"/>
          </w:tcPr>
          <w:p w14:paraId="4CFA79E9" w14:textId="4906CCD0" w:rsidR="009661AA" w:rsidRPr="009661AA" w:rsidRDefault="009C7549" w:rsidP="009661AA">
            <w:pPr>
              <w:rPr>
                <w:rFonts w:ascii="Arial" w:eastAsia="Arial" w:hAnsi="Arial" w:cs="Arial"/>
                <w:i/>
              </w:rPr>
            </w:pPr>
            <w:r w:rsidRPr="009C7549">
              <w:rPr>
                <w:rFonts w:ascii="Arial" w:hAnsi="Arial" w:cs="Arial"/>
                <w:b/>
              </w:rPr>
              <w:t>Level 2</w:t>
            </w:r>
            <w:r>
              <w:rPr>
                <w:rFonts w:ascii="Arial" w:hAnsi="Arial" w:cs="Arial"/>
              </w:rPr>
              <w:t xml:space="preserve"> </w:t>
            </w:r>
            <w:r w:rsidR="009661AA" w:rsidRPr="009661AA">
              <w:rPr>
                <w:rFonts w:ascii="Arial" w:eastAsia="Arial" w:hAnsi="Arial" w:cs="Arial"/>
                <w:i/>
              </w:rPr>
              <w:t>Performs a sympt</w:t>
            </w:r>
            <w:r w:rsidR="009661AA">
              <w:rPr>
                <w:rFonts w:ascii="Arial" w:eastAsia="Arial" w:hAnsi="Arial" w:cs="Arial"/>
                <w:i/>
              </w:rPr>
              <w:t xml:space="preserve">om-focused history and </w:t>
            </w:r>
            <w:proofErr w:type="gramStart"/>
            <w:r w:rsidR="009661AA">
              <w:rPr>
                <w:rFonts w:ascii="Arial" w:eastAsia="Arial" w:hAnsi="Arial" w:cs="Arial"/>
                <w:i/>
              </w:rPr>
              <w:t>physical</w:t>
            </w:r>
            <w:proofErr w:type="gramEnd"/>
          </w:p>
          <w:p w14:paraId="4023AE18" w14:textId="77777777" w:rsidR="009661AA" w:rsidRPr="009661AA" w:rsidRDefault="009661AA" w:rsidP="009661AA">
            <w:pPr>
              <w:rPr>
                <w:rFonts w:ascii="Arial" w:eastAsia="Arial" w:hAnsi="Arial" w:cs="Arial"/>
                <w:i/>
              </w:rPr>
            </w:pPr>
          </w:p>
          <w:p w14:paraId="3ADD97CC" w14:textId="33DAAF61" w:rsidR="00A01050" w:rsidRPr="00A01050" w:rsidRDefault="009661AA" w:rsidP="009661AA">
            <w:pPr>
              <w:rPr>
                <w:rFonts w:ascii="Arial" w:eastAsia="Arial" w:hAnsi="Arial" w:cs="Arial"/>
                <w:i/>
              </w:rPr>
            </w:pPr>
            <w:r w:rsidRPr="009661AA">
              <w:rPr>
                <w:rFonts w:ascii="Arial" w:eastAsia="Arial" w:hAnsi="Arial" w:cs="Arial"/>
                <w:i/>
              </w:rPr>
              <w:t>Identifies potential supports and stressors for patients and their families/caregivers including psychological, spiritual, social, developmental stage, financial, and cultural factors</w:t>
            </w:r>
          </w:p>
        </w:tc>
        <w:tc>
          <w:tcPr>
            <w:tcW w:w="9175" w:type="dxa"/>
            <w:tcBorders>
              <w:top w:val="single" w:sz="4" w:space="0" w:color="000000"/>
              <w:left w:val="nil"/>
              <w:bottom w:val="single" w:sz="4" w:space="0" w:color="000000"/>
              <w:right w:val="single" w:sz="8" w:space="0" w:color="000000"/>
            </w:tcBorders>
            <w:shd w:val="clear" w:color="auto" w:fill="C9C9C9"/>
          </w:tcPr>
          <w:p w14:paraId="52A9D1E0" w14:textId="6F4B0732" w:rsidR="009661AA" w:rsidRPr="00E94BE7"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color w:val="000000"/>
              </w:rPr>
              <w:t xml:space="preserve">Identifies psychosocial and spiritual dimensions of cancer pain in </w:t>
            </w:r>
            <w:r w:rsidRPr="004C7A0A">
              <w:rPr>
                <w:rFonts w:ascii="Arial" w:eastAsia="Arial" w:hAnsi="Arial" w:cs="Arial"/>
              </w:rPr>
              <w:t xml:space="preserve">initial outpatient palliative care </w:t>
            </w:r>
            <w:proofErr w:type="gramStart"/>
            <w:r w:rsidRPr="004C7A0A">
              <w:rPr>
                <w:rFonts w:ascii="Arial" w:eastAsia="Arial" w:hAnsi="Arial" w:cs="Arial"/>
              </w:rPr>
              <w:t>consult</w:t>
            </w:r>
            <w:proofErr w:type="gramEnd"/>
          </w:p>
          <w:p w14:paraId="2C5FFFA1" w14:textId="77777777" w:rsidR="00E94BE7" w:rsidRDefault="00E94BE7" w:rsidP="00E94BE7">
            <w:pPr>
              <w:pBdr>
                <w:top w:val="nil"/>
                <w:left w:val="nil"/>
                <w:bottom w:val="nil"/>
                <w:right w:val="nil"/>
                <w:between w:val="nil"/>
              </w:pBdr>
              <w:contextualSpacing/>
              <w:rPr>
                <w:rFonts w:ascii="Arial" w:hAnsi="Arial" w:cs="Arial"/>
                <w:color w:val="000000"/>
              </w:rPr>
            </w:pPr>
          </w:p>
          <w:p w14:paraId="724CBDCA" w14:textId="1DC2BBC2"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rPr>
              <w:t xml:space="preserve">Routinely obtains detailed psychosocial information, including family support, </w:t>
            </w:r>
            <w:proofErr w:type="gramStart"/>
            <w:r w:rsidRPr="009661AA">
              <w:rPr>
                <w:rFonts w:ascii="Arial" w:eastAsia="Arial" w:hAnsi="Arial" w:cs="Arial"/>
              </w:rPr>
              <w:t>spirituality</w:t>
            </w:r>
            <w:proofErr w:type="gramEnd"/>
            <w:r w:rsidRPr="009661AA">
              <w:rPr>
                <w:rFonts w:ascii="Arial" w:eastAsia="Arial" w:hAnsi="Arial" w:cs="Arial"/>
              </w:rPr>
              <w:t xml:space="preserve"> and culture beliefs in a patient with advanced cardiac disease</w:t>
            </w:r>
          </w:p>
        </w:tc>
      </w:tr>
      <w:tr w:rsidR="009C7549" w:rsidRPr="0009118D" w14:paraId="47D1320E" w14:textId="77777777" w:rsidTr="00E41591">
        <w:tc>
          <w:tcPr>
            <w:tcW w:w="4950" w:type="dxa"/>
            <w:tcBorders>
              <w:top w:val="single" w:sz="4" w:space="0" w:color="000000"/>
              <w:bottom w:val="single" w:sz="4" w:space="0" w:color="000000"/>
            </w:tcBorders>
            <w:shd w:val="clear" w:color="auto" w:fill="C9C9C9"/>
          </w:tcPr>
          <w:p w14:paraId="56B49C92" w14:textId="5AB10031" w:rsidR="009661AA" w:rsidRPr="009661AA" w:rsidRDefault="009C7549" w:rsidP="009661AA">
            <w:pPr>
              <w:rPr>
                <w:rFonts w:ascii="Arial" w:hAnsi="Arial" w:cs="Arial"/>
                <w:i/>
                <w:color w:val="000000"/>
              </w:rPr>
            </w:pPr>
            <w:r w:rsidRPr="009C7549">
              <w:rPr>
                <w:rFonts w:ascii="Arial" w:hAnsi="Arial" w:cs="Arial"/>
                <w:b/>
              </w:rPr>
              <w:t>Level 3</w:t>
            </w:r>
            <w:r>
              <w:rPr>
                <w:rFonts w:ascii="Arial" w:hAnsi="Arial" w:cs="Arial"/>
              </w:rPr>
              <w:t xml:space="preserve"> </w:t>
            </w:r>
            <w:r w:rsidR="009661AA" w:rsidRPr="009661AA">
              <w:rPr>
                <w:rFonts w:ascii="Arial" w:hAnsi="Arial" w:cs="Arial"/>
                <w:i/>
                <w:color w:val="000000"/>
              </w:rPr>
              <w:t>Performs a detailed symptom assessment using developmentally appro</w:t>
            </w:r>
            <w:r w:rsidR="009661AA">
              <w:rPr>
                <w:rFonts w:ascii="Arial" w:hAnsi="Arial" w:cs="Arial"/>
                <w:i/>
                <w:color w:val="000000"/>
              </w:rPr>
              <w:t xml:space="preserve">priate symptom assessment </w:t>
            </w:r>
            <w:proofErr w:type="gramStart"/>
            <w:r w:rsidR="009661AA">
              <w:rPr>
                <w:rFonts w:ascii="Arial" w:hAnsi="Arial" w:cs="Arial"/>
                <w:i/>
                <w:color w:val="000000"/>
              </w:rPr>
              <w:t>tools</w:t>
            </w:r>
            <w:proofErr w:type="gramEnd"/>
          </w:p>
          <w:p w14:paraId="69E77676" w14:textId="77777777" w:rsidR="009661AA" w:rsidRPr="009661AA" w:rsidRDefault="009661AA" w:rsidP="009661AA">
            <w:pPr>
              <w:rPr>
                <w:rFonts w:ascii="Arial" w:hAnsi="Arial" w:cs="Arial"/>
                <w:i/>
                <w:color w:val="000000"/>
              </w:rPr>
            </w:pPr>
          </w:p>
          <w:p w14:paraId="4D5EB39F" w14:textId="6FB87C82" w:rsidR="00A01050" w:rsidRPr="00A01050" w:rsidRDefault="009661AA" w:rsidP="009661AA">
            <w:pPr>
              <w:rPr>
                <w:rFonts w:ascii="Arial" w:hAnsi="Arial" w:cs="Arial"/>
                <w:i/>
                <w:color w:val="000000"/>
              </w:rPr>
            </w:pPr>
            <w:r w:rsidRPr="009661AA">
              <w:rPr>
                <w:rFonts w:ascii="Arial" w:hAnsi="Arial" w:cs="Arial"/>
                <w:i/>
                <w:color w:val="000000"/>
              </w:rPr>
              <w:t>Performs a detailed psychosocial and spiritual assessment using developmentally appropriate assessment tools</w:t>
            </w:r>
          </w:p>
        </w:tc>
        <w:tc>
          <w:tcPr>
            <w:tcW w:w="9175" w:type="dxa"/>
            <w:tcBorders>
              <w:top w:val="single" w:sz="4" w:space="0" w:color="000000"/>
              <w:left w:val="nil"/>
              <w:bottom w:val="single" w:sz="4" w:space="0" w:color="000000"/>
              <w:right w:val="single" w:sz="8" w:space="0" w:color="000000"/>
            </w:tcBorders>
            <w:shd w:val="clear" w:color="auto" w:fill="C9C9C9"/>
          </w:tcPr>
          <w:p w14:paraId="113E0635" w14:textId="77777777" w:rsidR="009661AA"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4C7A0A">
              <w:rPr>
                <w:rFonts w:ascii="Arial" w:eastAsia="Arial" w:hAnsi="Arial" w:cs="Arial"/>
                <w:color w:val="000000"/>
              </w:rPr>
              <w:t xml:space="preserve">In outpatient consultation, routinely </w:t>
            </w:r>
            <w:r w:rsidRPr="004C7A0A">
              <w:rPr>
                <w:rFonts w:ascii="Arial" w:eastAsia="Arial" w:hAnsi="Arial" w:cs="Arial"/>
              </w:rPr>
              <w:t xml:space="preserve">uses appropriate assessment tools to evaluate cancer pain in different populations such as Flexibility, Access, Cost-Effectiveness, Engagement (FACES), Pain Assessment in Advanced Dementia (PAINAD) Scale, Face, Legs, Activity, Cry, </w:t>
            </w:r>
            <w:proofErr w:type="spellStart"/>
            <w:r w:rsidRPr="004C7A0A">
              <w:rPr>
                <w:rFonts w:ascii="Arial" w:eastAsia="Arial" w:hAnsi="Arial" w:cs="Arial"/>
              </w:rPr>
              <w:t>Consolability</w:t>
            </w:r>
            <w:proofErr w:type="spellEnd"/>
            <w:r w:rsidRPr="004C7A0A">
              <w:rPr>
                <w:rFonts w:ascii="Arial" w:eastAsia="Arial" w:hAnsi="Arial" w:cs="Arial"/>
              </w:rPr>
              <w:t xml:space="preserve"> (</w:t>
            </w:r>
            <w:proofErr w:type="spellStart"/>
            <w:r w:rsidRPr="004C7A0A">
              <w:rPr>
                <w:rFonts w:ascii="Arial" w:eastAsia="Arial" w:hAnsi="Arial" w:cs="Arial"/>
              </w:rPr>
              <w:t>rFLACC</w:t>
            </w:r>
            <w:proofErr w:type="spellEnd"/>
            <w:r w:rsidRPr="004C7A0A">
              <w:rPr>
                <w:rFonts w:ascii="Arial" w:eastAsia="Arial" w:hAnsi="Arial" w:cs="Arial"/>
              </w:rPr>
              <w:t xml:space="preserve">) Scale, and numeric </w:t>
            </w:r>
            <w:proofErr w:type="gramStart"/>
            <w:r w:rsidRPr="004C7A0A">
              <w:rPr>
                <w:rFonts w:ascii="Arial" w:eastAsia="Arial" w:hAnsi="Arial" w:cs="Arial"/>
              </w:rPr>
              <w:t>scales</w:t>
            </w:r>
            <w:proofErr w:type="gramEnd"/>
            <w:r w:rsidRPr="004C7A0A">
              <w:rPr>
                <w:rFonts w:ascii="Arial" w:eastAsia="Arial" w:hAnsi="Arial" w:cs="Arial"/>
              </w:rPr>
              <w:t xml:space="preserve"> </w:t>
            </w:r>
          </w:p>
          <w:p w14:paraId="016CD919" w14:textId="3BDFBC0D" w:rsidR="009C7549" w:rsidRPr="009661AA"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9661AA">
              <w:rPr>
                <w:rFonts w:ascii="Arial" w:eastAsia="Arial" w:hAnsi="Arial" w:cs="Arial"/>
              </w:rPr>
              <w:t>Routinely incorporates psychosocial/spiritual assessment tools such as Faith, Importance and Influence, Community, Address or Application (FICA) and Brief COPE for patients with advanced cardiac disease</w:t>
            </w:r>
          </w:p>
        </w:tc>
      </w:tr>
      <w:tr w:rsidR="009C7549" w:rsidRPr="0009118D" w14:paraId="548F8056" w14:textId="77777777" w:rsidTr="00E41591">
        <w:tc>
          <w:tcPr>
            <w:tcW w:w="4950" w:type="dxa"/>
            <w:tcBorders>
              <w:top w:val="single" w:sz="4" w:space="0" w:color="000000"/>
              <w:bottom w:val="single" w:sz="4" w:space="0" w:color="000000"/>
            </w:tcBorders>
            <w:shd w:val="clear" w:color="auto" w:fill="C9C9C9"/>
          </w:tcPr>
          <w:p w14:paraId="2CB2EA0F" w14:textId="5EC8C232" w:rsidR="009661AA" w:rsidRPr="009661AA" w:rsidRDefault="009C7549" w:rsidP="009661AA">
            <w:pPr>
              <w:rPr>
                <w:rFonts w:ascii="Arial" w:eastAsia="Arial" w:hAnsi="Arial" w:cs="Arial"/>
                <w:i/>
              </w:rPr>
            </w:pPr>
            <w:r w:rsidRPr="009C7549">
              <w:rPr>
                <w:rFonts w:ascii="Arial" w:hAnsi="Arial" w:cs="Arial"/>
                <w:b/>
              </w:rPr>
              <w:t>Level 4</w:t>
            </w:r>
            <w:r>
              <w:rPr>
                <w:rFonts w:ascii="Arial" w:hAnsi="Arial" w:cs="Arial"/>
              </w:rPr>
              <w:t xml:space="preserve"> </w:t>
            </w:r>
            <w:r w:rsidR="009661AA" w:rsidRPr="009661AA">
              <w:rPr>
                <w:rFonts w:ascii="Arial" w:eastAsia="Arial" w:hAnsi="Arial" w:cs="Arial"/>
                <w:i/>
              </w:rPr>
              <w:t xml:space="preserve">Performs a comprehensive symptom assessment using developmentally appropriate symptom assessment tools in collaboration with the interdisciplinary </w:t>
            </w:r>
            <w:proofErr w:type="gramStart"/>
            <w:r w:rsidR="009661AA" w:rsidRPr="009661AA">
              <w:rPr>
                <w:rFonts w:ascii="Arial" w:eastAsia="Arial" w:hAnsi="Arial" w:cs="Arial"/>
                <w:i/>
              </w:rPr>
              <w:t>team</w:t>
            </w:r>
            <w:proofErr w:type="gramEnd"/>
            <w:r w:rsidR="009661AA" w:rsidRPr="009661AA">
              <w:rPr>
                <w:rFonts w:ascii="Arial" w:eastAsia="Arial" w:hAnsi="Arial" w:cs="Arial"/>
                <w:i/>
              </w:rPr>
              <w:t xml:space="preserve"> </w:t>
            </w:r>
          </w:p>
          <w:p w14:paraId="66CA07CE" w14:textId="77777777" w:rsidR="009661AA" w:rsidRPr="009661AA" w:rsidRDefault="009661AA" w:rsidP="009661AA">
            <w:pPr>
              <w:rPr>
                <w:rFonts w:ascii="Arial" w:eastAsia="Arial" w:hAnsi="Arial" w:cs="Arial"/>
                <w:i/>
              </w:rPr>
            </w:pPr>
          </w:p>
          <w:p w14:paraId="3F7A0FBD" w14:textId="6F9A592D" w:rsidR="00A01050" w:rsidRPr="00A01050" w:rsidRDefault="009661AA" w:rsidP="009661AA">
            <w:pPr>
              <w:rPr>
                <w:rFonts w:ascii="Arial" w:eastAsia="Arial" w:hAnsi="Arial" w:cs="Arial"/>
                <w:i/>
              </w:rPr>
            </w:pPr>
            <w:r w:rsidRPr="009661AA">
              <w:rPr>
                <w:rFonts w:ascii="Arial" w:eastAsia="Arial" w:hAnsi="Arial" w:cs="Arial"/>
                <w:i/>
              </w:rPr>
              <w:t>Performs a comprehensive psychosocial and spiritual assessment using developmentally appropriate assessment tools in collaboration with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10B818B6" w14:textId="0397A4E5" w:rsidR="009661AA" w:rsidRPr="00E94BE7"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 xml:space="preserve">Incorporates palliative care interdisciplinary team members’ assessment into the clinical impression of total pain for a cancer patient in outpatient palliative care </w:t>
            </w:r>
            <w:proofErr w:type="gramStart"/>
            <w:r w:rsidRPr="004C7A0A">
              <w:rPr>
                <w:rFonts w:ascii="Arial" w:eastAsia="Arial" w:hAnsi="Arial" w:cs="Arial"/>
              </w:rPr>
              <w:t>settings</w:t>
            </w:r>
            <w:proofErr w:type="gramEnd"/>
            <w:r w:rsidRPr="004C7A0A">
              <w:rPr>
                <w:rFonts w:ascii="Arial" w:eastAsia="Arial" w:hAnsi="Arial" w:cs="Arial"/>
              </w:rPr>
              <w:t xml:space="preserve"> </w:t>
            </w:r>
          </w:p>
          <w:p w14:paraId="6B9D8F39" w14:textId="5FB7B554" w:rsidR="00E94BE7" w:rsidRDefault="00E94BE7" w:rsidP="00E94BE7">
            <w:pPr>
              <w:pBdr>
                <w:top w:val="nil"/>
                <w:left w:val="nil"/>
                <w:bottom w:val="nil"/>
                <w:right w:val="nil"/>
                <w:between w:val="nil"/>
              </w:pBdr>
              <w:contextualSpacing/>
              <w:rPr>
                <w:rFonts w:ascii="Arial" w:eastAsia="Arial" w:hAnsi="Arial" w:cs="Arial"/>
              </w:rPr>
            </w:pPr>
          </w:p>
          <w:p w14:paraId="25B446B6" w14:textId="64948897" w:rsidR="00E94BE7" w:rsidRDefault="00E94BE7" w:rsidP="00E94BE7">
            <w:pPr>
              <w:pBdr>
                <w:top w:val="nil"/>
                <w:left w:val="nil"/>
                <w:bottom w:val="nil"/>
                <w:right w:val="nil"/>
                <w:between w:val="nil"/>
              </w:pBdr>
              <w:contextualSpacing/>
              <w:rPr>
                <w:rFonts w:ascii="Arial" w:eastAsia="Arial" w:hAnsi="Arial" w:cs="Arial"/>
              </w:rPr>
            </w:pPr>
          </w:p>
          <w:p w14:paraId="3148FECB" w14:textId="77777777" w:rsidR="00E94BE7" w:rsidRDefault="00E94BE7" w:rsidP="00E94BE7">
            <w:pPr>
              <w:pBdr>
                <w:top w:val="nil"/>
                <w:left w:val="nil"/>
                <w:bottom w:val="nil"/>
                <w:right w:val="nil"/>
                <w:between w:val="nil"/>
              </w:pBdr>
              <w:contextualSpacing/>
              <w:rPr>
                <w:rFonts w:ascii="Arial" w:hAnsi="Arial" w:cs="Arial"/>
                <w:color w:val="000000"/>
              </w:rPr>
            </w:pPr>
          </w:p>
          <w:p w14:paraId="4AD12544" w14:textId="7BEB6614"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rPr>
              <w:t xml:space="preserve">Routinely collaborates outside the team with the bedside nurse, on-call </w:t>
            </w:r>
            <w:proofErr w:type="gramStart"/>
            <w:r w:rsidRPr="009661AA">
              <w:rPr>
                <w:rFonts w:ascii="Arial" w:eastAsia="Arial" w:hAnsi="Arial" w:cs="Arial"/>
              </w:rPr>
              <w:t>chaplain</w:t>
            </w:r>
            <w:proofErr w:type="gramEnd"/>
            <w:r w:rsidRPr="009661AA">
              <w:rPr>
                <w:rFonts w:ascii="Arial" w:eastAsia="Arial" w:hAnsi="Arial" w:cs="Arial"/>
              </w:rPr>
              <w:t xml:space="preserve"> and consulting psychologist in the assessment of a new palliative care consult with advanced cardiac disease</w:t>
            </w:r>
          </w:p>
        </w:tc>
      </w:tr>
      <w:tr w:rsidR="009C7549" w:rsidRPr="0009118D" w14:paraId="5D406FE3" w14:textId="77777777" w:rsidTr="00E41591">
        <w:tc>
          <w:tcPr>
            <w:tcW w:w="4950" w:type="dxa"/>
            <w:tcBorders>
              <w:top w:val="single" w:sz="4" w:space="0" w:color="000000"/>
              <w:bottom w:val="single" w:sz="4" w:space="0" w:color="000000"/>
            </w:tcBorders>
            <w:shd w:val="clear" w:color="auto" w:fill="C9C9C9"/>
          </w:tcPr>
          <w:p w14:paraId="0A565D33" w14:textId="48C621C6" w:rsidR="009661AA" w:rsidRPr="009661AA" w:rsidRDefault="009C7549" w:rsidP="009661AA">
            <w:pPr>
              <w:rPr>
                <w:rFonts w:ascii="Arial" w:eastAsia="Arial" w:hAnsi="Arial" w:cs="Arial"/>
                <w:i/>
              </w:rPr>
            </w:pPr>
            <w:r w:rsidRPr="009C7549">
              <w:rPr>
                <w:rFonts w:ascii="Arial" w:hAnsi="Arial" w:cs="Arial"/>
                <w:b/>
              </w:rPr>
              <w:t>Level 5</w:t>
            </w:r>
            <w:r>
              <w:rPr>
                <w:rFonts w:ascii="Arial" w:hAnsi="Arial" w:cs="Arial"/>
              </w:rPr>
              <w:t xml:space="preserve"> </w:t>
            </w:r>
            <w:r w:rsidR="009661AA" w:rsidRPr="009661AA">
              <w:rPr>
                <w:rFonts w:ascii="Arial" w:eastAsia="Arial" w:hAnsi="Arial" w:cs="Arial"/>
                <w:i/>
              </w:rPr>
              <w:t xml:space="preserve">Promotes comprehensive symptom assessment across care </w:t>
            </w:r>
            <w:proofErr w:type="gramStart"/>
            <w:r w:rsidR="009661AA" w:rsidRPr="009661AA">
              <w:rPr>
                <w:rFonts w:ascii="Arial" w:eastAsia="Arial" w:hAnsi="Arial" w:cs="Arial"/>
                <w:i/>
              </w:rPr>
              <w:t>teams</w:t>
            </w:r>
            <w:proofErr w:type="gramEnd"/>
          </w:p>
          <w:p w14:paraId="2E42317D" w14:textId="77777777" w:rsidR="009661AA" w:rsidRPr="009661AA" w:rsidRDefault="009661AA" w:rsidP="009661AA">
            <w:pPr>
              <w:rPr>
                <w:rFonts w:ascii="Arial" w:eastAsia="Arial" w:hAnsi="Arial" w:cs="Arial"/>
                <w:i/>
              </w:rPr>
            </w:pPr>
          </w:p>
          <w:p w14:paraId="203B4CE5" w14:textId="3C715895" w:rsidR="00A01050" w:rsidRPr="00A01050" w:rsidRDefault="009661AA" w:rsidP="009661AA">
            <w:pPr>
              <w:rPr>
                <w:rFonts w:ascii="Arial" w:eastAsia="Arial" w:hAnsi="Arial" w:cs="Arial"/>
                <w:i/>
              </w:rPr>
            </w:pPr>
            <w:r w:rsidRPr="009661AA">
              <w:rPr>
                <w:rFonts w:ascii="Arial" w:eastAsia="Arial" w:hAnsi="Arial" w:cs="Arial"/>
                <w:i/>
              </w:rPr>
              <w:lastRenderedPageBreak/>
              <w:t>Promotes comprehensive psychosocial and spiritual assessment across care teams</w:t>
            </w:r>
          </w:p>
        </w:tc>
        <w:tc>
          <w:tcPr>
            <w:tcW w:w="9175" w:type="dxa"/>
            <w:tcBorders>
              <w:top w:val="single" w:sz="4" w:space="0" w:color="000000"/>
              <w:left w:val="nil"/>
              <w:bottom w:val="single" w:sz="4" w:space="0" w:color="000000"/>
              <w:right w:val="single" w:sz="8" w:space="0" w:color="000000"/>
            </w:tcBorders>
            <w:shd w:val="clear" w:color="auto" w:fill="C9C9C9"/>
          </w:tcPr>
          <w:p w14:paraId="1DD862AA" w14:textId="066813A8" w:rsidR="009661AA" w:rsidRPr="00E94BE7"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lastRenderedPageBreak/>
              <w:t>Collaborates with oncology to develop a template for comprehensive cancer pain assessment in the electronic health records (EHR)</w:t>
            </w:r>
          </w:p>
          <w:p w14:paraId="61C6CD20" w14:textId="77777777" w:rsidR="00E94BE7" w:rsidRDefault="00E94BE7" w:rsidP="00E94BE7">
            <w:pPr>
              <w:pBdr>
                <w:top w:val="nil"/>
                <w:left w:val="nil"/>
                <w:bottom w:val="nil"/>
                <w:right w:val="nil"/>
                <w:between w:val="nil"/>
              </w:pBdr>
              <w:contextualSpacing/>
              <w:rPr>
                <w:rFonts w:ascii="Arial" w:hAnsi="Arial" w:cs="Arial"/>
                <w:color w:val="000000"/>
              </w:rPr>
            </w:pPr>
          </w:p>
          <w:p w14:paraId="3A9E12B5" w14:textId="1E9D9135"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color w:val="000000"/>
              </w:rPr>
              <w:lastRenderedPageBreak/>
              <w:t>Educates residents and nursing staff on routine spiritual assessment in patients with advanced cardiac disease</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66091526" w14:textId="77777777" w:rsidR="009661AA" w:rsidRPr="004C7A0A" w:rsidRDefault="009661AA"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rPr>
              <w:t>Direct observation</w:t>
            </w:r>
          </w:p>
          <w:p w14:paraId="2A072021" w14:textId="77777777" w:rsidR="007E5A5D" w:rsidRPr="007E5A5D" w:rsidRDefault="007E5A5D"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color w:val="000000"/>
              </w:rPr>
              <w:t xml:space="preserve">Medical record (chart) audit </w:t>
            </w:r>
          </w:p>
          <w:p w14:paraId="3DB1F978" w14:textId="3319D12E" w:rsidR="00E92250" w:rsidRPr="007E5A5D" w:rsidRDefault="00E73147"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rPr>
              <w:t>Multisource feedback</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600FBFA6" w:rsidR="00A01050" w:rsidRPr="00AA76EC" w:rsidRDefault="00A01050" w:rsidP="00AA76EC">
            <w:pPr>
              <w:numPr>
                <w:ilvl w:val="0"/>
                <w:numId w:val="5"/>
              </w:numPr>
              <w:pBdr>
                <w:top w:val="nil"/>
                <w:left w:val="nil"/>
                <w:bottom w:val="nil"/>
                <w:right w:val="nil"/>
                <w:between w:val="nil"/>
              </w:pBdr>
              <w:ind w:left="158" w:hanging="180"/>
              <w:contextualSpacing/>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35C47471" w14:textId="77777777" w:rsid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proofErr w:type="spellStart"/>
            <w:r w:rsidRPr="004C7A0A">
              <w:rPr>
                <w:rFonts w:ascii="Arial" w:eastAsia="Arial" w:hAnsi="Arial" w:cs="Arial"/>
              </w:rPr>
              <w:t>Bruera</w:t>
            </w:r>
            <w:proofErr w:type="spellEnd"/>
            <w:r w:rsidRPr="004C7A0A">
              <w:rPr>
                <w:rFonts w:ascii="Arial" w:eastAsia="Arial" w:hAnsi="Arial" w:cs="Arial"/>
              </w:rPr>
              <w:t xml:space="preserve"> E, </w:t>
            </w:r>
            <w:r>
              <w:rPr>
                <w:rFonts w:ascii="Arial" w:eastAsia="Arial" w:hAnsi="Arial" w:cs="Arial"/>
              </w:rPr>
              <w:t xml:space="preserve">Higginson H, von </w:t>
            </w:r>
            <w:proofErr w:type="spellStart"/>
            <w:r>
              <w:rPr>
                <w:rFonts w:ascii="Arial" w:eastAsia="Arial" w:hAnsi="Arial" w:cs="Arial"/>
              </w:rPr>
              <w:t>Guntent</w:t>
            </w:r>
            <w:proofErr w:type="spellEnd"/>
            <w:r>
              <w:rPr>
                <w:rFonts w:ascii="Arial" w:eastAsia="Arial" w:hAnsi="Arial" w:cs="Arial"/>
              </w:rPr>
              <w:t xml:space="preserve"> CF.</w:t>
            </w:r>
            <w:r w:rsidRPr="004C7A0A">
              <w:rPr>
                <w:rFonts w:ascii="Arial" w:eastAsia="Arial" w:hAnsi="Arial" w:cs="Arial"/>
              </w:rPr>
              <w:t xml:space="preserve"> </w:t>
            </w:r>
            <w:r w:rsidRPr="00FF094C">
              <w:rPr>
                <w:rFonts w:ascii="Arial" w:eastAsia="Arial" w:hAnsi="Arial" w:cs="Arial"/>
                <w:i/>
              </w:rPr>
              <w:t xml:space="preserve">Textbook of Palliative </w:t>
            </w:r>
            <w:proofErr w:type="gramStart"/>
            <w:r w:rsidRPr="00FF094C">
              <w:rPr>
                <w:rFonts w:ascii="Arial" w:eastAsia="Arial" w:hAnsi="Arial" w:cs="Arial"/>
                <w:i/>
              </w:rPr>
              <w:t>Medicine</w:t>
            </w:r>
            <w:proofErr w:type="gramEnd"/>
            <w:r w:rsidRPr="00FF094C">
              <w:rPr>
                <w:rFonts w:ascii="Arial" w:eastAsia="Arial" w:hAnsi="Arial" w:cs="Arial"/>
                <w:i/>
              </w:rPr>
              <w:t xml:space="preserve"> and Supportive Care.</w:t>
            </w:r>
            <w:r>
              <w:rPr>
                <w:rFonts w:ascii="Arial" w:eastAsia="Arial" w:hAnsi="Arial" w:cs="Arial"/>
              </w:rPr>
              <w:t xml:space="preserve"> 2</w:t>
            </w:r>
            <w:r w:rsidRPr="00EF238E">
              <w:rPr>
                <w:rFonts w:ascii="Arial" w:eastAsia="Arial" w:hAnsi="Arial" w:cs="Arial"/>
              </w:rPr>
              <w:t>nd</w:t>
            </w:r>
            <w:r>
              <w:rPr>
                <w:rFonts w:ascii="Arial" w:eastAsia="Arial" w:hAnsi="Arial" w:cs="Arial"/>
              </w:rPr>
              <w:t xml:space="preserve"> ed.</w:t>
            </w:r>
            <w:r w:rsidRPr="004C7A0A">
              <w:rPr>
                <w:rFonts w:ascii="Arial" w:eastAsia="Arial" w:hAnsi="Arial" w:cs="Arial"/>
              </w:rPr>
              <w:t xml:space="preserve"> </w:t>
            </w:r>
            <w:r>
              <w:rPr>
                <w:rFonts w:ascii="Arial" w:eastAsia="Arial" w:hAnsi="Arial" w:cs="Arial"/>
              </w:rPr>
              <w:t>Boca Raton, FL: CRC Press;</w:t>
            </w:r>
            <w:r w:rsidRPr="004C7A0A">
              <w:rPr>
                <w:rFonts w:ascii="Arial" w:eastAsia="Arial" w:hAnsi="Arial" w:cs="Arial"/>
              </w:rPr>
              <w:t xml:space="preserve"> 2016.</w:t>
            </w:r>
          </w:p>
          <w:p w14:paraId="0A2EDE1F" w14:textId="77777777" w:rsid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rPr>
              <w:t xml:space="preserve">Cherney N, Fallon M, Kaasa S, </w:t>
            </w:r>
            <w:proofErr w:type="spellStart"/>
            <w:r w:rsidRPr="0051298D">
              <w:rPr>
                <w:rFonts w:ascii="Arial" w:eastAsia="Arial" w:hAnsi="Arial" w:cs="Arial"/>
              </w:rPr>
              <w:t>Portenoy</w:t>
            </w:r>
            <w:proofErr w:type="spellEnd"/>
            <w:r w:rsidRPr="0051298D">
              <w:rPr>
                <w:rFonts w:ascii="Arial" w:eastAsia="Arial" w:hAnsi="Arial" w:cs="Arial"/>
              </w:rPr>
              <w:t xml:space="preserve"> RK, </w:t>
            </w:r>
            <w:proofErr w:type="spellStart"/>
            <w:r w:rsidRPr="0051298D">
              <w:rPr>
                <w:rFonts w:ascii="Arial" w:eastAsia="Arial" w:hAnsi="Arial" w:cs="Arial"/>
              </w:rPr>
              <w:t>Currow</w:t>
            </w:r>
            <w:proofErr w:type="spellEnd"/>
            <w:r w:rsidRPr="0051298D">
              <w:rPr>
                <w:rFonts w:ascii="Arial" w:eastAsia="Arial" w:hAnsi="Arial" w:cs="Arial"/>
              </w:rPr>
              <w:t xml:space="preserve"> DC. </w:t>
            </w:r>
            <w:r w:rsidRPr="0051298D">
              <w:rPr>
                <w:rFonts w:ascii="Arial" w:eastAsia="Arial" w:hAnsi="Arial" w:cs="Arial"/>
                <w:i/>
              </w:rPr>
              <w:t>Oxford Textbook of Palliative Medicine</w:t>
            </w:r>
            <w:r w:rsidRPr="0051298D">
              <w:rPr>
                <w:rFonts w:ascii="Arial" w:eastAsia="Arial" w:hAnsi="Arial" w:cs="Arial"/>
              </w:rPr>
              <w:t>. 5th ed. Oxford, United Kingdon: Oxford University Press; 2015.</w:t>
            </w:r>
          </w:p>
          <w:p w14:paraId="40480EEC" w14:textId="77777777" w:rsid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rPr>
              <w:t xml:space="preserve">Weaver M, Carter B, Keefer P, </w:t>
            </w:r>
            <w:proofErr w:type="spellStart"/>
            <w:r w:rsidRPr="0051298D">
              <w:rPr>
                <w:rFonts w:ascii="Arial" w:eastAsia="Arial" w:hAnsi="Arial" w:cs="Arial"/>
              </w:rPr>
              <w:t>Korones</w:t>
            </w:r>
            <w:proofErr w:type="spellEnd"/>
            <w:r w:rsidRPr="0051298D">
              <w:rPr>
                <w:rFonts w:ascii="Arial" w:eastAsia="Arial" w:hAnsi="Arial" w:cs="Arial"/>
              </w:rPr>
              <w:t xml:space="preserve"> DN, Miller EG. UNIPAC 7: Pediatric palliative care and hospice. In: Shega JW, Paniagua MA, eds. </w:t>
            </w:r>
            <w:r w:rsidRPr="0051298D">
              <w:rPr>
                <w:rFonts w:ascii="Arial" w:eastAsia="Arial" w:hAnsi="Arial" w:cs="Arial"/>
                <w:i/>
              </w:rPr>
              <w:t>Essential Practices in Hospice and Palliative Medicine.</w:t>
            </w:r>
            <w:r w:rsidRPr="0051298D">
              <w:rPr>
                <w:rFonts w:ascii="Arial" w:eastAsia="Arial" w:hAnsi="Arial" w:cs="Arial"/>
              </w:rPr>
              <w:t xml:space="preserve"> 5th ed. Chicago, IL: American Academy of Hospice and Palliative Medicine; 2017.</w:t>
            </w:r>
          </w:p>
          <w:p w14:paraId="5F79C4DC" w14:textId="179167CE" w:rsidR="00E92250" w:rsidRP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color w:val="000000"/>
              </w:rPr>
              <w:t xml:space="preserve">Fast facts and concepts. Palliative Care Network of Wisconsin. </w:t>
            </w:r>
            <w:hyperlink r:id="rId13" w:history="1">
              <w:r w:rsidRPr="0051298D">
                <w:rPr>
                  <w:rStyle w:val="Hyperlink"/>
                  <w:rFonts w:ascii="Arial" w:eastAsia="Arial" w:hAnsi="Arial" w:cs="Arial"/>
                </w:rPr>
                <w:t>https://www.mypcnow.org/fast-fact-index</w:t>
              </w:r>
            </w:hyperlink>
            <w:r w:rsidRPr="0051298D">
              <w:rPr>
                <w:rFonts w:ascii="Arial" w:eastAsia="Arial" w:hAnsi="Arial" w:cs="Arial"/>
              </w:rPr>
              <w:t>. 2018</w:t>
            </w:r>
            <w:r w:rsidRPr="0051298D">
              <w:rPr>
                <w:rFonts w:ascii="Arial" w:eastAsia="Arial" w:hAnsi="Arial" w:cs="Arial"/>
                <w:color w:val="000000"/>
              </w:rPr>
              <w:t>.</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73827C09" w14:textId="68A0C4B8" w:rsidR="003F2E8F" w:rsidRPr="0009118D" w:rsidRDefault="0051298D" w:rsidP="003F2E8F">
            <w:pPr>
              <w:keepNext/>
              <w:pBdr>
                <w:top w:val="nil"/>
                <w:left w:val="nil"/>
                <w:bottom w:val="nil"/>
                <w:right w:val="nil"/>
                <w:between w:val="nil"/>
              </w:pBdr>
              <w:jc w:val="center"/>
              <w:rPr>
                <w:rFonts w:ascii="Arial" w:eastAsia="Arial" w:hAnsi="Arial" w:cs="Arial"/>
                <w:b/>
                <w:color w:val="000000"/>
              </w:rPr>
            </w:pPr>
            <w:r w:rsidRPr="0051298D">
              <w:rPr>
                <w:rFonts w:ascii="Arial" w:eastAsia="Arial" w:hAnsi="Arial" w:cs="Arial"/>
                <w:b/>
              </w:rPr>
              <w:lastRenderedPageBreak/>
              <w:t>Patient Care 2: Addressing Suffering and Distress</w:t>
            </w:r>
          </w:p>
          <w:p w14:paraId="6FDD4C12" w14:textId="5B6D7771"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1298D" w:rsidRPr="0051298D">
              <w:rPr>
                <w:rFonts w:ascii="Arial" w:eastAsia="Arial" w:hAnsi="Arial" w:cs="Arial"/>
              </w:rPr>
              <w:t xml:space="preserve">To provide comprehensive, </w:t>
            </w:r>
            <w:proofErr w:type="gramStart"/>
            <w:r w:rsidR="0051298D" w:rsidRPr="0051298D">
              <w:rPr>
                <w:rFonts w:ascii="Arial" w:eastAsia="Arial" w:hAnsi="Arial" w:cs="Arial"/>
              </w:rPr>
              <w:t>culturally-sensitive</w:t>
            </w:r>
            <w:proofErr w:type="gramEnd"/>
            <w:r w:rsidR="0051298D" w:rsidRPr="0051298D">
              <w:rPr>
                <w:rFonts w:ascii="Arial" w:eastAsia="Arial" w:hAnsi="Arial" w:cs="Arial"/>
              </w:rPr>
              <w:t xml:space="preserve"> management of refractory symptoms and complex psychosocial and spiritual distress across care settings in conjunction with the interdisciplinary team and community resources</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E41591">
        <w:tc>
          <w:tcPr>
            <w:tcW w:w="4950" w:type="dxa"/>
            <w:tcBorders>
              <w:top w:val="single" w:sz="4" w:space="0" w:color="000000"/>
              <w:bottom w:val="single" w:sz="4" w:space="0" w:color="000000"/>
            </w:tcBorders>
            <w:shd w:val="clear" w:color="auto" w:fill="C9C9C9"/>
          </w:tcPr>
          <w:p w14:paraId="0FDCC7FB" w14:textId="6F705AA1" w:rsidR="0051298D" w:rsidRPr="0051298D" w:rsidRDefault="003F2E8F" w:rsidP="0051298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1298D" w:rsidRPr="0051298D">
              <w:rPr>
                <w:rFonts w:ascii="Arial" w:hAnsi="Arial" w:cs="Arial"/>
                <w:i/>
                <w:color w:val="000000"/>
              </w:rPr>
              <w:t xml:space="preserve">Manages common physical symptoms with basic treatment </w:t>
            </w:r>
            <w:proofErr w:type="gramStart"/>
            <w:r w:rsidR="0051298D" w:rsidRPr="0051298D">
              <w:rPr>
                <w:rFonts w:ascii="Arial" w:hAnsi="Arial" w:cs="Arial"/>
                <w:i/>
                <w:color w:val="000000"/>
              </w:rPr>
              <w:t>options</w:t>
            </w:r>
            <w:proofErr w:type="gramEnd"/>
          </w:p>
          <w:p w14:paraId="5F378395" w14:textId="6B7C9572" w:rsidR="0051298D" w:rsidRPr="0051298D" w:rsidRDefault="0051298D" w:rsidP="0051298D">
            <w:pPr>
              <w:rPr>
                <w:rFonts w:ascii="Arial" w:hAnsi="Arial" w:cs="Arial"/>
                <w:i/>
                <w:color w:val="000000"/>
              </w:rPr>
            </w:pPr>
          </w:p>
          <w:p w14:paraId="42DD0A7F" w14:textId="02A74E8F" w:rsidR="0051298D" w:rsidRPr="0051298D" w:rsidRDefault="0051298D" w:rsidP="0051298D">
            <w:pPr>
              <w:rPr>
                <w:rFonts w:ascii="Arial" w:hAnsi="Arial" w:cs="Arial"/>
                <w:i/>
                <w:color w:val="000000"/>
              </w:rPr>
            </w:pPr>
            <w:r w:rsidRPr="0051298D">
              <w:rPr>
                <w:rFonts w:ascii="Arial" w:hAnsi="Arial" w:cs="Arial"/>
                <w:i/>
                <w:color w:val="000000"/>
              </w:rPr>
              <w:t>Acknowledges psyc</w:t>
            </w:r>
            <w:r>
              <w:rPr>
                <w:rFonts w:ascii="Arial" w:hAnsi="Arial" w:cs="Arial"/>
                <w:i/>
                <w:color w:val="000000"/>
              </w:rPr>
              <w:t xml:space="preserve">hosocial and spiritual </w:t>
            </w:r>
            <w:proofErr w:type="gramStart"/>
            <w:r>
              <w:rPr>
                <w:rFonts w:ascii="Arial" w:hAnsi="Arial" w:cs="Arial"/>
                <w:i/>
                <w:color w:val="000000"/>
              </w:rPr>
              <w:t>distress</w:t>
            </w:r>
            <w:proofErr w:type="gramEnd"/>
          </w:p>
          <w:p w14:paraId="34E889F9" w14:textId="77777777" w:rsidR="0051298D" w:rsidRPr="0051298D" w:rsidRDefault="0051298D" w:rsidP="0051298D">
            <w:pPr>
              <w:rPr>
                <w:rFonts w:ascii="Arial" w:hAnsi="Arial" w:cs="Arial"/>
                <w:i/>
                <w:color w:val="000000"/>
              </w:rPr>
            </w:pPr>
          </w:p>
          <w:p w14:paraId="28EA8404" w14:textId="5801D525" w:rsidR="003F2E8F" w:rsidRPr="00A01050" w:rsidRDefault="0051298D" w:rsidP="0051298D">
            <w:pPr>
              <w:rPr>
                <w:rFonts w:ascii="Arial" w:hAnsi="Arial" w:cs="Arial"/>
                <w:i/>
                <w:color w:val="000000"/>
              </w:rPr>
            </w:pPr>
            <w:r w:rsidRPr="0051298D">
              <w:rPr>
                <w:rFonts w:ascii="Arial" w:hAnsi="Arial" w:cs="Arial"/>
                <w:i/>
                <w:color w:val="000000"/>
              </w:rPr>
              <w:t>Identifies palliative emergencies</w:t>
            </w:r>
          </w:p>
        </w:tc>
        <w:tc>
          <w:tcPr>
            <w:tcW w:w="9175" w:type="dxa"/>
            <w:tcBorders>
              <w:top w:val="single" w:sz="4" w:space="0" w:color="000000"/>
              <w:left w:val="nil"/>
              <w:bottom w:val="single" w:sz="4" w:space="0" w:color="000000"/>
              <w:right w:val="single" w:sz="8" w:space="0" w:color="000000"/>
            </w:tcBorders>
            <w:shd w:val="clear" w:color="auto" w:fill="C9C9C9"/>
          </w:tcPr>
          <w:p w14:paraId="4859D7E9" w14:textId="77777777" w:rsidR="0051298D" w:rsidRPr="004C7A0A"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color w:val="000000"/>
              </w:rPr>
            </w:pPr>
            <w:r w:rsidRPr="004C7A0A">
              <w:rPr>
                <w:rFonts w:ascii="Arial" w:eastAsia="Arial" w:hAnsi="Arial" w:cs="Arial"/>
              </w:rPr>
              <w:t xml:space="preserve">Manages musculoskeletal pain with non-steroidal anti-inflammatory </w:t>
            </w:r>
            <w:proofErr w:type="gramStart"/>
            <w:r w:rsidRPr="004C7A0A">
              <w:rPr>
                <w:rFonts w:ascii="Arial" w:eastAsia="Arial" w:hAnsi="Arial" w:cs="Arial"/>
              </w:rPr>
              <w:t>medications</w:t>
            </w:r>
            <w:proofErr w:type="gramEnd"/>
          </w:p>
          <w:p w14:paraId="1B1EFB24" w14:textId="77777777" w:rsid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eastAsia="Arial" w:hAnsi="Arial" w:cs="Arial"/>
              </w:rPr>
              <w:t>Diagnoses major depressive disorder based on symptom complex (e.g., SIGECAPS)</w:t>
            </w:r>
          </w:p>
          <w:p w14:paraId="47D76711" w14:textId="07EFF1E1" w:rsidR="003F2E8F" w:rsidRP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51298D">
              <w:rPr>
                <w:rFonts w:ascii="Arial" w:eastAsia="Arial" w:hAnsi="Arial" w:cs="Arial"/>
              </w:rPr>
              <w:t>Identifies sudden onset dyspnea as a palliative emergency</w:t>
            </w:r>
          </w:p>
        </w:tc>
      </w:tr>
      <w:tr w:rsidR="003F2E8F" w:rsidRPr="0009118D" w14:paraId="7668F7B8" w14:textId="77777777" w:rsidTr="00E41591">
        <w:tc>
          <w:tcPr>
            <w:tcW w:w="4950" w:type="dxa"/>
            <w:tcBorders>
              <w:top w:val="single" w:sz="4" w:space="0" w:color="000000"/>
              <w:bottom w:val="single" w:sz="4" w:space="0" w:color="000000"/>
            </w:tcBorders>
            <w:shd w:val="clear" w:color="auto" w:fill="C9C9C9"/>
          </w:tcPr>
          <w:p w14:paraId="3C73DD20" w14:textId="08A43381" w:rsidR="0051298D" w:rsidRPr="0051298D" w:rsidRDefault="003F2E8F" w:rsidP="0051298D">
            <w:pPr>
              <w:rPr>
                <w:rFonts w:ascii="Arial" w:eastAsia="Arial" w:hAnsi="Arial" w:cs="Arial"/>
                <w:i/>
              </w:rPr>
            </w:pPr>
            <w:r w:rsidRPr="009C7549">
              <w:rPr>
                <w:rFonts w:ascii="Arial" w:hAnsi="Arial" w:cs="Arial"/>
                <w:b/>
              </w:rPr>
              <w:t>Level 2</w:t>
            </w:r>
            <w:r>
              <w:rPr>
                <w:rFonts w:ascii="Arial" w:hAnsi="Arial" w:cs="Arial"/>
              </w:rPr>
              <w:t xml:space="preserve"> </w:t>
            </w:r>
            <w:r w:rsidR="0051298D" w:rsidRPr="0051298D">
              <w:rPr>
                <w:rFonts w:ascii="Arial" w:eastAsia="Arial" w:hAnsi="Arial" w:cs="Arial"/>
                <w:i/>
              </w:rPr>
              <w:t xml:space="preserve">Manages common physical symptoms with a range of treatment </w:t>
            </w:r>
            <w:proofErr w:type="gramStart"/>
            <w:r w:rsidR="0051298D" w:rsidRPr="0051298D">
              <w:rPr>
                <w:rFonts w:ascii="Arial" w:eastAsia="Arial" w:hAnsi="Arial" w:cs="Arial"/>
                <w:i/>
              </w:rPr>
              <w:t>options</w:t>
            </w:r>
            <w:proofErr w:type="gramEnd"/>
          </w:p>
          <w:p w14:paraId="43F6DE81" w14:textId="77777777" w:rsidR="0051298D" w:rsidRPr="0051298D" w:rsidRDefault="0051298D" w:rsidP="0051298D">
            <w:pPr>
              <w:rPr>
                <w:rFonts w:ascii="Arial" w:eastAsia="Arial" w:hAnsi="Arial" w:cs="Arial"/>
                <w:i/>
              </w:rPr>
            </w:pPr>
          </w:p>
          <w:p w14:paraId="70C2D872" w14:textId="77777777" w:rsidR="0051298D" w:rsidRPr="0051298D" w:rsidRDefault="0051298D" w:rsidP="0051298D">
            <w:pPr>
              <w:rPr>
                <w:rFonts w:ascii="Arial" w:eastAsia="Arial" w:hAnsi="Arial" w:cs="Arial"/>
                <w:i/>
              </w:rPr>
            </w:pPr>
            <w:r w:rsidRPr="0051298D">
              <w:rPr>
                <w:rFonts w:ascii="Arial" w:eastAsia="Arial" w:hAnsi="Arial" w:cs="Arial"/>
                <w:i/>
              </w:rPr>
              <w:t xml:space="preserve">Refers to interdisciplinary team to address psychosocial and spiritual </w:t>
            </w:r>
            <w:proofErr w:type="gramStart"/>
            <w:r w:rsidRPr="0051298D">
              <w:rPr>
                <w:rFonts w:ascii="Arial" w:eastAsia="Arial" w:hAnsi="Arial" w:cs="Arial"/>
                <w:i/>
              </w:rPr>
              <w:t>distress</w:t>
            </w:r>
            <w:proofErr w:type="gramEnd"/>
          </w:p>
          <w:p w14:paraId="2E896ABB" w14:textId="5611E9A3" w:rsidR="0051298D" w:rsidRPr="0051298D" w:rsidRDefault="0051298D" w:rsidP="0051298D">
            <w:pPr>
              <w:rPr>
                <w:rFonts w:ascii="Arial" w:eastAsia="Arial" w:hAnsi="Arial" w:cs="Arial"/>
                <w:i/>
              </w:rPr>
            </w:pPr>
          </w:p>
          <w:p w14:paraId="2300E775" w14:textId="68D04FA3" w:rsidR="003F2E8F" w:rsidRPr="00A01050" w:rsidRDefault="0051298D" w:rsidP="0051298D">
            <w:pPr>
              <w:rPr>
                <w:rFonts w:ascii="Arial" w:eastAsia="Arial" w:hAnsi="Arial" w:cs="Arial"/>
                <w:i/>
              </w:rPr>
            </w:pPr>
            <w:r w:rsidRPr="0051298D">
              <w:rPr>
                <w:rFonts w:ascii="Arial" w:eastAsia="Arial" w:hAnsi="Arial" w:cs="Arial"/>
                <w:i/>
              </w:rPr>
              <w:t>Initiates medical management for emergencies</w:t>
            </w:r>
          </w:p>
        </w:tc>
        <w:tc>
          <w:tcPr>
            <w:tcW w:w="9175" w:type="dxa"/>
            <w:tcBorders>
              <w:top w:val="single" w:sz="4" w:space="0" w:color="000000"/>
              <w:left w:val="nil"/>
              <w:bottom w:val="single" w:sz="4" w:space="0" w:color="000000"/>
              <w:right w:val="single" w:sz="8" w:space="0" w:color="000000"/>
            </w:tcBorders>
            <w:shd w:val="clear" w:color="auto" w:fill="C9C9C9"/>
          </w:tcPr>
          <w:p w14:paraId="1A266E75" w14:textId="77777777" w:rsidR="0051298D" w:rsidRPr="004C7A0A" w:rsidRDefault="0051298D" w:rsidP="00AF09CF">
            <w:pPr>
              <w:numPr>
                <w:ilvl w:val="0"/>
                <w:numId w:val="5"/>
              </w:numPr>
              <w:pBdr>
                <w:top w:val="nil"/>
                <w:left w:val="nil"/>
                <w:bottom w:val="nil"/>
                <w:right w:val="nil"/>
                <w:between w:val="nil"/>
              </w:pBdr>
              <w:ind w:left="166" w:hanging="180"/>
              <w:contextualSpacing/>
              <w:rPr>
                <w:rFonts w:ascii="Arial" w:hAnsi="Arial" w:cs="Arial"/>
                <w:color w:val="000000"/>
              </w:rPr>
            </w:pPr>
            <w:r w:rsidRPr="004C7A0A">
              <w:rPr>
                <w:rFonts w:ascii="Arial" w:eastAsia="Arial" w:hAnsi="Arial" w:cs="Arial"/>
              </w:rPr>
              <w:t xml:space="preserve">Manages pain from bone metastases with combination product (opioid + acetaminophen) in opioid naive </w:t>
            </w:r>
            <w:proofErr w:type="gramStart"/>
            <w:r w:rsidRPr="004C7A0A">
              <w:rPr>
                <w:rFonts w:ascii="Arial" w:eastAsia="Arial" w:hAnsi="Arial" w:cs="Arial"/>
              </w:rPr>
              <w:t>patient</w:t>
            </w:r>
            <w:proofErr w:type="gramEnd"/>
          </w:p>
          <w:p w14:paraId="539F5C35" w14:textId="77777777" w:rsid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4C7A0A">
              <w:rPr>
                <w:rFonts w:ascii="Arial" w:eastAsia="Arial" w:hAnsi="Arial" w:cs="Arial"/>
              </w:rPr>
              <w:t xml:space="preserve">Differentiates depression, adjustment disorder, anticipatory/normal/complicated grief </w:t>
            </w:r>
            <w:proofErr w:type="gramStart"/>
            <w:r w:rsidRPr="004C7A0A">
              <w:rPr>
                <w:rFonts w:ascii="Arial" w:eastAsia="Arial" w:hAnsi="Arial" w:cs="Arial"/>
              </w:rPr>
              <w:t>reactions</w:t>
            </w:r>
            <w:proofErr w:type="gramEnd"/>
          </w:p>
          <w:p w14:paraId="74BC49D2" w14:textId="2FB87CFA" w:rsidR="003F2E8F" w:rsidRP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51298D">
              <w:rPr>
                <w:rFonts w:ascii="Arial" w:eastAsia="Arial" w:hAnsi="Arial" w:cs="Arial"/>
              </w:rPr>
              <w:t>Considers use of opioids for a patient with sudden onset dyspnea</w:t>
            </w:r>
          </w:p>
        </w:tc>
      </w:tr>
      <w:tr w:rsidR="003F2E8F" w:rsidRPr="0009118D" w14:paraId="3F473773" w14:textId="77777777" w:rsidTr="00E41591">
        <w:tc>
          <w:tcPr>
            <w:tcW w:w="4950" w:type="dxa"/>
            <w:tcBorders>
              <w:top w:val="single" w:sz="4" w:space="0" w:color="000000"/>
              <w:bottom w:val="single" w:sz="4" w:space="0" w:color="000000"/>
            </w:tcBorders>
            <w:shd w:val="clear" w:color="auto" w:fill="C9C9C9"/>
          </w:tcPr>
          <w:p w14:paraId="670A1A6D" w14:textId="0634BE8E" w:rsidR="0051298D" w:rsidRPr="0051298D" w:rsidRDefault="003F2E8F" w:rsidP="0051298D">
            <w:pPr>
              <w:rPr>
                <w:rFonts w:ascii="Arial" w:hAnsi="Arial" w:cs="Arial"/>
                <w:i/>
                <w:color w:val="000000"/>
              </w:rPr>
            </w:pPr>
            <w:r w:rsidRPr="009C7549">
              <w:rPr>
                <w:rFonts w:ascii="Arial" w:hAnsi="Arial" w:cs="Arial"/>
                <w:b/>
              </w:rPr>
              <w:t>Level 3</w:t>
            </w:r>
            <w:r>
              <w:rPr>
                <w:rFonts w:ascii="Arial" w:hAnsi="Arial" w:cs="Arial"/>
              </w:rPr>
              <w:t xml:space="preserve"> </w:t>
            </w:r>
            <w:r w:rsidR="0051298D" w:rsidRPr="0051298D">
              <w:rPr>
                <w:rFonts w:ascii="Arial" w:hAnsi="Arial" w:cs="Arial"/>
                <w:i/>
                <w:color w:val="000000"/>
              </w:rPr>
              <w:t xml:space="preserve">Manages complex physical symptoms with a comprehensive range of treatment </w:t>
            </w:r>
            <w:proofErr w:type="gramStart"/>
            <w:r w:rsidR="0051298D" w:rsidRPr="0051298D">
              <w:rPr>
                <w:rFonts w:ascii="Arial" w:hAnsi="Arial" w:cs="Arial"/>
                <w:i/>
                <w:color w:val="000000"/>
              </w:rPr>
              <w:t>options</w:t>
            </w:r>
            <w:proofErr w:type="gramEnd"/>
          </w:p>
          <w:p w14:paraId="09A4BB11" w14:textId="77777777" w:rsidR="0051298D" w:rsidRPr="0051298D" w:rsidRDefault="0051298D" w:rsidP="0051298D">
            <w:pPr>
              <w:rPr>
                <w:rFonts w:ascii="Arial" w:hAnsi="Arial" w:cs="Arial"/>
                <w:i/>
                <w:color w:val="000000"/>
              </w:rPr>
            </w:pPr>
          </w:p>
          <w:p w14:paraId="14110BB3" w14:textId="1B061924" w:rsidR="0051298D" w:rsidRPr="0051298D" w:rsidRDefault="0051298D" w:rsidP="0051298D">
            <w:pPr>
              <w:rPr>
                <w:rFonts w:ascii="Arial" w:hAnsi="Arial" w:cs="Arial"/>
                <w:i/>
                <w:color w:val="000000"/>
              </w:rPr>
            </w:pPr>
            <w:r w:rsidRPr="0051298D">
              <w:rPr>
                <w:rFonts w:ascii="Arial" w:hAnsi="Arial" w:cs="Arial"/>
                <w:i/>
                <w:color w:val="000000"/>
              </w:rPr>
              <w:t>Collaborates with the interdisciplinary team to manage psyc</w:t>
            </w:r>
            <w:r>
              <w:rPr>
                <w:rFonts w:ascii="Arial" w:hAnsi="Arial" w:cs="Arial"/>
                <w:i/>
                <w:color w:val="000000"/>
              </w:rPr>
              <w:t xml:space="preserve">hosocial and spiritual </w:t>
            </w:r>
            <w:proofErr w:type="gramStart"/>
            <w:r>
              <w:rPr>
                <w:rFonts w:ascii="Arial" w:hAnsi="Arial" w:cs="Arial"/>
                <w:i/>
                <w:color w:val="000000"/>
              </w:rPr>
              <w:t>distress</w:t>
            </w:r>
            <w:proofErr w:type="gramEnd"/>
          </w:p>
          <w:p w14:paraId="6CFA8101" w14:textId="77777777" w:rsidR="0051298D" w:rsidRPr="0051298D" w:rsidRDefault="0051298D" w:rsidP="0051298D">
            <w:pPr>
              <w:rPr>
                <w:rFonts w:ascii="Arial" w:hAnsi="Arial" w:cs="Arial"/>
                <w:i/>
                <w:color w:val="000000"/>
              </w:rPr>
            </w:pPr>
          </w:p>
          <w:p w14:paraId="3D43810A" w14:textId="6133FF4B" w:rsidR="003F2E8F" w:rsidRPr="00A01050" w:rsidRDefault="0051298D" w:rsidP="0051298D">
            <w:pPr>
              <w:rPr>
                <w:rFonts w:ascii="Arial" w:hAnsi="Arial" w:cs="Arial"/>
                <w:i/>
                <w:color w:val="000000"/>
              </w:rPr>
            </w:pPr>
            <w:r w:rsidRPr="0051298D">
              <w:rPr>
                <w:rFonts w:ascii="Arial" w:hAnsi="Arial" w:cs="Arial"/>
                <w:i/>
                <w:color w:val="000000"/>
              </w:rPr>
              <w:t>Mobilizes the interdisciplinary team and manages an emergency using comprehensive treatments consistent with patient goals</w:t>
            </w:r>
          </w:p>
        </w:tc>
        <w:tc>
          <w:tcPr>
            <w:tcW w:w="9175" w:type="dxa"/>
            <w:tcBorders>
              <w:top w:val="single" w:sz="4" w:space="0" w:color="000000"/>
              <w:left w:val="nil"/>
              <w:bottom w:val="single" w:sz="4" w:space="0" w:color="000000"/>
              <w:right w:val="single" w:sz="8" w:space="0" w:color="000000"/>
            </w:tcBorders>
            <w:shd w:val="clear" w:color="auto" w:fill="C9C9C9"/>
          </w:tcPr>
          <w:p w14:paraId="3CBA48D9" w14:textId="77777777" w:rsidR="0051298D" w:rsidRPr="004C7A0A" w:rsidRDefault="0051298D" w:rsidP="00AF09CF">
            <w:pPr>
              <w:numPr>
                <w:ilvl w:val="0"/>
                <w:numId w:val="5"/>
              </w:numPr>
              <w:pBdr>
                <w:top w:val="nil"/>
                <w:left w:val="nil"/>
                <w:bottom w:val="nil"/>
                <w:right w:val="nil"/>
                <w:between w:val="nil"/>
              </w:pBdr>
              <w:ind w:left="166" w:hanging="180"/>
              <w:contextualSpacing/>
              <w:rPr>
                <w:rFonts w:ascii="Arial" w:hAnsi="Arial" w:cs="Arial"/>
                <w:color w:val="000000"/>
              </w:rPr>
            </w:pPr>
            <w:r w:rsidRPr="004C7A0A">
              <w:rPr>
                <w:rFonts w:ascii="Arial" w:eastAsia="Arial" w:hAnsi="Arial" w:cs="Arial"/>
                <w:color w:val="000000"/>
              </w:rPr>
              <w:t xml:space="preserve">Manages </w:t>
            </w:r>
            <w:r w:rsidRPr="004C7A0A">
              <w:rPr>
                <w:rFonts w:ascii="Arial" w:eastAsia="Arial" w:hAnsi="Arial" w:cs="Arial"/>
              </w:rPr>
              <w:t xml:space="preserve">complex somatic and neuropathic pain with escalating opioids and other adjuvant medications and interventions in an opioid-tolerant </w:t>
            </w:r>
            <w:proofErr w:type="gramStart"/>
            <w:r w:rsidRPr="004C7A0A">
              <w:rPr>
                <w:rFonts w:ascii="Arial" w:eastAsia="Arial" w:hAnsi="Arial" w:cs="Arial"/>
              </w:rPr>
              <w:t>patient</w:t>
            </w:r>
            <w:proofErr w:type="gramEnd"/>
          </w:p>
          <w:p w14:paraId="12172175" w14:textId="77777777" w:rsid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4C7A0A">
              <w:rPr>
                <w:rFonts w:ascii="Arial" w:eastAsia="Arial" w:hAnsi="Arial" w:cs="Arial"/>
              </w:rPr>
              <w:t>Refers to members of the interdisciplinary team and other specialists when indicated for depression and grief symptoms.</w:t>
            </w:r>
          </w:p>
          <w:p w14:paraId="61BA3319" w14:textId="6D813D3C" w:rsidR="003F2E8F" w:rsidRP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51298D">
              <w:rPr>
                <w:rFonts w:ascii="Arial" w:eastAsia="Arial" w:hAnsi="Arial" w:cs="Arial"/>
              </w:rPr>
              <w:t>Collaborates with interdisciplinary team to clarify goals of care and escalates respiratory support, if appropriate for a patient with sudden onset dyspnea due to airway obstruction</w:t>
            </w:r>
          </w:p>
        </w:tc>
      </w:tr>
      <w:tr w:rsidR="003F2E8F" w:rsidRPr="0009118D" w14:paraId="1C057C3D" w14:textId="77777777" w:rsidTr="00E41591">
        <w:tc>
          <w:tcPr>
            <w:tcW w:w="4950" w:type="dxa"/>
            <w:tcBorders>
              <w:top w:val="single" w:sz="4" w:space="0" w:color="000000"/>
              <w:bottom w:val="single" w:sz="4" w:space="0" w:color="000000"/>
            </w:tcBorders>
            <w:shd w:val="clear" w:color="auto" w:fill="C9C9C9"/>
          </w:tcPr>
          <w:p w14:paraId="737D12F4" w14:textId="44C8B99C" w:rsidR="0051298D" w:rsidRPr="0051298D" w:rsidRDefault="003F2E8F" w:rsidP="0051298D">
            <w:pPr>
              <w:rPr>
                <w:rFonts w:ascii="Arial" w:eastAsia="Arial" w:hAnsi="Arial" w:cs="Arial"/>
                <w:i/>
              </w:rPr>
            </w:pPr>
            <w:r w:rsidRPr="009C7549">
              <w:rPr>
                <w:rFonts w:ascii="Arial" w:hAnsi="Arial" w:cs="Arial"/>
                <w:b/>
              </w:rPr>
              <w:t>Level 4</w:t>
            </w:r>
            <w:r>
              <w:rPr>
                <w:rFonts w:ascii="Arial" w:hAnsi="Arial" w:cs="Arial"/>
              </w:rPr>
              <w:t xml:space="preserve"> </w:t>
            </w:r>
            <w:r w:rsidR="0051298D" w:rsidRPr="0051298D">
              <w:rPr>
                <w:rFonts w:ascii="Arial" w:eastAsia="Arial" w:hAnsi="Arial" w:cs="Arial"/>
                <w:i/>
              </w:rPr>
              <w:t xml:space="preserve">Manages refractory symptoms across care </w:t>
            </w:r>
            <w:proofErr w:type="gramStart"/>
            <w:r w:rsidR="0051298D" w:rsidRPr="0051298D">
              <w:rPr>
                <w:rFonts w:ascii="Arial" w:eastAsia="Arial" w:hAnsi="Arial" w:cs="Arial"/>
                <w:i/>
              </w:rPr>
              <w:t>settings</w:t>
            </w:r>
            <w:proofErr w:type="gramEnd"/>
          </w:p>
          <w:p w14:paraId="45C1682F" w14:textId="38C4A87F" w:rsidR="0051298D" w:rsidRPr="0051298D" w:rsidRDefault="0051298D" w:rsidP="0051298D">
            <w:pPr>
              <w:rPr>
                <w:rFonts w:ascii="Arial" w:eastAsia="Arial" w:hAnsi="Arial" w:cs="Arial"/>
                <w:i/>
              </w:rPr>
            </w:pPr>
          </w:p>
          <w:p w14:paraId="0AE48A31" w14:textId="4389B48F" w:rsidR="0051298D" w:rsidRDefault="0051298D" w:rsidP="0051298D">
            <w:pPr>
              <w:rPr>
                <w:rFonts w:ascii="Arial" w:eastAsia="Arial" w:hAnsi="Arial" w:cs="Arial"/>
                <w:i/>
              </w:rPr>
            </w:pPr>
            <w:r w:rsidRPr="0051298D">
              <w:rPr>
                <w:rFonts w:ascii="Arial" w:eastAsia="Arial" w:hAnsi="Arial" w:cs="Arial"/>
                <w:i/>
              </w:rPr>
              <w:t xml:space="preserve">Provides comprehensive management for complex psychosocial and spiritual distress in collaboration with community resources across care </w:t>
            </w:r>
            <w:proofErr w:type="gramStart"/>
            <w:r w:rsidRPr="0051298D">
              <w:rPr>
                <w:rFonts w:ascii="Arial" w:eastAsia="Arial" w:hAnsi="Arial" w:cs="Arial"/>
                <w:i/>
              </w:rPr>
              <w:t>settings</w:t>
            </w:r>
            <w:proofErr w:type="gramEnd"/>
          </w:p>
          <w:p w14:paraId="14E0A7E5" w14:textId="77777777" w:rsidR="0051298D" w:rsidRPr="0051298D" w:rsidRDefault="0051298D" w:rsidP="0051298D">
            <w:pPr>
              <w:rPr>
                <w:rFonts w:ascii="Arial" w:eastAsia="Arial" w:hAnsi="Arial" w:cs="Arial"/>
                <w:i/>
              </w:rPr>
            </w:pPr>
          </w:p>
          <w:p w14:paraId="36AFBAD7" w14:textId="7C964254" w:rsidR="003F2E8F" w:rsidRPr="00A01050" w:rsidRDefault="0051298D" w:rsidP="0051298D">
            <w:pPr>
              <w:rPr>
                <w:rFonts w:ascii="Arial" w:eastAsia="Arial" w:hAnsi="Arial" w:cs="Arial"/>
                <w:i/>
              </w:rPr>
            </w:pPr>
            <w:r w:rsidRPr="0051298D">
              <w:rPr>
                <w:rFonts w:ascii="Arial" w:eastAsia="Arial" w:hAnsi="Arial" w:cs="Arial"/>
                <w:i/>
              </w:rPr>
              <w:lastRenderedPageBreak/>
              <w:t>Consistently manages and provides anticipatory coaching across care settings</w:t>
            </w:r>
          </w:p>
        </w:tc>
        <w:tc>
          <w:tcPr>
            <w:tcW w:w="9175" w:type="dxa"/>
            <w:tcBorders>
              <w:top w:val="single" w:sz="4" w:space="0" w:color="000000"/>
              <w:left w:val="nil"/>
              <w:bottom w:val="single" w:sz="4" w:space="0" w:color="000000"/>
              <w:right w:val="single" w:sz="8" w:space="0" w:color="000000"/>
            </w:tcBorders>
            <w:shd w:val="clear" w:color="auto" w:fill="C9C9C9"/>
          </w:tcPr>
          <w:p w14:paraId="60D8C524" w14:textId="23050B6A" w:rsidR="0051298D" w:rsidRPr="00E94BE7"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color w:val="000000"/>
              </w:rPr>
            </w:pPr>
            <w:r w:rsidRPr="004C7A0A">
              <w:rPr>
                <w:rFonts w:ascii="Arial" w:eastAsia="Arial" w:hAnsi="Arial" w:cs="Arial"/>
              </w:rPr>
              <w:lastRenderedPageBreak/>
              <w:t xml:space="preserve">Manages refractory pain with proportionate </w:t>
            </w:r>
            <w:proofErr w:type="gramStart"/>
            <w:r w:rsidRPr="004C7A0A">
              <w:rPr>
                <w:rFonts w:ascii="Arial" w:eastAsia="Arial" w:hAnsi="Arial" w:cs="Arial"/>
              </w:rPr>
              <w:t>sedation</w:t>
            </w:r>
            <w:proofErr w:type="gramEnd"/>
          </w:p>
          <w:p w14:paraId="1393A552" w14:textId="5F31559F" w:rsidR="00E94BE7" w:rsidRDefault="00E94BE7" w:rsidP="00E94BE7">
            <w:pPr>
              <w:pBdr>
                <w:top w:val="nil"/>
                <w:left w:val="nil"/>
                <w:bottom w:val="nil"/>
                <w:right w:val="nil"/>
                <w:between w:val="nil"/>
              </w:pBdr>
              <w:spacing w:after="160" w:line="259" w:lineRule="auto"/>
              <w:contextualSpacing/>
              <w:rPr>
                <w:rFonts w:ascii="Arial" w:eastAsia="Arial" w:hAnsi="Arial" w:cs="Arial"/>
              </w:rPr>
            </w:pPr>
          </w:p>
          <w:p w14:paraId="02AE8E74" w14:textId="77777777" w:rsidR="00E94BE7" w:rsidRPr="004C7A0A"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57F62868" w14:textId="3D13E95D" w:rsidR="0051298D" w:rsidRPr="00E94BE7"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eastAsia="Arial" w:hAnsi="Arial" w:cs="Arial"/>
              </w:rPr>
              <w:t xml:space="preserve">Provides basic counseling for grief and bereavement and prescribes medication for depression when </w:t>
            </w:r>
            <w:proofErr w:type="gramStart"/>
            <w:r w:rsidRPr="004C7A0A">
              <w:rPr>
                <w:rFonts w:ascii="Arial" w:eastAsia="Arial" w:hAnsi="Arial" w:cs="Arial"/>
              </w:rPr>
              <w:t>indicated</w:t>
            </w:r>
            <w:proofErr w:type="gramEnd"/>
          </w:p>
          <w:p w14:paraId="3FEC6EED" w14:textId="7163E099" w:rsidR="00E94BE7" w:rsidRDefault="00E94BE7" w:rsidP="00E94BE7">
            <w:pPr>
              <w:pBdr>
                <w:top w:val="nil"/>
                <w:left w:val="nil"/>
                <w:bottom w:val="nil"/>
                <w:right w:val="nil"/>
                <w:between w:val="nil"/>
              </w:pBdr>
              <w:spacing w:after="160" w:line="259" w:lineRule="auto"/>
              <w:contextualSpacing/>
              <w:rPr>
                <w:rFonts w:ascii="Arial" w:hAnsi="Arial" w:cs="Arial"/>
              </w:rPr>
            </w:pPr>
          </w:p>
          <w:p w14:paraId="1FAC4EFC" w14:textId="77777777" w:rsidR="00E94BE7" w:rsidRDefault="00E94BE7" w:rsidP="00E94BE7">
            <w:pPr>
              <w:pBdr>
                <w:top w:val="nil"/>
                <w:left w:val="nil"/>
                <w:bottom w:val="nil"/>
                <w:right w:val="nil"/>
                <w:between w:val="nil"/>
              </w:pBdr>
              <w:spacing w:after="160" w:line="259" w:lineRule="auto"/>
              <w:contextualSpacing/>
              <w:rPr>
                <w:rFonts w:ascii="Arial" w:hAnsi="Arial" w:cs="Arial"/>
              </w:rPr>
            </w:pPr>
          </w:p>
          <w:p w14:paraId="0E9F9AE2" w14:textId="77777777" w:rsidR="003F2E8F" w:rsidRP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51298D">
              <w:rPr>
                <w:rFonts w:ascii="Arial" w:eastAsia="Arial" w:hAnsi="Arial" w:cs="Arial"/>
              </w:rPr>
              <w:lastRenderedPageBreak/>
              <w:t>With interdisciplinary team, plans for future episodes of sudden onset dyspnea due to airway obstruction and educates patient and care givers on appropriate steps</w:t>
            </w:r>
          </w:p>
        </w:tc>
      </w:tr>
      <w:tr w:rsidR="003F2E8F" w:rsidRPr="0009118D" w14:paraId="4BB2D45D" w14:textId="77777777" w:rsidTr="00E41591">
        <w:tc>
          <w:tcPr>
            <w:tcW w:w="4950" w:type="dxa"/>
            <w:tcBorders>
              <w:top w:val="single" w:sz="4" w:space="0" w:color="000000"/>
              <w:bottom w:val="single" w:sz="4" w:space="0" w:color="000000"/>
            </w:tcBorders>
            <w:shd w:val="clear" w:color="auto" w:fill="C9C9C9"/>
          </w:tcPr>
          <w:p w14:paraId="216B062A" w14:textId="015BD4A8" w:rsidR="0051298D" w:rsidRPr="0051298D" w:rsidRDefault="003F2E8F" w:rsidP="0051298D">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51298D" w:rsidRPr="0051298D">
              <w:rPr>
                <w:rFonts w:ascii="Arial" w:eastAsia="Arial" w:hAnsi="Arial" w:cs="Arial"/>
                <w:i/>
              </w:rPr>
              <w:t xml:space="preserve">Manages physical symptoms with innovative and advanced treatment </w:t>
            </w:r>
            <w:proofErr w:type="gramStart"/>
            <w:r w:rsidR="0051298D" w:rsidRPr="0051298D">
              <w:rPr>
                <w:rFonts w:ascii="Arial" w:eastAsia="Arial" w:hAnsi="Arial" w:cs="Arial"/>
                <w:i/>
              </w:rPr>
              <w:t>options</w:t>
            </w:r>
            <w:proofErr w:type="gramEnd"/>
          </w:p>
          <w:p w14:paraId="21D83175" w14:textId="77777777" w:rsidR="0051298D" w:rsidRPr="0051298D" w:rsidRDefault="0051298D" w:rsidP="0051298D">
            <w:pPr>
              <w:rPr>
                <w:rFonts w:ascii="Arial" w:eastAsia="Arial" w:hAnsi="Arial" w:cs="Arial"/>
                <w:i/>
              </w:rPr>
            </w:pPr>
          </w:p>
          <w:p w14:paraId="72E5786D" w14:textId="4FA96BB2" w:rsidR="0051298D" w:rsidRPr="0051298D" w:rsidRDefault="0051298D" w:rsidP="0051298D">
            <w:pPr>
              <w:rPr>
                <w:rFonts w:ascii="Arial" w:eastAsia="Arial" w:hAnsi="Arial" w:cs="Arial"/>
                <w:i/>
              </w:rPr>
            </w:pPr>
            <w:r w:rsidRPr="0051298D">
              <w:rPr>
                <w:rFonts w:ascii="Arial" w:eastAsia="Arial" w:hAnsi="Arial" w:cs="Arial"/>
                <w:i/>
              </w:rPr>
              <w:t>Maintains a therapeutic presence for a patient with intractable suffering and ass</w:t>
            </w:r>
            <w:r>
              <w:rPr>
                <w:rFonts w:ascii="Arial" w:eastAsia="Arial" w:hAnsi="Arial" w:cs="Arial"/>
                <w:i/>
              </w:rPr>
              <w:t xml:space="preserve">ists families and </w:t>
            </w:r>
            <w:proofErr w:type="gramStart"/>
            <w:r>
              <w:rPr>
                <w:rFonts w:ascii="Arial" w:eastAsia="Arial" w:hAnsi="Arial" w:cs="Arial"/>
                <w:i/>
              </w:rPr>
              <w:t>teams</w:t>
            </w:r>
            <w:proofErr w:type="gramEnd"/>
          </w:p>
          <w:p w14:paraId="6849E628" w14:textId="77777777" w:rsidR="0051298D" w:rsidRPr="0051298D" w:rsidRDefault="0051298D" w:rsidP="0051298D">
            <w:pPr>
              <w:rPr>
                <w:rFonts w:ascii="Arial" w:eastAsia="Arial" w:hAnsi="Arial" w:cs="Arial"/>
                <w:i/>
              </w:rPr>
            </w:pPr>
          </w:p>
          <w:p w14:paraId="40C496CB" w14:textId="760F7068" w:rsidR="003F2E8F" w:rsidRPr="00A01050" w:rsidRDefault="0051298D" w:rsidP="0051298D">
            <w:pPr>
              <w:rPr>
                <w:rFonts w:ascii="Arial" w:eastAsia="Arial" w:hAnsi="Arial" w:cs="Arial"/>
                <w:i/>
              </w:rPr>
            </w:pPr>
            <w:r w:rsidRPr="0051298D">
              <w:rPr>
                <w:rFonts w:ascii="Arial" w:eastAsia="Arial" w:hAnsi="Arial" w:cs="Arial"/>
                <w:i/>
              </w:rPr>
              <w:t>Participates in systems improvement opportunities to address patient care emergencies</w:t>
            </w:r>
          </w:p>
        </w:tc>
        <w:tc>
          <w:tcPr>
            <w:tcW w:w="9175" w:type="dxa"/>
            <w:tcBorders>
              <w:top w:val="single" w:sz="4" w:space="0" w:color="000000"/>
              <w:left w:val="nil"/>
              <w:bottom w:val="single" w:sz="4" w:space="0" w:color="000000"/>
              <w:right w:val="single" w:sz="8" w:space="0" w:color="000000"/>
            </w:tcBorders>
            <w:shd w:val="clear" w:color="auto" w:fill="C9C9C9"/>
          </w:tcPr>
          <w:p w14:paraId="1359EE0D" w14:textId="22DA0D71" w:rsidR="0051298D" w:rsidRPr="00E94BE7" w:rsidRDefault="0051298D" w:rsidP="00AF09CF">
            <w:pPr>
              <w:numPr>
                <w:ilvl w:val="0"/>
                <w:numId w:val="5"/>
              </w:numPr>
              <w:pBdr>
                <w:top w:val="nil"/>
                <w:left w:val="nil"/>
                <w:bottom w:val="nil"/>
                <w:right w:val="nil"/>
                <w:between w:val="nil"/>
              </w:pBdr>
              <w:ind w:left="166" w:hanging="180"/>
              <w:contextualSpacing/>
              <w:rPr>
                <w:rFonts w:ascii="Arial" w:hAnsi="Arial" w:cs="Arial"/>
                <w:color w:val="000000"/>
              </w:rPr>
            </w:pPr>
            <w:r w:rsidRPr="004C7A0A">
              <w:rPr>
                <w:rFonts w:ascii="Arial" w:eastAsia="Arial" w:hAnsi="Arial" w:cs="Arial"/>
              </w:rPr>
              <w:t xml:space="preserve">Develops protocol for use of ketamine infusion in refractory pain with opioid </w:t>
            </w:r>
            <w:proofErr w:type="gramStart"/>
            <w:r w:rsidRPr="004C7A0A">
              <w:rPr>
                <w:rFonts w:ascii="Arial" w:eastAsia="Arial" w:hAnsi="Arial" w:cs="Arial"/>
              </w:rPr>
              <w:t>toxicity</w:t>
            </w:r>
            <w:proofErr w:type="gramEnd"/>
          </w:p>
          <w:p w14:paraId="22427288" w14:textId="2DFC184F" w:rsidR="00E94BE7" w:rsidRDefault="00E94BE7" w:rsidP="00E94BE7">
            <w:pPr>
              <w:pBdr>
                <w:top w:val="nil"/>
                <w:left w:val="nil"/>
                <w:bottom w:val="nil"/>
                <w:right w:val="nil"/>
                <w:between w:val="nil"/>
              </w:pBdr>
              <w:contextualSpacing/>
              <w:rPr>
                <w:rFonts w:ascii="Arial" w:eastAsia="Arial" w:hAnsi="Arial" w:cs="Arial"/>
              </w:rPr>
            </w:pPr>
          </w:p>
          <w:p w14:paraId="3B3D62EB" w14:textId="77777777" w:rsidR="00E94BE7" w:rsidRPr="004C7A0A" w:rsidRDefault="00E94BE7" w:rsidP="00E94BE7">
            <w:pPr>
              <w:pBdr>
                <w:top w:val="nil"/>
                <w:left w:val="nil"/>
                <w:bottom w:val="nil"/>
                <w:right w:val="nil"/>
                <w:between w:val="nil"/>
              </w:pBdr>
              <w:contextualSpacing/>
              <w:rPr>
                <w:rFonts w:ascii="Arial" w:hAnsi="Arial" w:cs="Arial"/>
                <w:color w:val="000000"/>
              </w:rPr>
            </w:pPr>
          </w:p>
          <w:p w14:paraId="27C060C7" w14:textId="245B82B6" w:rsidR="0051298D" w:rsidRPr="00E94BE7"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4C7A0A">
              <w:rPr>
                <w:rFonts w:ascii="Arial" w:eastAsia="Arial" w:hAnsi="Arial" w:cs="Arial"/>
              </w:rPr>
              <w:t xml:space="preserve">Teaches others about depression in serious illness, including complicating factors of grief and </w:t>
            </w:r>
            <w:proofErr w:type="gramStart"/>
            <w:r w:rsidRPr="004C7A0A">
              <w:rPr>
                <w:rFonts w:ascii="Arial" w:eastAsia="Arial" w:hAnsi="Arial" w:cs="Arial"/>
              </w:rPr>
              <w:t>bereavement</w:t>
            </w:r>
            <w:proofErr w:type="gramEnd"/>
          </w:p>
          <w:p w14:paraId="65B239CF" w14:textId="34423988" w:rsidR="00E94BE7" w:rsidRDefault="00E94BE7" w:rsidP="00E94BE7">
            <w:pPr>
              <w:pBdr>
                <w:top w:val="nil"/>
                <w:left w:val="nil"/>
                <w:bottom w:val="nil"/>
                <w:right w:val="nil"/>
                <w:between w:val="nil"/>
              </w:pBdr>
              <w:contextualSpacing/>
              <w:rPr>
                <w:rFonts w:ascii="Arial" w:eastAsia="Arial" w:hAnsi="Arial" w:cs="Arial"/>
              </w:rPr>
            </w:pPr>
          </w:p>
          <w:p w14:paraId="6BA5F244" w14:textId="77777777" w:rsidR="00E94BE7" w:rsidRDefault="00E94BE7" w:rsidP="00E94BE7">
            <w:pPr>
              <w:pBdr>
                <w:top w:val="nil"/>
                <w:left w:val="nil"/>
                <w:bottom w:val="nil"/>
                <w:right w:val="nil"/>
                <w:between w:val="nil"/>
              </w:pBdr>
              <w:contextualSpacing/>
              <w:rPr>
                <w:rFonts w:ascii="Arial" w:hAnsi="Arial" w:cs="Arial"/>
              </w:rPr>
            </w:pPr>
          </w:p>
          <w:p w14:paraId="50D9B99E" w14:textId="00F08F91" w:rsidR="003F2E8F" w:rsidRP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51298D">
              <w:rPr>
                <w:rFonts w:ascii="Arial" w:eastAsia="Arial" w:hAnsi="Arial" w:cs="Arial"/>
              </w:rPr>
              <w:t>Writes an evidence-based guideline for management of sudden onset dyspnea</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D3CFF34" w14:textId="77777777" w:rsidR="0051298D" w:rsidRPr="004C7A0A" w:rsidRDefault="0051298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 xml:space="preserve">Direct observation </w:t>
            </w:r>
          </w:p>
          <w:p w14:paraId="08174D94" w14:textId="4F2DDFAA" w:rsidR="0051298D" w:rsidRPr="004C7A0A" w:rsidRDefault="00E73147"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rPr>
              <w:t>Global</w:t>
            </w:r>
            <w:r w:rsidR="0051298D" w:rsidRPr="004C7A0A">
              <w:rPr>
                <w:rFonts w:ascii="Arial" w:eastAsia="Arial" w:hAnsi="Arial" w:cs="Arial"/>
              </w:rPr>
              <w:t xml:space="preserve"> evaluations </w:t>
            </w:r>
          </w:p>
          <w:p w14:paraId="774BAD17" w14:textId="77777777" w:rsidR="007E5A5D" w:rsidRDefault="007E5A5D" w:rsidP="007E5A5D">
            <w:pPr>
              <w:numPr>
                <w:ilvl w:val="0"/>
                <w:numId w:val="5"/>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2C95F38D" w14:textId="77777777" w:rsidR="007E5A5D" w:rsidRPr="007E5A5D" w:rsidRDefault="007E5A5D" w:rsidP="007E5A5D">
            <w:pPr>
              <w:numPr>
                <w:ilvl w:val="0"/>
                <w:numId w:val="5"/>
              </w:numPr>
              <w:pBdr>
                <w:top w:val="nil"/>
                <w:left w:val="nil"/>
                <w:bottom w:val="nil"/>
                <w:right w:val="nil"/>
                <w:between w:val="nil"/>
              </w:pBdr>
              <w:ind w:left="162" w:hanging="180"/>
              <w:contextualSpacing/>
              <w:rPr>
                <w:rFonts w:ascii="Arial" w:hAnsi="Arial" w:cs="Arial"/>
              </w:rPr>
            </w:pPr>
            <w:r w:rsidRPr="0051298D">
              <w:rPr>
                <w:rFonts w:ascii="Arial" w:eastAsia="Arial" w:hAnsi="Arial" w:cs="Arial"/>
              </w:rPr>
              <w:t>Multiple-choice questions</w:t>
            </w:r>
            <w:r>
              <w:rPr>
                <w:rFonts w:ascii="Arial" w:eastAsia="Arial" w:hAnsi="Arial" w:cs="Arial"/>
              </w:rPr>
              <w:t xml:space="preserve"> </w:t>
            </w:r>
          </w:p>
          <w:p w14:paraId="0107D886" w14:textId="7DA48BD9" w:rsidR="0051298D" w:rsidRPr="004C7A0A" w:rsidRDefault="00E73147"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rPr>
              <w:t>Multisource feedback</w:t>
            </w:r>
          </w:p>
          <w:p w14:paraId="2C6DF13B" w14:textId="77777777" w:rsidR="007E5A5D" w:rsidRPr="004C7A0A" w:rsidRDefault="007E5A5D" w:rsidP="007E5A5D">
            <w:pPr>
              <w:numPr>
                <w:ilvl w:val="0"/>
                <w:numId w:val="5"/>
              </w:numPr>
              <w:pBdr>
                <w:top w:val="nil"/>
                <w:left w:val="nil"/>
                <w:bottom w:val="nil"/>
                <w:right w:val="nil"/>
                <w:between w:val="nil"/>
              </w:pBdr>
              <w:ind w:left="162" w:hanging="180"/>
              <w:contextualSpacing/>
              <w:rPr>
                <w:rFonts w:ascii="Arial" w:hAnsi="Arial" w:cs="Arial"/>
              </w:rPr>
            </w:pPr>
            <w:r w:rsidRPr="004C7A0A">
              <w:rPr>
                <w:rFonts w:ascii="Arial" w:eastAsia="Arial" w:hAnsi="Arial" w:cs="Arial"/>
              </w:rPr>
              <w:t xml:space="preserve">Self-assessment including </w:t>
            </w:r>
            <w:proofErr w:type="gramStart"/>
            <w:r w:rsidRPr="004C7A0A">
              <w:rPr>
                <w:rFonts w:ascii="Arial" w:eastAsia="Arial" w:hAnsi="Arial" w:cs="Arial"/>
              </w:rPr>
              <w:t>self-reflection</w:t>
            </w:r>
            <w:proofErr w:type="gramEnd"/>
          </w:p>
          <w:p w14:paraId="0C8A4C27" w14:textId="77777777" w:rsidR="007E5A5D" w:rsidRPr="004C7A0A" w:rsidRDefault="007E5A5D" w:rsidP="007E5A5D">
            <w:pPr>
              <w:numPr>
                <w:ilvl w:val="0"/>
                <w:numId w:val="5"/>
              </w:numPr>
              <w:pBdr>
                <w:top w:val="nil"/>
                <w:left w:val="nil"/>
                <w:bottom w:val="nil"/>
                <w:right w:val="nil"/>
                <w:between w:val="nil"/>
              </w:pBdr>
              <w:ind w:left="162" w:hanging="180"/>
              <w:contextualSpacing/>
              <w:rPr>
                <w:rFonts w:ascii="Arial" w:hAnsi="Arial" w:cs="Arial"/>
              </w:rPr>
            </w:pPr>
            <w:r w:rsidRPr="004C7A0A">
              <w:rPr>
                <w:rFonts w:ascii="Arial" w:eastAsia="Arial" w:hAnsi="Arial" w:cs="Arial"/>
              </w:rPr>
              <w:t>Simulation</w:t>
            </w:r>
          </w:p>
          <w:p w14:paraId="11379291" w14:textId="5C30AB43" w:rsidR="003F2E8F" w:rsidRPr="007E5A5D" w:rsidRDefault="0051298D" w:rsidP="007E5A5D">
            <w:pPr>
              <w:numPr>
                <w:ilvl w:val="0"/>
                <w:numId w:val="5"/>
              </w:numPr>
              <w:pBdr>
                <w:top w:val="nil"/>
                <w:left w:val="nil"/>
                <w:bottom w:val="nil"/>
                <w:right w:val="nil"/>
                <w:between w:val="nil"/>
              </w:pBdr>
              <w:ind w:left="162" w:hanging="180"/>
              <w:contextualSpacing/>
              <w:rPr>
                <w:rFonts w:ascii="Arial" w:hAnsi="Arial" w:cs="Arial"/>
              </w:rPr>
            </w:pPr>
            <w:r w:rsidRPr="004C7A0A">
              <w:rPr>
                <w:rFonts w:ascii="Arial" w:eastAsia="Arial" w:hAnsi="Arial" w:cs="Arial"/>
              </w:rPr>
              <w:t>Standardized patients</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158599E6" w:rsidR="003F2E8F" w:rsidRPr="00AA76EC" w:rsidRDefault="003F2E8F" w:rsidP="00AA76EC">
            <w:pPr>
              <w:numPr>
                <w:ilvl w:val="0"/>
                <w:numId w:val="5"/>
              </w:numPr>
              <w:pBdr>
                <w:top w:val="nil"/>
                <w:left w:val="nil"/>
                <w:bottom w:val="nil"/>
                <w:right w:val="nil"/>
                <w:between w:val="nil"/>
              </w:pBdr>
              <w:ind w:left="158" w:hanging="180"/>
              <w:contextualSpacing/>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1070B22" w14:textId="77777777" w:rsid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proofErr w:type="spellStart"/>
            <w:r w:rsidRPr="004C7A0A">
              <w:rPr>
                <w:rFonts w:ascii="Arial" w:eastAsia="Arial" w:hAnsi="Arial" w:cs="Arial"/>
              </w:rPr>
              <w:t>Bruera</w:t>
            </w:r>
            <w:proofErr w:type="spellEnd"/>
            <w:r w:rsidRPr="004C7A0A">
              <w:rPr>
                <w:rFonts w:ascii="Arial" w:eastAsia="Arial" w:hAnsi="Arial" w:cs="Arial"/>
              </w:rPr>
              <w:t xml:space="preserve"> E, </w:t>
            </w:r>
            <w:r>
              <w:rPr>
                <w:rFonts w:ascii="Arial" w:eastAsia="Arial" w:hAnsi="Arial" w:cs="Arial"/>
              </w:rPr>
              <w:t xml:space="preserve">Higginson H, von </w:t>
            </w:r>
            <w:proofErr w:type="spellStart"/>
            <w:r>
              <w:rPr>
                <w:rFonts w:ascii="Arial" w:eastAsia="Arial" w:hAnsi="Arial" w:cs="Arial"/>
              </w:rPr>
              <w:t>Guntent</w:t>
            </w:r>
            <w:proofErr w:type="spellEnd"/>
            <w:r>
              <w:rPr>
                <w:rFonts w:ascii="Arial" w:eastAsia="Arial" w:hAnsi="Arial" w:cs="Arial"/>
              </w:rPr>
              <w:t xml:space="preserve"> CF.</w:t>
            </w:r>
            <w:r w:rsidRPr="004C7A0A">
              <w:rPr>
                <w:rFonts w:ascii="Arial" w:eastAsia="Arial" w:hAnsi="Arial" w:cs="Arial"/>
              </w:rPr>
              <w:t xml:space="preserve"> </w:t>
            </w:r>
            <w:r w:rsidRPr="00FF094C">
              <w:rPr>
                <w:rFonts w:ascii="Arial" w:eastAsia="Arial" w:hAnsi="Arial" w:cs="Arial"/>
                <w:i/>
              </w:rPr>
              <w:t xml:space="preserve">Textbook of Palliative </w:t>
            </w:r>
            <w:proofErr w:type="gramStart"/>
            <w:r w:rsidRPr="00FF094C">
              <w:rPr>
                <w:rFonts w:ascii="Arial" w:eastAsia="Arial" w:hAnsi="Arial" w:cs="Arial"/>
                <w:i/>
              </w:rPr>
              <w:t>Medicine</w:t>
            </w:r>
            <w:proofErr w:type="gramEnd"/>
            <w:r w:rsidRPr="00FF094C">
              <w:rPr>
                <w:rFonts w:ascii="Arial" w:eastAsia="Arial" w:hAnsi="Arial" w:cs="Arial"/>
                <w:i/>
              </w:rPr>
              <w:t xml:space="preserve"> and Supportive Care.</w:t>
            </w:r>
            <w:r>
              <w:rPr>
                <w:rFonts w:ascii="Arial" w:eastAsia="Arial" w:hAnsi="Arial" w:cs="Arial"/>
              </w:rPr>
              <w:t xml:space="preserve"> 2</w:t>
            </w:r>
            <w:r w:rsidRPr="00EF238E">
              <w:rPr>
                <w:rFonts w:ascii="Arial" w:eastAsia="Arial" w:hAnsi="Arial" w:cs="Arial"/>
              </w:rPr>
              <w:t>nd</w:t>
            </w:r>
            <w:r>
              <w:rPr>
                <w:rFonts w:ascii="Arial" w:eastAsia="Arial" w:hAnsi="Arial" w:cs="Arial"/>
              </w:rPr>
              <w:t xml:space="preserve"> ed.</w:t>
            </w:r>
            <w:r w:rsidRPr="004C7A0A">
              <w:rPr>
                <w:rFonts w:ascii="Arial" w:eastAsia="Arial" w:hAnsi="Arial" w:cs="Arial"/>
              </w:rPr>
              <w:t xml:space="preserve"> </w:t>
            </w:r>
            <w:r>
              <w:rPr>
                <w:rFonts w:ascii="Arial" w:eastAsia="Arial" w:hAnsi="Arial" w:cs="Arial"/>
              </w:rPr>
              <w:t>Boca Raton, FL: CRC Press;</w:t>
            </w:r>
            <w:r w:rsidRPr="004C7A0A">
              <w:rPr>
                <w:rFonts w:ascii="Arial" w:eastAsia="Arial" w:hAnsi="Arial" w:cs="Arial"/>
              </w:rPr>
              <w:t xml:space="preserve"> 2016.</w:t>
            </w:r>
          </w:p>
          <w:p w14:paraId="46B9BC12" w14:textId="332156AD" w:rsidR="0051298D"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rPr>
              <w:t xml:space="preserve">Cherney N, Fallon M, Kaasa S, </w:t>
            </w:r>
            <w:proofErr w:type="spellStart"/>
            <w:r w:rsidRPr="0051298D">
              <w:rPr>
                <w:rFonts w:ascii="Arial" w:eastAsia="Arial" w:hAnsi="Arial" w:cs="Arial"/>
              </w:rPr>
              <w:t>Portenoy</w:t>
            </w:r>
            <w:proofErr w:type="spellEnd"/>
            <w:r w:rsidRPr="0051298D">
              <w:rPr>
                <w:rFonts w:ascii="Arial" w:eastAsia="Arial" w:hAnsi="Arial" w:cs="Arial"/>
              </w:rPr>
              <w:t xml:space="preserve"> RK, </w:t>
            </w:r>
            <w:proofErr w:type="spellStart"/>
            <w:r w:rsidRPr="0051298D">
              <w:rPr>
                <w:rFonts w:ascii="Arial" w:eastAsia="Arial" w:hAnsi="Arial" w:cs="Arial"/>
              </w:rPr>
              <w:t>Currow</w:t>
            </w:r>
            <w:proofErr w:type="spellEnd"/>
            <w:r w:rsidRPr="0051298D">
              <w:rPr>
                <w:rFonts w:ascii="Arial" w:eastAsia="Arial" w:hAnsi="Arial" w:cs="Arial"/>
              </w:rPr>
              <w:t xml:space="preserve"> DC. </w:t>
            </w:r>
            <w:r w:rsidRPr="0051298D">
              <w:rPr>
                <w:rFonts w:ascii="Arial" w:eastAsia="Arial" w:hAnsi="Arial" w:cs="Arial"/>
                <w:i/>
              </w:rPr>
              <w:t>Oxford Textbook of Palliative Medicine</w:t>
            </w:r>
            <w:r w:rsidRPr="0051298D">
              <w:rPr>
                <w:rFonts w:ascii="Arial" w:eastAsia="Arial" w:hAnsi="Arial" w:cs="Arial"/>
              </w:rPr>
              <w:t>. 5th ed. Oxford, United Kingdom: Oxford University Press; 2015.</w:t>
            </w:r>
          </w:p>
          <w:p w14:paraId="5E70D708" w14:textId="77777777" w:rsidR="0051298D" w:rsidRPr="004C7A0A"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eastAsia="Arial" w:hAnsi="Arial" w:cs="Arial"/>
              </w:rPr>
              <w:t xml:space="preserve">Weaver M, Carter B, Keefer P, </w:t>
            </w:r>
            <w:proofErr w:type="spellStart"/>
            <w:r w:rsidRPr="004C7A0A">
              <w:rPr>
                <w:rFonts w:ascii="Arial" w:eastAsia="Arial" w:hAnsi="Arial" w:cs="Arial"/>
              </w:rPr>
              <w:t>Korones</w:t>
            </w:r>
            <w:proofErr w:type="spellEnd"/>
            <w:r w:rsidRPr="004C7A0A">
              <w:rPr>
                <w:rFonts w:ascii="Arial" w:eastAsia="Arial" w:hAnsi="Arial" w:cs="Arial"/>
              </w:rPr>
              <w:t xml:space="preserve"> DN, </w:t>
            </w:r>
            <w:r>
              <w:rPr>
                <w:rFonts w:ascii="Arial" w:eastAsia="Arial" w:hAnsi="Arial" w:cs="Arial"/>
              </w:rPr>
              <w:t>Miller EG. UNIPAC 7: Pediatric palliative care and h</w:t>
            </w:r>
            <w:r w:rsidRPr="004C7A0A">
              <w:rPr>
                <w:rFonts w:ascii="Arial" w:eastAsia="Arial" w:hAnsi="Arial" w:cs="Arial"/>
              </w:rPr>
              <w:t xml:space="preserve">ospice. In: Shega JW, Paniagua MA, eds. </w:t>
            </w:r>
            <w:r w:rsidRPr="00646224">
              <w:rPr>
                <w:rFonts w:ascii="Arial" w:eastAsia="Arial" w:hAnsi="Arial" w:cs="Arial"/>
                <w:i/>
              </w:rPr>
              <w:t>Essential Practices in Hospice and Palliative Medicine</w:t>
            </w:r>
            <w:r w:rsidRPr="004C7A0A">
              <w:rPr>
                <w:rFonts w:ascii="Arial" w:eastAsia="Arial" w:hAnsi="Arial" w:cs="Arial"/>
              </w:rPr>
              <w:t>. 5th ed. Chicago, IL: American Academy of Hospice and Palliative Medicine; 2017.</w:t>
            </w:r>
          </w:p>
          <w:p w14:paraId="3BF12DD7" w14:textId="77777777" w:rsid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hAnsi="Arial" w:cs="Arial"/>
              </w:rPr>
              <w:t xml:space="preserve">Himelstein BP and Kane JR. Appendix G, Education in Pediatric Palliative Care </w:t>
            </w:r>
            <w:r>
              <w:rPr>
                <w:rFonts w:ascii="Arial" w:hAnsi="Arial" w:cs="Arial"/>
              </w:rPr>
              <w:t>In:</w:t>
            </w:r>
            <w:r w:rsidRPr="004C7A0A">
              <w:rPr>
                <w:rFonts w:ascii="Arial" w:hAnsi="Arial" w:cs="Arial"/>
              </w:rPr>
              <w:t xml:space="preserve"> </w:t>
            </w:r>
            <w:r w:rsidRPr="00646224">
              <w:rPr>
                <w:rFonts w:ascii="Arial" w:hAnsi="Arial" w:cs="Arial"/>
                <w:i/>
              </w:rPr>
              <w:t xml:space="preserve">When children </w:t>
            </w:r>
            <w:proofErr w:type="gramStart"/>
            <w:r w:rsidRPr="00646224">
              <w:rPr>
                <w:rFonts w:ascii="Arial" w:hAnsi="Arial" w:cs="Arial"/>
                <w:i/>
              </w:rPr>
              <w:t>die:</w:t>
            </w:r>
            <w:proofErr w:type="gramEnd"/>
            <w:r w:rsidRPr="00646224">
              <w:rPr>
                <w:rFonts w:ascii="Arial" w:hAnsi="Arial" w:cs="Arial"/>
                <w:i/>
              </w:rPr>
              <w:t xml:space="preserve"> improving palliative and end-of-life care for children and their families</w:t>
            </w:r>
            <w:r w:rsidRPr="004C7A0A">
              <w:rPr>
                <w:rFonts w:ascii="Arial" w:hAnsi="Arial" w:cs="Arial"/>
              </w:rPr>
              <w:t>.</w:t>
            </w:r>
            <w:r w:rsidRPr="004C7A0A">
              <w:rPr>
                <w:rFonts w:ascii="Arial" w:eastAsia="Times New Roman" w:hAnsi="Arial" w:cs="Arial"/>
                <w:color w:val="000000"/>
              </w:rPr>
              <w:t xml:space="preserve"> Institute of Medicine (US) Committee on Palliative and End-of-Life Care for Children and Their Families; Field MJ, Behrman RE, editors. Washington (DC):</w:t>
            </w:r>
            <w:r w:rsidRPr="00646224">
              <w:rPr>
                <w:rFonts w:ascii="Arial" w:eastAsia="Times New Roman" w:hAnsi="Arial" w:cs="Arial"/>
              </w:rPr>
              <w:t xml:space="preserve"> National Academies Press (US); </w:t>
            </w:r>
            <w:r>
              <w:rPr>
                <w:rFonts w:ascii="Arial" w:eastAsia="Times New Roman" w:hAnsi="Arial" w:cs="Arial"/>
                <w:color w:val="000000"/>
              </w:rPr>
              <w:t xml:space="preserve">2003. </w:t>
            </w:r>
            <w:hyperlink r:id="rId14" w:history="1">
              <w:r w:rsidRPr="00BA4362">
                <w:rPr>
                  <w:rStyle w:val="Hyperlink"/>
                  <w:rFonts w:ascii="Arial" w:eastAsia="Times New Roman" w:hAnsi="Arial" w:cs="Arial"/>
                </w:rPr>
                <w:t>https://www.ncbi.nlm.nih.gov/books/NBK220803/</w:t>
              </w:r>
            </w:hyperlink>
            <w:r>
              <w:rPr>
                <w:rFonts w:ascii="Arial" w:hAnsi="Arial" w:cs="Arial"/>
              </w:rPr>
              <w:t xml:space="preserve"> </w:t>
            </w:r>
          </w:p>
          <w:p w14:paraId="5154A9B0" w14:textId="2CEDDAD7" w:rsidR="003F2E8F" w:rsidRP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51298D">
              <w:rPr>
                <w:rFonts w:ascii="Arial" w:eastAsia="Arial" w:hAnsi="Arial" w:cs="Arial"/>
              </w:rPr>
              <w:t xml:space="preserve">Fast facts and concepts. Palliative Care Network of Wisconsin. </w:t>
            </w:r>
            <w:hyperlink r:id="rId15" w:history="1">
              <w:r w:rsidRPr="0051298D">
                <w:rPr>
                  <w:rStyle w:val="Hyperlink"/>
                  <w:rFonts w:ascii="Arial" w:eastAsia="Arial" w:hAnsi="Arial" w:cs="Arial"/>
                </w:rPr>
                <w:t>https://www.mypcnow.org/fast-fact-index</w:t>
              </w:r>
            </w:hyperlink>
            <w:r w:rsidRPr="0051298D">
              <w:rPr>
                <w:rFonts w:ascii="Arial" w:eastAsia="Arial" w:hAnsi="Arial" w:cs="Arial"/>
              </w:rPr>
              <w:t>. 2018.</w:t>
            </w:r>
          </w:p>
        </w:tc>
      </w:tr>
    </w:tbl>
    <w:p w14:paraId="4BE7A3B1" w14:textId="0DE33101" w:rsidR="003F2E8F" w:rsidRPr="00A47B8A" w:rsidRDefault="003F2E8F">
      <w:pPr>
        <w:rPr>
          <w:rFonts w:ascii="Arial" w:eastAsia="Arial" w:hAnsi="Arial" w:cs="Arial"/>
          <w:sz w:val="2"/>
          <w:szCs w:val="2"/>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0ABFA6B5" w14:textId="1D134FC3" w:rsidR="003F2E8F" w:rsidRPr="0009118D" w:rsidRDefault="0051298D" w:rsidP="003F2E8F">
            <w:pPr>
              <w:keepNext/>
              <w:pBdr>
                <w:top w:val="nil"/>
                <w:left w:val="nil"/>
                <w:bottom w:val="nil"/>
                <w:right w:val="nil"/>
                <w:between w:val="nil"/>
              </w:pBdr>
              <w:jc w:val="center"/>
              <w:rPr>
                <w:rFonts w:ascii="Arial" w:eastAsia="Arial" w:hAnsi="Arial" w:cs="Arial"/>
                <w:b/>
                <w:color w:val="000000"/>
              </w:rPr>
            </w:pPr>
            <w:r w:rsidRPr="0051298D">
              <w:rPr>
                <w:rFonts w:ascii="Arial" w:eastAsia="Arial" w:hAnsi="Arial" w:cs="Arial"/>
                <w:b/>
              </w:rPr>
              <w:t>Patient Care 3: Withholding and/or Withdrawal of Life-Sustaining Therapies (LST)</w:t>
            </w:r>
          </w:p>
          <w:p w14:paraId="756B3070" w14:textId="5455B896"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1298D" w:rsidRPr="0051298D">
              <w:rPr>
                <w:rFonts w:ascii="Arial" w:eastAsia="Arial" w:hAnsi="Arial" w:cs="Arial"/>
              </w:rPr>
              <w:t xml:space="preserve">To know the benefits and burdens of LST and artificial nutrition and hydration (ANH) in patients close to the end of life; be able to manage withholding and withdrawing ANH and LST, </w:t>
            </w:r>
            <w:proofErr w:type="gramStart"/>
            <w:r w:rsidR="0051298D" w:rsidRPr="0051298D">
              <w:rPr>
                <w:rFonts w:ascii="Arial" w:eastAsia="Arial" w:hAnsi="Arial" w:cs="Arial"/>
              </w:rPr>
              <w:t>taking into account</w:t>
            </w:r>
            <w:proofErr w:type="gramEnd"/>
            <w:r w:rsidR="0051298D" w:rsidRPr="0051298D">
              <w:rPr>
                <w:rFonts w:ascii="Arial" w:eastAsia="Arial" w:hAnsi="Arial" w:cs="Arial"/>
              </w:rPr>
              <w:t xml:space="preserve"> physical, emotional, spiritual, and practical considerations</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E41591">
        <w:tc>
          <w:tcPr>
            <w:tcW w:w="4950" w:type="dxa"/>
            <w:tcBorders>
              <w:top w:val="single" w:sz="4" w:space="0" w:color="000000"/>
              <w:bottom w:val="single" w:sz="4" w:space="0" w:color="000000"/>
            </w:tcBorders>
            <w:shd w:val="clear" w:color="auto" w:fill="C9C9C9"/>
          </w:tcPr>
          <w:p w14:paraId="1E66B86D" w14:textId="52DC3F86" w:rsidR="0051298D" w:rsidRPr="0051298D" w:rsidRDefault="003F2E8F" w:rsidP="0051298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1298D" w:rsidRPr="0051298D">
              <w:rPr>
                <w:rFonts w:ascii="Arial" w:hAnsi="Arial" w:cs="Arial"/>
                <w:i/>
                <w:color w:val="000000"/>
              </w:rPr>
              <w:t>Identifies distress associated with withholding or withdrawing artificial nutrition or hydration (ANH)</w:t>
            </w:r>
          </w:p>
          <w:p w14:paraId="43C0616C" w14:textId="7527AFF7" w:rsidR="0051298D" w:rsidRPr="0051298D" w:rsidRDefault="0051298D" w:rsidP="0051298D">
            <w:pPr>
              <w:rPr>
                <w:rFonts w:ascii="Arial" w:hAnsi="Arial" w:cs="Arial"/>
                <w:i/>
                <w:color w:val="000000"/>
              </w:rPr>
            </w:pPr>
          </w:p>
          <w:p w14:paraId="1977E608" w14:textId="4666518A" w:rsidR="003F2E8F" w:rsidRPr="00A01050" w:rsidRDefault="0051298D" w:rsidP="0051298D">
            <w:pPr>
              <w:rPr>
                <w:rFonts w:ascii="Arial" w:hAnsi="Arial" w:cs="Arial"/>
                <w:i/>
                <w:color w:val="000000"/>
              </w:rPr>
            </w:pPr>
            <w:r w:rsidRPr="0051298D">
              <w:rPr>
                <w:rFonts w:ascii="Arial" w:hAnsi="Arial" w:cs="Arial"/>
                <w:i/>
                <w:color w:val="000000"/>
              </w:rPr>
              <w:t>Identifies distress associated with withholding or withdrawing LST</w:t>
            </w:r>
          </w:p>
        </w:tc>
        <w:tc>
          <w:tcPr>
            <w:tcW w:w="9175" w:type="dxa"/>
            <w:tcBorders>
              <w:top w:val="single" w:sz="4" w:space="0" w:color="000000"/>
              <w:left w:val="nil"/>
              <w:bottom w:val="single" w:sz="4" w:space="0" w:color="000000"/>
              <w:right w:val="single" w:sz="8" w:space="0" w:color="000000"/>
            </w:tcBorders>
            <w:shd w:val="clear" w:color="auto" w:fill="C9C9C9"/>
          </w:tcPr>
          <w:p w14:paraId="27C07AFA" w14:textId="0478B455" w:rsidR="003F2E8F" w:rsidRPr="0009118D" w:rsidRDefault="0051298D" w:rsidP="00AF09CF">
            <w:pPr>
              <w:numPr>
                <w:ilvl w:val="0"/>
                <w:numId w:val="1"/>
              </w:numPr>
              <w:pBdr>
                <w:top w:val="nil"/>
                <w:left w:val="nil"/>
                <w:bottom w:val="nil"/>
                <w:right w:val="nil"/>
                <w:between w:val="nil"/>
              </w:pBdr>
              <w:ind w:left="158" w:hanging="180"/>
              <w:rPr>
                <w:rFonts w:ascii="Arial" w:hAnsi="Arial" w:cs="Arial"/>
              </w:rPr>
            </w:pPr>
            <w:r w:rsidRPr="0051298D">
              <w:rPr>
                <w:rFonts w:ascii="Arial" w:hAnsi="Arial" w:cs="Arial"/>
              </w:rPr>
              <w:t>For a patient with severe irreversible neurologic condition, identifies and anticipates common questions and reactions from patient and caregivers regarding ANH and LST</w:t>
            </w:r>
          </w:p>
        </w:tc>
      </w:tr>
      <w:tr w:rsidR="003F2E8F" w:rsidRPr="0009118D" w14:paraId="5FC2AB7F" w14:textId="77777777" w:rsidTr="00E41591">
        <w:tc>
          <w:tcPr>
            <w:tcW w:w="4950" w:type="dxa"/>
            <w:tcBorders>
              <w:top w:val="single" w:sz="4" w:space="0" w:color="000000"/>
              <w:bottom w:val="single" w:sz="4" w:space="0" w:color="000000"/>
            </w:tcBorders>
            <w:shd w:val="clear" w:color="auto" w:fill="C9C9C9"/>
          </w:tcPr>
          <w:p w14:paraId="46E2474A" w14:textId="269F33CE" w:rsidR="0051298D" w:rsidRPr="0051298D" w:rsidRDefault="003F2E8F" w:rsidP="0051298D">
            <w:pPr>
              <w:rPr>
                <w:rFonts w:ascii="Arial" w:eastAsia="Arial" w:hAnsi="Arial" w:cs="Arial"/>
                <w:i/>
              </w:rPr>
            </w:pPr>
            <w:r w:rsidRPr="009C7549">
              <w:rPr>
                <w:rFonts w:ascii="Arial" w:hAnsi="Arial" w:cs="Arial"/>
                <w:b/>
              </w:rPr>
              <w:t>Level 2</w:t>
            </w:r>
            <w:r>
              <w:rPr>
                <w:rFonts w:ascii="Arial" w:hAnsi="Arial" w:cs="Arial"/>
              </w:rPr>
              <w:t xml:space="preserve"> </w:t>
            </w:r>
            <w:r w:rsidR="0051298D" w:rsidRPr="0051298D">
              <w:rPr>
                <w:rFonts w:ascii="Arial" w:eastAsia="Arial" w:hAnsi="Arial" w:cs="Arial"/>
                <w:i/>
              </w:rPr>
              <w:t>Identifies ethical, legal, institutional, cultural, and religious perspectives to</w:t>
            </w:r>
            <w:r w:rsidR="0051298D">
              <w:rPr>
                <w:rFonts w:ascii="Arial" w:eastAsia="Arial" w:hAnsi="Arial" w:cs="Arial"/>
                <w:i/>
              </w:rPr>
              <w:t xml:space="preserve"> withholding or withdrawing </w:t>
            </w:r>
            <w:proofErr w:type="gramStart"/>
            <w:r w:rsidR="0051298D">
              <w:rPr>
                <w:rFonts w:ascii="Arial" w:eastAsia="Arial" w:hAnsi="Arial" w:cs="Arial"/>
                <w:i/>
              </w:rPr>
              <w:t>ANH</w:t>
            </w:r>
            <w:proofErr w:type="gramEnd"/>
          </w:p>
          <w:p w14:paraId="71D5C95B" w14:textId="77777777" w:rsidR="0051298D" w:rsidRPr="0051298D" w:rsidRDefault="0051298D" w:rsidP="0051298D">
            <w:pPr>
              <w:rPr>
                <w:rFonts w:ascii="Arial" w:eastAsia="Arial" w:hAnsi="Arial" w:cs="Arial"/>
                <w:i/>
              </w:rPr>
            </w:pPr>
          </w:p>
          <w:p w14:paraId="1EDDA35C" w14:textId="319AA258" w:rsidR="003F2E8F" w:rsidRPr="00A01050" w:rsidRDefault="0051298D" w:rsidP="0051298D">
            <w:pPr>
              <w:rPr>
                <w:rFonts w:ascii="Arial" w:eastAsia="Arial" w:hAnsi="Arial" w:cs="Arial"/>
                <w:i/>
              </w:rPr>
            </w:pPr>
            <w:r w:rsidRPr="0051298D">
              <w:rPr>
                <w:rFonts w:ascii="Arial" w:eastAsia="Arial" w:hAnsi="Arial" w:cs="Arial"/>
                <w:i/>
              </w:rPr>
              <w:t>Identifies ethical, legal, institutional, cultural, and religious perspectives to withholding or withdrawing LST</w:t>
            </w:r>
          </w:p>
        </w:tc>
        <w:tc>
          <w:tcPr>
            <w:tcW w:w="9175" w:type="dxa"/>
            <w:tcBorders>
              <w:top w:val="single" w:sz="4" w:space="0" w:color="000000"/>
              <w:left w:val="nil"/>
              <w:bottom w:val="single" w:sz="4" w:space="0" w:color="000000"/>
              <w:right w:val="single" w:sz="8" w:space="0" w:color="000000"/>
            </w:tcBorders>
            <w:shd w:val="clear" w:color="auto" w:fill="C9C9C9"/>
          </w:tcPr>
          <w:p w14:paraId="5395E454" w14:textId="04AE7581"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rPr>
            </w:pPr>
            <w:r w:rsidRPr="004C7A0A">
              <w:rPr>
                <w:rFonts w:ascii="Arial" w:eastAsia="Arial" w:hAnsi="Arial" w:cs="Arial"/>
              </w:rPr>
              <w:t xml:space="preserve">Is familiar with hospital policies on withholding tube feeding and withdrawing ventilator </w:t>
            </w:r>
            <w:proofErr w:type="gramStart"/>
            <w:r w:rsidRPr="004C7A0A">
              <w:rPr>
                <w:rFonts w:ascii="Arial" w:eastAsia="Arial" w:hAnsi="Arial" w:cs="Arial"/>
              </w:rPr>
              <w:t>support</w:t>
            </w:r>
            <w:proofErr w:type="gramEnd"/>
            <w:r w:rsidRPr="004C7A0A">
              <w:rPr>
                <w:rFonts w:ascii="Arial" w:eastAsia="Arial" w:hAnsi="Arial" w:cs="Arial"/>
              </w:rPr>
              <w:t xml:space="preserve"> </w:t>
            </w:r>
          </w:p>
          <w:p w14:paraId="33DE842C" w14:textId="6483FFFC" w:rsidR="00E94BE7" w:rsidRDefault="00E94BE7" w:rsidP="00E94BE7">
            <w:pPr>
              <w:pBdr>
                <w:top w:val="nil"/>
                <w:left w:val="nil"/>
                <w:bottom w:val="nil"/>
                <w:right w:val="nil"/>
                <w:between w:val="nil"/>
              </w:pBdr>
              <w:contextualSpacing/>
              <w:rPr>
                <w:rFonts w:ascii="Arial" w:eastAsia="Arial" w:hAnsi="Arial" w:cs="Arial"/>
              </w:rPr>
            </w:pPr>
          </w:p>
          <w:p w14:paraId="370061BB" w14:textId="77777777" w:rsidR="00E94BE7" w:rsidRDefault="00E94BE7" w:rsidP="00E94BE7">
            <w:pPr>
              <w:pBdr>
                <w:top w:val="nil"/>
                <w:left w:val="nil"/>
                <w:bottom w:val="nil"/>
                <w:right w:val="nil"/>
                <w:between w:val="nil"/>
              </w:pBdr>
              <w:contextualSpacing/>
              <w:rPr>
                <w:rFonts w:ascii="Arial" w:hAnsi="Arial" w:cs="Arial"/>
              </w:rPr>
            </w:pPr>
          </w:p>
          <w:p w14:paraId="37D0C92E" w14:textId="36436C13" w:rsidR="003F2E8F" w:rsidRPr="0051298D" w:rsidRDefault="0051298D" w:rsidP="00AF09CF">
            <w:pPr>
              <w:numPr>
                <w:ilvl w:val="0"/>
                <w:numId w:val="5"/>
              </w:numPr>
              <w:pBdr>
                <w:top w:val="nil"/>
                <w:left w:val="nil"/>
                <w:bottom w:val="nil"/>
                <w:right w:val="nil"/>
                <w:between w:val="nil"/>
              </w:pBdr>
              <w:ind w:left="158" w:hanging="180"/>
              <w:contextualSpacing/>
              <w:rPr>
                <w:rFonts w:ascii="Arial" w:hAnsi="Arial" w:cs="Arial"/>
              </w:rPr>
            </w:pPr>
            <w:r w:rsidRPr="0051298D">
              <w:rPr>
                <w:rFonts w:ascii="Arial" w:eastAsia="Arial" w:hAnsi="Arial" w:cs="Arial"/>
              </w:rPr>
              <w:t>For a patient with a severe irreversible neurologic condition, acknowledges differing religious, ethical, and legal perspectives on tube feeding and ventilator support</w:t>
            </w:r>
          </w:p>
        </w:tc>
      </w:tr>
      <w:tr w:rsidR="003F2E8F" w:rsidRPr="0009118D" w14:paraId="4B75A25D" w14:textId="77777777" w:rsidTr="00E41591">
        <w:tc>
          <w:tcPr>
            <w:tcW w:w="4950" w:type="dxa"/>
            <w:tcBorders>
              <w:top w:val="single" w:sz="4" w:space="0" w:color="000000"/>
              <w:bottom w:val="single" w:sz="4" w:space="0" w:color="000000"/>
            </w:tcBorders>
            <w:shd w:val="clear" w:color="auto" w:fill="C9C9C9"/>
          </w:tcPr>
          <w:p w14:paraId="44C45544" w14:textId="7179472E" w:rsidR="0051298D" w:rsidRPr="0051298D" w:rsidRDefault="003F2E8F" w:rsidP="0051298D">
            <w:pPr>
              <w:rPr>
                <w:rFonts w:ascii="Arial" w:hAnsi="Arial" w:cs="Arial"/>
                <w:i/>
                <w:color w:val="000000"/>
              </w:rPr>
            </w:pPr>
            <w:r w:rsidRPr="009C7549">
              <w:rPr>
                <w:rFonts w:ascii="Arial" w:hAnsi="Arial" w:cs="Arial"/>
                <w:b/>
              </w:rPr>
              <w:t>Level 3</w:t>
            </w:r>
            <w:r>
              <w:rPr>
                <w:rFonts w:ascii="Arial" w:hAnsi="Arial" w:cs="Arial"/>
              </w:rPr>
              <w:t xml:space="preserve"> </w:t>
            </w:r>
            <w:r w:rsidR="0051298D" w:rsidRPr="0051298D">
              <w:rPr>
                <w:rFonts w:ascii="Arial" w:hAnsi="Arial" w:cs="Arial"/>
                <w:i/>
                <w:color w:val="000000"/>
              </w:rPr>
              <w:t xml:space="preserve">Develops a care plan considering burdens and benefits of withholding or withdrawing ANH in specific clinical </w:t>
            </w:r>
            <w:proofErr w:type="gramStart"/>
            <w:r w:rsidR="0051298D" w:rsidRPr="0051298D">
              <w:rPr>
                <w:rFonts w:ascii="Arial" w:hAnsi="Arial" w:cs="Arial"/>
                <w:i/>
                <w:color w:val="000000"/>
              </w:rPr>
              <w:t>scenarios</w:t>
            </w:r>
            <w:proofErr w:type="gramEnd"/>
          </w:p>
          <w:p w14:paraId="0FC40A9D" w14:textId="0B79776D" w:rsidR="0051298D" w:rsidRPr="0051298D" w:rsidRDefault="0051298D" w:rsidP="0051298D">
            <w:pPr>
              <w:rPr>
                <w:rFonts w:ascii="Arial" w:hAnsi="Arial" w:cs="Arial"/>
                <w:i/>
                <w:color w:val="000000"/>
              </w:rPr>
            </w:pPr>
          </w:p>
          <w:p w14:paraId="310768AE" w14:textId="6ED7EFB1" w:rsidR="003F2E8F" w:rsidRPr="00A01050" w:rsidRDefault="0051298D" w:rsidP="0051298D">
            <w:pPr>
              <w:rPr>
                <w:rFonts w:ascii="Arial" w:hAnsi="Arial" w:cs="Arial"/>
                <w:i/>
                <w:color w:val="000000"/>
              </w:rPr>
            </w:pPr>
            <w:r w:rsidRPr="0051298D">
              <w:rPr>
                <w:rFonts w:ascii="Arial" w:hAnsi="Arial" w:cs="Arial"/>
                <w:i/>
                <w:color w:val="000000"/>
              </w:rPr>
              <w:t>Manages withdrawal of LST and manages symptoms before, during, and after withdrawal or in lieu of withholding LST</w:t>
            </w:r>
          </w:p>
        </w:tc>
        <w:tc>
          <w:tcPr>
            <w:tcW w:w="9175" w:type="dxa"/>
            <w:tcBorders>
              <w:top w:val="single" w:sz="4" w:space="0" w:color="000000"/>
              <w:left w:val="nil"/>
              <w:bottom w:val="single" w:sz="4" w:space="0" w:color="000000"/>
              <w:right w:val="single" w:sz="8" w:space="0" w:color="000000"/>
            </w:tcBorders>
            <w:shd w:val="clear" w:color="auto" w:fill="C9C9C9"/>
          </w:tcPr>
          <w:p w14:paraId="19CD0DD8" w14:textId="271C1AB3"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color w:val="000000"/>
              </w:rPr>
              <w:t>C</w:t>
            </w:r>
            <w:r w:rsidRPr="004C7A0A">
              <w:rPr>
                <w:rFonts w:ascii="Arial" w:eastAsia="Arial" w:hAnsi="Arial" w:cs="Arial"/>
              </w:rPr>
              <w:t xml:space="preserve">ounsels a patient and family with severe irreversible neurologic condition on why tube feedings may or may not be beneficial at end of </w:t>
            </w:r>
            <w:proofErr w:type="gramStart"/>
            <w:r w:rsidRPr="004C7A0A">
              <w:rPr>
                <w:rFonts w:ascii="Arial" w:eastAsia="Arial" w:hAnsi="Arial" w:cs="Arial"/>
              </w:rPr>
              <w:t>life</w:t>
            </w:r>
            <w:proofErr w:type="gramEnd"/>
          </w:p>
          <w:p w14:paraId="7C390B3B" w14:textId="2FC501A6" w:rsidR="00E94BE7" w:rsidRDefault="00E94BE7" w:rsidP="00E94BE7">
            <w:pPr>
              <w:pBdr>
                <w:top w:val="nil"/>
                <w:left w:val="nil"/>
                <w:bottom w:val="nil"/>
                <w:right w:val="nil"/>
                <w:between w:val="nil"/>
              </w:pBdr>
              <w:contextualSpacing/>
              <w:rPr>
                <w:rFonts w:ascii="Arial" w:hAnsi="Arial" w:cs="Arial"/>
                <w:color w:val="000000"/>
              </w:rPr>
            </w:pPr>
          </w:p>
          <w:p w14:paraId="33DD0C95" w14:textId="77777777" w:rsidR="00E94BE7" w:rsidRDefault="00E94BE7" w:rsidP="00E94BE7">
            <w:pPr>
              <w:pBdr>
                <w:top w:val="nil"/>
                <w:left w:val="nil"/>
                <w:bottom w:val="nil"/>
                <w:right w:val="nil"/>
                <w:between w:val="nil"/>
              </w:pBdr>
              <w:contextualSpacing/>
              <w:rPr>
                <w:rFonts w:ascii="Arial" w:hAnsi="Arial" w:cs="Arial"/>
                <w:color w:val="000000"/>
              </w:rPr>
            </w:pPr>
          </w:p>
          <w:p w14:paraId="0447A445" w14:textId="512F2C8D" w:rsidR="003F2E8F" w:rsidRPr="0051298D"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51298D">
              <w:rPr>
                <w:rFonts w:ascii="Arial" w:eastAsia="Arial" w:hAnsi="Arial" w:cs="Arial"/>
              </w:rPr>
              <w:t>Manages a patient being withdrawn from a ventilator, addressing symptoms and patient/caregiver/staff member emotional and spiritual concerns</w:t>
            </w:r>
          </w:p>
        </w:tc>
      </w:tr>
      <w:tr w:rsidR="003F2E8F" w:rsidRPr="0009118D" w14:paraId="7F0F92FE" w14:textId="77777777" w:rsidTr="00E41591">
        <w:tc>
          <w:tcPr>
            <w:tcW w:w="4950" w:type="dxa"/>
            <w:tcBorders>
              <w:top w:val="single" w:sz="4" w:space="0" w:color="000000"/>
              <w:bottom w:val="single" w:sz="4" w:space="0" w:color="000000"/>
            </w:tcBorders>
            <w:shd w:val="clear" w:color="auto" w:fill="C9C9C9"/>
          </w:tcPr>
          <w:p w14:paraId="5027DB92" w14:textId="74F59A5B" w:rsidR="0051298D" w:rsidRPr="0051298D" w:rsidRDefault="003F2E8F" w:rsidP="0051298D">
            <w:pPr>
              <w:rPr>
                <w:rFonts w:ascii="Arial" w:eastAsia="Arial" w:hAnsi="Arial" w:cs="Arial"/>
                <w:i/>
              </w:rPr>
            </w:pPr>
            <w:r w:rsidRPr="009C7549">
              <w:rPr>
                <w:rFonts w:ascii="Arial" w:hAnsi="Arial" w:cs="Arial"/>
                <w:b/>
              </w:rPr>
              <w:t>Level 4</w:t>
            </w:r>
            <w:r>
              <w:rPr>
                <w:rFonts w:ascii="Arial" w:hAnsi="Arial" w:cs="Arial"/>
              </w:rPr>
              <w:t xml:space="preserve"> </w:t>
            </w:r>
            <w:r w:rsidR="0051298D" w:rsidRPr="0051298D">
              <w:rPr>
                <w:rFonts w:ascii="Arial" w:eastAsia="Arial" w:hAnsi="Arial" w:cs="Arial"/>
                <w:i/>
              </w:rPr>
              <w:t xml:space="preserve">Facilitates shared decision making; plans for withholding or withdrawal of ANH; provides support to family/caregivers and </w:t>
            </w:r>
            <w:proofErr w:type="gramStart"/>
            <w:r w:rsidR="0051298D" w:rsidRPr="0051298D">
              <w:rPr>
                <w:rFonts w:ascii="Arial" w:eastAsia="Arial" w:hAnsi="Arial" w:cs="Arial"/>
                <w:i/>
              </w:rPr>
              <w:t>teams</w:t>
            </w:r>
            <w:proofErr w:type="gramEnd"/>
          </w:p>
          <w:p w14:paraId="241F3D5E" w14:textId="77777777" w:rsidR="0051298D" w:rsidRPr="0051298D" w:rsidRDefault="0051298D" w:rsidP="0051298D">
            <w:pPr>
              <w:rPr>
                <w:rFonts w:ascii="Arial" w:eastAsia="Arial" w:hAnsi="Arial" w:cs="Arial"/>
                <w:i/>
              </w:rPr>
            </w:pPr>
          </w:p>
          <w:p w14:paraId="63F6BF6F" w14:textId="5D820402" w:rsidR="003F2E8F" w:rsidRPr="00A01050" w:rsidRDefault="0051298D" w:rsidP="0051298D">
            <w:pPr>
              <w:rPr>
                <w:rFonts w:ascii="Arial" w:eastAsia="Arial" w:hAnsi="Arial" w:cs="Arial"/>
                <w:i/>
              </w:rPr>
            </w:pPr>
            <w:r w:rsidRPr="0051298D">
              <w:rPr>
                <w:rFonts w:ascii="Arial" w:eastAsia="Arial" w:hAnsi="Arial" w:cs="Arial"/>
                <w:i/>
              </w:rPr>
              <w:t>Facilitates shared decision making; plans for withholding or withdrawal of LST; provides support to family/caregivers and teams</w:t>
            </w:r>
          </w:p>
        </w:tc>
        <w:tc>
          <w:tcPr>
            <w:tcW w:w="9175" w:type="dxa"/>
            <w:tcBorders>
              <w:top w:val="single" w:sz="4" w:space="0" w:color="000000"/>
              <w:left w:val="nil"/>
              <w:bottom w:val="single" w:sz="4" w:space="0" w:color="000000"/>
              <w:right w:val="single" w:sz="8" w:space="0" w:color="000000"/>
            </w:tcBorders>
            <w:shd w:val="clear" w:color="auto" w:fill="C9C9C9"/>
          </w:tcPr>
          <w:p w14:paraId="3AA563DF" w14:textId="33F380F3"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 xml:space="preserve">Anticipates feeding and hydration problems in patients with severe irreversible neurologic condition before problems arise, and works with patient, caregiver, family, and interdisciplinary team to develop a shared care </w:t>
            </w:r>
            <w:proofErr w:type="gramStart"/>
            <w:r w:rsidRPr="004C7A0A">
              <w:rPr>
                <w:rFonts w:ascii="Arial" w:eastAsia="Arial" w:hAnsi="Arial" w:cs="Arial"/>
              </w:rPr>
              <w:t>plan</w:t>
            </w:r>
            <w:proofErr w:type="gramEnd"/>
          </w:p>
          <w:p w14:paraId="1FA6C41E" w14:textId="77777777" w:rsidR="00E94BE7" w:rsidRDefault="00E94BE7" w:rsidP="00E94BE7">
            <w:pPr>
              <w:pBdr>
                <w:top w:val="nil"/>
                <w:left w:val="nil"/>
                <w:bottom w:val="nil"/>
                <w:right w:val="nil"/>
                <w:between w:val="nil"/>
              </w:pBdr>
              <w:contextualSpacing/>
              <w:rPr>
                <w:rFonts w:ascii="Arial" w:hAnsi="Arial" w:cs="Arial"/>
                <w:color w:val="000000"/>
              </w:rPr>
            </w:pPr>
          </w:p>
          <w:p w14:paraId="0C1AE6A9" w14:textId="79C94D3F" w:rsidR="003F2E8F" w:rsidRPr="0051298D"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51298D">
              <w:rPr>
                <w:rFonts w:ascii="Arial" w:eastAsia="Arial" w:hAnsi="Arial" w:cs="Arial"/>
              </w:rPr>
              <w:t>Provides anticipatory guidance to patient, caregivers, and team and develops a shared care plan for ventilator withdrawal</w:t>
            </w:r>
          </w:p>
        </w:tc>
      </w:tr>
      <w:tr w:rsidR="003F2E8F" w:rsidRPr="0009118D" w14:paraId="5CE3F36C" w14:textId="77777777" w:rsidTr="00E41591">
        <w:tc>
          <w:tcPr>
            <w:tcW w:w="4950" w:type="dxa"/>
            <w:tcBorders>
              <w:top w:val="single" w:sz="4" w:space="0" w:color="000000"/>
              <w:bottom w:val="single" w:sz="4" w:space="0" w:color="000000"/>
            </w:tcBorders>
            <w:shd w:val="clear" w:color="auto" w:fill="C9C9C9"/>
          </w:tcPr>
          <w:p w14:paraId="4279BBC6" w14:textId="32CFC01A"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BA799B" w:rsidRPr="00BA799B">
              <w:rPr>
                <w:rFonts w:ascii="Arial" w:eastAsia="Arial" w:hAnsi="Arial" w:cs="Arial"/>
                <w:i/>
              </w:rPr>
              <w:t>Promotes best practices in withholding or withdrawal of ANH or LST at the system level</w:t>
            </w:r>
          </w:p>
        </w:tc>
        <w:tc>
          <w:tcPr>
            <w:tcW w:w="9175" w:type="dxa"/>
            <w:tcBorders>
              <w:top w:val="single" w:sz="4" w:space="0" w:color="000000"/>
              <w:left w:val="nil"/>
              <w:bottom w:val="single" w:sz="4" w:space="0" w:color="000000"/>
              <w:right w:val="single" w:sz="8" w:space="0" w:color="000000"/>
            </w:tcBorders>
            <w:shd w:val="clear" w:color="auto" w:fill="C9C9C9"/>
          </w:tcPr>
          <w:p w14:paraId="13137ACD" w14:textId="77777777" w:rsidR="00BA799B" w:rsidRDefault="00BA799B"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 xml:space="preserve">Develops a teaching module for speech and language pathologists to incorporate patient goals of care into recommendations for patients with severe irreversible neurologic </w:t>
            </w:r>
            <w:proofErr w:type="gramStart"/>
            <w:r w:rsidRPr="004C7A0A">
              <w:rPr>
                <w:rFonts w:ascii="Arial" w:eastAsia="Arial" w:hAnsi="Arial" w:cs="Arial"/>
              </w:rPr>
              <w:t>conditions</w:t>
            </w:r>
            <w:proofErr w:type="gramEnd"/>
          </w:p>
          <w:p w14:paraId="532566C2" w14:textId="70F8C7BC" w:rsidR="003F2E8F" w:rsidRPr="00BA799B" w:rsidRDefault="00BA799B" w:rsidP="00AF09CF">
            <w:pPr>
              <w:numPr>
                <w:ilvl w:val="0"/>
                <w:numId w:val="5"/>
              </w:numPr>
              <w:pBdr>
                <w:top w:val="nil"/>
                <w:left w:val="nil"/>
                <w:bottom w:val="nil"/>
                <w:right w:val="nil"/>
                <w:between w:val="nil"/>
              </w:pBdr>
              <w:ind w:left="158" w:hanging="180"/>
              <w:contextualSpacing/>
              <w:rPr>
                <w:rFonts w:ascii="Arial" w:hAnsi="Arial" w:cs="Arial"/>
                <w:color w:val="000000"/>
              </w:rPr>
            </w:pPr>
            <w:r w:rsidRPr="00BA799B">
              <w:rPr>
                <w:rFonts w:ascii="Arial" w:eastAsia="Arial" w:hAnsi="Arial" w:cs="Arial"/>
              </w:rPr>
              <w:t>Develops a protocol for home ventilator withdrawal that addresses physical, emotional, and spiritual dimensions</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3DAFAC0C" w14:textId="77777777" w:rsidR="0051298D" w:rsidRPr="004C7A0A" w:rsidRDefault="0051298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 xml:space="preserve">Direct observation </w:t>
            </w:r>
          </w:p>
          <w:p w14:paraId="5AC14FBA" w14:textId="77777777" w:rsidR="00E73147" w:rsidRDefault="00E73147" w:rsidP="007E5A5D">
            <w:pPr>
              <w:numPr>
                <w:ilvl w:val="0"/>
                <w:numId w:val="5"/>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11B5678A" w14:textId="09F8B510" w:rsidR="0051298D" w:rsidRPr="004C7A0A" w:rsidRDefault="00E73147" w:rsidP="007E5A5D">
            <w:pPr>
              <w:numPr>
                <w:ilvl w:val="0"/>
                <w:numId w:val="5"/>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Multisource feedback</w:t>
            </w:r>
          </w:p>
          <w:p w14:paraId="2202AE08" w14:textId="77777777" w:rsidR="007E5A5D" w:rsidRPr="007E5A5D" w:rsidRDefault="007E5A5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51298D">
              <w:rPr>
                <w:rFonts w:ascii="Arial" w:eastAsia="Arial" w:hAnsi="Arial" w:cs="Arial"/>
                <w:color w:val="000000"/>
              </w:rPr>
              <w:t>Self-assessment and reflection</w:t>
            </w:r>
            <w:r w:rsidRPr="004C7A0A">
              <w:rPr>
                <w:rFonts w:ascii="Arial" w:eastAsia="Arial" w:hAnsi="Arial" w:cs="Arial"/>
                <w:color w:val="000000"/>
              </w:rPr>
              <w:t xml:space="preserve"> </w:t>
            </w:r>
          </w:p>
          <w:p w14:paraId="4AC2D588" w14:textId="3312FA48" w:rsidR="003F2E8F" w:rsidRPr="007E5A5D" w:rsidRDefault="0051298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Standardized patient simulation</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167A17B" w:rsidR="003F2E8F" w:rsidRPr="00AA76EC" w:rsidRDefault="003F2E8F" w:rsidP="00AA76EC">
            <w:pPr>
              <w:numPr>
                <w:ilvl w:val="0"/>
                <w:numId w:val="5"/>
              </w:numPr>
              <w:pBdr>
                <w:top w:val="nil"/>
                <w:left w:val="nil"/>
                <w:bottom w:val="nil"/>
                <w:right w:val="nil"/>
                <w:between w:val="nil"/>
              </w:pBdr>
              <w:ind w:left="158" w:hanging="180"/>
              <w:contextualSpacing/>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E3F74B6" w14:textId="77777777" w:rsidR="0051298D" w:rsidRPr="0051298D" w:rsidRDefault="0051298D" w:rsidP="00AF09CF">
            <w:pPr>
              <w:numPr>
                <w:ilvl w:val="0"/>
                <w:numId w:val="6"/>
              </w:numPr>
              <w:pBdr>
                <w:top w:val="nil"/>
                <w:left w:val="nil"/>
                <w:bottom w:val="nil"/>
                <w:right w:val="nil"/>
                <w:between w:val="nil"/>
              </w:pBdr>
              <w:spacing w:after="160" w:line="259" w:lineRule="auto"/>
              <w:ind w:left="158" w:hanging="180"/>
              <w:contextualSpacing/>
              <w:rPr>
                <w:rFonts w:ascii="Arial" w:eastAsia="Arial" w:hAnsi="Arial" w:cs="Arial"/>
              </w:rPr>
            </w:pPr>
            <w:proofErr w:type="spellStart"/>
            <w:r w:rsidRPr="0051298D">
              <w:rPr>
                <w:rFonts w:ascii="Arial" w:eastAsia="Arial" w:hAnsi="Arial" w:cs="Arial"/>
              </w:rPr>
              <w:t>Bruera</w:t>
            </w:r>
            <w:proofErr w:type="spellEnd"/>
            <w:r w:rsidRPr="0051298D">
              <w:rPr>
                <w:rFonts w:ascii="Arial" w:eastAsia="Arial" w:hAnsi="Arial" w:cs="Arial"/>
              </w:rPr>
              <w:t xml:space="preserve"> E, Higginson H, von </w:t>
            </w:r>
            <w:proofErr w:type="spellStart"/>
            <w:r w:rsidRPr="0051298D">
              <w:rPr>
                <w:rFonts w:ascii="Arial" w:eastAsia="Arial" w:hAnsi="Arial" w:cs="Arial"/>
              </w:rPr>
              <w:t>Guntent</w:t>
            </w:r>
            <w:proofErr w:type="spellEnd"/>
            <w:r w:rsidRPr="0051298D">
              <w:rPr>
                <w:rFonts w:ascii="Arial" w:eastAsia="Arial" w:hAnsi="Arial" w:cs="Arial"/>
              </w:rPr>
              <w:t xml:space="preserve"> CF. </w:t>
            </w:r>
            <w:r w:rsidRPr="0051298D">
              <w:rPr>
                <w:rFonts w:ascii="Arial" w:eastAsia="Arial" w:hAnsi="Arial" w:cs="Arial"/>
                <w:i/>
              </w:rPr>
              <w:t xml:space="preserve">Textbook of Palliative </w:t>
            </w:r>
            <w:proofErr w:type="gramStart"/>
            <w:r w:rsidRPr="0051298D">
              <w:rPr>
                <w:rFonts w:ascii="Arial" w:eastAsia="Arial" w:hAnsi="Arial" w:cs="Arial"/>
                <w:i/>
              </w:rPr>
              <w:t>Medicine</w:t>
            </w:r>
            <w:proofErr w:type="gramEnd"/>
            <w:r w:rsidRPr="0051298D">
              <w:rPr>
                <w:rFonts w:ascii="Arial" w:eastAsia="Arial" w:hAnsi="Arial" w:cs="Arial"/>
                <w:i/>
              </w:rPr>
              <w:t xml:space="preserve"> and Supportive Care.</w:t>
            </w:r>
            <w:r w:rsidRPr="0051298D">
              <w:rPr>
                <w:rFonts w:ascii="Arial" w:eastAsia="Arial" w:hAnsi="Arial" w:cs="Arial"/>
              </w:rPr>
              <w:t xml:space="preserve"> 2nd ed. Boca Raton, FL: CRC Press; 2016.</w:t>
            </w:r>
          </w:p>
          <w:p w14:paraId="136D49BB" w14:textId="77777777" w:rsidR="0051298D" w:rsidRPr="0051298D" w:rsidRDefault="0051298D" w:rsidP="00AF09CF">
            <w:pPr>
              <w:numPr>
                <w:ilvl w:val="0"/>
                <w:numId w:val="6"/>
              </w:numPr>
              <w:pBdr>
                <w:top w:val="nil"/>
                <w:left w:val="nil"/>
                <w:bottom w:val="nil"/>
                <w:right w:val="nil"/>
                <w:between w:val="nil"/>
              </w:pBdr>
              <w:spacing w:after="160" w:line="259" w:lineRule="auto"/>
              <w:ind w:left="158" w:hanging="180"/>
              <w:contextualSpacing/>
              <w:rPr>
                <w:rFonts w:ascii="Arial" w:eastAsia="Arial" w:hAnsi="Arial" w:cs="Arial"/>
              </w:rPr>
            </w:pPr>
            <w:r w:rsidRPr="0051298D">
              <w:rPr>
                <w:rFonts w:ascii="Arial" w:eastAsia="Arial" w:hAnsi="Arial" w:cs="Arial"/>
              </w:rPr>
              <w:t xml:space="preserve">Cherney N, Fallon M, Kaasa S, </w:t>
            </w:r>
            <w:proofErr w:type="spellStart"/>
            <w:r w:rsidRPr="0051298D">
              <w:rPr>
                <w:rFonts w:ascii="Arial" w:eastAsia="Arial" w:hAnsi="Arial" w:cs="Arial"/>
              </w:rPr>
              <w:t>Portenoy</w:t>
            </w:r>
            <w:proofErr w:type="spellEnd"/>
            <w:r w:rsidRPr="0051298D">
              <w:rPr>
                <w:rFonts w:ascii="Arial" w:eastAsia="Arial" w:hAnsi="Arial" w:cs="Arial"/>
              </w:rPr>
              <w:t xml:space="preserve"> RK, </w:t>
            </w:r>
            <w:proofErr w:type="spellStart"/>
            <w:r w:rsidRPr="0051298D">
              <w:rPr>
                <w:rFonts w:ascii="Arial" w:eastAsia="Arial" w:hAnsi="Arial" w:cs="Arial"/>
              </w:rPr>
              <w:t>Currow</w:t>
            </w:r>
            <w:proofErr w:type="spellEnd"/>
            <w:r w:rsidRPr="0051298D">
              <w:rPr>
                <w:rFonts w:ascii="Arial" w:eastAsia="Arial" w:hAnsi="Arial" w:cs="Arial"/>
              </w:rPr>
              <w:t xml:space="preserve"> DC. </w:t>
            </w:r>
            <w:r w:rsidRPr="0051298D">
              <w:rPr>
                <w:rFonts w:ascii="Arial" w:eastAsia="Arial" w:hAnsi="Arial" w:cs="Arial"/>
                <w:i/>
              </w:rPr>
              <w:t>Oxford Textbook of Palliative Medicine</w:t>
            </w:r>
            <w:r w:rsidRPr="0051298D">
              <w:rPr>
                <w:rFonts w:ascii="Arial" w:eastAsia="Arial" w:hAnsi="Arial" w:cs="Arial"/>
              </w:rPr>
              <w:t>. 5th ed. Oxford, United Kingdom: Oxford University Press; 2015.</w:t>
            </w:r>
          </w:p>
          <w:p w14:paraId="62B235B7" w14:textId="77777777" w:rsidR="0051298D" w:rsidRPr="0051298D" w:rsidRDefault="0051298D" w:rsidP="00AF09CF">
            <w:pPr>
              <w:numPr>
                <w:ilvl w:val="0"/>
                <w:numId w:val="6"/>
              </w:numPr>
              <w:pBdr>
                <w:top w:val="nil"/>
                <w:left w:val="nil"/>
                <w:bottom w:val="nil"/>
                <w:right w:val="nil"/>
                <w:between w:val="nil"/>
              </w:pBdr>
              <w:spacing w:after="160" w:line="259" w:lineRule="auto"/>
              <w:ind w:left="158" w:hanging="180"/>
              <w:contextualSpacing/>
              <w:rPr>
                <w:rFonts w:ascii="Arial" w:eastAsia="Arial" w:hAnsi="Arial" w:cs="Arial"/>
              </w:rPr>
            </w:pPr>
            <w:r w:rsidRPr="0051298D">
              <w:rPr>
                <w:rFonts w:ascii="Arial" w:eastAsia="Arial" w:hAnsi="Arial" w:cs="Arial"/>
              </w:rPr>
              <w:t xml:space="preserve">Weaver M, Carter B, Keefer P, </w:t>
            </w:r>
            <w:proofErr w:type="spellStart"/>
            <w:r w:rsidRPr="0051298D">
              <w:rPr>
                <w:rFonts w:ascii="Arial" w:eastAsia="Arial" w:hAnsi="Arial" w:cs="Arial"/>
              </w:rPr>
              <w:t>Korones</w:t>
            </w:r>
            <w:proofErr w:type="spellEnd"/>
            <w:r w:rsidRPr="0051298D">
              <w:rPr>
                <w:rFonts w:ascii="Arial" w:eastAsia="Arial" w:hAnsi="Arial" w:cs="Arial"/>
              </w:rPr>
              <w:t xml:space="preserve"> DN, Miller EG. UNIPAC 7: Pediatric palliative care and hospice. In: Shega JW, Paniagua MA, eds. </w:t>
            </w:r>
            <w:r w:rsidRPr="0051298D">
              <w:rPr>
                <w:rFonts w:ascii="Arial" w:eastAsia="Arial" w:hAnsi="Arial" w:cs="Arial"/>
                <w:i/>
              </w:rPr>
              <w:t>Essential Practices in Hospice and Palliative Medicine</w:t>
            </w:r>
            <w:r w:rsidRPr="0051298D">
              <w:rPr>
                <w:rFonts w:ascii="Arial" w:eastAsia="Arial" w:hAnsi="Arial" w:cs="Arial"/>
              </w:rPr>
              <w:t>. 5th ed. Chicago, IL: American Academy of Hospice and Palliative Medicine; 2017.</w:t>
            </w:r>
          </w:p>
          <w:p w14:paraId="69C3A2D1" w14:textId="77777777" w:rsidR="0051298D"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color w:val="000000"/>
              </w:rPr>
              <w:t xml:space="preserve">Fast facts and concepts. Palliative Care Network of Wisconsin. </w:t>
            </w:r>
            <w:hyperlink r:id="rId16" w:history="1">
              <w:r w:rsidRPr="0051298D">
                <w:rPr>
                  <w:rFonts w:ascii="Arial" w:eastAsia="Arial" w:hAnsi="Arial" w:cs="Arial"/>
                  <w:color w:val="0000FF" w:themeColor="hyperlink"/>
                  <w:u w:val="single"/>
                </w:rPr>
                <w:t>https://www.mypcnow.org/fast-fact-index</w:t>
              </w:r>
            </w:hyperlink>
            <w:r w:rsidRPr="0051298D">
              <w:rPr>
                <w:rFonts w:ascii="Arial" w:eastAsia="Arial" w:hAnsi="Arial" w:cs="Arial"/>
                <w:color w:val="000000"/>
              </w:rPr>
              <w:t xml:space="preserve"> 2018.</w:t>
            </w:r>
          </w:p>
          <w:p w14:paraId="114A1700" w14:textId="77777777" w:rsidR="0051298D"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color w:val="000000"/>
              </w:rPr>
              <w:t xml:space="preserve">Statement on withholding and withdrawing nonbeneficial medical interventions. American Academy of Hospice and Palliative Medicine. </w:t>
            </w:r>
            <w:hyperlink r:id="rId17" w:history="1">
              <w:r w:rsidRPr="0051298D">
                <w:rPr>
                  <w:rFonts w:ascii="Arial" w:eastAsia="Arial" w:hAnsi="Arial" w:cs="Arial"/>
                  <w:color w:val="0000FF" w:themeColor="hyperlink"/>
                  <w:u w:val="single"/>
                </w:rPr>
                <w:t>http://aahpm.org/positions/withholding-nonbeneficial-interventions</w:t>
              </w:r>
            </w:hyperlink>
            <w:r w:rsidRPr="0051298D">
              <w:rPr>
                <w:rFonts w:ascii="Arial" w:eastAsia="Arial" w:hAnsi="Arial" w:cs="Arial"/>
              </w:rPr>
              <w:t xml:space="preserve">  2011.</w:t>
            </w:r>
          </w:p>
          <w:p w14:paraId="3EB72945" w14:textId="77777777" w:rsid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51298D">
              <w:rPr>
                <w:rFonts w:ascii="Arial" w:eastAsia="Arial" w:hAnsi="Arial" w:cs="Arial"/>
              </w:rPr>
              <w:t xml:space="preserve">Diekema DS, Botkin JR. Clinical report—forgoing medically provided nutrition and hydration in children. </w:t>
            </w:r>
            <w:r w:rsidRPr="0051298D">
              <w:rPr>
                <w:rFonts w:ascii="Arial" w:eastAsia="Arial" w:hAnsi="Arial" w:cs="Arial"/>
                <w:i/>
              </w:rPr>
              <w:t>Pediatrics</w:t>
            </w:r>
            <w:r w:rsidRPr="0051298D">
              <w:rPr>
                <w:rFonts w:ascii="Arial" w:eastAsia="Arial" w:hAnsi="Arial" w:cs="Arial"/>
              </w:rPr>
              <w:t xml:space="preserve">. 2009, Aug; 124(2). </w:t>
            </w:r>
            <w:hyperlink r:id="rId18" w:history="1">
              <w:r w:rsidRPr="0051298D">
                <w:rPr>
                  <w:rFonts w:ascii="Arial" w:eastAsia="Arial" w:hAnsi="Arial" w:cs="Arial"/>
                  <w:color w:val="0000FF" w:themeColor="hyperlink"/>
                  <w:u w:val="single"/>
                </w:rPr>
                <w:t>http://pediatrics.aappublications.org/content/pediatrics/124/2/813.full.pdf</w:t>
              </w:r>
            </w:hyperlink>
            <w:r w:rsidRPr="0051298D">
              <w:rPr>
                <w:rFonts w:ascii="Arial" w:eastAsia="Arial" w:hAnsi="Arial" w:cs="Arial"/>
                <w:u w:val="single"/>
              </w:rPr>
              <w:t xml:space="preserve"> </w:t>
            </w:r>
          </w:p>
          <w:p w14:paraId="4868D3D6" w14:textId="049762D5" w:rsidR="003F2E8F"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51298D">
              <w:rPr>
                <w:rFonts w:ascii="Arial" w:eastAsia="Arial" w:hAnsi="Arial" w:cs="Arial"/>
              </w:rPr>
              <w:t xml:space="preserve">Weise KL, Okun AL, Carter BS, Christian CW. </w:t>
            </w:r>
            <w:r w:rsidRPr="0051298D">
              <w:rPr>
                <w:rFonts w:ascii="Arial" w:eastAsia="Arial" w:hAnsi="Arial" w:cs="Arial"/>
                <w:color w:val="131313"/>
              </w:rPr>
              <w:t xml:space="preserve">Guidance on forgoing life-sustaining medical treatment. </w:t>
            </w:r>
            <w:r w:rsidRPr="0051298D">
              <w:rPr>
                <w:rFonts w:ascii="Arial" w:eastAsia="Arial" w:hAnsi="Arial" w:cs="Arial"/>
                <w:i/>
                <w:color w:val="131313"/>
              </w:rPr>
              <w:t>Pediatrics</w:t>
            </w:r>
            <w:r w:rsidRPr="0051298D">
              <w:rPr>
                <w:rFonts w:ascii="Arial" w:eastAsia="Arial" w:hAnsi="Arial" w:cs="Arial"/>
                <w:color w:val="131313"/>
              </w:rPr>
              <w:t xml:space="preserve">. 2017 Sept;(140)3.  </w:t>
            </w:r>
            <w:hyperlink r:id="rId19" w:history="1">
              <w:r w:rsidRPr="0051298D">
                <w:rPr>
                  <w:rFonts w:ascii="Arial" w:eastAsia="Arial" w:hAnsi="Arial" w:cs="Arial"/>
                  <w:color w:val="0000FF" w:themeColor="hyperlink"/>
                  <w:u w:val="single"/>
                </w:rPr>
                <w:t>http://pediatrics.aappublications.org/content/140/3/e20171905</w:t>
              </w:r>
            </w:hyperlink>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0E1FF6FA" w14:textId="1F324C3D" w:rsidR="003F2E8F" w:rsidRPr="0009118D" w:rsidRDefault="0051298D" w:rsidP="003F2E8F">
            <w:pPr>
              <w:keepNext/>
              <w:pBdr>
                <w:top w:val="nil"/>
                <w:left w:val="nil"/>
                <w:bottom w:val="nil"/>
                <w:right w:val="nil"/>
                <w:between w:val="nil"/>
              </w:pBdr>
              <w:jc w:val="center"/>
              <w:rPr>
                <w:rFonts w:ascii="Arial" w:eastAsia="Arial" w:hAnsi="Arial" w:cs="Arial"/>
                <w:b/>
                <w:color w:val="000000"/>
              </w:rPr>
            </w:pPr>
            <w:r w:rsidRPr="0051298D">
              <w:rPr>
                <w:rFonts w:ascii="Arial" w:eastAsia="Arial" w:hAnsi="Arial" w:cs="Arial"/>
                <w:b/>
              </w:rPr>
              <w:lastRenderedPageBreak/>
              <w:t xml:space="preserve">Patient Care 4: Care of the Imminently Dying  </w:t>
            </w:r>
          </w:p>
          <w:p w14:paraId="7B529A80" w14:textId="03476307"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1298D" w:rsidRPr="0051298D">
              <w:rPr>
                <w:rFonts w:ascii="Arial" w:eastAsia="Arial" w:hAnsi="Arial" w:cs="Arial"/>
              </w:rPr>
              <w:t>To anticipate, evaluate, and manage the sources of physical, psychosocial, and spiritual distress in the imminently dying patient while appropriately supporting their loved ones</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E41591">
        <w:tc>
          <w:tcPr>
            <w:tcW w:w="4950" w:type="dxa"/>
            <w:tcBorders>
              <w:top w:val="single" w:sz="4" w:space="0" w:color="000000"/>
              <w:bottom w:val="single" w:sz="4" w:space="0" w:color="000000"/>
            </w:tcBorders>
            <w:shd w:val="clear" w:color="auto" w:fill="C9C9C9"/>
          </w:tcPr>
          <w:p w14:paraId="63ACF7E2" w14:textId="79359489" w:rsidR="0051298D" w:rsidRPr="0051298D" w:rsidRDefault="003F2E8F" w:rsidP="0051298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1298D" w:rsidRPr="0051298D">
              <w:rPr>
                <w:rFonts w:ascii="Arial" w:hAnsi="Arial" w:cs="Arial"/>
                <w:i/>
                <w:color w:val="000000"/>
              </w:rPr>
              <w:t>Identifies signs</w:t>
            </w:r>
            <w:r w:rsidR="0051298D">
              <w:rPr>
                <w:rFonts w:ascii="Arial" w:hAnsi="Arial" w:cs="Arial"/>
                <w:i/>
                <w:color w:val="000000"/>
              </w:rPr>
              <w:t xml:space="preserve"> and symptoms of imminent </w:t>
            </w:r>
            <w:proofErr w:type="gramStart"/>
            <w:r w:rsidR="0051298D">
              <w:rPr>
                <w:rFonts w:ascii="Arial" w:hAnsi="Arial" w:cs="Arial"/>
                <w:i/>
                <w:color w:val="000000"/>
              </w:rPr>
              <w:t>dying</w:t>
            </w:r>
            <w:proofErr w:type="gramEnd"/>
          </w:p>
          <w:p w14:paraId="7DAE904F" w14:textId="77777777" w:rsidR="0051298D" w:rsidRPr="0051298D" w:rsidRDefault="0051298D" w:rsidP="0051298D">
            <w:pPr>
              <w:rPr>
                <w:rFonts w:ascii="Arial" w:hAnsi="Arial" w:cs="Arial"/>
                <w:i/>
                <w:color w:val="000000"/>
              </w:rPr>
            </w:pPr>
          </w:p>
          <w:p w14:paraId="006F5493" w14:textId="2CE32687" w:rsidR="003F2E8F" w:rsidRPr="00A01050" w:rsidRDefault="0051298D" w:rsidP="0051298D">
            <w:pPr>
              <w:rPr>
                <w:rFonts w:ascii="Arial" w:hAnsi="Arial" w:cs="Arial"/>
                <w:i/>
                <w:color w:val="000000"/>
              </w:rPr>
            </w:pPr>
            <w:r w:rsidRPr="0051298D">
              <w:rPr>
                <w:rFonts w:ascii="Arial" w:hAnsi="Arial" w:cs="Arial"/>
                <w:i/>
                <w:color w:val="000000"/>
              </w:rPr>
              <w:t>Identifies patients and families/caregivers in distress</w:t>
            </w:r>
          </w:p>
        </w:tc>
        <w:tc>
          <w:tcPr>
            <w:tcW w:w="9175" w:type="dxa"/>
            <w:tcBorders>
              <w:top w:val="single" w:sz="4" w:space="0" w:color="000000"/>
              <w:left w:val="nil"/>
              <w:bottom w:val="single" w:sz="4" w:space="0" w:color="000000"/>
              <w:right w:val="single" w:sz="8" w:space="0" w:color="000000"/>
            </w:tcBorders>
            <w:shd w:val="clear" w:color="auto" w:fill="C9C9C9"/>
          </w:tcPr>
          <w:p w14:paraId="5A9A06DD" w14:textId="536A1129" w:rsidR="001B60F6" w:rsidRPr="00E94BE7"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 xml:space="preserve">Recognizes a rapidly declining functional trajectory and multiple physical exam findings that support a diagnosis of active dying in a terminally ill </w:t>
            </w:r>
            <w:proofErr w:type="gramStart"/>
            <w:r w:rsidRPr="001B60F6">
              <w:rPr>
                <w:rFonts w:ascii="Arial" w:eastAsia="Arial" w:hAnsi="Arial" w:cs="Arial"/>
                <w:color w:val="000000"/>
              </w:rPr>
              <w:t>patient</w:t>
            </w:r>
            <w:proofErr w:type="gramEnd"/>
          </w:p>
          <w:p w14:paraId="272129A3" w14:textId="77777777" w:rsidR="00E94BE7" w:rsidRDefault="00E94BE7" w:rsidP="00E94BE7">
            <w:pPr>
              <w:pBdr>
                <w:top w:val="nil"/>
                <w:left w:val="nil"/>
                <w:bottom w:val="nil"/>
                <w:right w:val="nil"/>
                <w:between w:val="nil"/>
              </w:pBdr>
              <w:rPr>
                <w:rFonts w:ascii="Arial" w:hAnsi="Arial" w:cs="Arial"/>
              </w:rPr>
            </w:pPr>
          </w:p>
          <w:p w14:paraId="4A0C36DC" w14:textId="4586ACA5" w:rsidR="001B60F6" w:rsidRPr="001B60F6"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 xml:space="preserve">Recognizes a family member’s distress as it manifests as anger and erratic behavior after days of reduced sleep with bedside vigil  </w:t>
            </w:r>
          </w:p>
        </w:tc>
      </w:tr>
      <w:tr w:rsidR="003F2E8F" w:rsidRPr="0009118D" w14:paraId="7CAB5F56" w14:textId="77777777" w:rsidTr="00E41591">
        <w:tc>
          <w:tcPr>
            <w:tcW w:w="4950" w:type="dxa"/>
            <w:tcBorders>
              <w:top w:val="single" w:sz="4" w:space="0" w:color="000000"/>
              <w:bottom w:val="single" w:sz="4" w:space="0" w:color="000000"/>
            </w:tcBorders>
            <w:shd w:val="clear" w:color="auto" w:fill="C9C9C9"/>
          </w:tcPr>
          <w:p w14:paraId="57D287C6" w14:textId="54919F92" w:rsidR="0051298D" w:rsidRPr="0051298D" w:rsidRDefault="003F2E8F" w:rsidP="0051298D">
            <w:pPr>
              <w:rPr>
                <w:rFonts w:ascii="Arial" w:eastAsia="Arial" w:hAnsi="Arial" w:cs="Arial"/>
                <w:i/>
              </w:rPr>
            </w:pPr>
            <w:r w:rsidRPr="009C7549">
              <w:rPr>
                <w:rFonts w:ascii="Arial" w:hAnsi="Arial" w:cs="Arial"/>
                <w:b/>
              </w:rPr>
              <w:t>Level 2</w:t>
            </w:r>
            <w:r>
              <w:rPr>
                <w:rFonts w:ascii="Arial" w:hAnsi="Arial" w:cs="Arial"/>
              </w:rPr>
              <w:t xml:space="preserve"> </w:t>
            </w:r>
            <w:r w:rsidR="0051298D" w:rsidRPr="0051298D">
              <w:rPr>
                <w:rFonts w:ascii="Arial" w:eastAsia="Arial" w:hAnsi="Arial" w:cs="Arial"/>
                <w:i/>
              </w:rPr>
              <w:t xml:space="preserve">Identifies risk of and manages common symptoms for the imminently </w:t>
            </w:r>
            <w:proofErr w:type="gramStart"/>
            <w:r w:rsidR="0051298D" w:rsidRPr="0051298D">
              <w:rPr>
                <w:rFonts w:ascii="Arial" w:eastAsia="Arial" w:hAnsi="Arial" w:cs="Arial"/>
                <w:i/>
              </w:rPr>
              <w:t>dying</w:t>
            </w:r>
            <w:proofErr w:type="gramEnd"/>
          </w:p>
          <w:p w14:paraId="022395EE" w14:textId="5D73F645" w:rsidR="0051298D" w:rsidRPr="0051298D" w:rsidRDefault="0051298D" w:rsidP="0051298D">
            <w:pPr>
              <w:rPr>
                <w:rFonts w:ascii="Arial" w:eastAsia="Arial" w:hAnsi="Arial" w:cs="Arial"/>
                <w:i/>
              </w:rPr>
            </w:pPr>
          </w:p>
          <w:p w14:paraId="59CF8483" w14:textId="2A3B7C51" w:rsidR="003F2E8F" w:rsidRPr="00A01050" w:rsidRDefault="0051298D" w:rsidP="0051298D">
            <w:pPr>
              <w:rPr>
                <w:rFonts w:ascii="Arial" w:eastAsia="Arial" w:hAnsi="Arial" w:cs="Arial"/>
                <w:i/>
              </w:rPr>
            </w:pPr>
            <w:r w:rsidRPr="0051298D">
              <w:rPr>
                <w:rFonts w:ascii="Arial" w:eastAsia="Arial" w:hAnsi="Arial" w:cs="Arial"/>
                <w:i/>
              </w:rPr>
              <w:t>Assesses the etiology of psychosocial and spiritual distress in patients and families/caregivers and uses the interdisciplinary team to provide basic support</w:t>
            </w:r>
          </w:p>
        </w:tc>
        <w:tc>
          <w:tcPr>
            <w:tcW w:w="9175" w:type="dxa"/>
            <w:tcBorders>
              <w:top w:val="single" w:sz="4" w:space="0" w:color="000000"/>
              <w:left w:val="nil"/>
              <w:bottom w:val="single" w:sz="4" w:space="0" w:color="000000"/>
              <w:right w:val="single" w:sz="8" w:space="0" w:color="000000"/>
            </w:tcBorders>
            <w:shd w:val="clear" w:color="auto" w:fill="C9C9C9"/>
          </w:tcPr>
          <w:p w14:paraId="205ABD3E" w14:textId="4950DA57"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color w:val="000000"/>
              </w:rPr>
              <w:t xml:space="preserve">Raises concern with the attending that a patient’s tube feeding is likely to contribute to end-of-life </w:t>
            </w:r>
            <w:proofErr w:type="gramStart"/>
            <w:r w:rsidRPr="004C7A0A">
              <w:rPr>
                <w:rFonts w:ascii="Arial" w:eastAsia="Arial" w:hAnsi="Arial" w:cs="Arial"/>
                <w:color w:val="000000"/>
              </w:rPr>
              <w:t>secretions</w:t>
            </w:r>
            <w:proofErr w:type="gramEnd"/>
          </w:p>
          <w:p w14:paraId="3DD51632" w14:textId="77777777" w:rsidR="00E94BE7" w:rsidRPr="004C7A0A" w:rsidRDefault="00E94BE7" w:rsidP="00E94BE7">
            <w:pPr>
              <w:pBdr>
                <w:top w:val="nil"/>
                <w:left w:val="nil"/>
                <w:bottom w:val="nil"/>
                <w:right w:val="nil"/>
                <w:between w:val="nil"/>
              </w:pBdr>
              <w:contextualSpacing/>
              <w:rPr>
                <w:rFonts w:ascii="Arial" w:hAnsi="Arial" w:cs="Arial"/>
                <w:color w:val="000000"/>
              </w:rPr>
            </w:pPr>
          </w:p>
          <w:p w14:paraId="091B702F" w14:textId="541AC80B" w:rsidR="003F2E8F" w:rsidRPr="0009118D" w:rsidRDefault="0051298D" w:rsidP="00AF09CF">
            <w:pPr>
              <w:numPr>
                <w:ilvl w:val="0"/>
                <w:numId w:val="1"/>
              </w:numPr>
              <w:pBdr>
                <w:top w:val="nil"/>
                <w:left w:val="nil"/>
                <w:bottom w:val="nil"/>
                <w:right w:val="nil"/>
                <w:between w:val="nil"/>
              </w:pBdr>
              <w:ind w:left="158" w:hanging="180"/>
              <w:rPr>
                <w:rFonts w:ascii="Arial" w:hAnsi="Arial" w:cs="Arial"/>
              </w:rPr>
            </w:pPr>
            <w:r w:rsidRPr="004C7A0A">
              <w:rPr>
                <w:rFonts w:ascii="Arial" w:eastAsia="Arial" w:hAnsi="Arial" w:cs="Arial"/>
                <w:color w:val="000000"/>
              </w:rPr>
              <w:t xml:space="preserve">Arranges a joint interdisciplinary visit with the chaplain and social worker and sensitively </w:t>
            </w:r>
            <w:proofErr w:type="spellStart"/>
            <w:r w:rsidRPr="004C7A0A">
              <w:rPr>
                <w:rFonts w:ascii="Arial" w:eastAsia="Arial" w:hAnsi="Arial" w:cs="Arial"/>
                <w:color w:val="000000"/>
              </w:rPr>
              <w:t>inquires</w:t>
            </w:r>
            <w:proofErr w:type="spellEnd"/>
            <w:r w:rsidRPr="004C7A0A">
              <w:rPr>
                <w:rFonts w:ascii="Arial" w:eastAsia="Arial" w:hAnsi="Arial" w:cs="Arial"/>
                <w:color w:val="000000"/>
              </w:rPr>
              <w:t xml:space="preserve"> about source(s) of the family member’s distress</w:t>
            </w:r>
          </w:p>
        </w:tc>
      </w:tr>
      <w:tr w:rsidR="003F2E8F" w:rsidRPr="0009118D" w14:paraId="5E9FECCB" w14:textId="77777777" w:rsidTr="00E41591">
        <w:tc>
          <w:tcPr>
            <w:tcW w:w="4950" w:type="dxa"/>
            <w:tcBorders>
              <w:top w:val="single" w:sz="4" w:space="0" w:color="000000"/>
              <w:bottom w:val="single" w:sz="4" w:space="0" w:color="000000"/>
            </w:tcBorders>
            <w:shd w:val="clear" w:color="auto" w:fill="C9C9C9"/>
          </w:tcPr>
          <w:p w14:paraId="2681B1D8" w14:textId="6BD63AB9" w:rsidR="0051298D" w:rsidRDefault="003F2E8F" w:rsidP="0051298D">
            <w:pPr>
              <w:rPr>
                <w:rFonts w:ascii="Arial" w:hAnsi="Arial" w:cs="Arial"/>
                <w:i/>
                <w:color w:val="000000"/>
              </w:rPr>
            </w:pPr>
            <w:r w:rsidRPr="009C7549">
              <w:rPr>
                <w:rFonts w:ascii="Arial" w:hAnsi="Arial" w:cs="Arial"/>
                <w:b/>
              </w:rPr>
              <w:t>Level 3</w:t>
            </w:r>
            <w:r>
              <w:rPr>
                <w:rFonts w:ascii="Arial" w:hAnsi="Arial" w:cs="Arial"/>
              </w:rPr>
              <w:t xml:space="preserve"> </w:t>
            </w:r>
            <w:r w:rsidR="0051298D" w:rsidRPr="0051298D">
              <w:rPr>
                <w:rFonts w:ascii="Arial" w:hAnsi="Arial" w:cs="Arial"/>
                <w:i/>
                <w:color w:val="000000"/>
              </w:rPr>
              <w:t>Manages evolving symptoms in the context of declining organ fu</w:t>
            </w:r>
            <w:r w:rsidR="0051298D">
              <w:rPr>
                <w:rFonts w:ascii="Arial" w:hAnsi="Arial" w:cs="Arial"/>
                <w:i/>
                <w:color w:val="000000"/>
              </w:rPr>
              <w:t xml:space="preserve">nction for the imminently </w:t>
            </w:r>
            <w:proofErr w:type="gramStart"/>
            <w:r w:rsidR="0051298D">
              <w:rPr>
                <w:rFonts w:ascii="Arial" w:hAnsi="Arial" w:cs="Arial"/>
                <w:i/>
                <w:color w:val="000000"/>
              </w:rPr>
              <w:t>dying</w:t>
            </w:r>
            <w:proofErr w:type="gramEnd"/>
          </w:p>
          <w:p w14:paraId="34003A31" w14:textId="77777777" w:rsidR="0051298D" w:rsidRPr="0051298D" w:rsidRDefault="0051298D" w:rsidP="0051298D">
            <w:pPr>
              <w:rPr>
                <w:rFonts w:ascii="Arial" w:hAnsi="Arial" w:cs="Arial"/>
                <w:i/>
                <w:color w:val="000000"/>
              </w:rPr>
            </w:pPr>
          </w:p>
          <w:p w14:paraId="13697ADB" w14:textId="58907DF7" w:rsidR="003F2E8F" w:rsidRPr="00A01050" w:rsidRDefault="0051298D" w:rsidP="0051298D">
            <w:pPr>
              <w:rPr>
                <w:rFonts w:ascii="Arial" w:hAnsi="Arial" w:cs="Arial"/>
                <w:i/>
                <w:color w:val="000000"/>
              </w:rPr>
            </w:pPr>
            <w:r w:rsidRPr="0051298D">
              <w:rPr>
                <w:rFonts w:ascii="Arial" w:hAnsi="Arial" w:cs="Arial"/>
                <w:i/>
                <w:color w:val="000000"/>
              </w:rPr>
              <w:t>Provides anticipatory planning for patients, families/</w:t>
            </w:r>
            <w:proofErr w:type="gramStart"/>
            <w:r w:rsidRPr="0051298D">
              <w:rPr>
                <w:rFonts w:ascii="Arial" w:hAnsi="Arial" w:cs="Arial"/>
                <w:i/>
                <w:color w:val="000000"/>
              </w:rPr>
              <w:t>caregivers</w:t>
            </w:r>
            <w:proofErr w:type="gramEnd"/>
            <w:r w:rsidRPr="0051298D">
              <w:rPr>
                <w:rFonts w:ascii="Arial" w:hAnsi="Arial" w:cs="Arial"/>
                <w:i/>
                <w:color w:val="000000"/>
              </w:rPr>
              <w:t xml:space="preserve"> and teams</w:t>
            </w:r>
          </w:p>
        </w:tc>
        <w:tc>
          <w:tcPr>
            <w:tcW w:w="9175" w:type="dxa"/>
            <w:tcBorders>
              <w:top w:val="single" w:sz="4" w:space="0" w:color="000000"/>
              <w:left w:val="nil"/>
              <w:bottom w:val="single" w:sz="4" w:space="0" w:color="000000"/>
              <w:right w:val="single" w:sz="8" w:space="0" w:color="000000"/>
            </w:tcBorders>
            <w:shd w:val="clear" w:color="auto" w:fill="C9C9C9"/>
          </w:tcPr>
          <w:p w14:paraId="3BEDBEB9" w14:textId="29BFC88D" w:rsidR="001B60F6" w:rsidRPr="00E94BE7"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 xml:space="preserve">Recommends reducing or stopping tube feeding to decrease excessive terminal secretions and potential vomiting at end of </w:t>
            </w:r>
            <w:proofErr w:type="gramStart"/>
            <w:r w:rsidRPr="001B60F6">
              <w:rPr>
                <w:rFonts w:ascii="Arial" w:eastAsia="Arial" w:hAnsi="Arial" w:cs="Arial"/>
                <w:color w:val="000000"/>
              </w:rPr>
              <w:t>life</w:t>
            </w:r>
            <w:proofErr w:type="gramEnd"/>
            <w:r w:rsidRPr="001B60F6">
              <w:rPr>
                <w:rFonts w:ascii="Arial" w:eastAsia="Arial" w:hAnsi="Arial" w:cs="Arial"/>
                <w:color w:val="000000"/>
              </w:rPr>
              <w:t xml:space="preserve">  </w:t>
            </w:r>
            <w:r w:rsidRPr="001B60F6">
              <w:rPr>
                <w:rFonts w:ascii="Arial" w:eastAsia="Arial" w:hAnsi="Arial" w:cs="Arial"/>
                <w:i/>
                <w:color w:val="000000"/>
              </w:rPr>
              <w:t xml:space="preserve"> </w:t>
            </w:r>
          </w:p>
          <w:p w14:paraId="3D7D8FCE" w14:textId="709AD5A3" w:rsidR="00E94BE7" w:rsidRDefault="00E94BE7" w:rsidP="00E94BE7">
            <w:pPr>
              <w:pBdr>
                <w:top w:val="nil"/>
                <w:left w:val="nil"/>
                <w:bottom w:val="nil"/>
                <w:right w:val="nil"/>
                <w:between w:val="nil"/>
              </w:pBdr>
              <w:rPr>
                <w:rFonts w:ascii="Arial" w:eastAsia="Arial" w:hAnsi="Arial" w:cs="Arial"/>
                <w:i/>
                <w:color w:val="000000"/>
              </w:rPr>
            </w:pPr>
          </w:p>
          <w:p w14:paraId="7F02C07A" w14:textId="77777777" w:rsidR="00E94BE7" w:rsidRDefault="00E94BE7" w:rsidP="00E94BE7">
            <w:pPr>
              <w:pBdr>
                <w:top w:val="nil"/>
                <w:left w:val="nil"/>
                <w:bottom w:val="nil"/>
                <w:right w:val="nil"/>
                <w:between w:val="nil"/>
              </w:pBdr>
              <w:rPr>
                <w:rFonts w:ascii="Arial" w:hAnsi="Arial" w:cs="Arial"/>
              </w:rPr>
            </w:pPr>
          </w:p>
          <w:p w14:paraId="509AD310" w14:textId="0C1926AF" w:rsidR="001B60F6" w:rsidRPr="001B60F6"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To promote coping and reduce anxiety, educates family of the signs and symptoms of impending death and symptom management plan</w:t>
            </w:r>
          </w:p>
        </w:tc>
      </w:tr>
      <w:tr w:rsidR="003F2E8F" w:rsidRPr="0009118D" w14:paraId="2691CA4C" w14:textId="77777777" w:rsidTr="00E41591">
        <w:tc>
          <w:tcPr>
            <w:tcW w:w="4950" w:type="dxa"/>
            <w:tcBorders>
              <w:top w:val="single" w:sz="4" w:space="0" w:color="000000"/>
              <w:bottom w:val="single" w:sz="4" w:space="0" w:color="000000"/>
            </w:tcBorders>
            <w:shd w:val="clear" w:color="auto" w:fill="C9C9C9"/>
          </w:tcPr>
          <w:p w14:paraId="2F4AC3C8" w14:textId="69ED0D78" w:rsidR="0051298D" w:rsidRPr="0051298D" w:rsidRDefault="003F2E8F" w:rsidP="0051298D">
            <w:pPr>
              <w:rPr>
                <w:rFonts w:ascii="Arial" w:eastAsia="Arial" w:hAnsi="Arial" w:cs="Arial"/>
                <w:i/>
              </w:rPr>
            </w:pPr>
            <w:r w:rsidRPr="009C7549">
              <w:rPr>
                <w:rFonts w:ascii="Arial" w:hAnsi="Arial" w:cs="Arial"/>
                <w:b/>
              </w:rPr>
              <w:t>Level 4</w:t>
            </w:r>
            <w:r>
              <w:rPr>
                <w:rFonts w:ascii="Arial" w:hAnsi="Arial" w:cs="Arial"/>
              </w:rPr>
              <w:t xml:space="preserve"> </w:t>
            </w:r>
            <w:r w:rsidR="0051298D" w:rsidRPr="0051298D">
              <w:rPr>
                <w:rFonts w:ascii="Arial" w:eastAsia="Arial" w:hAnsi="Arial" w:cs="Arial"/>
                <w:i/>
              </w:rPr>
              <w:t xml:space="preserve">Manages distressing symptoms of imminent death, including complex and refractory symptoms, across care </w:t>
            </w:r>
            <w:proofErr w:type="gramStart"/>
            <w:r w:rsidR="0051298D" w:rsidRPr="0051298D">
              <w:rPr>
                <w:rFonts w:ascii="Arial" w:eastAsia="Arial" w:hAnsi="Arial" w:cs="Arial"/>
                <w:i/>
              </w:rPr>
              <w:t>settings</w:t>
            </w:r>
            <w:proofErr w:type="gramEnd"/>
          </w:p>
          <w:p w14:paraId="6245AE24" w14:textId="77777777" w:rsidR="0051298D" w:rsidRPr="0051298D" w:rsidRDefault="0051298D" w:rsidP="0051298D">
            <w:pPr>
              <w:rPr>
                <w:rFonts w:ascii="Arial" w:eastAsia="Arial" w:hAnsi="Arial" w:cs="Arial"/>
                <w:i/>
              </w:rPr>
            </w:pPr>
          </w:p>
          <w:p w14:paraId="5AD0DC07" w14:textId="263676CB" w:rsidR="003F2E8F" w:rsidRPr="00A01050" w:rsidRDefault="0051298D" w:rsidP="0051298D">
            <w:pPr>
              <w:rPr>
                <w:rFonts w:ascii="Arial" w:eastAsia="Arial" w:hAnsi="Arial" w:cs="Arial"/>
                <w:i/>
              </w:rPr>
            </w:pPr>
            <w:r w:rsidRPr="0051298D">
              <w:rPr>
                <w:rFonts w:ascii="Arial" w:eastAsia="Arial" w:hAnsi="Arial" w:cs="Arial"/>
                <w:i/>
              </w:rPr>
              <w:t>Provides culturally sensitive and developmentally appropriate psychosocial and spiritual support to distressed patients and families/caregivers, and identifies families at risk for complex bereavement</w:t>
            </w:r>
          </w:p>
        </w:tc>
        <w:tc>
          <w:tcPr>
            <w:tcW w:w="9175" w:type="dxa"/>
            <w:tcBorders>
              <w:top w:val="single" w:sz="4" w:space="0" w:color="000000"/>
              <w:left w:val="nil"/>
              <w:bottom w:val="single" w:sz="4" w:space="0" w:color="000000"/>
              <w:right w:val="single" w:sz="8" w:space="0" w:color="000000"/>
            </w:tcBorders>
            <w:shd w:val="clear" w:color="auto" w:fill="C9C9C9"/>
          </w:tcPr>
          <w:p w14:paraId="6583E3BB" w14:textId="7F9DCBC7" w:rsidR="001B60F6" w:rsidRPr="00E94BE7"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4C7A0A">
              <w:rPr>
                <w:rFonts w:ascii="Arial" w:eastAsia="Arial" w:hAnsi="Arial" w:cs="Arial"/>
                <w:color w:val="000000"/>
              </w:rPr>
              <w:t xml:space="preserve">Collaborates with a patient’s nurse to help manage respiratory distress and intractable secretions at end of </w:t>
            </w:r>
            <w:proofErr w:type="gramStart"/>
            <w:r w:rsidRPr="004C7A0A">
              <w:rPr>
                <w:rFonts w:ascii="Arial" w:eastAsia="Arial" w:hAnsi="Arial" w:cs="Arial"/>
                <w:color w:val="000000"/>
              </w:rPr>
              <w:t>life</w:t>
            </w:r>
            <w:proofErr w:type="gramEnd"/>
            <w:r w:rsidRPr="004C7A0A">
              <w:rPr>
                <w:rFonts w:ascii="Arial" w:eastAsia="Arial" w:hAnsi="Arial" w:cs="Arial"/>
                <w:color w:val="000000"/>
              </w:rPr>
              <w:t xml:space="preserve"> </w:t>
            </w:r>
          </w:p>
          <w:p w14:paraId="639F98D6" w14:textId="7640C7C0" w:rsidR="00E94BE7" w:rsidRDefault="00E94BE7" w:rsidP="00E94BE7">
            <w:pPr>
              <w:pBdr>
                <w:top w:val="nil"/>
                <w:left w:val="nil"/>
                <w:bottom w:val="nil"/>
                <w:right w:val="nil"/>
                <w:between w:val="nil"/>
              </w:pBdr>
              <w:spacing w:after="160" w:line="259" w:lineRule="auto"/>
              <w:contextualSpacing/>
              <w:rPr>
                <w:rFonts w:ascii="Arial" w:eastAsia="Arial" w:hAnsi="Arial" w:cs="Arial"/>
                <w:color w:val="000000"/>
              </w:rPr>
            </w:pPr>
          </w:p>
          <w:p w14:paraId="2E3C04AA" w14:textId="77777777" w:rsidR="00E94BE7"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1995E57E" w14:textId="39A40C98" w:rsidR="003F2E8F"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1B60F6">
              <w:rPr>
                <w:rFonts w:ascii="Arial" w:eastAsia="Arial" w:hAnsi="Arial" w:cs="Arial"/>
                <w:color w:val="000000"/>
              </w:rPr>
              <w:t>Collaborates with the interdisciplinary team members to develop a time-of-death action plan for a caregiver at risk for complicated grief and communicates the plan to relevant staff members</w:t>
            </w:r>
          </w:p>
        </w:tc>
      </w:tr>
      <w:tr w:rsidR="003F2E8F" w:rsidRPr="0009118D" w14:paraId="120856E0" w14:textId="77777777" w:rsidTr="00E41591">
        <w:tc>
          <w:tcPr>
            <w:tcW w:w="4950" w:type="dxa"/>
            <w:tcBorders>
              <w:top w:val="single" w:sz="4" w:space="0" w:color="000000"/>
              <w:bottom w:val="single" w:sz="4" w:space="0" w:color="000000"/>
            </w:tcBorders>
            <w:shd w:val="clear" w:color="auto" w:fill="C9C9C9"/>
          </w:tcPr>
          <w:p w14:paraId="2A40CB39" w14:textId="16C38A10"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1298D" w:rsidRPr="0051298D">
              <w:rPr>
                <w:rFonts w:ascii="Arial" w:eastAsia="Arial" w:hAnsi="Arial" w:cs="Arial"/>
                <w:i/>
              </w:rPr>
              <w:t>Promotes best practices in care of the imminently dying at the system level</w:t>
            </w:r>
          </w:p>
        </w:tc>
        <w:tc>
          <w:tcPr>
            <w:tcW w:w="9175" w:type="dxa"/>
            <w:tcBorders>
              <w:top w:val="single" w:sz="4" w:space="0" w:color="000000"/>
              <w:left w:val="nil"/>
              <w:bottom w:val="single" w:sz="4" w:space="0" w:color="000000"/>
              <w:right w:val="single" w:sz="8" w:space="0" w:color="000000"/>
            </w:tcBorders>
            <w:shd w:val="clear" w:color="auto" w:fill="C9C9C9"/>
          </w:tcPr>
          <w:p w14:paraId="12C105CD" w14:textId="0736583C" w:rsidR="003F2E8F" w:rsidRPr="00E6036E"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hAnsi="Arial" w:cs="Arial"/>
              </w:rPr>
              <w:t>After reviewing the literature, works with the hospital’s information technology team to design a standardized comfort order set or bereavement risk assessment in the EHR</w:t>
            </w:r>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D28A8C4" w14:textId="77777777" w:rsidR="001B60F6" w:rsidRPr="004C7A0A" w:rsidRDefault="001B60F6" w:rsidP="007E5A5D">
            <w:pPr>
              <w:numPr>
                <w:ilvl w:val="0"/>
                <w:numId w:val="8"/>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Direct observation</w:t>
            </w:r>
          </w:p>
          <w:p w14:paraId="5104B5D8" w14:textId="77777777" w:rsidR="007E5A5D" w:rsidRPr="007E5A5D" w:rsidRDefault="007E5A5D" w:rsidP="007E5A5D">
            <w:pPr>
              <w:numPr>
                <w:ilvl w:val="0"/>
                <w:numId w:val="8"/>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 xml:space="preserve">Medical record (chart) audit </w:t>
            </w:r>
          </w:p>
          <w:p w14:paraId="56C3ECD6" w14:textId="04C890CF" w:rsidR="003F2E8F" w:rsidRPr="007E5A5D" w:rsidRDefault="00E73147" w:rsidP="007E5A5D">
            <w:pPr>
              <w:numPr>
                <w:ilvl w:val="0"/>
                <w:numId w:val="8"/>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Multisource feedback</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2C63D2C6"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4717BBD2" w14:textId="77777777" w:rsidTr="003F2E8F">
        <w:trPr>
          <w:trHeight w:val="80"/>
        </w:trPr>
        <w:tc>
          <w:tcPr>
            <w:tcW w:w="4950" w:type="dxa"/>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lastRenderedPageBreak/>
              <w:t>Notes or Resources</w:t>
            </w:r>
          </w:p>
        </w:tc>
        <w:tc>
          <w:tcPr>
            <w:tcW w:w="9175" w:type="dxa"/>
            <w:shd w:val="clear" w:color="auto" w:fill="A8D08D"/>
          </w:tcPr>
          <w:p w14:paraId="778FDFBA"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proofErr w:type="spellStart"/>
            <w:r w:rsidRPr="001B60F6">
              <w:rPr>
                <w:rFonts w:ascii="Arial" w:eastAsia="Arial" w:hAnsi="Arial" w:cs="Arial"/>
              </w:rPr>
              <w:t>Bruera</w:t>
            </w:r>
            <w:proofErr w:type="spellEnd"/>
            <w:r w:rsidRPr="001B60F6">
              <w:rPr>
                <w:rFonts w:ascii="Arial" w:eastAsia="Arial" w:hAnsi="Arial" w:cs="Arial"/>
              </w:rPr>
              <w:t xml:space="preserve"> E, Higginson H, von </w:t>
            </w:r>
            <w:proofErr w:type="spellStart"/>
            <w:r w:rsidRPr="001B60F6">
              <w:rPr>
                <w:rFonts w:ascii="Arial" w:eastAsia="Arial" w:hAnsi="Arial" w:cs="Arial"/>
              </w:rPr>
              <w:t>Guntent</w:t>
            </w:r>
            <w:proofErr w:type="spellEnd"/>
            <w:r w:rsidRPr="001B60F6">
              <w:rPr>
                <w:rFonts w:ascii="Arial" w:eastAsia="Arial" w:hAnsi="Arial" w:cs="Arial"/>
              </w:rPr>
              <w:t xml:space="preserve"> CF. </w:t>
            </w:r>
            <w:r w:rsidRPr="001B60F6">
              <w:rPr>
                <w:rFonts w:ascii="Arial" w:eastAsia="Arial" w:hAnsi="Arial" w:cs="Arial"/>
                <w:i/>
              </w:rPr>
              <w:t xml:space="preserve">Textbook of Palliative </w:t>
            </w:r>
            <w:proofErr w:type="gramStart"/>
            <w:r w:rsidRPr="001B60F6">
              <w:rPr>
                <w:rFonts w:ascii="Arial" w:eastAsia="Arial" w:hAnsi="Arial" w:cs="Arial"/>
                <w:i/>
              </w:rPr>
              <w:t>Medicine</w:t>
            </w:r>
            <w:proofErr w:type="gramEnd"/>
            <w:r w:rsidRPr="001B60F6">
              <w:rPr>
                <w:rFonts w:ascii="Arial" w:eastAsia="Arial" w:hAnsi="Arial" w:cs="Arial"/>
                <w:i/>
              </w:rPr>
              <w:t xml:space="preserve"> and Supportive Care.</w:t>
            </w:r>
            <w:r w:rsidRPr="001B60F6">
              <w:rPr>
                <w:rFonts w:ascii="Arial" w:eastAsia="Arial" w:hAnsi="Arial" w:cs="Arial"/>
              </w:rPr>
              <w:t xml:space="preserve"> 2nd ed. Boca Raton, FL: CRC Press; 2016.</w:t>
            </w:r>
          </w:p>
          <w:p w14:paraId="6586E877"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r w:rsidRPr="001B60F6">
              <w:rPr>
                <w:rFonts w:ascii="Arial" w:eastAsia="Arial" w:hAnsi="Arial" w:cs="Arial"/>
              </w:rPr>
              <w:t xml:space="preserve">Cherney N, Fallon M, Kaasa S, </w:t>
            </w:r>
            <w:proofErr w:type="spellStart"/>
            <w:r w:rsidRPr="001B60F6">
              <w:rPr>
                <w:rFonts w:ascii="Arial" w:eastAsia="Arial" w:hAnsi="Arial" w:cs="Arial"/>
              </w:rPr>
              <w:t>Portenoy</w:t>
            </w:r>
            <w:proofErr w:type="spellEnd"/>
            <w:r w:rsidRPr="001B60F6">
              <w:rPr>
                <w:rFonts w:ascii="Arial" w:eastAsia="Arial" w:hAnsi="Arial" w:cs="Arial"/>
              </w:rPr>
              <w:t xml:space="preserve"> RK, </w:t>
            </w:r>
            <w:proofErr w:type="spellStart"/>
            <w:r w:rsidRPr="001B60F6">
              <w:rPr>
                <w:rFonts w:ascii="Arial" w:eastAsia="Arial" w:hAnsi="Arial" w:cs="Arial"/>
              </w:rPr>
              <w:t>Currow</w:t>
            </w:r>
            <w:proofErr w:type="spellEnd"/>
            <w:r w:rsidRPr="001B60F6">
              <w:rPr>
                <w:rFonts w:ascii="Arial" w:eastAsia="Arial" w:hAnsi="Arial" w:cs="Arial"/>
              </w:rPr>
              <w:t xml:space="preserve"> DC. </w:t>
            </w:r>
            <w:r w:rsidRPr="001B60F6">
              <w:rPr>
                <w:rFonts w:ascii="Arial" w:eastAsia="Arial" w:hAnsi="Arial" w:cs="Arial"/>
                <w:i/>
              </w:rPr>
              <w:t>Oxford Textbook of Palliative Medicine</w:t>
            </w:r>
            <w:r w:rsidRPr="001B60F6">
              <w:rPr>
                <w:rFonts w:ascii="Arial" w:eastAsia="Arial" w:hAnsi="Arial" w:cs="Arial"/>
              </w:rPr>
              <w:t>. 5th ed. Oxford, United Kingdon: Oxford University Press; 2015.</w:t>
            </w:r>
          </w:p>
          <w:p w14:paraId="03910DDA"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r w:rsidRPr="001B60F6">
              <w:rPr>
                <w:rFonts w:ascii="Arial" w:eastAsia="Arial" w:hAnsi="Arial" w:cs="Arial"/>
              </w:rPr>
              <w:t xml:space="preserve">Weaver M, Carter B, Keefer P, </w:t>
            </w:r>
            <w:proofErr w:type="spellStart"/>
            <w:r w:rsidRPr="001B60F6">
              <w:rPr>
                <w:rFonts w:ascii="Arial" w:eastAsia="Arial" w:hAnsi="Arial" w:cs="Arial"/>
              </w:rPr>
              <w:t>Korones</w:t>
            </w:r>
            <w:proofErr w:type="spellEnd"/>
            <w:r w:rsidRPr="001B60F6">
              <w:rPr>
                <w:rFonts w:ascii="Arial" w:eastAsia="Arial" w:hAnsi="Arial" w:cs="Arial"/>
              </w:rPr>
              <w:t xml:space="preserve"> DN, Miller EG. UNIPAC 7: Pediatric palliative care and hospice. In: Shega JW, Paniagua MA, eds. </w:t>
            </w:r>
            <w:r w:rsidRPr="001B60F6">
              <w:rPr>
                <w:rFonts w:ascii="Arial" w:eastAsia="Arial" w:hAnsi="Arial" w:cs="Arial"/>
                <w:i/>
              </w:rPr>
              <w:t>Essential Practices in Hospice and Palliative Medicine</w:t>
            </w:r>
            <w:r w:rsidRPr="001B60F6">
              <w:rPr>
                <w:rFonts w:ascii="Arial" w:eastAsia="Arial" w:hAnsi="Arial" w:cs="Arial"/>
              </w:rPr>
              <w:t>. 5th ed. Chicago, IL: American Academy of Hospice and Palliative Medicine; 2017.</w:t>
            </w:r>
          </w:p>
          <w:p w14:paraId="6ECD17E5"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r w:rsidRPr="001B60F6">
              <w:rPr>
                <w:rFonts w:ascii="Arial" w:eastAsia="Arial" w:hAnsi="Arial" w:cs="Arial"/>
              </w:rPr>
              <w:t xml:space="preserve">Fast facts and concepts. Palliative Care Network of Wisconsin. </w:t>
            </w:r>
            <w:hyperlink r:id="rId20" w:history="1">
              <w:r w:rsidRPr="001B60F6">
                <w:rPr>
                  <w:rFonts w:ascii="Arial" w:eastAsia="Arial" w:hAnsi="Arial" w:cs="Arial"/>
                  <w:color w:val="0000FF" w:themeColor="hyperlink"/>
                  <w:u w:val="single"/>
                </w:rPr>
                <w:t>https://www.mypcnow.org/fast-fact-index</w:t>
              </w:r>
            </w:hyperlink>
            <w:r w:rsidRPr="001B60F6">
              <w:rPr>
                <w:rFonts w:ascii="Arial" w:eastAsia="Arial" w:hAnsi="Arial" w:cs="Arial"/>
                <w:u w:val="single"/>
              </w:rPr>
              <w:t xml:space="preserve"> </w:t>
            </w:r>
            <w:r w:rsidRPr="001B60F6">
              <w:rPr>
                <w:rFonts w:ascii="Arial" w:eastAsia="Arial" w:hAnsi="Arial" w:cs="Arial"/>
              </w:rPr>
              <w:t>2018.</w:t>
            </w:r>
          </w:p>
          <w:p w14:paraId="0AAFFD07" w14:textId="54209775" w:rsidR="001B60F6" w:rsidRPr="001B60F6" w:rsidRDefault="001B60F6" w:rsidP="00AF09CF">
            <w:pPr>
              <w:numPr>
                <w:ilvl w:val="0"/>
                <w:numId w:val="8"/>
              </w:numPr>
              <w:pBdr>
                <w:top w:val="nil"/>
                <w:left w:val="nil"/>
                <w:bottom w:val="nil"/>
                <w:right w:val="nil"/>
                <w:between w:val="nil"/>
              </w:pBdr>
              <w:spacing w:after="160" w:line="259" w:lineRule="auto"/>
              <w:ind w:left="164" w:hanging="180"/>
              <w:contextualSpacing/>
              <w:rPr>
                <w:rFonts w:ascii="Arial" w:hAnsi="Arial" w:cs="Arial"/>
                <w:color w:val="000000"/>
              </w:rPr>
            </w:pPr>
            <w:r w:rsidRPr="001B60F6">
              <w:rPr>
                <w:rFonts w:ascii="Arial" w:eastAsia="Arial" w:hAnsi="Arial" w:cs="Arial"/>
                <w:color w:val="000000"/>
              </w:rPr>
              <w:t xml:space="preserve">Bailey FA, Harman SM. Palliative Care: the last hours and days of life. Up to Date, </w:t>
            </w:r>
            <w:hyperlink r:id="rId21" w:history="1">
              <w:r w:rsidRPr="00F51C1D">
                <w:rPr>
                  <w:rStyle w:val="Hyperlink"/>
                  <w:rFonts w:ascii="Arial" w:eastAsia="Arial" w:hAnsi="Arial" w:cs="Arial"/>
                </w:rPr>
                <w:t>https://www.uptodate.com/contents/palliative-care-the-last-hours-and-days-of-life. 2018</w:t>
              </w:r>
            </w:hyperlink>
            <w:r w:rsidRPr="001B60F6">
              <w:rPr>
                <w:rFonts w:ascii="Arial" w:eastAsia="Arial" w:hAnsi="Arial" w:cs="Arial"/>
                <w:color w:val="000000"/>
              </w:rPr>
              <w:t>.</w:t>
            </w:r>
          </w:p>
          <w:p w14:paraId="43AFB74C" w14:textId="78B31EC2" w:rsidR="003F2E8F" w:rsidRPr="001B60F6" w:rsidRDefault="001B60F6" w:rsidP="00AF09CF">
            <w:pPr>
              <w:numPr>
                <w:ilvl w:val="0"/>
                <w:numId w:val="8"/>
              </w:numPr>
              <w:pBdr>
                <w:top w:val="nil"/>
                <w:left w:val="nil"/>
                <w:bottom w:val="nil"/>
                <w:right w:val="nil"/>
                <w:between w:val="nil"/>
              </w:pBdr>
              <w:spacing w:after="160" w:line="259" w:lineRule="auto"/>
              <w:ind w:left="164" w:hanging="180"/>
              <w:contextualSpacing/>
              <w:rPr>
                <w:rFonts w:ascii="Arial" w:hAnsi="Arial" w:cs="Arial"/>
                <w:color w:val="000000"/>
              </w:rPr>
            </w:pPr>
            <w:r w:rsidRPr="001B60F6">
              <w:rPr>
                <w:rFonts w:ascii="Arial" w:eastAsia="Arial" w:hAnsi="Arial" w:cs="Arial"/>
              </w:rPr>
              <w:t xml:space="preserve">Sahler OJ, et al. </w:t>
            </w:r>
            <w:proofErr w:type="gramStart"/>
            <w:r w:rsidRPr="001B60F6">
              <w:rPr>
                <w:rFonts w:ascii="Arial" w:eastAsia="Arial" w:hAnsi="Arial" w:cs="Arial"/>
              </w:rPr>
              <w:t>Medical</w:t>
            </w:r>
            <w:proofErr w:type="gramEnd"/>
            <w:r w:rsidRPr="001B60F6">
              <w:rPr>
                <w:rFonts w:ascii="Arial" w:eastAsia="Arial" w:hAnsi="Arial" w:cs="Arial"/>
              </w:rPr>
              <w:t xml:space="preserve"> education about end-of-life care in pediatric settings: principles, challenges, &amp; opportunities. </w:t>
            </w:r>
            <w:r w:rsidRPr="001B60F6">
              <w:rPr>
                <w:rFonts w:ascii="Arial" w:eastAsia="Arial" w:hAnsi="Arial" w:cs="Arial"/>
                <w:i/>
              </w:rPr>
              <w:t>Pediatrics</w:t>
            </w:r>
            <w:r w:rsidRPr="001B60F6">
              <w:rPr>
                <w:rFonts w:ascii="Arial" w:eastAsia="Arial" w:hAnsi="Arial" w:cs="Arial"/>
              </w:rPr>
              <w:t>, 2000;105(3):575-84.</w:t>
            </w:r>
          </w:p>
        </w:tc>
      </w:tr>
    </w:tbl>
    <w:p w14:paraId="5B159101" w14:textId="77777777" w:rsidR="003F2E8F" w:rsidRDefault="003F2E8F">
      <w:pPr>
        <w:rPr>
          <w:rFonts w:ascii="Arial" w:eastAsia="Arial" w:hAnsi="Arial" w:cs="Arial"/>
        </w:rPr>
      </w:pPr>
    </w:p>
    <w:p w14:paraId="7F220F0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003F2E8F">
        <w:trPr>
          <w:trHeight w:val="769"/>
        </w:trPr>
        <w:tc>
          <w:tcPr>
            <w:tcW w:w="14125" w:type="dxa"/>
            <w:gridSpan w:val="2"/>
            <w:shd w:val="clear" w:color="auto" w:fill="9CC3E5"/>
          </w:tcPr>
          <w:p w14:paraId="5F89CCB9" w14:textId="77777777" w:rsidR="001B60F6" w:rsidRDefault="001B60F6" w:rsidP="003F2E8F">
            <w:pPr>
              <w:ind w:hanging="14"/>
              <w:jc w:val="center"/>
              <w:rPr>
                <w:rFonts w:ascii="Arial" w:eastAsia="Arial" w:hAnsi="Arial" w:cs="Arial"/>
                <w:b/>
                <w:color w:val="000000"/>
              </w:rPr>
            </w:pPr>
            <w:r w:rsidRPr="001B60F6">
              <w:rPr>
                <w:rFonts w:ascii="Arial" w:eastAsia="Arial" w:hAnsi="Arial" w:cs="Arial"/>
                <w:b/>
                <w:color w:val="000000"/>
              </w:rPr>
              <w:lastRenderedPageBreak/>
              <w:t xml:space="preserve">Medical Knowledge 1: Disease Trajectories and Formulation of Prognosis in Serious Illness </w:t>
            </w:r>
          </w:p>
          <w:p w14:paraId="4F0D8FE6" w14:textId="3D2DBB66"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sidR="001B60F6">
              <w:rPr>
                <w:rFonts w:ascii="Arial" w:eastAsia="Arial" w:hAnsi="Arial" w:cs="Arial"/>
                <w:b/>
              </w:rPr>
              <w:t xml:space="preserve"> </w:t>
            </w:r>
            <w:r w:rsidR="001B60F6" w:rsidRPr="001B60F6">
              <w:rPr>
                <w:rFonts w:ascii="Arial" w:eastAsia="Arial" w:hAnsi="Arial" w:cs="Arial"/>
              </w:rPr>
              <w:t>To know disease trajectories (both cancerous and non-cancerous diseases) for common and less common conditions and can formulate a prognosis based on clinical assessment, use of tools, and input from other health care providers</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E41591">
        <w:tc>
          <w:tcPr>
            <w:tcW w:w="4950" w:type="dxa"/>
            <w:tcBorders>
              <w:top w:val="single" w:sz="4" w:space="0" w:color="000000"/>
              <w:bottom w:val="single" w:sz="4" w:space="0" w:color="000000"/>
            </w:tcBorders>
            <w:shd w:val="clear" w:color="auto" w:fill="C9C9C9"/>
          </w:tcPr>
          <w:p w14:paraId="2AF1E859" w14:textId="57A80CFA" w:rsidR="001B60F6" w:rsidRPr="001B60F6" w:rsidRDefault="003F2E8F" w:rsidP="001B60F6">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1B60F6" w:rsidRPr="001B60F6">
              <w:rPr>
                <w:rFonts w:ascii="Arial" w:hAnsi="Arial" w:cs="Arial"/>
                <w:i/>
                <w:color w:val="000000"/>
              </w:rPr>
              <w:t>Recogni</w:t>
            </w:r>
            <w:r w:rsidR="001B60F6">
              <w:rPr>
                <w:rFonts w:ascii="Arial" w:hAnsi="Arial" w:cs="Arial"/>
                <w:i/>
                <w:color w:val="000000"/>
              </w:rPr>
              <w:t xml:space="preserve">zes common illness </w:t>
            </w:r>
            <w:proofErr w:type="gramStart"/>
            <w:r w:rsidR="001B60F6">
              <w:rPr>
                <w:rFonts w:ascii="Arial" w:hAnsi="Arial" w:cs="Arial"/>
                <w:i/>
                <w:color w:val="000000"/>
              </w:rPr>
              <w:t>trajectories</w:t>
            </w:r>
            <w:proofErr w:type="gramEnd"/>
          </w:p>
          <w:p w14:paraId="1D6B75ED" w14:textId="77777777" w:rsidR="001B60F6" w:rsidRPr="001B60F6" w:rsidRDefault="001B60F6" w:rsidP="001B60F6">
            <w:pPr>
              <w:rPr>
                <w:rFonts w:ascii="Arial" w:hAnsi="Arial" w:cs="Arial"/>
                <w:i/>
                <w:color w:val="000000"/>
              </w:rPr>
            </w:pPr>
          </w:p>
          <w:p w14:paraId="3708DAC9" w14:textId="3E97C589" w:rsidR="003F2E8F" w:rsidRPr="00A01050" w:rsidRDefault="001B60F6" w:rsidP="001B60F6">
            <w:pPr>
              <w:rPr>
                <w:rFonts w:ascii="Arial" w:hAnsi="Arial" w:cs="Arial"/>
                <w:i/>
                <w:color w:val="000000"/>
              </w:rPr>
            </w:pPr>
            <w:r w:rsidRPr="001B60F6">
              <w:rPr>
                <w:rFonts w:ascii="Arial" w:hAnsi="Arial" w:cs="Arial"/>
                <w:i/>
                <w:color w:val="000000"/>
              </w:rPr>
              <w:t>Identifies prognostic formulation as a key element for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DCE5D70" w14:textId="77777777" w:rsid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Pr>
                <w:rFonts w:ascii="Arial" w:hAnsi="Arial" w:cs="Arial"/>
                <w:color w:val="000000"/>
              </w:rPr>
              <w:t xml:space="preserve">Describes the natural history of common cancers such as non-small cell lung cancer in adults from diagnosis to </w:t>
            </w:r>
            <w:proofErr w:type="gramStart"/>
            <w:r>
              <w:rPr>
                <w:rFonts w:ascii="Arial" w:hAnsi="Arial" w:cs="Arial"/>
                <w:color w:val="000000"/>
              </w:rPr>
              <w:t>death</w:t>
            </w:r>
            <w:proofErr w:type="gramEnd"/>
          </w:p>
          <w:p w14:paraId="69BE14CA" w14:textId="3970F75C"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hAnsi="Arial" w:cs="Arial"/>
                <w:color w:val="000000"/>
              </w:rPr>
              <w:t>Describes elements of history, physical exam, and diagnostic testing important to determining prognosis and guide decision making</w:t>
            </w:r>
          </w:p>
        </w:tc>
      </w:tr>
      <w:tr w:rsidR="003F2E8F" w:rsidRPr="0009118D" w14:paraId="2117A66B" w14:textId="77777777" w:rsidTr="00E41591">
        <w:tc>
          <w:tcPr>
            <w:tcW w:w="4950" w:type="dxa"/>
            <w:tcBorders>
              <w:top w:val="single" w:sz="4" w:space="0" w:color="000000"/>
              <w:bottom w:val="single" w:sz="4" w:space="0" w:color="000000"/>
            </w:tcBorders>
            <w:shd w:val="clear" w:color="auto" w:fill="C9C9C9"/>
          </w:tcPr>
          <w:p w14:paraId="0444A4D3" w14:textId="2B338DAF" w:rsidR="001B60F6" w:rsidRPr="001B60F6" w:rsidRDefault="003F2E8F" w:rsidP="001B60F6">
            <w:pPr>
              <w:rPr>
                <w:rFonts w:ascii="Arial" w:eastAsia="Arial" w:hAnsi="Arial" w:cs="Arial"/>
                <w:i/>
              </w:rPr>
            </w:pPr>
            <w:r w:rsidRPr="009C7549">
              <w:rPr>
                <w:rFonts w:ascii="Arial" w:hAnsi="Arial" w:cs="Arial"/>
                <w:b/>
              </w:rPr>
              <w:t>Level 2</w:t>
            </w:r>
            <w:r>
              <w:rPr>
                <w:rFonts w:ascii="Arial" w:hAnsi="Arial" w:cs="Arial"/>
              </w:rPr>
              <w:t xml:space="preserve"> </w:t>
            </w:r>
            <w:r w:rsidR="001B60F6" w:rsidRPr="001B60F6">
              <w:rPr>
                <w:rFonts w:ascii="Arial" w:eastAsia="Arial" w:hAnsi="Arial" w:cs="Arial"/>
                <w:i/>
              </w:rPr>
              <w:t xml:space="preserve">Identifies illness trajectory of less common disease and recognizes prognostic </w:t>
            </w:r>
            <w:proofErr w:type="gramStart"/>
            <w:r w:rsidR="001B60F6" w:rsidRPr="001B60F6">
              <w:rPr>
                <w:rFonts w:ascii="Arial" w:eastAsia="Arial" w:hAnsi="Arial" w:cs="Arial"/>
                <w:i/>
              </w:rPr>
              <w:t>uncertainty</w:t>
            </w:r>
            <w:proofErr w:type="gramEnd"/>
          </w:p>
          <w:p w14:paraId="4C76871B" w14:textId="35F99260" w:rsidR="001B60F6" w:rsidRPr="001B60F6" w:rsidRDefault="001B60F6" w:rsidP="001B60F6">
            <w:pPr>
              <w:rPr>
                <w:rFonts w:ascii="Arial" w:eastAsia="Arial" w:hAnsi="Arial" w:cs="Arial"/>
                <w:i/>
              </w:rPr>
            </w:pPr>
          </w:p>
          <w:p w14:paraId="478CE321" w14:textId="7A29F3CB" w:rsidR="003F2E8F" w:rsidRPr="00A01050" w:rsidRDefault="001B60F6" w:rsidP="001B60F6">
            <w:pPr>
              <w:rPr>
                <w:rFonts w:ascii="Arial" w:eastAsia="Arial" w:hAnsi="Arial" w:cs="Arial"/>
                <w:i/>
              </w:rPr>
            </w:pPr>
            <w:r w:rsidRPr="001B60F6">
              <w:rPr>
                <w:rFonts w:ascii="Arial" w:eastAsia="Arial" w:hAnsi="Arial" w:cs="Arial"/>
                <w:i/>
              </w:rPr>
              <w:t>Identifies and describes prognostic factors, tools, and models</w:t>
            </w:r>
          </w:p>
        </w:tc>
        <w:tc>
          <w:tcPr>
            <w:tcW w:w="9175" w:type="dxa"/>
            <w:tcBorders>
              <w:top w:val="single" w:sz="4" w:space="0" w:color="000000"/>
              <w:left w:val="nil"/>
              <w:bottom w:val="single" w:sz="4" w:space="0" w:color="000000"/>
              <w:right w:val="single" w:sz="8" w:space="0" w:color="000000"/>
            </w:tcBorders>
            <w:shd w:val="clear" w:color="auto" w:fill="C9C9C9"/>
          </w:tcPr>
          <w:p w14:paraId="060F6E15" w14:textId="34A4D7FC" w:rsid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Pr>
                <w:rFonts w:ascii="Arial" w:hAnsi="Arial" w:cs="Arial"/>
                <w:color w:val="000000"/>
              </w:rPr>
              <w:t xml:space="preserve">Describes the natural history of less common cancers such as </w:t>
            </w:r>
            <w:proofErr w:type="spellStart"/>
            <w:r>
              <w:rPr>
                <w:rFonts w:ascii="Arial" w:hAnsi="Arial" w:cs="Arial"/>
                <w:color w:val="000000"/>
              </w:rPr>
              <w:t>neuroblasoma</w:t>
            </w:r>
            <w:proofErr w:type="spellEnd"/>
            <w:r>
              <w:rPr>
                <w:rFonts w:ascii="Arial" w:hAnsi="Arial" w:cs="Arial"/>
                <w:color w:val="000000"/>
              </w:rPr>
              <w:t xml:space="preserve"> from diagnosis to </w:t>
            </w:r>
            <w:proofErr w:type="gramStart"/>
            <w:r>
              <w:rPr>
                <w:rFonts w:ascii="Arial" w:hAnsi="Arial" w:cs="Arial"/>
                <w:color w:val="000000"/>
              </w:rPr>
              <w:t>death</w:t>
            </w:r>
            <w:proofErr w:type="gramEnd"/>
          </w:p>
          <w:p w14:paraId="32FEB457" w14:textId="68290873" w:rsidR="00E94BE7"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0936057D" w14:textId="77777777" w:rsidR="00E94BE7"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02F2363E" w14:textId="519CC3C6" w:rsidR="003F2E8F"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1B60F6">
              <w:rPr>
                <w:rFonts w:ascii="Arial" w:hAnsi="Arial" w:cs="Arial"/>
                <w:color w:val="000000"/>
              </w:rPr>
              <w:t>Describes the use of prognostic tools such as Palliative Performance Scale</w:t>
            </w:r>
          </w:p>
        </w:tc>
      </w:tr>
      <w:tr w:rsidR="003F2E8F" w:rsidRPr="0009118D" w14:paraId="7C24976B" w14:textId="77777777" w:rsidTr="00E41591">
        <w:tc>
          <w:tcPr>
            <w:tcW w:w="4950" w:type="dxa"/>
            <w:tcBorders>
              <w:top w:val="single" w:sz="4" w:space="0" w:color="000000"/>
              <w:bottom w:val="single" w:sz="4" w:space="0" w:color="000000"/>
            </w:tcBorders>
            <w:shd w:val="clear" w:color="auto" w:fill="C9C9C9"/>
          </w:tcPr>
          <w:p w14:paraId="24AD4CA2" w14:textId="6DC1DD76" w:rsidR="001B60F6" w:rsidRPr="001B60F6" w:rsidRDefault="003F2E8F" w:rsidP="001B60F6">
            <w:pPr>
              <w:rPr>
                <w:rFonts w:ascii="Arial" w:hAnsi="Arial" w:cs="Arial"/>
                <w:i/>
                <w:color w:val="000000"/>
              </w:rPr>
            </w:pPr>
            <w:r w:rsidRPr="009C7549">
              <w:rPr>
                <w:rFonts w:ascii="Arial" w:hAnsi="Arial" w:cs="Arial"/>
                <w:b/>
              </w:rPr>
              <w:t>Level 3</w:t>
            </w:r>
            <w:r>
              <w:rPr>
                <w:rFonts w:ascii="Arial" w:hAnsi="Arial" w:cs="Arial"/>
              </w:rPr>
              <w:t xml:space="preserve"> </w:t>
            </w:r>
            <w:r w:rsidR="001B60F6" w:rsidRPr="001B60F6">
              <w:rPr>
                <w:rFonts w:ascii="Arial" w:hAnsi="Arial" w:cs="Arial"/>
                <w:i/>
                <w:color w:val="000000"/>
              </w:rPr>
              <w:t xml:space="preserve">Identifies potential impact of treatment on the illness </w:t>
            </w:r>
            <w:proofErr w:type="gramStart"/>
            <w:r w:rsidR="001B60F6" w:rsidRPr="001B60F6">
              <w:rPr>
                <w:rFonts w:ascii="Arial" w:hAnsi="Arial" w:cs="Arial"/>
                <w:i/>
                <w:color w:val="000000"/>
              </w:rPr>
              <w:t>trajectory</w:t>
            </w:r>
            <w:proofErr w:type="gramEnd"/>
          </w:p>
          <w:p w14:paraId="775B0677" w14:textId="1BF5426C" w:rsidR="001B60F6" w:rsidRPr="001B60F6" w:rsidRDefault="001B60F6" w:rsidP="001B60F6">
            <w:pPr>
              <w:rPr>
                <w:rFonts w:ascii="Arial" w:hAnsi="Arial" w:cs="Arial"/>
                <w:i/>
                <w:color w:val="000000"/>
              </w:rPr>
            </w:pPr>
          </w:p>
          <w:p w14:paraId="03C59EAF" w14:textId="7A13F32C" w:rsidR="003F2E8F" w:rsidRPr="00A01050" w:rsidRDefault="001B60F6" w:rsidP="001B60F6">
            <w:pPr>
              <w:rPr>
                <w:rFonts w:ascii="Arial" w:hAnsi="Arial" w:cs="Arial"/>
                <w:i/>
                <w:color w:val="000000"/>
              </w:rPr>
            </w:pPr>
            <w:r w:rsidRPr="001B60F6">
              <w:rPr>
                <w:rFonts w:ascii="Arial" w:hAnsi="Arial" w:cs="Arial"/>
                <w:i/>
                <w:color w:val="000000"/>
              </w:rPr>
              <w:t>Formulates a prognosis by integrating prognostic factors, tools, and models, recognizing limitations</w:t>
            </w:r>
          </w:p>
        </w:tc>
        <w:tc>
          <w:tcPr>
            <w:tcW w:w="9175" w:type="dxa"/>
            <w:tcBorders>
              <w:top w:val="single" w:sz="4" w:space="0" w:color="000000"/>
              <w:left w:val="nil"/>
              <w:bottom w:val="single" w:sz="4" w:space="0" w:color="000000"/>
              <w:right w:val="single" w:sz="8" w:space="0" w:color="000000"/>
            </w:tcBorders>
            <w:shd w:val="clear" w:color="auto" w:fill="C9C9C9"/>
          </w:tcPr>
          <w:p w14:paraId="43FE3DF8" w14:textId="05F3E331" w:rsid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Pr>
                <w:rFonts w:ascii="Arial" w:hAnsi="Arial" w:cs="Arial"/>
                <w:color w:val="000000"/>
              </w:rPr>
              <w:t xml:space="preserve">Identifies the potential impact of immunotherapy on the illness trajectory of advanced </w:t>
            </w:r>
            <w:proofErr w:type="gramStart"/>
            <w:r>
              <w:rPr>
                <w:rFonts w:ascii="Arial" w:hAnsi="Arial" w:cs="Arial"/>
                <w:color w:val="000000"/>
              </w:rPr>
              <w:t>melanoma</w:t>
            </w:r>
            <w:proofErr w:type="gramEnd"/>
            <w:r>
              <w:rPr>
                <w:rFonts w:ascii="Arial" w:hAnsi="Arial" w:cs="Arial"/>
                <w:color w:val="000000"/>
              </w:rPr>
              <w:t xml:space="preserve"> </w:t>
            </w:r>
          </w:p>
          <w:p w14:paraId="785F75AF" w14:textId="77777777" w:rsidR="00E94BE7" w:rsidRDefault="00E94BE7" w:rsidP="00E94BE7">
            <w:pPr>
              <w:pBdr>
                <w:top w:val="nil"/>
                <w:left w:val="nil"/>
                <w:bottom w:val="nil"/>
                <w:right w:val="nil"/>
                <w:between w:val="nil"/>
              </w:pBdr>
              <w:contextualSpacing/>
              <w:rPr>
                <w:rFonts w:ascii="Arial" w:hAnsi="Arial" w:cs="Arial"/>
                <w:color w:val="000000"/>
              </w:rPr>
            </w:pPr>
          </w:p>
          <w:p w14:paraId="4F654C15" w14:textId="517D038E"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hAnsi="Arial" w:cs="Arial"/>
                <w:color w:val="000000"/>
              </w:rPr>
              <w:t>Formulates a prognosis for a patient with liver failure using the MELD/PELD score while recognizing the limitations</w:t>
            </w:r>
          </w:p>
        </w:tc>
      </w:tr>
      <w:tr w:rsidR="003F2E8F" w:rsidRPr="0009118D" w14:paraId="39D715BE" w14:textId="77777777" w:rsidTr="00E41591">
        <w:tc>
          <w:tcPr>
            <w:tcW w:w="4950" w:type="dxa"/>
            <w:tcBorders>
              <w:top w:val="single" w:sz="4" w:space="0" w:color="000000"/>
              <w:bottom w:val="single" w:sz="4" w:space="0" w:color="000000"/>
            </w:tcBorders>
            <w:shd w:val="clear" w:color="auto" w:fill="C9C9C9"/>
          </w:tcPr>
          <w:p w14:paraId="672EFA19" w14:textId="06941EE7" w:rsidR="001B60F6" w:rsidRPr="001B60F6" w:rsidRDefault="003F2E8F" w:rsidP="001B60F6">
            <w:pPr>
              <w:rPr>
                <w:rFonts w:ascii="Arial" w:eastAsia="Arial" w:hAnsi="Arial" w:cs="Arial"/>
                <w:i/>
              </w:rPr>
            </w:pPr>
            <w:r w:rsidRPr="009C7549">
              <w:rPr>
                <w:rFonts w:ascii="Arial" w:hAnsi="Arial" w:cs="Arial"/>
                <w:b/>
              </w:rPr>
              <w:t>Level 4</w:t>
            </w:r>
            <w:r>
              <w:rPr>
                <w:rFonts w:ascii="Arial" w:hAnsi="Arial" w:cs="Arial"/>
              </w:rPr>
              <w:t xml:space="preserve"> </w:t>
            </w:r>
            <w:r w:rsidR="001B60F6" w:rsidRPr="001B60F6">
              <w:rPr>
                <w:rFonts w:ascii="Arial" w:eastAsia="Arial" w:hAnsi="Arial" w:cs="Arial"/>
                <w:i/>
              </w:rPr>
              <w:t xml:space="preserve">Integrates modifying factors on the illness trajectory including multi-morbidity, psychosocial factors, and functional </w:t>
            </w:r>
            <w:proofErr w:type="gramStart"/>
            <w:r w:rsidR="001B60F6" w:rsidRPr="001B60F6">
              <w:rPr>
                <w:rFonts w:ascii="Arial" w:eastAsia="Arial" w:hAnsi="Arial" w:cs="Arial"/>
                <w:i/>
              </w:rPr>
              <w:t>status</w:t>
            </w:r>
            <w:proofErr w:type="gramEnd"/>
          </w:p>
          <w:p w14:paraId="103D79D6" w14:textId="77777777" w:rsidR="001B60F6" w:rsidRPr="001B60F6" w:rsidRDefault="001B60F6" w:rsidP="001B60F6">
            <w:pPr>
              <w:rPr>
                <w:rFonts w:ascii="Arial" w:eastAsia="Arial" w:hAnsi="Arial" w:cs="Arial"/>
                <w:i/>
              </w:rPr>
            </w:pPr>
          </w:p>
          <w:p w14:paraId="6907DFFF" w14:textId="2177B7AC" w:rsidR="003F2E8F" w:rsidRPr="00A01050" w:rsidRDefault="001B60F6" w:rsidP="001B60F6">
            <w:pPr>
              <w:rPr>
                <w:rFonts w:ascii="Arial" w:eastAsia="Arial" w:hAnsi="Arial" w:cs="Arial"/>
                <w:i/>
              </w:rPr>
            </w:pPr>
            <w:r w:rsidRPr="001B60F6">
              <w:rPr>
                <w:rFonts w:ascii="Arial" w:eastAsia="Arial" w:hAnsi="Arial" w:cs="Arial"/>
                <w:i/>
              </w:rPr>
              <w:t>Facilitates consensus on prognosis in collaboration with other care providers</w:t>
            </w:r>
          </w:p>
        </w:tc>
        <w:tc>
          <w:tcPr>
            <w:tcW w:w="9175" w:type="dxa"/>
            <w:tcBorders>
              <w:top w:val="single" w:sz="4" w:space="0" w:color="000000"/>
              <w:left w:val="nil"/>
              <w:bottom w:val="single" w:sz="4" w:space="0" w:color="000000"/>
              <w:right w:val="single" w:sz="8" w:space="0" w:color="000000"/>
            </w:tcBorders>
            <w:shd w:val="clear" w:color="auto" w:fill="C9C9C9"/>
          </w:tcPr>
          <w:p w14:paraId="29B94097" w14:textId="01D49493" w:rsid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Pr>
                <w:rFonts w:ascii="Arial" w:hAnsi="Arial" w:cs="Arial"/>
                <w:color w:val="000000"/>
              </w:rPr>
              <w:t xml:space="preserve">Identifies the impact of functional status, renal function, substance use, </w:t>
            </w:r>
            <w:r w:rsidRPr="00774BD5">
              <w:rPr>
                <w:rFonts w:ascii="Arial" w:hAnsi="Arial" w:cs="Arial"/>
                <w:color w:val="000000"/>
              </w:rPr>
              <w:t xml:space="preserve">and psychosocial support on prognosis of a patient with </w:t>
            </w:r>
            <w:proofErr w:type="gramStart"/>
            <w:r w:rsidRPr="00774BD5">
              <w:rPr>
                <w:rFonts w:ascii="Arial" w:hAnsi="Arial" w:cs="Arial"/>
                <w:color w:val="000000"/>
              </w:rPr>
              <w:t>cancer</w:t>
            </w:r>
            <w:proofErr w:type="gramEnd"/>
          </w:p>
          <w:p w14:paraId="535478F5" w14:textId="6AAFF513" w:rsidR="00E94BE7" w:rsidRDefault="00E94BE7" w:rsidP="00E94BE7">
            <w:pPr>
              <w:pBdr>
                <w:top w:val="nil"/>
                <w:left w:val="nil"/>
                <w:bottom w:val="nil"/>
                <w:right w:val="nil"/>
                <w:between w:val="nil"/>
              </w:pBdr>
              <w:contextualSpacing/>
              <w:rPr>
                <w:rFonts w:ascii="Arial" w:hAnsi="Arial" w:cs="Arial"/>
                <w:color w:val="000000"/>
              </w:rPr>
            </w:pPr>
          </w:p>
          <w:p w14:paraId="7B59CF16" w14:textId="77777777" w:rsidR="00E94BE7" w:rsidRDefault="00E94BE7" w:rsidP="00E94BE7">
            <w:pPr>
              <w:pBdr>
                <w:top w:val="nil"/>
                <w:left w:val="nil"/>
                <w:bottom w:val="nil"/>
                <w:right w:val="nil"/>
                <w:between w:val="nil"/>
              </w:pBdr>
              <w:contextualSpacing/>
              <w:rPr>
                <w:rFonts w:ascii="Arial" w:hAnsi="Arial" w:cs="Arial"/>
                <w:color w:val="000000"/>
              </w:rPr>
            </w:pPr>
          </w:p>
          <w:p w14:paraId="6E2919FE" w14:textId="0C18AD33" w:rsidR="003F2E8F" w:rsidRP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sidRPr="001B60F6">
              <w:rPr>
                <w:rFonts w:ascii="Arial" w:hAnsi="Arial" w:cs="Arial"/>
                <w:color w:val="000000"/>
              </w:rPr>
              <w:t>Develops consensus with hepatology on prognosis for a patient with liver failure based on renal dysfunction, level of family support, and refractory symptoms</w:t>
            </w:r>
          </w:p>
        </w:tc>
      </w:tr>
      <w:tr w:rsidR="003F2E8F" w:rsidRPr="0009118D" w14:paraId="58A9A216" w14:textId="77777777" w:rsidTr="00E41591">
        <w:tc>
          <w:tcPr>
            <w:tcW w:w="4950" w:type="dxa"/>
            <w:tcBorders>
              <w:top w:val="single" w:sz="4" w:space="0" w:color="000000"/>
              <w:bottom w:val="single" w:sz="4" w:space="0" w:color="000000"/>
            </w:tcBorders>
            <w:shd w:val="clear" w:color="auto" w:fill="C9C9C9"/>
          </w:tcPr>
          <w:p w14:paraId="78B20E7E" w14:textId="7E5B8184"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1B60F6" w:rsidRPr="001B60F6">
              <w:rPr>
                <w:rFonts w:ascii="Arial" w:eastAsia="Arial" w:hAnsi="Arial" w:cs="Arial"/>
                <w:i/>
              </w:rPr>
              <w:t>Advances knowledge of application or prognostication in serious illness</w:t>
            </w:r>
          </w:p>
        </w:tc>
        <w:tc>
          <w:tcPr>
            <w:tcW w:w="9175" w:type="dxa"/>
            <w:tcBorders>
              <w:top w:val="single" w:sz="4" w:space="0" w:color="000000"/>
              <w:left w:val="nil"/>
              <w:bottom w:val="single" w:sz="4" w:space="0" w:color="000000"/>
              <w:right w:val="single" w:sz="8" w:space="0" w:color="000000"/>
            </w:tcBorders>
            <w:shd w:val="clear" w:color="auto" w:fill="C9C9C9"/>
          </w:tcPr>
          <w:p w14:paraId="5D2437B6" w14:textId="77777777" w:rsid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Pr>
                <w:rFonts w:ascii="Arial" w:hAnsi="Arial" w:cs="Arial"/>
                <w:color w:val="000000"/>
              </w:rPr>
              <w:t xml:space="preserve">Studies </w:t>
            </w:r>
            <w:r w:rsidRPr="00774BD5">
              <w:rPr>
                <w:rFonts w:ascii="Arial" w:hAnsi="Arial" w:cs="Arial"/>
                <w:color w:val="000000"/>
              </w:rPr>
              <w:t xml:space="preserve">the impact of caregiver support interventions on survival in patients after </w:t>
            </w:r>
            <w:r>
              <w:rPr>
                <w:rFonts w:ascii="Arial" w:hAnsi="Arial" w:cs="Arial"/>
                <w:color w:val="000000"/>
              </w:rPr>
              <w:t>bone marrow transplant</w:t>
            </w:r>
          </w:p>
          <w:p w14:paraId="61E2E64A" w14:textId="46AFB0F3" w:rsidR="003F2E8F" w:rsidRP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sidRPr="001B60F6">
              <w:rPr>
                <w:rFonts w:ascii="Arial" w:hAnsi="Arial" w:cs="Arial"/>
                <w:color w:val="000000"/>
              </w:rPr>
              <w:t>Collaborates with hepatology to develop guidelines for palliative care consultation in patients with liver failure</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FF49041" w14:textId="77777777" w:rsidR="001B60F6" w:rsidRPr="00774BD5" w:rsidRDefault="001B60F6"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sidRPr="00774BD5">
              <w:rPr>
                <w:rFonts w:ascii="Arial" w:hAnsi="Arial" w:cs="Arial"/>
                <w:color w:val="000000"/>
              </w:rPr>
              <w:t>Direct observation</w:t>
            </w:r>
          </w:p>
          <w:p w14:paraId="7550679F" w14:textId="77777777" w:rsidR="007E5A5D" w:rsidRDefault="007E5A5D"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Pr>
                <w:rFonts w:ascii="Arial" w:hAnsi="Arial" w:cs="Arial"/>
                <w:color w:val="000000"/>
              </w:rPr>
              <w:t>Global</w:t>
            </w:r>
            <w:r w:rsidRPr="00774BD5">
              <w:rPr>
                <w:rFonts w:ascii="Arial" w:hAnsi="Arial" w:cs="Arial"/>
                <w:color w:val="000000"/>
              </w:rPr>
              <w:t xml:space="preserve"> evaluations</w:t>
            </w:r>
          </w:p>
          <w:p w14:paraId="2212DECC" w14:textId="77777777" w:rsidR="007E5A5D" w:rsidRDefault="007E5A5D"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Pr>
                <w:rFonts w:ascii="Arial" w:eastAsia="Arial" w:hAnsi="Arial" w:cs="Arial"/>
                <w:color w:val="000000"/>
              </w:rPr>
              <w:t>Medical record (chart) audit</w:t>
            </w:r>
            <w:r>
              <w:rPr>
                <w:rFonts w:ascii="Arial" w:hAnsi="Arial" w:cs="Arial"/>
                <w:color w:val="000000"/>
              </w:rPr>
              <w:t xml:space="preserve"> </w:t>
            </w:r>
          </w:p>
          <w:p w14:paraId="1051DD86" w14:textId="313055A0" w:rsidR="003F2E8F" w:rsidRPr="007E5A5D" w:rsidRDefault="00E73147"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Pr>
                <w:rFonts w:ascii="Arial" w:hAnsi="Arial" w:cs="Arial"/>
                <w:color w:val="000000"/>
              </w:rPr>
              <w:t>Multisource feedback</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00311C2E"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53BA87A6" w14:textId="77777777" w:rsidTr="003F2E8F">
        <w:trPr>
          <w:trHeight w:val="80"/>
        </w:trPr>
        <w:tc>
          <w:tcPr>
            <w:tcW w:w="4950" w:type="dxa"/>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lastRenderedPageBreak/>
              <w:t>Notes or Resources</w:t>
            </w:r>
          </w:p>
        </w:tc>
        <w:tc>
          <w:tcPr>
            <w:tcW w:w="9175" w:type="dxa"/>
            <w:shd w:val="clear" w:color="auto" w:fill="A8D08D"/>
          </w:tcPr>
          <w:p w14:paraId="76952288"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proofErr w:type="spellStart"/>
            <w:r w:rsidRPr="008843F3">
              <w:rPr>
                <w:rFonts w:ascii="Arial" w:hAnsi="Arial" w:cs="Arial"/>
              </w:rPr>
              <w:t>Bruera</w:t>
            </w:r>
            <w:proofErr w:type="spellEnd"/>
            <w:r w:rsidRPr="008843F3">
              <w:rPr>
                <w:rFonts w:ascii="Arial" w:hAnsi="Arial" w:cs="Arial"/>
              </w:rPr>
              <w:t xml:space="preserve"> E, Higginson H, von </w:t>
            </w:r>
            <w:proofErr w:type="spellStart"/>
            <w:r w:rsidRPr="008843F3">
              <w:rPr>
                <w:rFonts w:ascii="Arial" w:hAnsi="Arial" w:cs="Arial"/>
              </w:rPr>
              <w:t>Guntent</w:t>
            </w:r>
            <w:proofErr w:type="spellEnd"/>
            <w:r w:rsidRPr="008843F3">
              <w:rPr>
                <w:rFonts w:ascii="Arial" w:hAnsi="Arial" w:cs="Arial"/>
              </w:rPr>
              <w:t xml:space="preserve"> CF. </w:t>
            </w:r>
            <w:r w:rsidRPr="008843F3">
              <w:rPr>
                <w:rFonts w:ascii="Arial" w:hAnsi="Arial" w:cs="Arial"/>
                <w:i/>
              </w:rPr>
              <w:t xml:space="preserve">Textbook of Palliative </w:t>
            </w:r>
            <w:proofErr w:type="gramStart"/>
            <w:r w:rsidRPr="008843F3">
              <w:rPr>
                <w:rFonts w:ascii="Arial" w:hAnsi="Arial" w:cs="Arial"/>
                <w:i/>
              </w:rPr>
              <w:t>Medicine</w:t>
            </w:r>
            <w:proofErr w:type="gramEnd"/>
            <w:r w:rsidRPr="008843F3">
              <w:rPr>
                <w:rFonts w:ascii="Arial" w:hAnsi="Arial" w:cs="Arial"/>
                <w:i/>
              </w:rPr>
              <w:t xml:space="preserve"> and Supportive Care.</w:t>
            </w:r>
            <w:r w:rsidRPr="008843F3">
              <w:rPr>
                <w:rFonts w:ascii="Arial" w:hAnsi="Arial" w:cs="Arial"/>
              </w:rPr>
              <w:t xml:space="preserve"> 2</w:t>
            </w:r>
            <w:r w:rsidRPr="00EF238E">
              <w:rPr>
                <w:rFonts w:ascii="Arial" w:hAnsi="Arial" w:cs="Arial"/>
              </w:rPr>
              <w:t>nd</w:t>
            </w:r>
            <w:r w:rsidRPr="008843F3">
              <w:rPr>
                <w:rFonts w:ascii="Arial" w:hAnsi="Arial" w:cs="Arial"/>
              </w:rPr>
              <w:t xml:space="preserve"> ed. Boca Raton, FL: CRC Press; 2016.</w:t>
            </w:r>
          </w:p>
          <w:p w14:paraId="525AA49B"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8843F3">
              <w:rPr>
                <w:rFonts w:ascii="Arial" w:hAnsi="Arial" w:cs="Arial"/>
              </w:rPr>
              <w:t xml:space="preserve">Cherney N, Fallon M, Kaasa S, </w:t>
            </w:r>
            <w:proofErr w:type="spellStart"/>
            <w:r w:rsidRPr="008843F3">
              <w:rPr>
                <w:rFonts w:ascii="Arial" w:hAnsi="Arial" w:cs="Arial"/>
              </w:rPr>
              <w:t>Portenoy</w:t>
            </w:r>
            <w:proofErr w:type="spellEnd"/>
            <w:r w:rsidRPr="008843F3">
              <w:rPr>
                <w:rFonts w:ascii="Arial" w:hAnsi="Arial" w:cs="Arial"/>
              </w:rPr>
              <w:t xml:space="preserve"> RK, </w:t>
            </w:r>
            <w:proofErr w:type="spellStart"/>
            <w:r w:rsidRPr="008843F3">
              <w:rPr>
                <w:rFonts w:ascii="Arial" w:hAnsi="Arial" w:cs="Arial"/>
              </w:rPr>
              <w:t>Currow</w:t>
            </w:r>
            <w:proofErr w:type="spellEnd"/>
            <w:r w:rsidRPr="008843F3">
              <w:rPr>
                <w:rFonts w:ascii="Arial" w:hAnsi="Arial" w:cs="Arial"/>
              </w:rPr>
              <w:t xml:space="preserve"> DC. </w:t>
            </w:r>
            <w:r w:rsidRPr="008843F3">
              <w:rPr>
                <w:rFonts w:ascii="Arial" w:hAnsi="Arial" w:cs="Arial"/>
                <w:i/>
              </w:rPr>
              <w:t>Oxford Textbook of Palliative Medicine</w:t>
            </w:r>
            <w:r w:rsidRPr="008843F3">
              <w:rPr>
                <w:rFonts w:ascii="Arial" w:hAnsi="Arial" w:cs="Arial"/>
              </w:rPr>
              <w:t>. 5</w:t>
            </w:r>
            <w:r w:rsidRPr="00EF238E">
              <w:rPr>
                <w:rFonts w:ascii="Arial" w:hAnsi="Arial" w:cs="Arial"/>
              </w:rPr>
              <w:t>th</w:t>
            </w:r>
            <w:r w:rsidRPr="008843F3">
              <w:rPr>
                <w:rFonts w:ascii="Arial" w:hAnsi="Arial" w:cs="Arial"/>
              </w:rPr>
              <w:t xml:space="preserve"> ed. Oxford, United Kingdon: Oxford University Press; 2015.</w:t>
            </w:r>
          </w:p>
          <w:p w14:paraId="7A69A90B"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8843F3">
              <w:rPr>
                <w:rFonts w:ascii="Arial" w:hAnsi="Arial" w:cs="Arial"/>
              </w:rPr>
              <w:t xml:space="preserve">Weaver M, Carter B, Keefer P, </w:t>
            </w:r>
            <w:proofErr w:type="spellStart"/>
            <w:r w:rsidRPr="008843F3">
              <w:rPr>
                <w:rFonts w:ascii="Arial" w:hAnsi="Arial" w:cs="Arial"/>
              </w:rPr>
              <w:t>Korones</w:t>
            </w:r>
            <w:proofErr w:type="spellEnd"/>
            <w:r w:rsidRPr="008843F3">
              <w:rPr>
                <w:rFonts w:ascii="Arial" w:hAnsi="Arial" w:cs="Arial"/>
              </w:rPr>
              <w:t xml:space="preserve"> DN, Miller EG. UNIPAC 7: Pediatric palliative care and hospice. In: Shega JW, Paniagua MA, eds. </w:t>
            </w:r>
            <w:r w:rsidRPr="008843F3">
              <w:rPr>
                <w:rFonts w:ascii="Arial" w:hAnsi="Arial" w:cs="Arial"/>
                <w:i/>
              </w:rPr>
              <w:t>Essential Practices in Hospice and Palliative Medicine</w:t>
            </w:r>
            <w:r w:rsidRPr="008843F3">
              <w:rPr>
                <w:rFonts w:ascii="Arial" w:hAnsi="Arial" w:cs="Arial"/>
              </w:rPr>
              <w:t>. 5th ed. Chicago, IL: American Academy of Hospice and Palliative Medicine; 2017.</w:t>
            </w:r>
          </w:p>
          <w:p w14:paraId="428709ED"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8843F3">
              <w:rPr>
                <w:rFonts w:ascii="Arial" w:hAnsi="Arial" w:cs="Arial"/>
              </w:rPr>
              <w:t xml:space="preserve">Fast facts and concepts. Palliative Care Network of Wisconsin. </w:t>
            </w:r>
            <w:hyperlink r:id="rId22" w:history="1">
              <w:r w:rsidRPr="008843F3">
                <w:rPr>
                  <w:rStyle w:val="Hyperlink"/>
                  <w:rFonts w:ascii="Arial" w:hAnsi="Arial" w:cs="Arial"/>
                </w:rPr>
                <w:t>https://www.mypcnow.org/fast-fact-index</w:t>
              </w:r>
            </w:hyperlink>
            <w:r>
              <w:rPr>
                <w:rFonts w:ascii="Arial" w:hAnsi="Arial" w:cs="Arial"/>
              </w:rPr>
              <w:t>.</w:t>
            </w:r>
            <w:r w:rsidRPr="00EF238E">
              <w:rPr>
                <w:rFonts w:ascii="Arial" w:hAnsi="Arial" w:cs="Arial"/>
              </w:rPr>
              <w:t xml:space="preserve"> </w:t>
            </w:r>
            <w:r w:rsidRPr="008843F3">
              <w:rPr>
                <w:rFonts w:ascii="Arial" w:hAnsi="Arial" w:cs="Arial"/>
              </w:rPr>
              <w:t>2018.</w:t>
            </w:r>
          </w:p>
          <w:p w14:paraId="778F3512" w14:textId="77777777" w:rsidR="001B60F6"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774BD5">
              <w:rPr>
                <w:rFonts w:ascii="Arial" w:hAnsi="Arial" w:cs="Arial"/>
              </w:rPr>
              <w:t>B</w:t>
            </w:r>
            <w:r>
              <w:rPr>
                <w:rFonts w:ascii="Arial" w:hAnsi="Arial" w:cs="Arial"/>
              </w:rPr>
              <w:t xml:space="preserve">rook L, </w:t>
            </w:r>
            <w:r w:rsidRPr="00774BD5">
              <w:rPr>
                <w:rFonts w:ascii="Arial" w:hAnsi="Arial" w:cs="Arial"/>
              </w:rPr>
              <w:t xml:space="preserve">Hain R. Predicting death in children. </w:t>
            </w:r>
            <w:r w:rsidRPr="008843F3">
              <w:rPr>
                <w:rFonts w:ascii="Arial" w:hAnsi="Arial" w:cs="Arial"/>
                <w:i/>
              </w:rPr>
              <w:t>Arch Dis Child.</w:t>
            </w:r>
            <w:r w:rsidRPr="00774BD5">
              <w:rPr>
                <w:rFonts w:ascii="Arial" w:hAnsi="Arial" w:cs="Arial"/>
              </w:rPr>
              <w:t xml:space="preserve"> 2008; 93:1067-70.</w:t>
            </w:r>
          </w:p>
          <w:p w14:paraId="4AD7CC04" w14:textId="40BB96A6" w:rsidR="003F2E8F" w:rsidRPr="001B60F6"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1B60F6">
              <w:rPr>
                <w:rFonts w:ascii="Arial" w:hAnsi="Arial" w:cs="Arial"/>
              </w:rPr>
              <w:t xml:space="preserve">Murray, S. et al. Illness trajectories and palliative care. </w:t>
            </w:r>
            <w:r w:rsidRPr="001B60F6">
              <w:rPr>
                <w:rFonts w:ascii="Arial" w:hAnsi="Arial" w:cs="Arial"/>
                <w:i/>
              </w:rPr>
              <w:t>BMJ.</w:t>
            </w:r>
            <w:r w:rsidRPr="001B60F6">
              <w:rPr>
                <w:rFonts w:ascii="Arial" w:hAnsi="Arial" w:cs="Arial"/>
              </w:rPr>
              <w:t xml:space="preserve"> 2005; 330: 1007.</w:t>
            </w:r>
          </w:p>
        </w:tc>
      </w:tr>
    </w:tbl>
    <w:p w14:paraId="58FF6DD1" w14:textId="77777777" w:rsidR="003F2E8F" w:rsidRDefault="003F2E8F">
      <w:pPr>
        <w:rPr>
          <w:rFonts w:ascii="Arial" w:eastAsia="Arial" w:hAnsi="Arial" w:cs="Arial"/>
        </w:rPr>
      </w:pPr>
    </w:p>
    <w:p w14:paraId="53B9758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003F2E8F">
        <w:trPr>
          <w:trHeight w:val="769"/>
        </w:trPr>
        <w:tc>
          <w:tcPr>
            <w:tcW w:w="14125" w:type="dxa"/>
            <w:gridSpan w:val="2"/>
            <w:shd w:val="clear" w:color="auto" w:fill="9CC3E5"/>
          </w:tcPr>
          <w:p w14:paraId="7F0DF771" w14:textId="7E8FE436" w:rsidR="003F2E8F" w:rsidRPr="0009118D" w:rsidRDefault="001B60F6" w:rsidP="003F2E8F">
            <w:pPr>
              <w:keepNext/>
              <w:pBdr>
                <w:top w:val="nil"/>
                <w:left w:val="nil"/>
                <w:bottom w:val="nil"/>
                <w:right w:val="nil"/>
                <w:between w:val="nil"/>
              </w:pBdr>
              <w:jc w:val="center"/>
              <w:rPr>
                <w:rFonts w:ascii="Arial" w:eastAsia="Arial" w:hAnsi="Arial" w:cs="Arial"/>
                <w:b/>
                <w:color w:val="000000"/>
              </w:rPr>
            </w:pPr>
            <w:r w:rsidRPr="001B60F6">
              <w:rPr>
                <w:rFonts w:ascii="Arial" w:eastAsia="Arial" w:hAnsi="Arial" w:cs="Arial"/>
                <w:b/>
              </w:rPr>
              <w:lastRenderedPageBreak/>
              <w:t xml:space="preserve">Medical Knowledge 2: Palliative Management of Pain Symptoms  </w:t>
            </w:r>
          </w:p>
          <w:p w14:paraId="55DA9C2A" w14:textId="2745944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1B60F6" w:rsidRPr="001B60F6">
              <w:rPr>
                <w:rFonts w:ascii="Arial" w:eastAsia="Arial" w:hAnsi="Arial" w:cs="Arial"/>
              </w:rPr>
              <w:t>To know the full spectrum of pharmacologic, non-pharmacologic, and procedural interventions to manage physical pain in palliative and hospice patients, across settings</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E41591">
        <w:tc>
          <w:tcPr>
            <w:tcW w:w="4950" w:type="dxa"/>
            <w:tcBorders>
              <w:top w:val="single" w:sz="4" w:space="0" w:color="000000"/>
              <w:bottom w:val="single" w:sz="4" w:space="0" w:color="000000"/>
            </w:tcBorders>
            <w:shd w:val="clear" w:color="auto" w:fill="C9C9C9"/>
          </w:tcPr>
          <w:p w14:paraId="440310B8" w14:textId="4AFAF12B" w:rsidR="001B60F6" w:rsidRPr="001B60F6" w:rsidRDefault="003F2E8F" w:rsidP="001B60F6">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1B60F6" w:rsidRPr="001B60F6">
              <w:rPr>
                <w:rFonts w:ascii="Arial" w:hAnsi="Arial" w:cs="Arial"/>
                <w:i/>
                <w:color w:val="000000"/>
              </w:rPr>
              <w:t>Lists commonly available opioid and non-opioid analgesics</w:t>
            </w:r>
          </w:p>
          <w:p w14:paraId="24E15B91" w14:textId="63408AD2" w:rsidR="001B60F6" w:rsidRPr="001B60F6" w:rsidRDefault="001B60F6" w:rsidP="001B60F6">
            <w:pPr>
              <w:rPr>
                <w:rFonts w:ascii="Arial" w:hAnsi="Arial" w:cs="Arial"/>
                <w:i/>
                <w:color w:val="000000"/>
              </w:rPr>
            </w:pPr>
          </w:p>
          <w:p w14:paraId="1685B497" w14:textId="2818DA11" w:rsidR="001B60F6" w:rsidRPr="001B60F6" w:rsidRDefault="001B60F6" w:rsidP="001B60F6">
            <w:pPr>
              <w:rPr>
                <w:rFonts w:ascii="Arial" w:hAnsi="Arial" w:cs="Arial"/>
                <w:i/>
                <w:color w:val="000000"/>
              </w:rPr>
            </w:pPr>
            <w:r w:rsidRPr="001B60F6">
              <w:rPr>
                <w:rFonts w:ascii="Arial" w:hAnsi="Arial" w:cs="Arial"/>
                <w:i/>
                <w:color w:val="000000"/>
              </w:rPr>
              <w:t>Lists non-pharm</w:t>
            </w:r>
            <w:r>
              <w:rPr>
                <w:rFonts w:ascii="Arial" w:hAnsi="Arial" w:cs="Arial"/>
                <w:i/>
                <w:color w:val="000000"/>
              </w:rPr>
              <w:t xml:space="preserve">acologic interventions for </w:t>
            </w:r>
            <w:proofErr w:type="gramStart"/>
            <w:r>
              <w:rPr>
                <w:rFonts w:ascii="Arial" w:hAnsi="Arial" w:cs="Arial"/>
                <w:i/>
                <w:color w:val="000000"/>
              </w:rPr>
              <w:t>pain</w:t>
            </w:r>
            <w:proofErr w:type="gramEnd"/>
          </w:p>
          <w:p w14:paraId="226DC8F8" w14:textId="77777777" w:rsidR="001B60F6" w:rsidRPr="001B60F6" w:rsidRDefault="001B60F6" w:rsidP="001B60F6">
            <w:pPr>
              <w:rPr>
                <w:rFonts w:ascii="Arial" w:hAnsi="Arial" w:cs="Arial"/>
                <w:i/>
                <w:color w:val="000000"/>
              </w:rPr>
            </w:pPr>
          </w:p>
          <w:p w14:paraId="4BB7085A" w14:textId="68C389D7" w:rsidR="003F2E8F" w:rsidRPr="00A01050" w:rsidRDefault="001B60F6" w:rsidP="001B60F6">
            <w:pPr>
              <w:rPr>
                <w:rFonts w:ascii="Arial" w:hAnsi="Arial" w:cs="Arial"/>
                <w:i/>
                <w:color w:val="000000"/>
              </w:rPr>
            </w:pPr>
            <w:r w:rsidRPr="001B60F6">
              <w:rPr>
                <w:rFonts w:ascii="Arial" w:hAnsi="Arial" w:cs="Arial"/>
                <w:i/>
                <w:color w:val="000000"/>
              </w:rPr>
              <w:t>Lists procedural interventions for pain</w:t>
            </w:r>
          </w:p>
        </w:tc>
        <w:tc>
          <w:tcPr>
            <w:tcW w:w="9175" w:type="dxa"/>
            <w:tcBorders>
              <w:top w:val="single" w:sz="4" w:space="0" w:color="000000"/>
              <w:left w:val="nil"/>
              <w:bottom w:val="single" w:sz="4" w:space="0" w:color="000000"/>
              <w:right w:val="single" w:sz="8" w:space="0" w:color="000000"/>
            </w:tcBorders>
            <w:shd w:val="clear" w:color="auto" w:fill="C9C9C9"/>
          </w:tcPr>
          <w:p w14:paraId="033030C5" w14:textId="7B59A10A"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Lists pharmacologic options</w:t>
            </w:r>
            <w:r>
              <w:rPr>
                <w:rFonts w:ascii="Arial" w:eastAsia="Arial" w:hAnsi="Arial" w:cs="Arial"/>
                <w:color w:val="000000"/>
              </w:rPr>
              <w:t>,</w:t>
            </w:r>
            <w:r w:rsidRPr="00774BD5">
              <w:rPr>
                <w:rFonts w:ascii="Arial" w:eastAsia="Arial" w:hAnsi="Arial" w:cs="Arial"/>
                <w:color w:val="000000"/>
              </w:rPr>
              <w:t xml:space="preserve"> including morphine, hydromorphone</w:t>
            </w:r>
            <w:r>
              <w:rPr>
                <w:rFonts w:ascii="Arial" w:eastAsia="Arial" w:hAnsi="Arial" w:cs="Arial"/>
                <w:color w:val="000000"/>
              </w:rPr>
              <w:t>,</w:t>
            </w:r>
            <w:r w:rsidRPr="00774BD5">
              <w:rPr>
                <w:rFonts w:ascii="Arial" w:eastAsia="Arial" w:hAnsi="Arial" w:cs="Arial"/>
                <w:color w:val="000000"/>
              </w:rPr>
              <w:t xml:space="preserve"> and </w:t>
            </w:r>
            <w:proofErr w:type="gramStart"/>
            <w:r w:rsidRPr="00774BD5">
              <w:rPr>
                <w:rFonts w:ascii="Arial" w:eastAsia="Arial" w:hAnsi="Arial" w:cs="Arial"/>
                <w:color w:val="000000"/>
              </w:rPr>
              <w:t>gabapentin</w:t>
            </w:r>
            <w:proofErr w:type="gramEnd"/>
          </w:p>
          <w:p w14:paraId="3883F831" w14:textId="111A54E7" w:rsidR="00E94BE7" w:rsidRDefault="00E94BE7" w:rsidP="00E94BE7">
            <w:pPr>
              <w:pBdr>
                <w:top w:val="nil"/>
                <w:left w:val="nil"/>
                <w:bottom w:val="nil"/>
                <w:right w:val="nil"/>
                <w:between w:val="nil"/>
              </w:pBdr>
              <w:contextualSpacing/>
              <w:rPr>
                <w:rFonts w:ascii="Arial" w:eastAsia="Arial" w:hAnsi="Arial" w:cs="Arial"/>
                <w:color w:val="000000"/>
              </w:rPr>
            </w:pPr>
          </w:p>
          <w:p w14:paraId="3A37DA1D"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2B73C87E" w14:textId="22239861"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Lists non-</w:t>
            </w:r>
            <w:proofErr w:type="spellStart"/>
            <w:r w:rsidRPr="00774BD5">
              <w:rPr>
                <w:rFonts w:ascii="Arial" w:eastAsia="Arial" w:hAnsi="Arial" w:cs="Arial"/>
                <w:color w:val="000000"/>
              </w:rPr>
              <w:t>pharmocologic</w:t>
            </w:r>
            <w:proofErr w:type="spellEnd"/>
            <w:r w:rsidRPr="00774BD5">
              <w:rPr>
                <w:rFonts w:ascii="Arial" w:eastAsia="Arial" w:hAnsi="Arial" w:cs="Arial"/>
                <w:color w:val="000000"/>
              </w:rPr>
              <w:t xml:space="preserve"> options</w:t>
            </w:r>
            <w:r>
              <w:rPr>
                <w:rFonts w:ascii="Arial" w:eastAsia="Arial" w:hAnsi="Arial" w:cs="Arial"/>
                <w:color w:val="000000"/>
              </w:rPr>
              <w:t>,</w:t>
            </w:r>
            <w:r w:rsidRPr="00774BD5">
              <w:rPr>
                <w:rFonts w:ascii="Arial" w:eastAsia="Arial" w:hAnsi="Arial" w:cs="Arial"/>
                <w:color w:val="000000"/>
              </w:rPr>
              <w:t xml:space="preserve"> including distraction and guided </w:t>
            </w:r>
            <w:proofErr w:type="gramStart"/>
            <w:r w:rsidRPr="00774BD5">
              <w:rPr>
                <w:rFonts w:ascii="Arial" w:eastAsia="Arial" w:hAnsi="Arial" w:cs="Arial"/>
                <w:color w:val="000000"/>
              </w:rPr>
              <w:t>imagery</w:t>
            </w:r>
            <w:proofErr w:type="gramEnd"/>
          </w:p>
          <w:p w14:paraId="4A9986B2" w14:textId="77777777" w:rsidR="00E94BE7" w:rsidRDefault="00E94BE7" w:rsidP="00E94BE7">
            <w:pPr>
              <w:pBdr>
                <w:top w:val="nil"/>
                <w:left w:val="nil"/>
                <w:bottom w:val="nil"/>
                <w:right w:val="nil"/>
                <w:between w:val="nil"/>
              </w:pBdr>
              <w:contextualSpacing/>
              <w:rPr>
                <w:rFonts w:ascii="Arial" w:hAnsi="Arial" w:cs="Arial"/>
                <w:color w:val="000000"/>
              </w:rPr>
            </w:pPr>
          </w:p>
          <w:p w14:paraId="47C8468E" w14:textId="62BA985B"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Lists procedural options including nerve block and epidural</w:t>
            </w:r>
          </w:p>
        </w:tc>
      </w:tr>
      <w:tr w:rsidR="003F2E8F" w:rsidRPr="0009118D" w14:paraId="5F6E72D9" w14:textId="77777777" w:rsidTr="00E41591">
        <w:tc>
          <w:tcPr>
            <w:tcW w:w="4950" w:type="dxa"/>
            <w:tcBorders>
              <w:top w:val="single" w:sz="4" w:space="0" w:color="000000"/>
              <w:bottom w:val="single" w:sz="4" w:space="0" w:color="000000"/>
            </w:tcBorders>
            <w:shd w:val="clear" w:color="auto" w:fill="C9C9C9"/>
          </w:tcPr>
          <w:p w14:paraId="1E84736B" w14:textId="5DEDF154" w:rsidR="001B60F6" w:rsidRPr="001B60F6" w:rsidRDefault="003F2E8F" w:rsidP="001B60F6">
            <w:pPr>
              <w:rPr>
                <w:rFonts w:ascii="Arial" w:eastAsia="Arial" w:hAnsi="Arial" w:cs="Arial"/>
                <w:i/>
              </w:rPr>
            </w:pPr>
            <w:r w:rsidRPr="009C7549">
              <w:rPr>
                <w:rFonts w:ascii="Arial" w:hAnsi="Arial" w:cs="Arial"/>
                <w:b/>
              </w:rPr>
              <w:t>Level 2</w:t>
            </w:r>
            <w:r>
              <w:rPr>
                <w:rFonts w:ascii="Arial" w:hAnsi="Arial" w:cs="Arial"/>
              </w:rPr>
              <w:t xml:space="preserve"> </w:t>
            </w:r>
            <w:r w:rsidR="001B60F6" w:rsidRPr="001B60F6">
              <w:rPr>
                <w:rFonts w:ascii="Arial" w:eastAsia="Arial" w:hAnsi="Arial" w:cs="Arial"/>
                <w:i/>
              </w:rPr>
              <w:t>Describes indications and use of o</w:t>
            </w:r>
            <w:r w:rsidR="001B60F6">
              <w:rPr>
                <w:rFonts w:ascii="Arial" w:eastAsia="Arial" w:hAnsi="Arial" w:cs="Arial"/>
                <w:i/>
              </w:rPr>
              <w:t xml:space="preserve">pioid and non-opioid </w:t>
            </w:r>
            <w:proofErr w:type="gramStart"/>
            <w:r w:rsidR="001B60F6">
              <w:rPr>
                <w:rFonts w:ascii="Arial" w:eastAsia="Arial" w:hAnsi="Arial" w:cs="Arial"/>
                <w:i/>
              </w:rPr>
              <w:t>analgesics</w:t>
            </w:r>
            <w:proofErr w:type="gramEnd"/>
          </w:p>
          <w:p w14:paraId="5A4C8CF0" w14:textId="77777777" w:rsidR="001B60F6" w:rsidRPr="001B60F6" w:rsidRDefault="001B60F6" w:rsidP="001B60F6">
            <w:pPr>
              <w:rPr>
                <w:rFonts w:ascii="Arial" w:eastAsia="Arial" w:hAnsi="Arial" w:cs="Arial"/>
                <w:i/>
              </w:rPr>
            </w:pPr>
          </w:p>
          <w:p w14:paraId="74CC6E4A" w14:textId="31F99B04" w:rsidR="001B60F6" w:rsidRPr="001B60F6" w:rsidRDefault="001B60F6" w:rsidP="001B60F6">
            <w:pPr>
              <w:rPr>
                <w:rFonts w:ascii="Arial" w:eastAsia="Arial" w:hAnsi="Arial" w:cs="Arial"/>
                <w:i/>
              </w:rPr>
            </w:pPr>
            <w:r w:rsidRPr="001B60F6">
              <w:rPr>
                <w:rFonts w:ascii="Arial" w:eastAsia="Arial" w:hAnsi="Arial" w:cs="Arial"/>
                <w:i/>
              </w:rPr>
              <w:t>Describes indications of use of non-pharm</w:t>
            </w:r>
            <w:r>
              <w:rPr>
                <w:rFonts w:ascii="Arial" w:eastAsia="Arial" w:hAnsi="Arial" w:cs="Arial"/>
                <w:i/>
              </w:rPr>
              <w:t>acologic interventions for pain</w:t>
            </w:r>
          </w:p>
          <w:p w14:paraId="61B00896" w14:textId="77777777" w:rsidR="001B60F6" w:rsidRPr="001B60F6" w:rsidRDefault="001B60F6" w:rsidP="001B60F6">
            <w:pPr>
              <w:rPr>
                <w:rFonts w:ascii="Arial" w:eastAsia="Arial" w:hAnsi="Arial" w:cs="Arial"/>
                <w:i/>
              </w:rPr>
            </w:pPr>
          </w:p>
          <w:p w14:paraId="4432FE68" w14:textId="39465E80" w:rsidR="003F2E8F" w:rsidRPr="00A01050" w:rsidRDefault="001B60F6" w:rsidP="001B60F6">
            <w:pPr>
              <w:rPr>
                <w:rFonts w:ascii="Arial" w:eastAsia="Arial" w:hAnsi="Arial" w:cs="Arial"/>
                <w:i/>
              </w:rPr>
            </w:pPr>
            <w:r w:rsidRPr="001B60F6">
              <w:rPr>
                <w:rFonts w:ascii="Arial" w:eastAsia="Arial" w:hAnsi="Arial" w:cs="Arial"/>
                <w:i/>
              </w:rPr>
              <w:t>Describes indications for some procedural and advanced interventions to address pain</w:t>
            </w:r>
          </w:p>
        </w:tc>
        <w:tc>
          <w:tcPr>
            <w:tcW w:w="9175" w:type="dxa"/>
            <w:tcBorders>
              <w:top w:val="single" w:sz="4" w:space="0" w:color="000000"/>
              <w:left w:val="nil"/>
              <w:bottom w:val="single" w:sz="4" w:space="0" w:color="000000"/>
              <w:right w:val="single" w:sz="8" w:space="0" w:color="000000"/>
            </w:tcBorders>
            <w:shd w:val="clear" w:color="auto" w:fill="C9C9C9"/>
          </w:tcPr>
          <w:p w14:paraId="523E1D3A" w14:textId="44C6C422"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 xml:space="preserve">Describes </w:t>
            </w:r>
            <w:r>
              <w:rPr>
                <w:rFonts w:ascii="Arial" w:eastAsia="Arial" w:hAnsi="Arial" w:cs="Arial"/>
                <w:color w:val="000000"/>
              </w:rPr>
              <w:t xml:space="preserve">World Health Organization </w:t>
            </w:r>
            <w:r w:rsidRPr="00774BD5">
              <w:rPr>
                <w:rFonts w:ascii="Arial" w:eastAsia="Arial" w:hAnsi="Arial" w:cs="Arial"/>
                <w:color w:val="000000"/>
              </w:rPr>
              <w:t>analgesic ladder and recommends ibupr</w:t>
            </w:r>
            <w:r>
              <w:rPr>
                <w:rFonts w:ascii="Arial" w:eastAsia="Arial" w:hAnsi="Arial" w:cs="Arial"/>
                <w:color w:val="000000"/>
              </w:rPr>
              <w:t xml:space="preserve">ofen for mild inflammatory </w:t>
            </w:r>
            <w:proofErr w:type="gramStart"/>
            <w:r>
              <w:rPr>
                <w:rFonts w:ascii="Arial" w:eastAsia="Arial" w:hAnsi="Arial" w:cs="Arial"/>
                <w:color w:val="000000"/>
              </w:rPr>
              <w:t>pain</w:t>
            </w:r>
            <w:proofErr w:type="gramEnd"/>
          </w:p>
          <w:p w14:paraId="185F1FAD"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0E3E093D" w14:textId="5F3A7C82"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Understands use of distraction for painful procedures</w:t>
            </w:r>
          </w:p>
          <w:p w14:paraId="75F33070" w14:textId="77777777" w:rsidR="00E94BE7" w:rsidRDefault="00E94BE7" w:rsidP="00E94BE7">
            <w:pPr>
              <w:pStyle w:val="ListParagraph"/>
              <w:rPr>
                <w:rFonts w:ascii="Arial" w:hAnsi="Arial" w:cs="Arial"/>
                <w:color w:val="000000"/>
              </w:rPr>
            </w:pPr>
          </w:p>
          <w:p w14:paraId="61C7615D" w14:textId="77777777" w:rsidR="00E94BE7" w:rsidRDefault="00E94BE7" w:rsidP="00E94BE7">
            <w:pPr>
              <w:pBdr>
                <w:top w:val="nil"/>
                <w:left w:val="nil"/>
                <w:bottom w:val="nil"/>
                <w:right w:val="nil"/>
                <w:between w:val="nil"/>
              </w:pBdr>
              <w:contextualSpacing/>
              <w:rPr>
                <w:rFonts w:ascii="Arial" w:hAnsi="Arial" w:cs="Arial"/>
                <w:color w:val="000000"/>
              </w:rPr>
            </w:pPr>
          </w:p>
          <w:p w14:paraId="7356AE6D" w14:textId="41FC7C6C"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Proposes celiac plexus block for pancreatic cancer related abdominal pain</w:t>
            </w:r>
          </w:p>
        </w:tc>
      </w:tr>
      <w:tr w:rsidR="003F2E8F" w:rsidRPr="0009118D" w14:paraId="03546698" w14:textId="77777777" w:rsidTr="00E41591">
        <w:tc>
          <w:tcPr>
            <w:tcW w:w="4950" w:type="dxa"/>
            <w:tcBorders>
              <w:top w:val="single" w:sz="4" w:space="0" w:color="000000"/>
              <w:bottom w:val="single" w:sz="4" w:space="0" w:color="000000"/>
            </w:tcBorders>
            <w:shd w:val="clear" w:color="auto" w:fill="C9C9C9"/>
          </w:tcPr>
          <w:p w14:paraId="2206BF71" w14:textId="3231ACA3" w:rsidR="001B60F6" w:rsidRDefault="003F2E8F" w:rsidP="001B60F6">
            <w:pPr>
              <w:rPr>
                <w:rFonts w:ascii="Arial" w:hAnsi="Arial" w:cs="Arial"/>
                <w:i/>
                <w:color w:val="000000"/>
              </w:rPr>
            </w:pPr>
            <w:r w:rsidRPr="009C7549">
              <w:rPr>
                <w:rFonts w:ascii="Arial" w:hAnsi="Arial" w:cs="Arial"/>
                <w:b/>
              </w:rPr>
              <w:t>Level 3</w:t>
            </w:r>
            <w:r>
              <w:rPr>
                <w:rFonts w:ascii="Arial" w:hAnsi="Arial" w:cs="Arial"/>
              </w:rPr>
              <w:t xml:space="preserve"> </w:t>
            </w:r>
            <w:r w:rsidR="001B60F6" w:rsidRPr="001B60F6">
              <w:rPr>
                <w:rFonts w:ascii="Arial" w:hAnsi="Arial" w:cs="Arial"/>
                <w:i/>
                <w:color w:val="000000"/>
              </w:rPr>
              <w:t>Demonstrates knowledge of mechanism of action, metabolism, adverse effects, interactions, and conversions of o</w:t>
            </w:r>
            <w:r w:rsidR="001B60F6">
              <w:rPr>
                <w:rFonts w:ascii="Arial" w:hAnsi="Arial" w:cs="Arial"/>
                <w:i/>
                <w:color w:val="000000"/>
              </w:rPr>
              <w:t xml:space="preserve">pioid and non-opioid </w:t>
            </w:r>
            <w:proofErr w:type="gramStart"/>
            <w:r w:rsidR="001B60F6">
              <w:rPr>
                <w:rFonts w:ascii="Arial" w:hAnsi="Arial" w:cs="Arial"/>
                <w:i/>
                <w:color w:val="000000"/>
              </w:rPr>
              <w:t>analgesics</w:t>
            </w:r>
            <w:proofErr w:type="gramEnd"/>
          </w:p>
          <w:p w14:paraId="628637C3" w14:textId="77777777" w:rsidR="001B60F6" w:rsidRPr="001B60F6" w:rsidRDefault="001B60F6" w:rsidP="001B60F6">
            <w:pPr>
              <w:rPr>
                <w:rFonts w:ascii="Arial" w:hAnsi="Arial" w:cs="Arial"/>
                <w:i/>
                <w:color w:val="000000"/>
              </w:rPr>
            </w:pPr>
          </w:p>
          <w:p w14:paraId="64779CF5" w14:textId="2812EFC3" w:rsidR="001B60F6" w:rsidRDefault="001B60F6" w:rsidP="001B60F6">
            <w:pPr>
              <w:rPr>
                <w:rFonts w:ascii="Arial" w:hAnsi="Arial" w:cs="Arial"/>
                <w:i/>
                <w:color w:val="000000"/>
              </w:rPr>
            </w:pPr>
            <w:r w:rsidRPr="001B60F6">
              <w:rPr>
                <w:rFonts w:ascii="Arial" w:hAnsi="Arial" w:cs="Arial"/>
                <w:i/>
                <w:color w:val="000000"/>
              </w:rPr>
              <w:t>Describes locally available non-phar</w:t>
            </w:r>
            <w:r>
              <w:rPr>
                <w:rFonts w:ascii="Arial" w:hAnsi="Arial" w:cs="Arial"/>
                <w:i/>
                <w:color w:val="000000"/>
              </w:rPr>
              <w:t xml:space="preserve">macologic interventions of </w:t>
            </w:r>
            <w:proofErr w:type="gramStart"/>
            <w:r>
              <w:rPr>
                <w:rFonts w:ascii="Arial" w:hAnsi="Arial" w:cs="Arial"/>
                <w:i/>
                <w:color w:val="000000"/>
              </w:rPr>
              <w:t>pain</w:t>
            </w:r>
            <w:proofErr w:type="gramEnd"/>
          </w:p>
          <w:p w14:paraId="7984D92A" w14:textId="77777777" w:rsidR="001B60F6" w:rsidRPr="001B60F6" w:rsidRDefault="001B60F6" w:rsidP="001B60F6">
            <w:pPr>
              <w:rPr>
                <w:rFonts w:ascii="Arial" w:hAnsi="Arial" w:cs="Arial"/>
                <w:i/>
                <w:color w:val="000000"/>
              </w:rPr>
            </w:pPr>
          </w:p>
          <w:p w14:paraId="3E37ABFB" w14:textId="5BCD61A2" w:rsidR="003F2E8F" w:rsidRPr="00A01050" w:rsidRDefault="001B60F6" w:rsidP="001B60F6">
            <w:pPr>
              <w:rPr>
                <w:rFonts w:ascii="Arial" w:hAnsi="Arial" w:cs="Arial"/>
                <w:i/>
                <w:color w:val="000000"/>
              </w:rPr>
            </w:pPr>
            <w:r w:rsidRPr="001B60F6">
              <w:rPr>
                <w:rFonts w:ascii="Arial" w:hAnsi="Arial" w:cs="Arial"/>
                <w:i/>
                <w:color w:val="000000"/>
              </w:rPr>
              <w:t>Describes referral criteria for locally available procedural and advanced interventions to address pain</w:t>
            </w:r>
          </w:p>
        </w:tc>
        <w:tc>
          <w:tcPr>
            <w:tcW w:w="9175" w:type="dxa"/>
            <w:tcBorders>
              <w:top w:val="single" w:sz="4" w:space="0" w:color="000000"/>
              <w:left w:val="nil"/>
              <w:bottom w:val="single" w:sz="4" w:space="0" w:color="000000"/>
              <w:right w:val="single" w:sz="8" w:space="0" w:color="000000"/>
            </w:tcBorders>
            <w:shd w:val="clear" w:color="auto" w:fill="C9C9C9"/>
          </w:tcPr>
          <w:p w14:paraId="1B3DA195" w14:textId="5A6716B9"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 xml:space="preserve">Knows when gabapentin is preferable to duloxetine due to mechanism of action and adverse </w:t>
            </w:r>
            <w:proofErr w:type="gramStart"/>
            <w:r w:rsidRPr="00774BD5">
              <w:rPr>
                <w:rFonts w:ascii="Arial" w:eastAsia="Arial" w:hAnsi="Arial" w:cs="Arial"/>
                <w:color w:val="000000"/>
              </w:rPr>
              <w:t>events</w:t>
            </w:r>
            <w:proofErr w:type="gramEnd"/>
          </w:p>
          <w:p w14:paraId="3FDFAB0C" w14:textId="2B1699C1" w:rsidR="00E94BE7" w:rsidRDefault="00E94BE7" w:rsidP="00E94BE7">
            <w:pPr>
              <w:pBdr>
                <w:top w:val="nil"/>
                <w:left w:val="nil"/>
                <w:bottom w:val="nil"/>
                <w:right w:val="nil"/>
                <w:between w:val="nil"/>
              </w:pBdr>
              <w:contextualSpacing/>
              <w:rPr>
                <w:rFonts w:ascii="Arial" w:eastAsia="Arial" w:hAnsi="Arial" w:cs="Arial"/>
                <w:color w:val="000000"/>
              </w:rPr>
            </w:pPr>
          </w:p>
          <w:p w14:paraId="1D1549B9" w14:textId="18795BB7" w:rsidR="00E94BE7" w:rsidRDefault="00E94BE7" w:rsidP="00E94BE7">
            <w:pPr>
              <w:pBdr>
                <w:top w:val="nil"/>
                <w:left w:val="nil"/>
                <w:bottom w:val="nil"/>
                <w:right w:val="nil"/>
                <w:between w:val="nil"/>
              </w:pBdr>
              <w:contextualSpacing/>
              <w:rPr>
                <w:rFonts w:ascii="Arial" w:eastAsia="Arial" w:hAnsi="Arial" w:cs="Arial"/>
                <w:color w:val="000000"/>
              </w:rPr>
            </w:pPr>
          </w:p>
          <w:p w14:paraId="02C039FA"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696E2B25" w14:textId="688C1E0B"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U</w:t>
            </w:r>
            <w:r>
              <w:rPr>
                <w:rFonts w:ascii="Arial" w:eastAsia="Arial" w:hAnsi="Arial" w:cs="Arial"/>
                <w:color w:val="000000"/>
              </w:rPr>
              <w:t>s</w:t>
            </w:r>
            <w:r w:rsidRPr="00774BD5">
              <w:rPr>
                <w:rFonts w:ascii="Arial" w:eastAsia="Arial" w:hAnsi="Arial" w:cs="Arial"/>
                <w:color w:val="000000"/>
              </w:rPr>
              <w:t xml:space="preserve">es child life specialists for distraction during painful </w:t>
            </w:r>
            <w:proofErr w:type="gramStart"/>
            <w:r w:rsidRPr="00774BD5">
              <w:rPr>
                <w:rFonts w:ascii="Arial" w:eastAsia="Arial" w:hAnsi="Arial" w:cs="Arial"/>
                <w:color w:val="000000"/>
              </w:rPr>
              <w:t>procedure</w:t>
            </w:r>
            <w:proofErr w:type="gramEnd"/>
            <w:r w:rsidRPr="00774BD5">
              <w:rPr>
                <w:rFonts w:ascii="Arial" w:eastAsia="Arial" w:hAnsi="Arial" w:cs="Arial"/>
                <w:color w:val="000000"/>
              </w:rPr>
              <w:t xml:space="preserve"> </w:t>
            </w:r>
          </w:p>
          <w:p w14:paraId="62696921" w14:textId="23D68111" w:rsidR="00E94BE7" w:rsidRDefault="00E94BE7" w:rsidP="00E94BE7">
            <w:pPr>
              <w:pBdr>
                <w:top w:val="nil"/>
                <w:left w:val="nil"/>
                <w:bottom w:val="nil"/>
                <w:right w:val="nil"/>
                <w:between w:val="nil"/>
              </w:pBdr>
              <w:contextualSpacing/>
              <w:rPr>
                <w:rFonts w:ascii="Arial" w:eastAsia="Arial" w:hAnsi="Arial" w:cs="Arial"/>
                <w:color w:val="000000"/>
              </w:rPr>
            </w:pPr>
          </w:p>
          <w:p w14:paraId="77223081" w14:textId="77777777" w:rsidR="00E94BE7" w:rsidRDefault="00E94BE7" w:rsidP="00E94BE7">
            <w:pPr>
              <w:pBdr>
                <w:top w:val="nil"/>
                <w:left w:val="nil"/>
                <w:bottom w:val="nil"/>
                <w:right w:val="nil"/>
                <w:between w:val="nil"/>
              </w:pBdr>
              <w:contextualSpacing/>
              <w:rPr>
                <w:rFonts w:ascii="Arial" w:hAnsi="Arial" w:cs="Arial"/>
                <w:color w:val="000000"/>
              </w:rPr>
            </w:pPr>
          </w:p>
          <w:p w14:paraId="78CD9EDC" w14:textId="1189AAE7"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Outlines referral process for celiac plexus block</w:t>
            </w:r>
          </w:p>
        </w:tc>
      </w:tr>
      <w:tr w:rsidR="003F2E8F" w:rsidRPr="0009118D" w14:paraId="0E858FD2" w14:textId="77777777" w:rsidTr="00E41591">
        <w:tc>
          <w:tcPr>
            <w:tcW w:w="4950" w:type="dxa"/>
            <w:tcBorders>
              <w:top w:val="single" w:sz="4" w:space="0" w:color="000000"/>
              <w:bottom w:val="single" w:sz="4" w:space="0" w:color="000000"/>
            </w:tcBorders>
            <w:shd w:val="clear" w:color="auto" w:fill="C9C9C9"/>
          </w:tcPr>
          <w:p w14:paraId="119B5885" w14:textId="2E97A74C" w:rsidR="001B60F6" w:rsidRPr="001B60F6" w:rsidRDefault="003F2E8F" w:rsidP="001B60F6">
            <w:pPr>
              <w:rPr>
                <w:rFonts w:ascii="Arial" w:eastAsia="Arial" w:hAnsi="Arial" w:cs="Arial"/>
                <w:i/>
              </w:rPr>
            </w:pPr>
            <w:r w:rsidRPr="009C7549">
              <w:rPr>
                <w:rFonts w:ascii="Arial" w:hAnsi="Arial" w:cs="Arial"/>
                <w:b/>
              </w:rPr>
              <w:t>Level 4</w:t>
            </w:r>
            <w:r>
              <w:rPr>
                <w:rFonts w:ascii="Arial" w:hAnsi="Arial" w:cs="Arial"/>
              </w:rPr>
              <w:t xml:space="preserve"> </w:t>
            </w:r>
            <w:r w:rsidR="001B60F6" w:rsidRPr="001B60F6">
              <w:rPr>
                <w:rFonts w:ascii="Arial" w:eastAsia="Arial" w:hAnsi="Arial" w:cs="Arial"/>
                <w:i/>
              </w:rPr>
              <w:t xml:space="preserve">Demonstrates detailed knowledge of pharmacology of opioid and non-opioid analgesics with risks and benefits related to specific patient </w:t>
            </w:r>
            <w:proofErr w:type="gramStart"/>
            <w:r w:rsidR="001B60F6" w:rsidRPr="001B60F6">
              <w:rPr>
                <w:rFonts w:ascii="Arial" w:eastAsia="Arial" w:hAnsi="Arial" w:cs="Arial"/>
                <w:i/>
              </w:rPr>
              <w:t>characteristics</w:t>
            </w:r>
            <w:proofErr w:type="gramEnd"/>
          </w:p>
          <w:p w14:paraId="0F9FA63C" w14:textId="77777777" w:rsidR="001B60F6" w:rsidRPr="001B60F6" w:rsidRDefault="001B60F6" w:rsidP="001B60F6">
            <w:pPr>
              <w:rPr>
                <w:rFonts w:ascii="Arial" w:eastAsia="Arial" w:hAnsi="Arial" w:cs="Arial"/>
                <w:i/>
              </w:rPr>
            </w:pPr>
          </w:p>
          <w:p w14:paraId="7AB8FCF2" w14:textId="77777777" w:rsidR="001B60F6" w:rsidRPr="001B60F6" w:rsidRDefault="001B60F6" w:rsidP="001B60F6">
            <w:pPr>
              <w:rPr>
                <w:rFonts w:ascii="Arial" w:eastAsia="Arial" w:hAnsi="Arial" w:cs="Arial"/>
                <w:i/>
              </w:rPr>
            </w:pPr>
            <w:r w:rsidRPr="001B60F6">
              <w:rPr>
                <w:rFonts w:ascii="Arial" w:eastAsia="Arial" w:hAnsi="Arial" w:cs="Arial"/>
                <w:i/>
              </w:rPr>
              <w:t xml:space="preserve">Demonstrates evidence-based knowledge of non-pharmacologic </w:t>
            </w:r>
            <w:proofErr w:type="gramStart"/>
            <w:r w:rsidRPr="001B60F6">
              <w:rPr>
                <w:rFonts w:ascii="Arial" w:eastAsia="Arial" w:hAnsi="Arial" w:cs="Arial"/>
                <w:i/>
              </w:rPr>
              <w:t>interventions</w:t>
            </w:r>
            <w:proofErr w:type="gramEnd"/>
          </w:p>
          <w:p w14:paraId="25CCD61D" w14:textId="77777777" w:rsidR="001B60F6" w:rsidRPr="001B60F6" w:rsidRDefault="001B60F6" w:rsidP="001B60F6">
            <w:pPr>
              <w:rPr>
                <w:rFonts w:ascii="Arial" w:eastAsia="Arial" w:hAnsi="Arial" w:cs="Arial"/>
                <w:i/>
              </w:rPr>
            </w:pPr>
          </w:p>
          <w:p w14:paraId="4384D1A5" w14:textId="3E3ED64D" w:rsidR="003F2E8F" w:rsidRPr="00A01050" w:rsidRDefault="001B60F6" w:rsidP="001B60F6">
            <w:pPr>
              <w:rPr>
                <w:rFonts w:ascii="Arial" w:eastAsia="Arial" w:hAnsi="Arial" w:cs="Arial"/>
                <w:i/>
              </w:rPr>
            </w:pPr>
            <w:r w:rsidRPr="001B60F6">
              <w:rPr>
                <w:rFonts w:ascii="Arial" w:eastAsia="Arial" w:hAnsi="Arial" w:cs="Arial"/>
                <w:i/>
              </w:rPr>
              <w:lastRenderedPageBreak/>
              <w:t>Demonstrates detailed knowledge of appropriate procedural and advanced interventions to address pain in specific patients</w:t>
            </w:r>
          </w:p>
        </w:tc>
        <w:tc>
          <w:tcPr>
            <w:tcW w:w="9175" w:type="dxa"/>
            <w:tcBorders>
              <w:top w:val="single" w:sz="4" w:space="0" w:color="000000"/>
              <w:left w:val="nil"/>
              <w:bottom w:val="single" w:sz="4" w:space="0" w:color="000000"/>
              <w:right w:val="single" w:sz="8" w:space="0" w:color="000000"/>
            </w:tcBorders>
            <w:shd w:val="clear" w:color="auto" w:fill="C9C9C9"/>
          </w:tcPr>
          <w:p w14:paraId="623D73E2" w14:textId="47A73522"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lastRenderedPageBreak/>
              <w:t>Knows dosing and agent adjustments for patients with opioid</w:t>
            </w:r>
            <w:r>
              <w:rPr>
                <w:rFonts w:ascii="Arial" w:eastAsia="Arial" w:hAnsi="Arial" w:cs="Arial"/>
                <w:color w:val="000000"/>
              </w:rPr>
              <w:t xml:space="preserve">-related </w:t>
            </w:r>
            <w:proofErr w:type="gramStart"/>
            <w:r>
              <w:rPr>
                <w:rFonts w:ascii="Arial" w:eastAsia="Arial" w:hAnsi="Arial" w:cs="Arial"/>
                <w:color w:val="000000"/>
              </w:rPr>
              <w:t>neurotoxicity</w:t>
            </w:r>
            <w:proofErr w:type="gramEnd"/>
          </w:p>
          <w:p w14:paraId="74AE470B" w14:textId="6C63CEF6" w:rsidR="00E94BE7" w:rsidRDefault="00E94BE7" w:rsidP="00E94BE7">
            <w:pPr>
              <w:pBdr>
                <w:top w:val="nil"/>
                <w:left w:val="nil"/>
                <w:bottom w:val="nil"/>
                <w:right w:val="nil"/>
                <w:between w:val="nil"/>
              </w:pBdr>
              <w:contextualSpacing/>
              <w:rPr>
                <w:rFonts w:ascii="Arial" w:eastAsia="Arial" w:hAnsi="Arial" w:cs="Arial"/>
                <w:color w:val="000000"/>
              </w:rPr>
            </w:pPr>
          </w:p>
          <w:p w14:paraId="4C07ACFA" w14:textId="7C7B98A9" w:rsidR="00E94BE7" w:rsidRDefault="00E94BE7" w:rsidP="00E94BE7">
            <w:pPr>
              <w:pBdr>
                <w:top w:val="nil"/>
                <w:left w:val="nil"/>
                <w:bottom w:val="nil"/>
                <w:right w:val="nil"/>
                <w:between w:val="nil"/>
              </w:pBdr>
              <w:contextualSpacing/>
              <w:rPr>
                <w:rFonts w:ascii="Arial" w:eastAsia="Arial" w:hAnsi="Arial" w:cs="Arial"/>
                <w:color w:val="000000"/>
              </w:rPr>
            </w:pPr>
          </w:p>
          <w:p w14:paraId="2C9C841B" w14:textId="2EB1CBC5" w:rsidR="00E94BE7" w:rsidRDefault="00E94BE7" w:rsidP="00E94BE7">
            <w:pPr>
              <w:pBdr>
                <w:top w:val="nil"/>
                <w:left w:val="nil"/>
                <w:bottom w:val="nil"/>
                <w:right w:val="nil"/>
                <w:between w:val="nil"/>
              </w:pBdr>
              <w:contextualSpacing/>
              <w:rPr>
                <w:rFonts w:ascii="Arial" w:eastAsia="Arial" w:hAnsi="Arial" w:cs="Arial"/>
                <w:color w:val="000000"/>
              </w:rPr>
            </w:pPr>
          </w:p>
          <w:p w14:paraId="75E3211A"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0D753E5E" w14:textId="39E4354D"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 xml:space="preserve">Describes evidence base for distraction during painful </w:t>
            </w:r>
            <w:proofErr w:type="gramStart"/>
            <w:r w:rsidRPr="00774BD5">
              <w:rPr>
                <w:rFonts w:ascii="Arial" w:eastAsia="Arial" w:hAnsi="Arial" w:cs="Arial"/>
                <w:color w:val="000000"/>
              </w:rPr>
              <w:t>procedures</w:t>
            </w:r>
            <w:proofErr w:type="gramEnd"/>
          </w:p>
          <w:p w14:paraId="02DD9A7A" w14:textId="59E41D12" w:rsidR="00E94BE7" w:rsidRDefault="00E94BE7" w:rsidP="00E94BE7">
            <w:pPr>
              <w:pBdr>
                <w:top w:val="nil"/>
                <w:left w:val="nil"/>
                <w:bottom w:val="nil"/>
                <w:right w:val="nil"/>
                <w:between w:val="nil"/>
              </w:pBdr>
              <w:contextualSpacing/>
              <w:rPr>
                <w:rFonts w:ascii="Arial" w:eastAsia="Arial" w:hAnsi="Arial" w:cs="Arial"/>
                <w:color w:val="000000"/>
              </w:rPr>
            </w:pPr>
          </w:p>
          <w:p w14:paraId="1F3C0E90" w14:textId="77777777" w:rsidR="00E94BE7" w:rsidRDefault="00E94BE7" w:rsidP="00E94BE7">
            <w:pPr>
              <w:pBdr>
                <w:top w:val="nil"/>
                <w:left w:val="nil"/>
                <w:bottom w:val="nil"/>
                <w:right w:val="nil"/>
                <w:between w:val="nil"/>
              </w:pBdr>
              <w:contextualSpacing/>
              <w:rPr>
                <w:rFonts w:ascii="Arial" w:hAnsi="Arial" w:cs="Arial"/>
                <w:color w:val="000000"/>
              </w:rPr>
            </w:pPr>
          </w:p>
          <w:p w14:paraId="596B9024" w14:textId="3B5A2CCB"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lastRenderedPageBreak/>
              <w:t>Understands efficacy, durability, alternative interventions, and potential adverse events of celiac plexus block</w:t>
            </w:r>
          </w:p>
        </w:tc>
      </w:tr>
      <w:tr w:rsidR="003F2E8F" w:rsidRPr="0009118D" w14:paraId="6248A1FB" w14:textId="77777777" w:rsidTr="00E41591">
        <w:tc>
          <w:tcPr>
            <w:tcW w:w="4950" w:type="dxa"/>
            <w:tcBorders>
              <w:top w:val="single" w:sz="4" w:space="0" w:color="000000"/>
              <w:bottom w:val="single" w:sz="4" w:space="0" w:color="000000"/>
            </w:tcBorders>
            <w:shd w:val="clear" w:color="auto" w:fill="C9C9C9"/>
          </w:tcPr>
          <w:p w14:paraId="3AD73913" w14:textId="4312806B" w:rsidR="003F2E8F" w:rsidRPr="00A01050" w:rsidRDefault="003F2E8F" w:rsidP="003F2E8F">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1B60F6" w:rsidRPr="001B60F6">
              <w:rPr>
                <w:rFonts w:ascii="Arial" w:eastAsia="Arial" w:hAnsi="Arial" w:cs="Arial"/>
                <w:i/>
              </w:rPr>
              <w:t>Advances knowledge about pain management for palliative patients</w:t>
            </w:r>
          </w:p>
        </w:tc>
        <w:tc>
          <w:tcPr>
            <w:tcW w:w="9175" w:type="dxa"/>
            <w:tcBorders>
              <w:top w:val="single" w:sz="4" w:space="0" w:color="000000"/>
              <w:left w:val="nil"/>
              <w:bottom w:val="single" w:sz="4" w:space="0" w:color="000000"/>
              <w:right w:val="single" w:sz="8" w:space="0" w:color="000000"/>
            </w:tcBorders>
            <w:shd w:val="clear" w:color="auto" w:fill="C9C9C9"/>
          </w:tcPr>
          <w:p w14:paraId="6DB5609F" w14:textId="08C0C466" w:rsidR="003F2E8F" w:rsidRPr="00E6036E"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hAnsi="Arial" w:cs="Arial"/>
              </w:rPr>
              <w:t>Presents case series on novel use of intranasal ketamine at a national meeting</w:t>
            </w: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7237708" w14:textId="77777777" w:rsidR="001B60F6" w:rsidRPr="00774BD5" w:rsidRDefault="001B60F6" w:rsidP="007E5A5D">
            <w:pPr>
              <w:numPr>
                <w:ilvl w:val="0"/>
                <w:numId w:val="5"/>
              </w:numPr>
              <w:pBdr>
                <w:top w:val="nil"/>
                <w:left w:val="nil"/>
                <w:bottom w:val="nil"/>
                <w:right w:val="nil"/>
                <w:between w:val="nil"/>
              </w:pBdr>
              <w:ind w:left="162" w:hanging="162"/>
              <w:contextualSpacing/>
              <w:rPr>
                <w:rFonts w:ascii="Arial" w:hAnsi="Arial" w:cs="Arial"/>
                <w:color w:val="000000"/>
              </w:rPr>
            </w:pPr>
            <w:r w:rsidRPr="00774BD5">
              <w:rPr>
                <w:rFonts w:ascii="Arial" w:eastAsia="Arial" w:hAnsi="Arial" w:cs="Arial"/>
                <w:color w:val="000000"/>
              </w:rPr>
              <w:t>Direct observation</w:t>
            </w:r>
          </w:p>
          <w:p w14:paraId="5D97AB63" w14:textId="77777777" w:rsidR="00E73147" w:rsidRDefault="00E73147" w:rsidP="007E5A5D">
            <w:pPr>
              <w:numPr>
                <w:ilvl w:val="0"/>
                <w:numId w:val="5"/>
              </w:numPr>
              <w:pBdr>
                <w:top w:val="nil"/>
                <w:left w:val="nil"/>
                <w:bottom w:val="nil"/>
                <w:right w:val="nil"/>
                <w:between w:val="nil"/>
              </w:pBdr>
              <w:ind w:left="162" w:hanging="162"/>
              <w:contextualSpacing/>
              <w:rPr>
                <w:color w:val="000000"/>
              </w:rPr>
            </w:pPr>
            <w:r>
              <w:rPr>
                <w:rFonts w:ascii="Arial" w:eastAsia="Arial" w:hAnsi="Arial" w:cs="Arial"/>
                <w:color w:val="000000"/>
              </w:rPr>
              <w:t xml:space="preserve">Medical record (chart) audit </w:t>
            </w:r>
          </w:p>
          <w:p w14:paraId="640FCEEB" w14:textId="3986C379" w:rsidR="003F2E8F" w:rsidRPr="001B60F6" w:rsidRDefault="001B60F6" w:rsidP="007E5A5D">
            <w:pPr>
              <w:numPr>
                <w:ilvl w:val="0"/>
                <w:numId w:val="5"/>
              </w:numPr>
              <w:pBdr>
                <w:top w:val="nil"/>
                <w:left w:val="nil"/>
                <w:bottom w:val="nil"/>
                <w:right w:val="nil"/>
                <w:between w:val="nil"/>
              </w:pBdr>
              <w:ind w:left="162" w:hanging="162"/>
              <w:contextualSpacing/>
              <w:rPr>
                <w:rFonts w:ascii="Arial" w:hAnsi="Arial" w:cs="Arial"/>
                <w:color w:val="000000"/>
              </w:rPr>
            </w:pPr>
            <w:r w:rsidRPr="001B60F6">
              <w:rPr>
                <w:rFonts w:ascii="Arial" w:eastAsia="Arial" w:hAnsi="Arial" w:cs="Arial"/>
                <w:color w:val="000000"/>
              </w:rPr>
              <w:t>Multiple-choice question</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52AF490"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151EC84"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proofErr w:type="spellStart"/>
            <w:r w:rsidRPr="008843F3">
              <w:rPr>
                <w:rFonts w:ascii="Arial" w:eastAsia="Arial" w:hAnsi="Arial" w:cs="Arial"/>
              </w:rPr>
              <w:t>Bruera</w:t>
            </w:r>
            <w:proofErr w:type="spellEnd"/>
            <w:r w:rsidRPr="008843F3">
              <w:rPr>
                <w:rFonts w:ascii="Arial" w:eastAsia="Arial" w:hAnsi="Arial" w:cs="Arial"/>
              </w:rPr>
              <w:t xml:space="preserve"> E, Higginson H, von </w:t>
            </w:r>
            <w:proofErr w:type="spellStart"/>
            <w:r w:rsidRPr="008843F3">
              <w:rPr>
                <w:rFonts w:ascii="Arial" w:eastAsia="Arial" w:hAnsi="Arial" w:cs="Arial"/>
              </w:rPr>
              <w:t>Guntent</w:t>
            </w:r>
            <w:proofErr w:type="spellEnd"/>
            <w:r w:rsidRPr="008843F3">
              <w:rPr>
                <w:rFonts w:ascii="Arial" w:eastAsia="Arial" w:hAnsi="Arial" w:cs="Arial"/>
              </w:rPr>
              <w:t xml:space="preserve"> CF. </w:t>
            </w:r>
            <w:r w:rsidRPr="008843F3">
              <w:rPr>
                <w:rFonts w:ascii="Arial" w:eastAsia="Arial" w:hAnsi="Arial" w:cs="Arial"/>
                <w:i/>
              </w:rPr>
              <w:t xml:space="preserve">Textbook of Palliative </w:t>
            </w:r>
            <w:proofErr w:type="gramStart"/>
            <w:r w:rsidRPr="008843F3">
              <w:rPr>
                <w:rFonts w:ascii="Arial" w:eastAsia="Arial" w:hAnsi="Arial" w:cs="Arial"/>
                <w:i/>
              </w:rPr>
              <w:t>Medicine</w:t>
            </w:r>
            <w:proofErr w:type="gramEnd"/>
            <w:r w:rsidRPr="008843F3">
              <w:rPr>
                <w:rFonts w:ascii="Arial" w:eastAsia="Arial" w:hAnsi="Arial" w:cs="Arial"/>
                <w:i/>
              </w:rPr>
              <w:t xml:space="preserve"> and Supportive Care.</w:t>
            </w:r>
            <w:r w:rsidRPr="008843F3">
              <w:rPr>
                <w:rFonts w:ascii="Arial" w:eastAsia="Arial" w:hAnsi="Arial" w:cs="Arial"/>
              </w:rPr>
              <w:t xml:space="preserve"> 2</w:t>
            </w:r>
            <w:r w:rsidRPr="00EF238E">
              <w:rPr>
                <w:rFonts w:ascii="Arial" w:eastAsia="Arial" w:hAnsi="Arial" w:cs="Arial"/>
              </w:rPr>
              <w:t>nd</w:t>
            </w:r>
            <w:r w:rsidRPr="008843F3">
              <w:rPr>
                <w:rFonts w:ascii="Arial" w:eastAsia="Arial" w:hAnsi="Arial" w:cs="Arial"/>
              </w:rPr>
              <w:t xml:space="preserve"> ed. Boca Raton, FL: CRC Press; 2016.</w:t>
            </w:r>
          </w:p>
          <w:p w14:paraId="6EEB6F8C"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r w:rsidRPr="008843F3">
              <w:rPr>
                <w:rFonts w:ascii="Arial" w:eastAsia="Arial" w:hAnsi="Arial" w:cs="Arial"/>
              </w:rPr>
              <w:t xml:space="preserve">Cherney N, Fallon M, Kaasa S, </w:t>
            </w:r>
            <w:proofErr w:type="spellStart"/>
            <w:r w:rsidRPr="008843F3">
              <w:rPr>
                <w:rFonts w:ascii="Arial" w:eastAsia="Arial" w:hAnsi="Arial" w:cs="Arial"/>
              </w:rPr>
              <w:t>Portenoy</w:t>
            </w:r>
            <w:proofErr w:type="spellEnd"/>
            <w:r w:rsidRPr="008843F3">
              <w:rPr>
                <w:rFonts w:ascii="Arial" w:eastAsia="Arial" w:hAnsi="Arial" w:cs="Arial"/>
              </w:rPr>
              <w:t xml:space="preserve"> RK, </w:t>
            </w:r>
            <w:proofErr w:type="spellStart"/>
            <w:r w:rsidRPr="008843F3">
              <w:rPr>
                <w:rFonts w:ascii="Arial" w:eastAsia="Arial" w:hAnsi="Arial" w:cs="Arial"/>
              </w:rPr>
              <w:t>Currow</w:t>
            </w:r>
            <w:proofErr w:type="spellEnd"/>
            <w:r w:rsidRPr="008843F3">
              <w:rPr>
                <w:rFonts w:ascii="Arial" w:eastAsia="Arial" w:hAnsi="Arial" w:cs="Arial"/>
              </w:rPr>
              <w:t xml:space="preserve"> DC. </w:t>
            </w:r>
            <w:r w:rsidRPr="008843F3">
              <w:rPr>
                <w:rFonts w:ascii="Arial" w:eastAsia="Arial" w:hAnsi="Arial" w:cs="Arial"/>
                <w:i/>
              </w:rPr>
              <w:t>Oxford Textbook of Palliative Medicine</w:t>
            </w:r>
            <w:r w:rsidRPr="008843F3">
              <w:rPr>
                <w:rFonts w:ascii="Arial" w:eastAsia="Arial" w:hAnsi="Arial" w:cs="Arial"/>
              </w:rPr>
              <w:t>. 5</w:t>
            </w:r>
            <w:r w:rsidRPr="00EF238E">
              <w:rPr>
                <w:rFonts w:ascii="Arial" w:eastAsia="Arial" w:hAnsi="Arial" w:cs="Arial"/>
              </w:rPr>
              <w:t>th</w:t>
            </w:r>
            <w:r w:rsidRPr="008843F3">
              <w:rPr>
                <w:rFonts w:ascii="Arial" w:eastAsia="Arial" w:hAnsi="Arial" w:cs="Arial"/>
              </w:rPr>
              <w:t xml:space="preserve"> ed. Oxford, United Kingdon: Oxford University Press; 2015.</w:t>
            </w:r>
          </w:p>
          <w:p w14:paraId="592347C4"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r w:rsidRPr="008843F3">
              <w:rPr>
                <w:rFonts w:ascii="Arial" w:eastAsia="Arial" w:hAnsi="Arial" w:cs="Arial"/>
              </w:rPr>
              <w:t xml:space="preserve">Weaver M, Carter B, Keefer P, </w:t>
            </w:r>
            <w:proofErr w:type="spellStart"/>
            <w:r w:rsidRPr="008843F3">
              <w:rPr>
                <w:rFonts w:ascii="Arial" w:eastAsia="Arial" w:hAnsi="Arial" w:cs="Arial"/>
              </w:rPr>
              <w:t>Korones</w:t>
            </w:r>
            <w:proofErr w:type="spellEnd"/>
            <w:r w:rsidRPr="008843F3">
              <w:rPr>
                <w:rFonts w:ascii="Arial" w:eastAsia="Arial" w:hAnsi="Arial" w:cs="Arial"/>
              </w:rPr>
              <w:t xml:space="preserve"> DN, Miller EG. UNIPAC 7: Pediatric palliative care and hospice. In: Shega JW, Paniagua MA, eds. </w:t>
            </w:r>
            <w:r w:rsidRPr="008843F3">
              <w:rPr>
                <w:rFonts w:ascii="Arial" w:eastAsia="Arial" w:hAnsi="Arial" w:cs="Arial"/>
                <w:i/>
              </w:rPr>
              <w:t>Essential Practices in Hospice and Palliative Medicine</w:t>
            </w:r>
            <w:r w:rsidRPr="008843F3">
              <w:rPr>
                <w:rFonts w:ascii="Arial" w:eastAsia="Arial" w:hAnsi="Arial" w:cs="Arial"/>
              </w:rPr>
              <w:t>. 5th ed. Chicago, IL: American Academy of Hospice and Palliative Medicine; 2017.</w:t>
            </w:r>
          </w:p>
          <w:p w14:paraId="3985186C"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r w:rsidRPr="008843F3">
              <w:rPr>
                <w:rFonts w:ascii="Arial" w:eastAsia="Arial" w:hAnsi="Arial" w:cs="Arial"/>
              </w:rPr>
              <w:t xml:space="preserve">Fast facts and concepts. Palliative Care Network of Wisconsin. </w:t>
            </w:r>
            <w:hyperlink r:id="rId23" w:history="1">
              <w:r w:rsidRPr="008843F3">
                <w:rPr>
                  <w:rStyle w:val="Hyperlink"/>
                  <w:rFonts w:ascii="Arial" w:eastAsia="Arial" w:hAnsi="Arial" w:cs="Arial"/>
                </w:rPr>
                <w:t>https://www.mypcnow.org/fast-fact-index</w:t>
              </w:r>
            </w:hyperlink>
            <w:r>
              <w:rPr>
                <w:rStyle w:val="Hyperlink"/>
                <w:rFonts w:ascii="Arial" w:eastAsia="Arial" w:hAnsi="Arial" w:cs="Arial"/>
              </w:rPr>
              <w:t>.</w:t>
            </w:r>
            <w:r w:rsidRPr="00EF238E">
              <w:rPr>
                <w:rFonts w:ascii="Arial" w:eastAsia="Arial" w:hAnsi="Arial" w:cs="Arial"/>
              </w:rPr>
              <w:t xml:space="preserve"> </w:t>
            </w:r>
            <w:r w:rsidRPr="008843F3">
              <w:rPr>
                <w:rFonts w:ascii="Arial" w:eastAsia="Arial" w:hAnsi="Arial" w:cs="Arial"/>
              </w:rPr>
              <w:t>2018.</w:t>
            </w:r>
          </w:p>
          <w:p w14:paraId="3B295574" w14:textId="77777777" w:rsidR="001B60F6" w:rsidRDefault="001B60F6" w:rsidP="00AF09CF">
            <w:pPr>
              <w:numPr>
                <w:ilvl w:val="0"/>
                <w:numId w:val="5"/>
              </w:numPr>
              <w:pBdr>
                <w:top w:val="nil"/>
                <w:left w:val="nil"/>
                <w:bottom w:val="nil"/>
                <w:right w:val="nil"/>
                <w:between w:val="nil"/>
              </w:pBdr>
              <w:ind w:left="158" w:hanging="180"/>
              <w:contextualSpacing/>
              <w:rPr>
                <w:rFonts w:ascii="Arial" w:hAnsi="Arial" w:cs="Arial"/>
              </w:rPr>
            </w:pPr>
            <w:r w:rsidRPr="00774BD5">
              <w:rPr>
                <w:rFonts w:ascii="Arial" w:eastAsia="Arial" w:hAnsi="Arial" w:cs="Arial"/>
              </w:rPr>
              <w:t>American Academy of Pediatrics Committee on Psychosocial Aspects of Child and Family Health</w:t>
            </w:r>
            <w:r>
              <w:rPr>
                <w:rFonts w:ascii="Arial" w:eastAsia="Arial" w:hAnsi="Arial" w:cs="Arial"/>
              </w:rPr>
              <w:t xml:space="preserve">; </w:t>
            </w:r>
            <w:r w:rsidRPr="00774BD5">
              <w:rPr>
                <w:rFonts w:ascii="Arial" w:eastAsia="Arial" w:hAnsi="Arial" w:cs="Arial"/>
              </w:rPr>
              <w:t xml:space="preserve">American Pain Society Task Force on Pain in Infants, Children, and Adolescents. The assessment and management of acute pain in infants, children, and adolescents. </w:t>
            </w:r>
            <w:r w:rsidRPr="00774BD5">
              <w:rPr>
                <w:rFonts w:ascii="Arial" w:eastAsia="Arial" w:hAnsi="Arial" w:cs="Arial"/>
                <w:i/>
              </w:rPr>
              <w:t>Pediatrics</w:t>
            </w:r>
            <w:r w:rsidRPr="00774BD5">
              <w:rPr>
                <w:rFonts w:ascii="Arial" w:eastAsia="Arial" w:hAnsi="Arial" w:cs="Arial"/>
              </w:rPr>
              <w:t>. 2001; 108(3):793-7.</w:t>
            </w:r>
          </w:p>
          <w:p w14:paraId="037957F4" w14:textId="4333F420"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rPr>
            </w:pPr>
            <w:r w:rsidRPr="001B60F6">
              <w:rPr>
                <w:rFonts w:ascii="Arial" w:eastAsia="Arial" w:hAnsi="Arial" w:cs="Arial"/>
              </w:rPr>
              <w:t xml:space="preserve">Downing J, et al. Pediatric pain management in palliative care. </w:t>
            </w:r>
            <w:r w:rsidRPr="001B60F6">
              <w:rPr>
                <w:rFonts w:ascii="Arial" w:eastAsia="Arial" w:hAnsi="Arial" w:cs="Arial"/>
                <w:i/>
              </w:rPr>
              <w:t>Pain Manage</w:t>
            </w:r>
            <w:r w:rsidRPr="001B60F6">
              <w:rPr>
                <w:rFonts w:ascii="Arial" w:eastAsia="Arial" w:hAnsi="Arial" w:cs="Arial"/>
              </w:rPr>
              <w:t>, 2015;5(1):23-35.</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06A8868C" w14:textId="43B49E21" w:rsidR="003F2E8F" w:rsidRPr="0009118D" w:rsidRDefault="001B60F6" w:rsidP="003F2E8F">
            <w:pPr>
              <w:keepNext/>
              <w:pBdr>
                <w:top w:val="nil"/>
                <w:left w:val="nil"/>
                <w:bottom w:val="nil"/>
                <w:right w:val="nil"/>
                <w:between w:val="nil"/>
              </w:pBdr>
              <w:jc w:val="center"/>
              <w:rPr>
                <w:rFonts w:ascii="Arial" w:eastAsia="Arial" w:hAnsi="Arial" w:cs="Arial"/>
                <w:b/>
                <w:color w:val="000000"/>
              </w:rPr>
            </w:pPr>
            <w:r w:rsidRPr="001B60F6">
              <w:rPr>
                <w:rFonts w:ascii="Arial" w:eastAsia="Arial" w:hAnsi="Arial" w:cs="Arial"/>
                <w:b/>
              </w:rPr>
              <w:lastRenderedPageBreak/>
              <w:t xml:space="preserve">Medical Knowledge 3: Palliative Management of Non-Pain Symptoms  </w:t>
            </w:r>
          </w:p>
          <w:p w14:paraId="0A3E6AF3" w14:textId="6BBFED9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1B60F6" w:rsidRPr="001B60F6">
              <w:rPr>
                <w:rFonts w:ascii="Arial" w:eastAsia="Arial" w:hAnsi="Arial" w:cs="Arial"/>
              </w:rPr>
              <w:t>To know the mechanisms and pathophysiology of non-pain symptoms, as well as pharmacologic, non-pharmacologic, and procedural interventions to manage non-pain symptoms, across hospice and palliative medicine settings</w:t>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E41591">
        <w:tc>
          <w:tcPr>
            <w:tcW w:w="4950" w:type="dxa"/>
            <w:tcBorders>
              <w:top w:val="single" w:sz="4" w:space="0" w:color="000000"/>
              <w:bottom w:val="single" w:sz="4" w:space="0" w:color="000000"/>
            </w:tcBorders>
            <w:shd w:val="clear" w:color="auto" w:fill="C9C9C9"/>
          </w:tcPr>
          <w:p w14:paraId="0A83C446" w14:textId="1FAC2364" w:rsidR="001B60F6" w:rsidRPr="001B60F6" w:rsidRDefault="003F2E8F" w:rsidP="001B60F6">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1B60F6" w:rsidRPr="001B60F6">
              <w:rPr>
                <w:rFonts w:ascii="Arial" w:hAnsi="Arial" w:cs="Arial"/>
                <w:i/>
                <w:color w:val="000000"/>
              </w:rPr>
              <w:t>Lists commonly available me</w:t>
            </w:r>
            <w:r w:rsidR="001B60F6">
              <w:rPr>
                <w:rFonts w:ascii="Arial" w:hAnsi="Arial" w:cs="Arial"/>
                <w:i/>
                <w:color w:val="000000"/>
              </w:rPr>
              <w:t>dications for non-pain symptoms</w:t>
            </w:r>
          </w:p>
          <w:p w14:paraId="7C0D6CD8" w14:textId="77777777" w:rsidR="001B60F6" w:rsidRPr="001B60F6" w:rsidRDefault="001B60F6" w:rsidP="001B60F6">
            <w:pPr>
              <w:rPr>
                <w:rFonts w:ascii="Arial" w:hAnsi="Arial" w:cs="Arial"/>
                <w:i/>
                <w:color w:val="000000"/>
              </w:rPr>
            </w:pPr>
          </w:p>
          <w:p w14:paraId="5A763537" w14:textId="5205B506" w:rsidR="001B60F6" w:rsidRPr="001B60F6" w:rsidRDefault="001B60F6" w:rsidP="001B60F6">
            <w:pPr>
              <w:rPr>
                <w:rFonts w:ascii="Arial" w:hAnsi="Arial" w:cs="Arial"/>
                <w:i/>
                <w:color w:val="000000"/>
              </w:rPr>
            </w:pPr>
            <w:r w:rsidRPr="001B60F6">
              <w:rPr>
                <w:rFonts w:ascii="Arial" w:hAnsi="Arial" w:cs="Arial"/>
                <w:i/>
                <w:color w:val="000000"/>
              </w:rPr>
              <w:t>Lists non-pharmacologic inte</w:t>
            </w:r>
            <w:r>
              <w:rPr>
                <w:rFonts w:ascii="Arial" w:hAnsi="Arial" w:cs="Arial"/>
                <w:i/>
                <w:color w:val="000000"/>
              </w:rPr>
              <w:t xml:space="preserve">rventions for non-pain </w:t>
            </w:r>
            <w:proofErr w:type="gramStart"/>
            <w:r>
              <w:rPr>
                <w:rFonts w:ascii="Arial" w:hAnsi="Arial" w:cs="Arial"/>
                <w:i/>
                <w:color w:val="000000"/>
              </w:rPr>
              <w:t>symptoms</w:t>
            </w:r>
            <w:proofErr w:type="gramEnd"/>
          </w:p>
          <w:p w14:paraId="03E473DF" w14:textId="77777777" w:rsidR="001B60F6" w:rsidRPr="001B60F6" w:rsidRDefault="001B60F6" w:rsidP="001B60F6">
            <w:pPr>
              <w:rPr>
                <w:rFonts w:ascii="Arial" w:hAnsi="Arial" w:cs="Arial"/>
                <w:i/>
                <w:color w:val="000000"/>
              </w:rPr>
            </w:pPr>
          </w:p>
          <w:p w14:paraId="06B2B4A8" w14:textId="6E3DF346" w:rsidR="003F2E8F" w:rsidRPr="00A01050" w:rsidRDefault="001B60F6" w:rsidP="001B60F6">
            <w:pPr>
              <w:rPr>
                <w:rFonts w:ascii="Arial" w:hAnsi="Arial" w:cs="Arial"/>
                <w:i/>
                <w:color w:val="000000"/>
              </w:rPr>
            </w:pPr>
            <w:r w:rsidRPr="001B60F6">
              <w:rPr>
                <w:rFonts w:ascii="Arial" w:hAnsi="Arial" w:cs="Arial"/>
                <w:i/>
                <w:color w:val="000000"/>
              </w:rPr>
              <w:t>Lists procedural interventions for non-pain symptoms</w:t>
            </w:r>
          </w:p>
        </w:tc>
        <w:tc>
          <w:tcPr>
            <w:tcW w:w="9175" w:type="dxa"/>
            <w:tcBorders>
              <w:top w:val="single" w:sz="4" w:space="0" w:color="000000"/>
              <w:left w:val="nil"/>
              <w:bottom w:val="single" w:sz="4" w:space="0" w:color="000000"/>
              <w:right w:val="single" w:sz="8" w:space="0" w:color="000000"/>
            </w:tcBorders>
            <w:shd w:val="clear" w:color="auto" w:fill="C9C9C9"/>
          </w:tcPr>
          <w:p w14:paraId="0AD92330" w14:textId="6A8A5C60" w:rsidR="001B60F6" w:rsidRPr="00E94BE7" w:rsidRDefault="001B60F6"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Names haloperidol and ondansetron as two antiemetics</w:t>
            </w:r>
          </w:p>
          <w:p w14:paraId="5906B8E6" w14:textId="6ED88BC1" w:rsidR="00E94BE7" w:rsidRDefault="00E94BE7" w:rsidP="00E94BE7">
            <w:pPr>
              <w:pBdr>
                <w:top w:val="nil"/>
                <w:left w:val="nil"/>
                <w:bottom w:val="nil"/>
                <w:right w:val="nil"/>
                <w:between w:val="nil"/>
              </w:pBdr>
              <w:contextualSpacing/>
              <w:rPr>
                <w:rFonts w:ascii="Arial" w:eastAsia="Arial" w:hAnsi="Arial" w:cs="Arial"/>
                <w:color w:val="000000"/>
              </w:rPr>
            </w:pPr>
          </w:p>
          <w:p w14:paraId="04766AA5" w14:textId="77777777" w:rsidR="00E94BE7" w:rsidRDefault="00E94BE7" w:rsidP="00E94BE7">
            <w:pPr>
              <w:pBdr>
                <w:top w:val="nil"/>
                <w:left w:val="nil"/>
                <w:bottom w:val="nil"/>
                <w:right w:val="nil"/>
                <w:between w:val="nil"/>
              </w:pBdr>
              <w:contextualSpacing/>
              <w:rPr>
                <w:color w:val="000000"/>
              </w:rPr>
            </w:pPr>
          </w:p>
          <w:p w14:paraId="1B3FBB53" w14:textId="6B94D164" w:rsidR="001B60F6" w:rsidRPr="00E94BE7" w:rsidRDefault="001B60F6"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Recognizes acupuncture, aromatherapy, and ginger as non-pharmacologic treatments of </w:t>
            </w:r>
            <w:proofErr w:type="gramStart"/>
            <w:r>
              <w:rPr>
                <w:rFonts w:ascii="Arial" w:eastAsia="Arial" w:hAnsi="Arial" w:cs="Arial"/>
                <w:color w:val="000000"/>
              </w:rPr>
              <w:t>nausea</w:t>
            </w:r>
            <w:proofErr w:type="gramEnd"/>
          </w:p>
          <w:p w14:paraId="4731CF61" w14:textId="77777777" w:rsidR="00E94BE7" w:rsidRDefault="00E94BE7" w:rsidP="00E94BE7">
            <w:pPr>
              <w:pBdr>
                <w:top w:val="nil"/>
                <w:left w:val="nil"/>
                <w:bottom w:val="nil"/>
                <w:right w:val="nil"/>
                <w:between w:val="nil"/>
              </w:pBdr>
              <w:contextualSpacing/>
              <w:rPr>
                <w:color w:val="000000"/>
              </w:rPr>
            </w:pPr>
          </w:p>
          <w:p w14:paraId="10C952AC" w14:textId="78777E93" w:rsidR="003F2E8F" w:rsidRPr="001B60F6" w:rsidRDefault="001B60F6" w:rsidP="00AF09CF">
            <w:pPr>
              <w:numPr>
                <w:ilvl w:val="0"/>
                <w:numId w:val="9"/>
              </w:numPr>
              <w:pBdr>
                <w:top w:val="nil"/>
                <w:left w:val="nil"/>
                <w:bottom w:val="nil"/>
                <w:right w:val="nil"/>
                <w:between w:val="nil"/>
              </w:pBdr>
              <w:ind w:left="152" w:hanging="180"/>
              <w:contextualSpacing/>
              <w:rPr>
                <w:color w:val="000000"/>
              </w:rPr>
            </w:pPr>
            <w:r w:rsidRPr="001B60F6">
              <w:rPr>
                <w:rFonts w:ascii="Arial" w:eastAsia="Arial" w:hAnsi="Arial" w:cs="Arial"/>
                <w:color w:val="000000"/>
              </w:rPr>
              <w:t>Lists stent or venting gastrostomy tube placement as options for refractory nausea with malignant bowel obstruction</w:t>
            </w:r>
          </w:p>
        </w:tc>
      </w:tr>
      <w:tr w:rsidR="003F2E8F" w:rsidRPr="0009118D" w14:paraId="3BDB3EAD" w14:textId="77777777" w:rsidTr="00E41591">
        <w:tc>
          <w:tcPr>
            <w:tcW w:w="4950" w:type="dxa"/>
            <w:tcBorders>
              <w:top w:val="single" w:sz="4" w:space="0" w:color="000000"/>
              <w:bottom w:val="single" w:sz="4" w:space="0" w:color="000000"/>
            </w:tcBorders>
            <w:shd w:val="clear" w:color="auto" w:fill="C9C9C9"/>
          </w:tcPr>
          <w:p w14:paraId="60A48ED5" w14:textId="6197AC3D" w:rsidR="001B60F6" w:rsidRPr="001B60F6" w:rsidRDefault="003F2E8F" w:rsidP="001B60F6">
            <w:pPr>
              <w:rPr>
                <w:rFonts w:ascii="Arial" w:eastAsia="Arial" w:hAnsi="Arial" w:cs="Arial"/>
                <w:i/>
              </w:rPr>
            </w:pPr>
            <w:r w:rsidRPr="009C7549">
              <w:rPr>
                <w:rFonts w:ascii="Arial" w:hAnsi="Arial" w:cs="Arial"/>
                <w:b/>
              </w:rPr>
              <w:t>Level 2</w:t>
            </w:r>
            <w:r>
              <w:rPr>
                <w:rFonts w:ascii="Arial" w:hAnsi="Arial" w:cs="Arial"/>
              </w:rPr>
              <w:t xml:space="preserve"> </w:t>
            </w:r>
            <w:r w:rsidR="001B60F6" w:rsidRPr="001B60F6">
              <w:rPr>
                <w:rFonts w:ascii="Arial" w:eastAsia="Arial" w:hAnsi="Arial" w:cs="Arial"/>
                <w:i/>
              </w:rPr>
              <w:t>Descries indications and use of me</w:t>
            </w:r>
            <w:r w:rsidR="001B60F6">
              <w:rPr>
                <w:rFonts w:ascii="Arial" w:eastAsia="Arial" w:hAnsi="Arial" w:cs="Arial"/>
                <w:i/>
              </w:rPr>
              <w:t xml:space="preserve">dications for non-pain </w:t>
            </w:r>
            <w:proofErr w:type="gramStart"/>
            <w:r w:rsidR="001B60F6">
              <w:rPr>
                <w:rFonts w:ascii="Arial" w:eastAsia="Arial" w:hAnsi="Arial" w:cs="Arial"/>
                <w:i/>
              </w:rPr>
              <w:t>symptoms</w:t>
            </w:r>
            <w:proofErr w:type="gramEnd"/>
          </w:p>
          <w:p w14:paraId="24086C74" w14:textId="77777777" w:rsidR="001B60F6" w:rsidRPr="001B60F6" w:rsidRDefault="001B60F6" w:rsidP="001B60F6">
            <w:pPr>
              <w:rPr>
                <w:rFonts w:ascii="Arial" w:eastAsia="Arial" w:hAnsi="Arial" w:cs="Arial"/>
                <w:i/>
              </w:rPr>
            </w:pPr>
          </w:p>
          <w:p w14:paraId="5752D267" w14:textId="3947CE10" w:rsidR="001B60F6" w:rsidRPr="001B60F6" w:rsidRDefault="001B60F6" w:rsidP="001B60F6">
            <w:pPr>
              <w:rPr>
                <w:rFonts w:ascii="Arial" w:eastAsia="Arial" w:hAnsi="Arial" w:cs="Arial"/>
                <w:i/>
              </w:rPr>
            </w:pPr>
            <w:r w:rsidRPr="001B60F6">
              <w:rPr>
                <w:rFonts w:ascii="Arial" w:eastAsia="Arial" w:hAnsi="Arial" w:cs="Arial"/>
                <w:i/>
              </w:rPr>
              <w:t>Describes indications and use non-pharmacologic inte</w:t>
            </w:r>
            <w:r>
              <w:rPr>
                <w:rFonts w:ascii="Arial" w:eastAsia="Arial" w:hAnsi="Arial" w:cs="Arial"/>
                <w:i/>
              </w:rPr>
              <w:t xml:space="preserve">rventions for non-pain </w:t>
            </w:r>
            <w:proofErr w:type="gramStart"/>
            <w:r>
              <w:rPr>
                <w:rFonts w:ascii="Arial" w:eastAsia="Arial" w:hAnsi="Arial" w:cs="Arial"/>
                <w:i/>
              </w:rPr>
              <w:t>symptoms</w:t>
            </w:r>
            <w:proofErr w:type="gramEnd"/>
          </w:p>
          <w:p w14:paraId="1F5EAE29" w14:textId="77777777" w:rsidR="001B60F6" w:rsidRPr="001B60F6" w:rsidRDefault="001B60F6" w:rsidP="001B60F6">
            <w:pPr>
              <w:rPr>
                <w:rFonts w:ascii="Arial" w:eastAsia="Arial" w:hAnsi="Arial" w:cs="Arial"/>
                <w:i/>
              </w:rPr>
            </w:pPr>
          </w:p>
          <w:p w14:paraId="661E5876" w14:textId="0E4C0E39" w:rsidR="003F2E8F" w:rsidRPr="00A01050" w:rsidRDefault="001B60F6" w:rsidP="001B60F6">
            <w:pPr>
              <w:rPr>
                <w:rFonts w:ascii="Arial" w:eastAsia="Arial" w:hAnsi="Arial" w:cs="Arial"/>
                <w:i/>
              </w:rPr>
            </w:pPr>
            <w:r w:rsidRPr="001B60F6">
              <w:rPr>
                <w:rFonts w:ascii="Arial" w:eastAsia="Arial" w:hAnsi="Arial" w:cs="Arial"/>
                <w:i/>
              </w:rPr>
              <w:t>Describes indications for some procedural and advanced interventions to address non-pain symptoms</w:t>
            </w:r>
          </w:p>
        </w:tc>
        <w:tc>
          <w:tcPr>
            <w:tcW w:w="9175" w:type="dxa"/>
            <w:tcBorders>
              <w:top w:val="single" w:sz="4" w:space="0" w:color="000000"/>
              <w:left w:val="nil"/>
              <w:bottom w:val="single" w:sz="4" w:space="0" w:color="000000"/>
              <w:right w:val="single" w:sz="8" w:space="0" w:color="000000"/>
            </w:tcBorders>
            <w:shd w:val="clear" w:color="auto" w:fill="C9C9C9"/>
          </w:tcPr>
          <w:p w14:paraId="54A7BC69" w14:textId="276A5A65" w:rsidR="00BA799B" w:rsidRPr="00E94BE7" w:rsidRDefault="00BA799B" w:rsidP="00AF09CF">
            <w:pPr>
              <w:numPr>
                <w:ilvl w:val="0"/>
                <w:numId w:val="9"/>
              </w:numPr>
              <w:pBdr>
                <w:top w:val="nil"/>
                <w:left w:val="nil"/>
                <w:bottom w:val="nil"/>
                <w:right w:val="nil"/>
                <w:between w:val="nil"/>
              </w:pBdr>
              <w:spacing w:after="160" w:line="259" w:lineRule="auto"/>
              <w:ind w:left="152" w:hanging="180"/>
              <w:contextualSpacing/>
              <w:rPr>
                <w:color w:val="000000"/>
              </w:rPr>
            </w:pPr>
            <w:r>
              <w:rPr>
                <w:rFonts w:ascii="Arial" w:eastAsia="Arial" w:hAnsi="Arial" w:cs="Arial"/>
                <w:color w:val="000000"/>
              </w:rPr>
              <w:t xml:space="preserve">Lists one example of medications that act on all receptors involved in the nausea </w:t>
            </w:r>
            <w:proofErr w:type="gramStart"/>
            <w:r>
              <w:rPr>
                <w:rFonts w:ascii="Arial" w:eastAsia="Arial" w:hAnsi="Arial" w:cs="Arial"/>
                <w:color w:val="000000"/>
              </w:rPr>
              <w:t>pathway</w:t>
            </w:r>
            <w:proofErr w:type="gramEnd"/>
          </w:p>
          <w:p w14:paraId="361AAED5" w14:textId="7D83F617" w:rsidR="00E94BE7" w:rsidRDefault="00E94BE7" w:rsidP="00E94BE7">
            <w:pPr>
              <w:pBdr>
                <w:top w:val="nil"/>
                <w:left w:val="nil"/>
                <w:bottom w:val="nil"/>
                <w:right w:val="nil"/>
                <w:between w:val="nil"/>
              </w:pBdr>
              <w:spacing w:after="160" w:line="259" w:lineRule="auto"/>
              <w:contextualSpacing/>
              <w:rPr>
                <w:rFonts w:ascii="Arial" w:eastAsia="Arial" w:hAnsi="Arial" w:cs="Arial"/>
                <w:color w:val="000000"/>
              </w:rPr>
            </w:pPr>
          </w:p>
          <w:p w14:paraId="4A84BBCD" w14:textId="77777777" w:rsidR="00E94BE7" w:rsidRDefault="00E94BE7" w:rsidP="00E94BE7">
            <w:pPr>
              <w:pBdr>
                <w:top w:val="nil"/>
                <w:left w:val="nil"/>
                <w:bottom w:val="nil"/>
                <w:right w:val="nil"/>
                <w:between w:val="nil"/>
              </w:pBdr>
              <w:spacing w:after="160" w:line="259" w:lineRule="auto"/>
              <w:contextualSpacing/>
              <w:rPr>
                <w:color w:val="000000"/>
              </w:rPr>
            </w:pPr>
          </w:p>
          <w:p w14:paraId="60D68D6E" w14:textId="2FD2847C" w:rsidR="00BA799B" w:rsidRPr="00E94BE7" w:rsidRDefault="00BA799B" w:rsidP="00AF09CF">
            <w:pPr>
              <w:numPr>
                <w:ilvl w:val="0"/>
                <w:numId w:val="9"/>
              </w:numPr>
              <w:pBdr>
                <w:top w:val="nil"/>
                <w:left w:val="nil"/>
                <w:bottom w:val="nil"/>
                <w:right w:val="nil"/>
                <w:between w:val="nil"/>
              </w:pBdr>
              <w:spacing w:after="160" w:line="259" w:lineRule="auto"/>
              <w:ind w:left="152" w:hanging="180"/>
              <w:contextualSpacing/>
              <w:rPr>
                <w:color w:val="000000"/>
              </w:rPr>
            </w:pPr>
            <w:r>
              <w:rPr>
                <w:rFonts w:ascii="Arial" w:eastAsia="Arial" w:hAnsi="Arial" w:cs="Arial"/>
                <w:color w:val="000000"/>
              </w:rPr>
              <w:t>Discuss appropriateness of acupuncture for a specific patient with nausea</w:t>
            </w:r>
          </w:p>
          <w:p w14:paraId="3A316223" w14:textId="4E9CF589" w:rsidR="00E94BE7" w:rsidRDefault="00E94BE7" w:rsidP="00E94BE7">
            <w:pPr>
              <w:pBdr>
                <w:top w:val="nil"/>
                <w:left w:val="nil"/>
                <w:bottom w:val="nil"/>
                <w:right w:val="nil"/>
                <w:between w:val="nil"/>
              </w:pBdr>
              <w:spacing w:after="160" w:line="259" w:lineRule="auto"/>
              <w:contextualSpacing/>
              <w:rPr>
                <w:rFonts w:ascii="Arial" w:eastAsia="Arial" w:hAnsi="Arial" w:cs="Arial"/>
                <w:color w:val="000000"/>
              </w:rPr>
            </w:pPr>
          </w:p>
          <w:p w14:paraId="3AD87666" w14:textId="5FD4EF23" w:rsidR="00E94BE7" w:rsidRDefault="00E94BE7" w:rsidP="00E94BE7">
            <w:pPr>
              <w:pBdr>
                <w:top w:val="nil"/>
                <w:left w:val="nil"/>
                <w:bottom w:val="nil"/>
                <w:right w:val="nil"/>
                <w:between w:val="nil"/>
              </w:pBdr>
              <w:spacing w:after="160" w:line="259" w:lineRule="auto"/>
              <w:contextualSpacing/>
              <w:rPr>
                <w:color w:val="000000"/>
              </w:rPr>
            </w:pPr>
          </w:p>
          <w:p w14:paraId="35348B92" w14:textId="67812788" w:rsidR="003F2E8F" w:rsidRPr="00BA799B" w:rsidRDefault="00BA799B" w:rsidP="00AF09CF">
            <w:pPr>
              <w:numPr>
                <w:ilvl w:val="0"/>
                <w:numId w:val="9"/>
              </w:numPr>
              <w:pBdr>
                <w:top w:val="nil"/>
                <w:left w:val="nil"/>
                <w:bottom w:val="nil"/>
                <w:right w:val="nil"/>
                <w:between w:val="nil"/>
              </w:pBdr>
              <w:spacing w:after="160" w:line="259" w:lineRule="auto"/>
              <w:ind w:left="152" w:hanging="180"/>
              <w:contextualSpacing/>
              <w:rPr>
                <w:color w:val="000000"/>
              </w:rPr>
            </w:pPr>
            <w:r w:rsidRPr="00BA799B">
              <w:rPr>
                <w:rFonts w:ascii="Arial" w:eastAsia="Arial" w:hAnsi="Arial" w:cs="Arial"/>
                <w:color w:val="000000"/>
              </w:rPr>
              <w:t>Describes indications for venting gastrostomy tube placement</w:t>
            </w:r>
          </w:p>
        </w:tc>
      </w:tr>
      <w:tr w:rsidR="003F2E8F" w:rsidRPr="0009118D" w14:paraId="1F6DEE02" w14:textId="77777777" w:rsidTr="00E41591">
        <w:tc>
          <w:tcPr>
            <w:tcW w:w="4950" w:type="dxa"/>
            <w:tcBorders>
              <w:top w:val="single" w:sz="4" w:space="0" w:color="000000"/>
              <w:bottom w:val="single" w:sz="4" w:space="0" w:color="000000"/>
            </w:tcBorders>
            <w:shd w:val="clear" w:color="auto" w:fill="C9C9C9"/>
          </w:tcPr>
          <w:p w14:paraId="3174F330" w14:textId="75BFF240" w:rsidR="001B60F6" w:rsidRPr="001B60F6" w:rsidRDefault="003F2E8F" w:rsidP="001B60F6">
            <w:pPr>
              <w:rPr>
                <w:rFonts w:ascii="Arial" w:hAnsi="Arial" w:cs="Arial"/>
                <w:i/>
                <w:color w:val="000000"/>
              </w:rPr>
            </w:pPr>
            <w:r w:rsidRPr="009C7549">
              <w:rPr>
                <w:rFonts w:ascii="Arial" w:hAnsi="Arial" w:cs="Arial"/>
                <w:b/>
              </w:rPr>
              <w:t>Level 3</w:t>
            </w:r>
            <w:r>
              <w:rPr>
                <w:rFonts w:ascii="Arial" w:hAnsi="Arial" w:cs="Arial"/>
              </w:rPr>
              <w:t xml:space="preserve"> </w:t>
            </w:r>
            <w:r w:rsidR="001B60F6" w:rsidRPr="001B60F6">
              <w:rPr>
                <w:rFonts w:ascii="Arial" w:hAnsi="Arial" w:cs="Arial"/>
                <w:i/>
                <w:color w:val="000000"/>
              </w:rPr>
              <w:t xml:space="preserve">Demonstrates knowledge of mechanism of action, metabolism, adverse effects, interactions, and conversions (if applicable) of medications for non-pain </w:t>
            </w:r>
            <w:proofErr w:type="gramStart"/>
            <w:r w:rsidR="001B60F6" w:rsidRPr="001B60F6">
              <w:rPr>
                <w:rFonts w:ascii="Arial" w:hAnsi="Arial" w:cs="Arial"/>
                <w:i/>
                <w:color w:val="000000"/>
              </w:rPr>
              <w:t>symptoms</w:t>
            </w:r>
            <w:proofErr w:type="gramEnd"/>
          </w:p>
          <w:p w14:paraId="63AE65CD" w14:textId="5123169F" w:rsidR="001B60F6" w:rsidRPr="001B60F6" w:rsidRDefault="001B60F6" w:rsidP="001B60F6">
            <w:pPr>
              <w:rPr>
                <w:rFonts w:ascii="Arial" w:hAnsi="Arial" w:cs="Arial"/>
                <w:i/>
                <w:color w:val="000000"/>
              </w:rPr>
            </w:pPr>
          </w:p>
          <w:p w14:paraId="528CD4EC" w14:textId="255C55D5" w:rsidR="001B60F6" w:rsidRPr="001B60F6" w:rsidRDefault="001B60F6" w:rsidP="001B60F6">
            <w:pPr>
              <w:rPr>
                <w:rFonts w:ascii="Arial" w:hAnsi="Arial" w:cs="Arial"/>
                <w:i/>
                <w:color w:val="000000"/>
              </w:rPr>
            </w:pPr>
            <w:r w:rsidRPr="001B60F6">
              <w:rPr>
                <w:rFonts w:ascii="Arial" w:hAnsi="Arial" w:cs="Arial"/>
                <w:i/>
                <w:color w:val="000000"/>
              </w:rPr>
              <w:t>Describes locally available non-pharmacologic inte</w:t>
            </w:r>
            <w:r>
              <w:rPr>
                <w:rFonts w:ascii="Arial" w:hAnsi="Arial" w:cs="Arial"/>
                <w:i/>
                <w:color w:val="000000"/>
              </w:rPr>
              <w:t xml:space="preserve">rventions for non-pain </w:t>
            </w:r>
            <w:proofErr w:type="gramStart"/>
            <w:r>
              <w:rPr>
                <w:rFonts w:ascii="Arial" w:hAnsi="Arial" w:cs="Arial"/>
                <w:i/>
                <w:color w:val="000000"/>
              </w:rPr>
              <w:t>symptoms</w:t>
            </w:r>
            <w:proofErr w:type="gramEnd"/>
          </w:p>
          <w:p w14:paraId="7FD13C78" w14:textId="77777777" w:rsidR="001B60F6" w:rsidRPr="001B60F6" w:rsidRDefault="001B60F6" w:rsidP="001B60F6">
            <w:pPr>
              <w:rPr>
                <w:rFonts w:ascii="Arial" w:hAnsi="Arial" w:cs="Arial"/>
                <w:i/>
                <w:color w:val="000000"/>
              </w:rPr>
            </w:pPr>
          </w:p>
          <w:p w14:paraId="54299489" w14:textId="1909C686" w:rsidR="003F2E8F" w:rsidRPr="00A01050" w:rsidRDefault="001B60F6" w:rsidP="001B60F6">
            <w:pPr>
              <w:rPr>
                <w:rFonts w:ascii="Arial" w:hAnsi="Arial" w:cs="Arial"/>
                <w:i/>
                <w:color w:val="000000"/>
              </w:rPr>
            </w:pPr>
            <w:r w:rsidRPr="001B60F6">
              <w:rPr>
                <w:rFonts w:ascii="Arial" w:hAnsi="Arial" w:cs="Arial"/>
                <w:i/>
                <w:color w:val="000000"/>
              </w:rPr>
              <w:t>Describes referral criteria for locally available procedural and advanced interventions to address non-pain symptoms</w:t>
            </w:r>
          </w:p>
        </w:tc>
        <w:tc>
          <w:tcPr>
            <w:tcW w:w="9175" w:type="dxa"/>
            <w:tcBorders>
              <w:top w:val="single" w:sz="4" w:space="0" w:color="000000"/>
              <w:left w:val="nil"/>
              <w:bottom w:val="single" w:sz="4" w:space="0" w:color="000000"/>
              <w:right w:val="single" w:sz="8" w:space="0" w:color="000000"/>
            </w:tcBorders>
            <w:shd w:val="clear" w:color="auto" w:fill="C9C9C9"/>
          </w:tcPr>
          <w:p w14:paraId="1976C708" w14:textId="4147CDDA"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Discusses indications for major classes of antiemetics based on mechanism of action and safety </w:t>
            </w:r>
            <w:proofErr w:type="gramStart"/>
            <w:r>
              <w:rPr>
                <w:rFonts w:ascii="Arial" w:eastAsia="Arial" w:hAnsi="Arial" w:cs="Arial"/>
                <w:color w:val="000000"/>
              </w:rPr>
              <w:t>profile</w:t>
            </w:r>
            <w:proofErr w:type="gramEnd"/>
          </w:p>
          <w:p w14:paraId="7AB10633" w14:textId="4383428D" w:rsidR="00E94BE7" w:rsidRDefault="00E94BE7" w:rsidP="00E94BE7">
            <w:pPr>
              <w:pBdr>
                <w:top w:val="nil"/>
                <w:left w:val="nil"/>
                <w:bottom w:val="nil"/>
                <w:right w:val="nil"/>
                <w:between w:val="nil"/>
              </w:pBdr>
              <w:contextualSpacing/>
              <w:rPr>
                <w:rFonts w:ascii="Arial" w:eastAsia="Arial" w:hAnsi="Arial" w:cs="Arial"/>
                <w:color w:val="000000"/>
              </w:rPr>
            </w:pPr>
          </w:p>
          <w:p w14:paraId="1D9CE674" w14:textId="7A378FF7" w:rsidR="00E94BE7" w:rsidRDefault="00E94BE7" w:rsidP="00E94BE7">
            <w:pPr>
              <w:pBdr>
                <w:top w:val="nil"/>
                <w:left w:val="nil"/>
                <w:bottom w:val="nil"/>
                <w:right w:val="nil"/>
                <w:between w:val="nil"/>
              </w:pBdr>
              <w:contextualSpacing/>
              <w:rPr>
                <w:rFonts w:ascii="Arial" w:eastAsia="Arial" w:hAnsi="Arial" w:cs="Arial"/>
                <w:color w:val="000000"/>
              </w:rPr>
            </w:pPr>
          </w:p>
          <w:p w14:paraId="409AEBFE" w14:textId="77777777" w:rsidR="00E94BE7" w:rsidRDefault="00E94BE7" w:rsidP="00E94BE7">
            <w:pPr>
              <w:pBdr>
                <w:top w:val="nil"/>
                <w:left w:val="nil"/>
                <w:bottom w:val="nil"/>
                <w:right w:val="nil"/>
                <w:between w:val="nil"/>
              </w:pBdr>
              <w:contextualSpacing/>
              <w:rPr>
                <w:color w:val="000000"/>
              </w:rPr>
            </w:pPr>
          </w:p>
          <w:p w14:paraId="77D3E0DD" w14:textId="787694C0"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Identifies acupuncture resources available in care </w:t>
            </w:r>
            <w:proofErr w:type="gramStart"/>
            <w:r>
              <w:rPr>
                <w:rFonts w:ascii="Arial" w:eastAsia="Arial" w:hAnsi="Arial" w:cs="Arial"/>
                <w:color w:val="000000"/>
              </w:rPr>
              <w:t>settings</w:t>
            </w:r>
            <w:proofErr w:type="gramEnd"/>
          </w:p>
          <w:p w14:paraId="78358EBF" w14:textId="4FB77A17" w:rsidR="00E94BE7" w:rsidRDefault="00E94BE7" w:rsidP="00E94BE7">
            <w:pPr>
              <w:pBdr>
                <w:top w:val="nil"/>
                <w:left w:val="nil"/>
                <w:bottom w:val="nil"/>
                <w:right w:val="nil"/>
                <w:between w:val="nil"/>
              </w:pBdr>
              <w:contextualSpacing/>
              <w:rPr>
                <w:rFonts w:ascii="Arial" w:eastAsia="Arial" w:hAnsi="Arial" w:cs="Arial"/>
                <w:color w:val="000000"/>
              </w:rPr>
            </w:pPr>
          </w:p>
          <w:p w14:paraId="4CD3A011" w14:textId="77777777" w:rsidR="00E94BE7" w:rsidRDefault="00E94BE7" w:rsidP="00E94BE7">
            <w:pPr>
              <w:pBdr>
                <w:top w:val="nil"/>
                <w:left w:val="nil"/>
                <w:bottom w:val="nil"/>
                <w:right w:val="nil"/>
                <w:between w:val="nil"/>
              </w:pBdr>
              <w:contextualSpacing/>
              <w:rPr>
                <w:color w:val="000000"/>
              </w:rPr>
            </w:pPr>
          </w:p>
          <w:p w14:paraId="5A3431F8" w14:textId="4CC9E145" w:rsidR="003F2E8F" w:rsidRPr="00BA799B" w:rsidRDefault="00BA799B" w:rsidP="00AF09CF">
            <w:pPr>
              <w:numPr>
                <w:ilvl w:val="0"/>
                <w:numId w:val="9"/>
              </w:numPr>
              <w:pBdr>
                <w:top w:val="nil"/>
                <w:left w:val="nil"/>
                <w:bottom w:val="nil"/>
                <w:right w:val="nil"/>
                <w:between w:val="nil"/>
              </w:pBdr>
              <w:ind w:left="152" w:hanging="180"/>
              <w:contextualSpacing/>
              <w:rPr>
                <w:color w:val="000000"/>
              </w:rPr>
            </w:pPr>
            <w:r w:rsidRPr="00BA799B">
              <w:rPr>
                <w:rFonts w:ascii="Arial" w:eastAsia="Arial" w:hAnsi="Arial" w:cs="Arial"/>
                <w:color w:val="000000"/>
              </w:rPr>
              <w:t>Identifies when to refer patients for venting gastrostomy tube placement</w:t>
            </w:r>
          </w:p>
        </w:tc>
      </w:tr>
      <w:tr w:rsidR="003F2E8F" w:rsidRPr="0009118D" w14:paraId="013275FE" w14:textId="77777777" w:rsidTr="00E41591">
        <w:tc>
          <w:tcPr>
            <w:tcW w:w="4950" w:type="dxa"/>
            <w:tcBorders>
              <w:top w:val="single" w:sz="4" w:space="0" w:color="000000"/>
              <w:bottom w:val="single" w:sz="4" w:space="0" w:color="000000"/>
            </w:tcBorders>
            <w:shd w:val="clear" w:color="auto" w:fill="C9C9C9"/>
          </w:tcPr>
          <w:p w14:paraId="028BA5BA" w14:textId="071E1921" w:rsidR="001B60F6" w:rsidRPr="001B60F6" w:rsidRDefault="003F2E8F" w:rsidP="001B60F6">
            <w:pPr>
              <w:rPr>
                <w:rFonts w:ascii="Arial" w:eastAsia="Arial" w:hAnsi="Arial" w:cs="Arial"/>
                <w:i/>
              </w:rPr>
            </w:pPr>
            <w:r w:rsidRPr="009C7549">
              <w:rPr>
                <w:rFonts w:ascii="Arial" w:hAnsi="Arial" w:cs="Arial"/>
                <w:b/>
              </w:rPr>
              <w:t>Level 4</w:t>
            </w:r>
            <w:r>
              <w:rPr>
                <w:rFonts w:ascii="Arial" w:hAnsi="Arial" w:cs="Arial"/>
              </w:rPr>
              <w:t xml:space="preserve"> </w:t>
            </w:r>
            <w:r w:rsidR="001B60F6" w:rsidRPr="001B60F6">
              <w:rPr>
                <w:rFonts w:ascii="Arial" w:eastAsia="Arial" w:hAnsi="Arial" w:cs="Arial"/>
                <w:i/>
              </w:rPr>
              <w:t xml:space="preserve">Demonstrates detailed knowledge of pharmacology of medications for non-pain symptoms with risks and benefits related to specific patient </w:t>
            </w:r>
            <w:proofErr w:type="gramStart"/>
            <w:r w:rsidR="001B60F6" w:rsidRPr="001B60F6">
              <w:rPr>
                <w:rFonts w:ascii="Arial" w:eastAsia="Arial" w:hAnsi="Arial" w:cs="Arial"/>
                <w:i/>
              </w:rPr>
              <w:t>characteristics</w:t>
            </w:r>
            <w:proofErr w:type="gramEnd"/>
            <w:r w:rsidR="001B60F6" w:rsidRPr="001B60F6">
              <w:rPr>
                <w:rFonts w:ascii="Arial" w:eastAsia="Arial" w:hAnsi="Arial" w:cs="Arial"/>
                <w:i/>
              </w:rPr>
              <w:t xml:space="preserve"> </w:t>
            </w:r>
          </w:p>
          <w:p w14:paraId="42618193" w14:textId="77777777" w:rsidR="001B60F6" w:rsidRPr="001B60F6" w:rsidRDefault="001B60F6" w:rsidP="001B60F6">
            <w:pPr>
              <w:rPr>
                <w:rFonts w:ascii="Arial" w:eastAsia="Arial" w:hAnsi="Arial" w:cs="Arial"/>
                <w:i/>
              </w:rPr>
            </w:pPr>
          </w:p>
          <w:p w14:paraId="31B4B64D" w14:textId="77777777" w:rsidR="001B60F6" w:rsidRPr="001B60F6" w:rsidRDefault="001B60F6" w:rsidP="001B60F6">
            <w:pPr>
              <w:rPr>
                <w:rFonts w:ascii="Arial" w:eastAsia="Arial" w:hAnsi="Arial" w:cs="Arial"/>
                <w:i/>
              </w:rPr>
            </w:pPr>
            <w:r w:rsidRPr="001B60F6">
              <w:rPr>
                <w:rFonts w:ascii="Arial" w:eastAsia="Arial" w:hAnsi="Arial" w:cs="Arial"/>
                <w:i/>
              </w:rPr>
              <w:t xml:space="preserve">Demonstrates evidence-based knowledge of non-pharmacologic interventions for non-pain </w:t>
            </w:r>
            <w:proofErr w:type="gramStart"/>
            <w:r w:rsidRPr="001B60F6">
              <w:rPr>
                <w:rFonts w:ascii="Arial" w:eastAsia="Arial" w:hAnsi="Arial" w:cs="Arial"/>
                <w:i/>
              </w:rPr>
              <w:t>symptoms</w:t>
            </w:r>
            <w:proofErr w:type="gramEnd"/>
          </w:p>
          <w:p w14:paraId="7CC286E7" w14:textId="77777777" w:rsidR="001B60F6" w:rsidRPr="001B60F6" w:rsidRDefault="001B60F6" w:rsidP="001B60F6">
            <w:pPr>
              <w:rPr>
                <w:rFonts w:ascii="Arial" w:eastAsia="Arial" w:hAnsi="Arial" w:cs="Arial"/>
                <w:i/>
              </w:rPr>
            </w:pPr>
          </w:p>
          <w:p w14:paraId="4657891A" w14:textId="4DBE5171" w:rsidR="003F2E8F" w:rsidRPr="00A01050" w:rsidRDefault="001B60F6" w:rsidP="001B60F6">
            <w:pPr>
              <w:rPr>
                <w:rFonts w:ascii="Arial" w:eastAsia="Arial" w:hAnsi="Arial" w:cs="Arial"/>
                <w:i/>
              </w:rPr>
            </w:pPr>
            <w:r w:rsidRPr="001B60F6">
              <w:rPr>
                <w:rFonts w:ascii="Arial" w:eastAsia="Arial" w:hAnsi="Arial" w:cs="Arial"/>
                <w:i/>
              </w:rPr>
              <w:t>Demonstrates detailed knowledge of appropriate procedural and advanced interventions to address non-pain symptoms in specific patients</w:t>
            </w:r>
          </w:p>
        </w:tc>
        <w:tc>
          <w:tcPr>
            <w:tcW w:w="9175" w:type="dxa"/>
            <w:tcBorders>
              <w:top w:val="single" w:sz="4" w:space="0" w:color="000000"/>
              <w:left w:val="nil"/>
              <w:bottom w:val="single" w:sz="4" w:space="0" w:color="000000"/>
              <w:right w:val="single" w:sz="8" w:space="0" w:color="000000"/>
            </w:tcBorders>
            <w:shd w:val="clear" w:color="auto" w:fill="C9C9C9"/>
          </w:tcPr>
          <w:p w14:paraId="340FC1E5" w14:textId="04419404"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lastRenderedPageBreak/>
              <w:t xml:space="preserve">Creates a nausea medication plan for a patient with prolonged QTc </w:t>
            </w:r>
            <w:proofErr w:type="gramStart"/>
            <w:r>
              <w:rPr>
                <w:rFonts w:ascii="Arial" w:eastAsia="Arial" w:hAnsi="Arial" w:cs="Arial"/>
                <w:color w:val="000000"/>
              </w:rPr>
              <w:t>interval</w:t>
            </w:r>
            <w:proofErr w:type="gramEnd"/>
          </w:p>
          <w:p w14:paraId="62D80A42" w14:textId="569F77C9" w:rsidR="00E94BE7" w:rsidRDefault="00E94BE7" w:rsidP="00E94BE7">
            <w:pPr>
              <w:pBdr>
                <w:top w:val="nil"/>
                <w:left w:val="nil"/>
                <w:bottom w:val="nil"/>
                <w:right w:val="nil"/>
                <w:between w:val="nil"/>
              </w:pBdr>
              <w:contextualSpacing/>
              <w:rPr>
                <w:rFonts w:ascii="Arial" w:eastAsia="Arial" w:hAnsi="Arial" w:cs="Arial"/>
                <w:color w:val="000000"/>
              </w:rPr>
            </w:pPr>
          </w:p>
          <w:p w14:paraId="3EC33043" w14:textId="2FFA9454" w:rsidR="00E94BE7" w:rsidRDefault="00E94BE7" w:rsidP="00E94BE7">
            <w:pPr>
              <w:pBdr>
                <w:top w:val="nil"/>
                <w:left w:val="nil"/>
                <w:bottom w:val="nil"/>
                <w:right w:val="nil"/>
                <w:between w:val="nil"/>
              </w:pBdr>
              <w:contextualSpacing/>
              <w:rPr>
                <w:rFonts w:ascii="Arial" w:eastAsia="Arial" w:hAnsi="Arial" w:cs="Arial"/>
                <w:color w:val="000000"/>
              </w:rPr>
            </w:pPr>
          </w:p>
          <w:p w14:paraId="3B19255F" w14:textId="77777777" w:rsidR="00E94BE7" w:rsidRDefault="00E94BE7" w:rsidP="00E94BE7">
            <w:pPr>
              <w:pBdr>
                <w:top w:val="nil"/>
                <w:left w:val="nil"/>
                <w:bottom w:val="nil"/>
                <w:right w:val="nil"/>
                <w:between w:val="nil"/>
              </w:pBdr>
              <w:contextualSpacing/>
              <w:rPr>
                <w:color w:val="000000"/>
              </w:rPr>
            </w:pPr>
          </w:p>
          <w:p w14:paraId="241A9589" w14:textId="2B442659"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lastRenderedPageBreak/>
              <w:t xml:space="preserve">Describes the available evidence base and gaps in evidence base for acupuncture for </w:t>
            </w:r>
            <w:proofErr w:type="gramStart"/>
            <w:r>
              <w:rPr>
                <w:rFonts w:ascii="Arial" w:eastAsia="Arial" w:hAnsi="Arial" w:cs="Arial"/>
                <w:color w:val="000000"/>
              </w:rPr>
              <w:t>nausea</w:t>
            </w:r>
            <w:proofErr w:type="gramEnd"/>
          </w:p>
          <w:p w14:paraId="707FE870" w14:textId="520E6BF8" w:rsidR="00E94BE7" w:rsidRDefault="00E94BE7" w:rsidP="00E94BE7">
            <w:pPr>
              <w:pBdr>
                <w:top w:val="nil"/>
                <w:left w:val="nil"/>
                <w:bottom w:val="nil"/>
                <w:right w:val="nil"/>
                <w:between w:val="nil"/>
              </w:pBdr>
              <w:contextualSpacing/>
              <w:rPr>
                <w:rFonts w:ascii="Arial" w:eastAsia="Arial" w:hAnsi="Arial" w:cs="Arial"/>
                <w:color w:val="000000"/>
              </w:rPr>
            </w:pPr>
          </w:p>
          <w:p w14:paraId="0E50FC90" w14:textId="77777777" w:rsidR="00E94BE7" w:rsidRDefault="00E94BE7" w:rsidP="00E94BE7">
            <w:pPr>
              <w:pBdr>
                <w:top w:val="nil"/>
                <w:left w:val="nil"/>
                <w:bottom w:val="nil"/>
                <w:right w:val="nil"/>
                <w:between w:val="nil"/>
              </w:pBdr>
              <w:contextualSpacing/>
              <w:rPr>
                <w:color w:val="000000"/>
              </w:rPr>
            </w:pPr>
          </w:p>
          <w:p w14:paraId="273396F1" w14:textId="46541E48" w:rsidR="003F2E8F" w:rsidRPr="00BA799B" w:rsidRDefault="00BA799B" w:rsidP="00AF09CF">
            <w:pPr>
              <w:numPr>
                <w:ilvl w:val="0"/>
                <w:numId w:val="9"/>
              </w:numPr>
              <w:pBdr>
                <w:top w:val="nil"/>
                <w:left w:val="nil"/>
                <w:bottom w:val="nil"/>
                <w:right w:val="nil"/>
                <w:between w:val="nil"/>
              </w:pBdr>
              <w:ind w:left="152" w:hanging="180"/>
              <w:contextualSpacing/>
              <w:rPr>
                <w:color w:val="000000"/>
              </w:rPr>
            </w:pPr>
            <w:r w:rsidRPr="00BA799B">
              <w:rPr>
                <w:rFonts w:ascii="Arial" w:eastAsia="Arial" w:hAnsi="Arial" w:cs="Arial"/>
                <w:color w:val="000000"/>
              </w:rPr>
              <w:t>Recognizes when venting gastrostomy placement is contraindicated based on patient goals and procedural risk</w:t>
            </w:r>
          </w:p>
        </w:tc>
      </w:tr>
      <w:tr w:rsidR="003F2E8F" w:rsidRPr="0009118D" w14:paraId="5D015871" w14:textId="77777777" w:rsidTr="00E41591">
        <w:tc>
          <w:tcPr>
            <w:tcW w:w="4950" w:type="dxa"/>
            <w:tcBorders>
              <w:top w:val="single" w:sz="4" w:space="0" w:color="000000"/>
              <w:bottom w:val="single" w:sz="4" w:space="0" w:color="000000"/>
            </w:tcBorders>
            <w:shd w:val="clear" w:color="auto" w:fill="C9C9C9"/>
          </w:tcPr>
          <w:p w14:paraId="02ECDB85" w14:textId="64081EAE" w:rsidR="003F2E8F" w:rsidRPr="00A01050" w:rsidRDefault="003F2E8F" w:rsidP="003F2E8F">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BA799B" w:rsidRPr="00BA799B">
              <w:rPr>
                <w:rFonts w:ascii="Arial" w:eastAsia="Arial" w:hAnsi="Arial" w:cs="Arial"/>
                <w:i/>
              </w:rPr>
              <w:t>Advances knowledge about management for non-pain symptoms for palliative patients</w:t>
            </w:r>
          </w:p>
        </w:tc>
        <w:tc>
          <w:tcPr>
            <w:tcW w:w="9175" w:type="dxa"/>
            <w:tcBorders>
              <w:top w:val="single" w:sz="4" w:space="0" w:color="000000"/>
              <w:left w:val="nil"/>
              <w:bottom w:val="single" w:sz="4" w:space="0" w:color="000000"/>
              <w:right w:val="single" w:sz="8" w:space="0" w:color="000000"/>
            </w:tcBorders>
            <w:shd w:val="clear" w:color="auto" w:fill="C9C9C9"/>
          </w:tcPr>
          <w:p w14:paraId="1BF9F874" w14:textId="77777777" w:rsidR="00BA799B"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Educates colleagues on relative efficacy of haloperidol and olanzapine for </w:t>
            </w:r>
            <w:proofErr w:type="gramStart"/>
            <w:r>
              <w:rPr>
                <w:rFonts w:ascii="Arial" w:eastAsia="Arial" w:hAnsi="Arial" w:cs="Arial"/>
                <w:color w:val="000000"/>
              </w:rPr>
              <w:t>nausea</w:t>
            </w:r>
            <w:proofErr w:type="gramEnd"/>
          </w:p>
          <w:p w14:paraId="26E9EFF4" w14:textId="77777777" w:rsidR="00BA799B"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Designs a curriculum on non-pharmacologic management of </w:t>
            </w:r>
            <w:proofErr w:type="gramStart"/>
            <w:r>
              <w:rPr>
                <w:rFonts w:ascii="Arial" w:eastAsia="Arial" w:hAnsi="Arial" w:cs="Arial"/>
                <w:color w:val="000000"/>
              </w:rPr>
              <w:t>nausea</w:t>
            </w:r>
            <w:proofErr w:type="gramEnd"/>
          </w:p>
          <w:p w14:paraId="53AE33AD" w14:textId="254D70B7" w:rsidR="003F2E8F" w:rsidRPr="00BA799B" w:rsidRDefault="00BA799B" w:rsidP="00AF09CF">
            <w:pPr>
              <w:numPr>
                <w:ilvl w:val="0"/>
                <w:numId w:val="9"/>
              </w:numPr>
              <w:pBdr>
                <w:top w:val="nil"/>
                <w:left w:val="nil"/>
                <w:bottom w:val="nil"/>
                <w:right w:val="nil"/>
                <w:between w:val="nil"/>
              </w:pBdr>
              <w:ind w:left="152" w:hanging="180"/>
              <w:contextualSpacing/>
              <w:rPr>
                <w:color w:val="000000"/>
              </w:rPr>
            </w:pPr>
            <w:r w:rsidRPr="00BA799B">
              <w:rPr>
                <w:rFonts w:ascii="Arial" w:eastAsia="Arial" w:hAnsi="Arial" w:cs="Arial"/>
                <w:color w:val="000000"/>
              </w:rPr>
              <w:t>Collaborates with surgeons to develop clinical guidelines for early venting gastrostomy referral</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A9C63DB" w14:textId="77777777" w:rsidR="007E5A5D" w:rsidRDefault="007E5A5D" w:rsidP="007E5A5D">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Chart-stimulated discussion</w:t>
            </w:r>
          </w:p>
          <w:p w14:paraId="23AC8AE1" w14:textId="77777777" w:rsidR="00BA799B" w:rsidRDefault="00BA799B" w:rsidP="00AF09CF">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Direct observation</w:t>
            </w:r>
          </w:p>
          <w:p w14:paraId="3197B6A1" w14:textId="77777777" w:rsidR="007E5A5D" w:rsidRDefault="007E5A5D" w:rsidP="007E5A5D">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Examinations/quizzes</w:t>
            </w:r>
          </w:p>
          <w:p w14:paraId="2D588F50" w14:textId="77777777" w:rsidR="00BA799B" w:rsidRDefault="00BA799B" w:rsidP="00AF09CF">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Mentored review of clinical management plan</w:t>
            </w:r>
          </w:p>
          <w:p w14:paraId="0C6EDFBD" w14:textId="3A90B85F" w:rsidR="003F2E8F" w:rsidRPr="00BA799B" w:rsidRDefault="00BA799B" w:rsidP="00AF09CF">
            <w:pPr>
              <w:numPr>
                <w:ilvl w:val="0"/>
                <w:numId w:val="5"/>
              </w:numPr>
              <w:pBdr>
                <w:top w:val="nil"/>
                <w:left w:val="nil"/>
                <w:bottom w:val="nil"/>
                <w:right w:val="nil"/>
                <w:between w:val="nil"/>
              </w:pBdr>
              <w:ind w:left="152" w:hanging="180"/>
              <w:contextualSpacing/>
              <w:rPr>
                <w:color w:val="000000"/>
              </w:rPr>
            </w:pPr>
            <w:r w:rsidRPr="00BA799B">
              <w:rPr>
                <w:rFonts w:ascii="Arial" w:eastAsia="Arial" w:hAnsi="Arial" w:cs="Arial"/>
                <w:color w:val="000000"/>
              </w:rPr>
              <w:t>Reflective journaling</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6E1B7F60"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8B85B57" w14:textId="77777777" w:rsidR="00BA799B" w:rsidRPr="008843F3" w:rsidRDefault="00BA799B" w:rsidP="00AF09CF">
            <w:pPr>
              <w:numPr>
                <w:ilvl w:val="0"/>
                <w:numId w:val="5"/>
              </w:numPr>
              <w:pBdr>
                <w:top w:val="nil"/>
                <w:left w:val="nil"/>
                <w:bottom w:val="nil"/>
                <w:right w:val="nil"/>
                <w:between w:val="nil"/>
              </w:pBdr>
              <w:ind w:left="162" w:hanging="180"/>
              <w:contextualSpacing/>
              <w:rPr>
                <w:rFonts w:ascii="Arial" w:hAnsi="Arial" w:cs="Arial"/>
              </w:rPr>
            </w:pPr>
            <w:proofErr w:type="spellStart"/>
            <w:r w:rsidRPr="008843F3">
              <w:rPr>
                <w:rFonts w:ascii="Arial" w:hAnsi="Arial" w:cs="Arial"/>
              </w:rPr>
              <w:t>Bruera</w:t>
            </w:r>
            <w:proofErr w:type="spellEnd"/>
            <w:r w:rsidRPr="008843F3">
              <w:rPr>
                <w:rFonts w:ascii="Arial" w:hAnsi="Arial" w:cs="Arial"/>
              </w:rPr>
              <w:t xml:space="preserve"> E, Higginson H, von </w:t>
            </w:r>
            <w:proofErr w:type="spellStart"/>
            <w:r w:rsidRPr="008843F3">
              <w:rPr>
                <w:rFonts w:ascii="Arial" w:hAnsi="Arial" w:cs="Arial"/>
              </w:rPr>
              <w:t>Guntent</w:t>
            </w:r>
            <w:proofErr w:type="spellEnd"/>
            <w:r w:rsidRPr="008843F3">
              <w:rPr>
                <w:rFonts w:ascii="Arial" w:hAnsi="Arial" w:cs="Arial"/>
              </w:rPr>
              <w:t xml:space="preserve"> CF. </w:t>
            </w:r>
            <w:r w:rsidRPr="008843F3">
              <w:rPr>
                <w:rFonts w:ascii="Arial" w:hAnsi="Arial" w:cs="Arial"/>
                <w:i/>
              </w:rPr>
              <w:t xml:space="preserve">Textbook of Palliative </w:t>
            </w:r>
            <w:proofErr w:type="gramStart"/>
            <w:r w:rsidRPr="008843F3">
              <w:rPr>
                <w:rFonts w:ascii="Arial" w:hAnsi="Arial" w:cs="Arial"/>
                <w:i/>
              </w:rPr>
              <w:t>Medicine</w:t>
            </w:r>
            <w:proofErr w:type="gramEnd"/>
            <w:r w:rsidRPr="008843F3">
              <w:rPr>
                <w:rFonts w:ascii="Arial" w:hAnsi="Arial" w:cs="Arial"/>
                <w:i/>
              </w:rPr>
              <w:t xml:space="preserve"> and Supportive Care.</w:t>
            </w:r>
            <w:r w:rsidRPr="008843F3">
              <w:rPr>
                <w:rFonts w:ascii="Arial" w:hAnsi="Arial" w:cs="Arial"/>
              </w:rPr>
              <w:t xml:space="preserve"> 2</w:t>
            </w:r>
            <w:r w:rsidRPr="00EF238E">
              <w:rPr>
                <w:rFonts w:ascii="Arial" w:hAnsi="Arial" w:cs="Arial"/>
              </w:rPr>
              <w:t>nd</w:t>
            </w:r>
            <w:r w:rsidRPr="008843F3">
              <w:rPr>
                <w:rFonts w:ascii="Arial" w:hAnsi="Arial" w:cs="Arial"/>
              </w:rPr>
              <w:t xml:space="preserve"> ed. Boca Raton, FL: CRC Press; 2016.</w:t>
            </w:r>
          </w:p>
          <w:p w14:paraId="7394C8C8" w14:textId="77777777" w:rsidR="00BA799B" w:rsidRPr="008843F3" w:rsidRDefault="00BA799B" w:rsidP="00AF09CF">
            <w:pPr>
              <w:numPr>
                <w:ilvl w:val="0"/>
                <w:numId w:val="5"/>
              </w:numPr>
              <w:pBdr>
                <w:top w:val="nil"/>
                <w:left w:val="nil"/>
                <w:bottom w:val="nil"/>
                <w:right w:val="nil"/>
                <w:between w:val="nil"/>
              </w:pBdr>
              <w:ind w:left="162" w:hanging="180"/>
              <w:contextualSpacing/>
              <w:rPr>
                <w:rFonts w:ascii="Arial" w:hAnsi="Arial" w:cs="Arial"/>
              </w:rPr>
            </w:pPr>
            <w:r w:rsidRPr="008843F3">
              <w:rPr>
                <w:rFonts w:ascii="Arial" w:hAnsi="Arial" w:cs="Arial"/>
              </w:rPr>
              <w:t xml:space="preserve">Cherney N, Fallon M, Kaasa S, </w:t>
            </w:r>
            <w:proofErr w:type="spellStart"/>
            <w:r w:rsidRPr="008843F3">
              <w:rPr>
                <w:rFonts w:ascii="Arial" w:hAnsi="Arial" w:cs="Arial"/>
              </w:rPr>
              <w:t>Portenoy</w:t>
            </w:r>
            <w:proofErr w:type="spellEnd"/>
            <w:r w:rsidRPr="008843F3">
              <w:rPr>
                <w:rFonts w:ascii="Arial" w:hAnsi="Arial" w:cs="Arial"/>
              </w:rPr>
              <w:t xml:space="preserve"> RK, </w:t>
            </w:r>
            <w:proofErr w:type="spellStart"/>
            <w:r w:rsidRPr="008843F3">
              <w:rPr>
                <w:rFonts w:ascii="Arial" w:hAnsi="Arial" w:cs="Arial"/>
              </w:rPr>
              <w:t>Currow</w:t>
            </w:r>
            <w:proofErr w:type="spellEnd"/>
            <w:r w:rsidRPr="008843F3">
              <w:rPr>
                <w:rFonts w:ascii="Arial" w:hAnsi="Arial" w:cs="Arial"/>
              </w:rPr>
              <w:t xml:space="preserve"> DC. </w:t>
            </w:r>
            <w:r w:rsidRPr="008843F3">
              <w:rPr>
                <w:rFonts w:ascii="Arial" w:hAnsi="Arial" w:cs="Arial"/>
                <w:i/>
              </w:rPr>
              <w:t>Oxford Textbook of Palliative Medicine</w:t>
            </w:r>
            <w:r w:rsidRPr="008843F3">
              <w:rPr>
                <w:rFonts w:ascii="Arial" w:hAnsi="Arial" w:cs="Arial"/>
              </w:rPr>
              <w:t>. 5</w:t>
            </w:r>
            <w:r w:rsidRPr="00EF238E">
              <w:rPr>
                <w:rFonts w:ascii="Arial" w:hAnsi="Arial" w:cs="Arial"/>
              </w:rPr>
              <w:t>th</w:t>
            </w:r>
            <w:r w:rsidRPr="008843F3">
              <w:rPr>
                <w:rFonts w:ascii="Arial" w:hAnsi="Arial" w:cs="Arial"/>
              </w:rPr>
              <w:t xml:space="preserve"> ed. Oxford, United Kingdon: Oxford University Press; 2015.</w:t>
            </w:r>
          </w:p>
          <w:p w14:paraId="54DC4F4D" w14:textId="77777777" w:rsidR="00BA799B" w:rsidRDefault="00BA799B" w:rsidP="00AF09CF">
            <w:pPr>
              <w:numPr>
                <w:ilvl w:val="0"/>
                <w:numId w:val="5"/>
              </w:numPr>
              <w:pBdr>
                <w:top w:val="nil"/>
                <w:left w:val="nil"/>
                <w:bottom w:val="nil"/>
                <w:right w:val="nil"/>
                <w:between w:val="nil"/>
              </w:pBdr>
              <w:ind w:left="162" w:hanging="180"/>
              <w:contextualSpacing/>
              <w:rPr>
                <w:rFonts w:ascii="Arial" w:hAnsi="Arial" w:cs="Arial"/>
              </w:rPr>
            </w:pPr>
            <w:r w:rsidRPr="008843F3">
              <w:rPr>
                <w:rFonts w:ascii="Arial" w:hAnsi="Arial" w:cs="Arial"/>
              </w:rPr>
              <w:t xml:space="preserve">Weaver M, Carter B, Keefer P, </w:t>
            </w:r>
            <w:proofErr w:type="spellStart"/>
            <w:r w:rsidRPr="008843F3">
              <w:rPr>
                <w:rFonts w:ascii="Arial" w:hAnsi="Arial" w:cs="Arial"/>
              </w:rPr>
              <w:t>Korones</w:t>
            </w:r>
            <w:proofErr w:type="spellEnd"/>
            <w:r w:rsidRPr="008843F3">
              <w:rPr>
                <w:rFonts w:ascii="Arial" w:hAnsi="Arial" w:cs="Arial"/>
              </w:rPr>
              <w:t xml:space="preserve"> DN, Miller EG. UNIPAC 7: Pediatric palliative care and hospice. In: Shega JW, Paniagua MA, eds. </w:t>
            </w:r>
            <w:r w:rsidRPr="008843F3">
              <w:rPr>
                <w:rFonts w:ascii="Arial" w:hAnsi="Arial" w:cs="Arial"/>
                <w:i/>
              </w:rPr>
              <w:t>Essential Practices in Hospice and Palliative Medicine</w:t>
            </w:r>
            <w:r w:rsidRPr="008843F3">
              <w:rPr>
                <w:rFonts w:ascii="Arial" w:hAnsi="Arial" w:cs="Arial"/>
              </w:rPr>
              <w:t>. 5th ed. Chicago, IL: American Academy of Hospice and Palliative Medicine; 2017.</w:t>
            </w:r>
          </w:p>
          <w:p w14:paraId="1DF358E8" w14:textId="6D5E4725" w:rsidR="003F2E8F" w:rsidRPr="00BA799B" w:rsidRDefault="00BA799B" w:rsidP="00AF09CF">
            <w:pPr>
              <w:numPr>
                <w:ilvl w:val="0"/>
                <w:numId w:val="5"/>
              </w:numPr>
              <w:pBdr>
                <w:top w:val="nil"/>
                <w:left w:val="nil"/>
                <w:bottom w:val="nil"/>
                <w:right w:val="nil"/>
                <w:between w:val="nil"/>
              </w:pBdr>
              <w:ind w:left="162" w:hanging="180"/>
              <w:contextualSpacing/>
              <w:rPr>
                <w:rFonts w:ascii="Arial" w:hAnsi="Arial" w:cs="Arial"/>
              </w:rPr>
            </w:pPr>
            <w:r w:rsidRPr="00BA799B">
              <w:rPr>
                <w:rFonts w:ascii="Arial" w:hAnsi="Arial" w:cs="Arial"/>
              </w:rPr>
              <w:t xml:space="preserve">Fast facts and concepts. Palliative Care Network of Wisconsin. </w:t>
            </w:r>
            <w:hyperlink r:id="rId24" w:history="1">
              <w:r w:rsidRPr="00BA799B">
                <w:rPr>
                  <w:rStyle w:val="Hyperlink"/>
                  <w:rFonts w:ascii="Arial" w:hAnsi="Arial" w:cs="Arial"/>
                </w:rPr>
                <w:t>https://www.mypcnow.org/fast-fact-index</w:t>
              </w:r>
            </w:hyperlink>
            <w:r w:rsidRPr="00BA799B">
              <w:rPr>
                <w:rStyle w:val="Hyperlink"/>
                <w:rFonts w:ascii="Arial" w:hAnsi="Arial" w:cs="Arial"/>
              </w:rPr>
              <w:t>.</w:t>
            </w:r>
            <w:r w:rsidRPr="00BA799B">
              <w:rPr>
                <w:rFonts w:ascii="Arial" w:hAnsi="Arial" w:cs="Arial"/>
              </w:rPr>
              <w:t xml:space="preserve"> 2018.</w:t>
            </w:r>
          </w:p>
        </w:tc>
      </w:tr>
    </w:tbl>
    <w:p w14:paraId="6B9A0384" w14:textId="1E834A9B"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003F2E8F">
        <w:trPr>
          <w:trHeight w:val="769"/>
        </w:trPr>
        <w:tc>
          <w:tcPr>
            <w:tcW w:w="14125" w:type="dxa"/>
            <w:gridSpan w:val="2"/>
            <w:shd w:val="clear" w:color="auto" w:fill="9CC3E5"/>
          </w:tcPr>
          <w:p w14:paraId="6BDB5784" w14:textId="4AC6D5F8" w:rsidR="00BA799B" w:rsidRDefault="00BA799B" w:rsidP="00BA799B">
            <w:pPr>
              <w:ind w:hanging="14"/>
              <w:jc w:val="center"/>
              <w:rPr>
                <w:rFonts w:ascii="Arial" w:eastAsia="Arial" w:hAnsi="Arial" w:cs="Arial"/>
                <w:b/>
              </w:rPr>
            </w:pPr>
            <w:r w:rsidRPr="00BA799B">
              <w:rPr>
                <w:rFonts w:ascii="Arial" w:eastAsia="Arial" w:hAnsi="Arial" w:cs="Arial"/>
                <w:b/>
              </w:rPr>
              <w:lastRenderedPageBreak/>
              <w:t>Systems-Based Practice 1: Patient Safety and Quality Improvement</w:t>
            </w:r>
            <w:r w:rsidR="005E65C4">
              <w:rPr>
                <w:rFonts w:ascii="Arial" w:eastAsia="Arial" w:hAnsi="Arial" w:cs="Arial"/>
                <w:b/>
              </w:rPr>
              <w:t xml:space="preserve"> (QI)</w:t>
            </w:r>
          </w:p>
          <w:p w14:paraId="1F93E668" w14:textId="3BB4A673"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4A5683" w:rsidRPr="004A5683">
              <w:rPr>
                <w:rFonts w:ascii="Arial" w:eastAsia="Arial" w:hAnsi="Arial" w:cs="Arial"/>
              </w:rPr>
              <w:t>To engage in the analysis and management of patient safety events, including relevant communication with patients, families, and health care professionals; to be able to conduct a quality improvement project</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AB0761">
        <w:tc>
          <w:tcPr>
            <w:tcW w:w="4950" w:type="dxa"/>
            <w:tcBorders>
              <w:top w:val="single" w:sz="4" w:space="0" w:color="000000"/>
              <w:bottom w:val="single" w:sz="4" w:space="0" w:color="000000"/>
            </w:tcBorders>
            <w:shd w:val="clear" w:color="auto" w:fill="C9C9C9"/>
          </w:tcPr>
          <w:p w14:paraId="0FC56F30" w14:textId="1B1DDC62" w:rsidR="00BA799B" w:rsidRPr="00B07C58" w:rsidRDefault="003F2E8F" w:rsidP="00BA799B">
            <w:pPr>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BA799B" w:rsidRPr="00BA799B">
              <w:rPr>
                <w:rFonts w:ascii="Arial" w:hAnsi="Arial" w:cs="Arial"/>
                <w:i/>
                <w:color w:val="000000"/>
              </w:rPr>
              <w:t xml:space="preserve">Demonstrates knowledge of common patient safety </w:t>
            </w:r>
            <w:proofErr w:type="gramStart"/>
            <w:r w:rsidR="00BA799B" w:rsidRPr="00BA799B">
              <w:rPr>
                <w:rFonts w:ascii="Arial" w:hAnsi="Arial" w:cs="Arial"/>
                <w:i/>
                <w:color w:val="000000"/>
              </w:rPr>
              <w:t>events</w:t>
            </w:r>
            <w:proofErr w:type="gramEnd"/>
          </w:p>
          <w:p w14:paraId="646CA09B" w14:textId="1A009C16" w:rsidR="00BA799B" w:rsidRPr="00BA799B" w:rsidRDefault="00BA799B" w:rsidP="00BA799B">
            <w:pPr>
              <w:rPr>
                <w:rFonts w:ascii="Arial" w:hAnsi="Arial" w:cs="Arial"/>
                <w:i/>
                <w:color w:val="000000"/>
              </w:rPr>
            </w:pPr>
          </w:p>
          <w:p w14:paraId="40D9A196" w14:textId="0AC5B614" w:rsidR="00BA799B" w:rsidRPr="00BA799B" w:rsidRDefault="00BA799B" w:rsidP="00BA799B">
            <w:pPr>
              <w:rPr>
                <w:rFonts w:ascii="Arial" w:hAnsi="Arial" w:cs="Arial"/>
                <w:i/>
                <w:color w:val="000000"/>
              </w:rPr>
            </w:pPr>
            <w:r w:rsidRPr="00BA799B">
              <w:rPr>
                <w:rFonts w:ascii="Arial" w:hAnsi="Arial" w:cs="Arial"/>
                <w:i/>
                <w:color w:val="000000"/>
              </w:rPr>
              <w:t xml:space="preserve">Demonstrates knowledge of how </w:t>
            </w:r>
            <w:r>
              <w:rPr>
                <w:rFonts w:ascii="Arial" w:hAnsi="Arial" w:cs="Arial"/>
                <w:i/>
                <w:color w:val="000000"/>
              </w:rPr>
              <w:t xml:space="preserve">to report patient safety </w:t>
            </w:r>
            <w:proofErr w:type="gramStart"/>
            <w:r>
              <w:rPr>
                <w:rFonts w:ascii="Arial" w:hAnsi="Arial" w:cs="Arial"/>
                <w:i/>
                <w:color w:val="000000"/>
              </w:rPr>
              <w:t>events</w:t>
            </w:r>
            <w:proofErr w:type="gramEnd"/>
          </w:p>
          <w:p w14:paraId="7818BEAC" w14:textId="77777777" w:rsidR="00BA799B" w:rsidRPr="00BA799B" w:rsidRDefault="00BA799B" w:rsidP="00BA799B">
            <w:pPr>
              <w:rPr>
                <w:rFonts w:ascii="Arial" w:hAnsi="Arial" w:cs="Arial"/>
                <w:i/>
                <w:color w:val="000000"/>
              </w:rPr>
            </w:pPr>
          </w:p>
          <w:p w14:paraId="203DF193" w14:textId="04098A0F" w:rsidR="003F2E8F" w:rsidRPr="00A01050" w:rsidRDefault="00BA799B" w:rsidP="003F2E8F">
            <w:pPr>
              <w:rPr>
                <w:rFonts w:ascii="Arial" w:hAnsi="Arial" w:cs="Arial"/>
                <w:i/>
                <w:color w:val="000000"/>
              </w:rPr>
            </w:pPr>
            <w:r w:rsidRPr="00BA799B">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115CECC" w14:textId="417F37D0"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Acknowledges risks associated with opioid </w:t>
            </w:r>
            <w:proofErr w:type="gramStart"/>
            <w:r w:rsidRPr="00846128">
              <w:rPr>
                <w:rFonts w:ascii="Arial" w:eastAsia="Arial" w:hAnsi="Arial" w:cs="Arial"/>
                <w:color w:val="000000"/>
              </w:rPr>
              <w:t>medications</w:t>
            </w:r>
            <w:proofErr w:type="gramEnd"/>
            <w:r w:rsidRPr="00846128">
              <w:rPr>
                <w:rFonts w:ascii="Arial" w:eastAsia="Arial" w:hAnsi="Arial" w:cs="Arial"/>
                <w:color w:val="000000"/>
              </w:rPr>
              <w:t xml:space="preserve">  </w:t>
            </w:r>
          </w:p>
          <w:p w14:paraId="488CF995" w14:textId="26FBE0DB" w:rsidR="00E94BE7" w:rsidRDefault="00E94BE7" w:rsidP="00E94BE7">
            <w:pPr>
              <w:pBdr>
                <w:top w:val="nil"/>
                <w:left w:val="nil"/>
                <w:bottom w:val="nil"/>
                <w:right w:val="nil"/>
                <w:between w:val="nil"/>
              </w:pBdr>
              <w:contextualSpacing/>
              <w:rPr>
                <w:rFonts w:ascii="Arial" w:eastAsia="Arial" w:hAnsi="Arial" w:cs="Arial"/>
                <w:color w:val="000000"/>
              </w:rPr>
            </w:pPr>
          </w:p>
          <w:p w14:paraId="27EDF0E0"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0E41AB62" w14:textId="4E2DB06E"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Identifies the safety event reporting mechanism for their </w:t>
            </w:r>
            <w:proofErr w:type="gramStart"/>
            <w:r w:rsidRPr="00846128">
              <w:rPr>
                <w:rFonts w:ascii="Arial" w:eastAsia="Arial" w:hAnsi="Arial" w:cs="Arial"/>
                <w:color w:val="000000"/>
              </w:rPr>
              <w:t>institution</w:t>
            </w:r>
            <w:proofErr w:type="gramEnd"/>
          </w:p>
          <w:p w14:paraId="49D64EF1" w14:textId="62A6B7CB" w:rsidR="00E94BE7" w:rsidRDefault="00E94BE7" w:rsidP="00E94BE7">
            <w:pPr>
              <w:pBdr>
                <w:top w:val="nil"/>
                <w:left w:val="nil"/>
                <w:bottom w:val="nil"/>
                <w:right w:val="nil"/>
                <w:between w:val="nil"/>
              </w:pBdr>
              <w:contextualSpacing/>
              <w:rPr>
                <w:rFonts w:ascii="Arial" w:eastAsia="Arial" w:hAnsi="Arial" w:cs="Arial"/>
                <w:color w:val="000000"/>
              </w:rPr>
            </w:pPr>
          </w:p>
          <w:p w14:paraId="30E5CC80" w14:textId="77777777" w:rsidR="00E94BE7" w:rsidRDefault="00E94BE7" w:rsidP="00E94BE7">
            <w:pPr>
              <w:pBdr>
                <w:top w:val="nil"/>
                <w:left w:val="nil"/>
                <w:bottom w:val="nil"/>
                <w:right w:val="nil"/>
                <w:between w:val="nil"/>
              </w:pBdr>
              <w:contextualSpacing/>
              <w:rPr>
                <w:rFonts w:ascii="Arial" w:hAnsi="Arial" w:cs="Arial"/>
                <w:color w:val="000000"/>
              </w:rPr>
            </w:pPr>
          </w:p>
          <w:p w14:paraId="03696A59" w14:textId="3BAD9BE0" w:rsidR="003F2E8F" w:rsidRPr="00BA799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BA799B">
              <w:rPr>
                <w:rFonts w:ascii="Arial" w:eastAsia="Arial" w:hAnsi="Arial" w:cs="Arial"/>
                <w:color w:val="000000"/>
              </w:rPr>
              <w:t>Describes the components of a Plan, Do, Study, Act (PDSA) cycle</w:t>
            </w:r>
          </w:p>
        </w:tc>
      </w:tr>
      <w:tr w:rsidR="003F2E8F" w:rsidRPr="0009118D" w14:paraId="5DA73062" w14:textId="77777777" w:rsidTr="00AB0761">
        <w:tc>
          <w:tcPr>
            <w:tcW w:w="4950" w:type="dxa"/>
            <w:tcBorders>
              <w:top w:val="single" w:sz="4" w:space="0" w:color="000000"/>
              <w:bottom w:val="single" w:sz="4" w:space="0" w:color="000000"/>
            </w:tcBorders>
            <w:shd w:val="clear" w:color="auto" w:fill="C9C9C9"/>
          </w:tcPr>
          <w:p w14:paraId="5905E94A" w14:textId="570AD0E8" w:rsidR="00BA799B" w:rsidRPr="00B07C58" w:rsidRDefault="003F2E8F" w:rsidP="00BA799B">
            <w:pPr>
              <w:rPr>
                <w:rFonts w:ascii="Arial" w:hAnsi="Arial" w:cs="Arial"/>
                <w:i/>
              </w:rPr>
            </w:pPr>
            <w:r w:rsidRPr="009C7549">
              <w:rPr>
                <w:rFonts w:ascii="Arial" w:hAnsi="Arial" w:cs="Arial"/>
                <w:b/>
              </w:rPr>
              <w:t>Level 2</w:t>
            </w:r>
            <w:r>
              <w:rPr>
                <w:rFonts w:ascii="Arial" w:hAnsi="Arial" w:cs="Arial"/>
              </w:rPr>
              <w:t xml:space="preserve"> </w:t>
            </w:r>
            <w:r w:rsidR="00BA799B" w:rsidRPr="00BA799B">
              <w:rPr>
                <w:rFonts w:ascii="Arial" w:eastAsia="Arial" w:hAnsi="Arial" w:cs="Arial"/>
                <w:i/>
              </w:rPr>
              <w:t>Identifies system factors tha</w:t>
            </w:r>
            <w:r w:rsidR="00BA799B">
              <w:rPr>
                <w:rFonts w:ascii="Arial" w:eastAsia="Arial" w:hAnsi="Arial" w:cs="Arial"/>
                <w:i/>
              </w:rPr>
              <w:t xml:space="preserve">t lead to patient safety </w:t>
            </w:r>
            <w:proofErr w:type="gramStart"/>
            <w:r w:rsidR="00BA799B">
              <w:rPr>
                <w:rFonts w:ascii="Arial" w:eastAsia="Arial" w:hAnsi="Arial" w:cs="Arial"/>
                <w:i/>
              </w:rPr>
              <w:t>events</w:t>
            </w:r>
            <w:proofErr w:type="gramEnd"/>
          </w:p>
          <w:p w14:paraId="52D3AE99" w14:textId="77777777" w:rsidR="00BA799B" w:rsidRPr="00BA799B" w:rsidRDefault="00BA799B" w:rsidP="00BA799B">
            <w:pPr>
              <w:rPr>
                <w:rFonts w:ascii="Arial" w:eastAsia="Arial" w:hAnsi="Arial" w:cs="Arial"/>
                <w:i/>
              </w:rPr>
            </w:pPr>
          </w:p>
          <w:p w14:paraId="1DDE00F2" w14:textId="77777777" w:rsidR="00BA799B" w:rsidRPr="00BA799B" w:rsidRDefault="00BA799B" w:rsidP="00BA799B">
            <w:pPr>
              <w:rPr>
                <w:rFonts w:ascii="Arial" w:eastAsia="Arial" w:hAnsi="Arial" w:cs="Arial"/>
                <w:i/>
              </w:rPr>
            </w:pPr>
            <w:r w:rsidRPr="00BA799B">
              <w:rPr>
                <w:rFonts w:ascii="Arial" w:eastAsia="Arial" w:hAnsi="Arial" w:cs="Arial"/>
                <w:i/>
              </w:rPr>
              <w:t>Reports patient safety events through institutional reporting systems (actual or simulated)</w:t>
            </w:r>
          </w:p>
          <w:p w14:paraId="68D703D3" w14:textId="77777777" w:rsidR="00BA799B" w:rsidRPr="00BA799B" w:rsidRDefault="00BA799B" w:rsidP="00BA799B">
            <w:pPr>
              <w:rPr>
                <w:rFonts w:ascii="Arial" w:eastAsia="Arial" w:hAnsi="Arial" w:cs="Arial"/>
                <w:i/>
              </w:rPr>
            </w:pPr>
          </w:p>
          <w:p w14:paraId="5BFC7478" w14:textId="6D1E85B6" w:rsidR="003F2E8F" w:rsidRPr="00A01050" w:rsidRDefault="00BA799B" w:rsidP="003F2E8F">
            <w:pPr>
              <w:rPr>
                <w:rFonts w:ascii="Arial" w:eastAsia="Arial" w:hAnsi="Arial" w:cs="Arial"/>
                <w:i/>
              </w:rPr>
            </w:pPr>
            <w:r w:rsidRPr="00BA799B">
              <w:rPr>
                <w:rFonts w:ascii="Arial" w:eastAsia="Arial" w:hAnsi="Arial" w:cs="Arial"/>
                <w:i/>
              </w:rPr>
              <w:t>Describes local quality improvement initiatives (e.g., advance directives, hospice length stay)</w:t>
            </w:r>
          </w:p>
        </w:tc>
        <w:tc>
          <w:tcPr>
            <w:tcW w:w="9175" w:type="dxa"/>
            <w:tcBorders>
              <w:top w:val="single" w:sz="4" w:space="0" w:color="000000"/>
              <w:left w:val="nil"/>
              <w:bottom w:val="single" w:sz="4" w:space="0" w:color="000000"/>
              <w:right w:val="single" w:sz="8" w:space="0" w:color="000000"/>
            </w:tcBorders>
            <w:shd w:val="clear" w:color="auto" w:fill="C9C9C9"/>
          </w:tcPr>
          <w:p w14:paraId="78B52C70" w14:textId="620C4AF5"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Identifies transitions of care as a system risk factor contributing to opioid overdoses</w:t>
            </w:r>
          </w:p>
          <w:p w14:paraId="0CA491A4" w14:textId="74C52FB2" w:rsidR="00E94BE7" w:rsidRDefault="00E94BE7" w:rsidP="00E94BE7">
            <w:pPr>
              <w:pBdr>
                <w:top w:val="nil"/>
                <w:left w:val="nil"/>
                <w:bottom w:val="nil"/>
                <w:right w:val="nil"/>
                <w:between w:val="nil"/>
              </w:pBdr>
              <w:contextualSpacing/>
              <w:rPr>
                <w:rFonts w:ascii="Arial" w:eastAsia="Arial" w:hAnsi="Arial" w:cs="Arial"/>
                <w:color w:val="000000"/>
              </w:rPr>
            </w:pPr>
          </w:p>
          <w:p w14:paraId="4BC3B095"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3C850AD3" w14:textId="29D33E96"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Enters a safety event report after discovering a nurse</w:t>
            </w:r>
            <w:r>
              <w:rPr>
                <w:rFonts w:ascii="Arial" w:eastAsia="Arial" w:hAnsi="Arial" w:cs="Arial"/>
                <w:color w:val="000000"/>
              </w:rPr>
              <w:t xml:space="preserve"> inadvertently placed an extra f</w:t>
            </w:r>
            <w:r w:rsidRPr="00846128">
              <w:rPr>
                <w:rFonts w:ascii="Arial" w:eastAsia="Arial" w:hAnsi="Arial" w:cs="Arial"/>
                <w:color w:val="000000"/>
              </w:rPr>
              <w:t xml:space="preserve">entanyl patch on a </w:t>
            </w:r>
            <w:proofErr w:type="gramStart"/>
            <w:r w:rsidRPr="00846128">
              <w:rPr>
                <w:rFonts w:ascii="Arial" w:eastAsia="Arial" w:hAnsi="Arial" w:cs="Arial"/>
                <w:color w:val="000000"/>
              </w:rPr>
              <w:t>patient</w:t>
            </w:r>
            <w:proofErr w:type="gramEnd"/>
          </w:p>
          <w:p w14:paraId="2814DBD5" w14:textId="01D1A0A0" w:rsidR="00E94BE7" w:rsidRDefault="00E94BE7" w:rsidP="00E94BE7">
            <w:pPr>
              <w:pBdr>
                <w:top w:val="nil"/>
                <w:left w:val="nil"/>
                <w:bottom w:val="nil"/>
                <w:right w:val="nil"/>
                <w:between w:val="nil"/>
              </w:pBdr>
              <w:contextualSpacing/>
              <w:rPr>
                <w:rFonts w:ascii="Arial" w:eastAsia="Arial" w:hAnsi="Arial" w:cs="Arial"/>
                <w:color w:val="000000"/>
              </w:rPr>
            </w:pPr>
          </w:p>
          <w:p w14:paraId="620BC582" w14:textId="77777777" w:rsidR="00E94BE7" w:rsidRDefault="00E94BE7" w:rsidP="00E94BE7">
            <w:pPr>
              <w:pBdr>
                <w:top w:val="nil"/>
                <w:left w:val="nil"/>
                <w:bottom w:val="nil"/>
                <w:right w:val="nil"/>
                <w:between w:val="nil"/>
              </w:pBdr>
              <w:contextualSpacing/>
              <w:rPr>
                <w:rFonts w:ascii="Arial" w:hAnsi="Arial" w:cs="Arial"/>
                <w:color w:val="000000"/>
              </w:rPr>
            </w:pPr>
          </w:p>
          <w:p w14:paraId="3372FED6" w14:textId="0D276CC9" w:rsidR="003F2E8F" w:rsidRPr="00BA799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BA799B">
              <w:rPr>
                <w:rFonts w:ascii="Arial" w:eastAsia="Arial" w:hAnsi="Arial" w:cs="Arial"/>
                <w:color w:val="000000"/>
              </w:rPr>
              <w:t>Describes a current QI project to improve completion of advance directives in their program</w:t>
            </w:r>
          </w:p>
        </w:tc>
      </w:tr>
      <w:tr w:rsidR="003F2E8F" w:rsidRPr="0009118D" w14:paraId="706B9158" w14:textId="77777777" w:rsidTr="00AB0761">
        <w:tc>
          <w:tcPr>
            <w:tcW w:w="4950" w:type="dxa"/>
            <w:tcBorders>
              <w:top w:val="single" w:sz="4" w:space="0" w:color="000000"/>
              <w:bottom w:val="single" w:sz="4" w:space="0" w:color="000000"/>
            </w:tcBorders>
            <w:shd w:val="clear" w:color="auto" w:fill="C9C9C9"/>
          </w:tcPr>
          <w:p w14:paraId="2EDA775B" w14:textId="00746D29" w:rsidR="00BA799B" w:rsidRPr="00B07C58" w:rsidRDefault="003F2E8F" w:rsidP="00BA799B">
            <w:pPr>
              <w:rPr>
                <w:rFonts w:ascii="Arial" w:hAnsi="Arial" w:cs="Arial"/>
                <w:i/>
              </w:rPr>
            </w:pPr>
            <w:r w:rsidRPr="009C7549">
              <w:rPr>
                <w:rFonts w:ascii="Arial" w:hAnsi="Arial" w:cs="Arial"/>
                <w:b/>
              </w:rPr>
              <w:t>Level 3</w:t>
            </w:r>
            <w:r>
              <w:rPr>
                <w:rFonts w:ascii="Arial" w:hAnsi="Arial" w:cs="Arial"/>
              </w:rPr>
              <w:t xml:space="preserve"> </w:t>
            </w:r>
            <w:r w:rsidR="00BA799B" w:rsidRPr="00BA799B">
              <w:rPr>
                <w:rFonts w:ascii="Arial" w:hAnsi="Arial" w:cs="Arial"/>
                <w:i/>
                <w:color w:val="000000"/>
              </w:rPr>
              <w:t>Participates in analysis of patient safe</w:t>
            </w:r>
            <w:r w:rsidR="00BA799B">
              <w:rPr>
                <w:rFonts w:ascii="Arial" w:hAnsi="Arial" w:cs="Arial"/>
                <w:i/>
                <w:color w:val="000000"/>
              </w:rPr>
              <w:t>ty events (simulated or actual)</w:t>
            </w:r>
          </w:p>
          <w:p w14:paraId="0E21A4B8" w14:textId="77777777" w:rsidR="00BA799B" w:rsidRPr="00BA799B" w:rsidRDefault="00BA799B" w:rsidP="00BA799B">
            <w:pPr>
              <w:rPr>
                <w:rFonts w:ascii="Arial" w:hAnsi="Arial" w:cs="Arial"/>
                <w:i/>
                <w:color w:val="000000"/>
              </w:rPr>
            </w:pPr>
          </w:p>
          <w:p w14:paraId="40FC1699" w14:textId="19208E7C" w:rsidR="00BA799B" w:rsidRPr="00BA799B" w:rsidRDefault="00BA799B" w:rsidP="00BA799B">
            <w:pPr>
              <w:rPr>
                <w:rFonts w:ascii="Arial" w:hAnsi="Arial" w:cs="Arial"/>
                <w:i/>
                <w:color w:val="000000"/>
              </w:rPr>
            </w:pPr>
            <w:r w:rsidRPr="00BA799B">
              <w:rPr>
                <w:rFonts w:ascii="Arial" w:hAnsi="Arial" w:cs="Arial"/>
                <w:i/>
                <w:color w:val="000000"/>
              </w:rPr>
              <w:t>Participates in disclosure of patient safety events to patients and</w:t>
            </w:r>
            <w:r>
              <w:rPr>
                <w:rFonts w:ascii="Arial" w:hAnsi="Arial" w:cs="Arial"/>
                <w:i/>
                <w:color w:val="000000"/>
              </w:rPr>
              <w:t xml:space="preserve"> families (simulated or actual)</w:t>
            </w:r>
          </w:p>
          <w:p w14:paraId="21FBCD71" w14:textId="77777777" w:rsidR="00BA799B" w:rsidRPr="00BA799B" w:rsidRDefault="00BA799B" w:rsidP="00BA799B">
            <w:pPr>
              <w:rPr>
                <w:rFonts w:ascii="Arial" w:hAnsi="Arial" w:cs="Arial"/>
                <w:i/>
                <w:color w:val="000000"/>
              </w:rPr>
            </w:pPr>
          </w:p>
          <w:p w14:paraId="49B68355" w14:textId="06F88CA0" w:rsidR="003F2E8F" w:rsidRPr="00A01050" w:rsidRDefault="00BA799B" w:rsidP="003F2E8F">
            <w:pPr>
              <w:rPr>
                <w:rFonts w:ascii="Arial" w:hAnsi="Arial" w:cs="Arial"/>
                <w:i/>
                <w:color w:val="000000"/>
              </w:rPr>
            </w:pPr>
            <w:r w:rsidRPr="00BA799B">
              <w:rPr>
                <w:rFonts w:ascii="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31EA252" w14:textId="111A8D0D"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Participates in a simulated root cause analysis related to an opioid overdose in the </w:t>
            </w:r>
            <w:proofErr w:type="gramStart"/>
            <w:r w:rsidRPr="00846128">
              <w:rPr>
                <w:rFonts w:ascii="Arial" w:eastAsia="Arial" w:hAnsi="Arial" w:cs="Arial"/>
                <w:color w:val="000000"/>
              </w:rPr>
              <w:t>hospital</w:t>
            </w:r>
            <w:proofErr w:type="gramEnd"/>
          </w:p>
          <w:p w14:paraId="42A1E618"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6918C6D1" w14:textId="5FD7B8D3"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In collaboration with the attending discloses the erroneous placement of an extra fentanyl patch to a patient/caregiver</w:t>
            </w:r>
          </w:p>
          <w:p w14:paraId="71DA6911" w14:textId="06BFEBA6" w:rsidR="00E94BE7" w:rsidRDefault="00E94BE7" w:rsidP="00E94BE7">
            <w:pPr>
              <w:pBdr>
                <w:top w:val="nil"/>
                <w:left w:val="nil"/>
                <w:bottom w:val="nil"/>
                <w:right w:val="nil"/>
                <w:between w:val="nil"/>
              </w:pBdr>
              <w:contextualSpacing/>
              <w:rPr>
                <w:rFonts w:ascii="Arial" w:hAnsi="Arial" w:cs="Arial"/>
                <w:color w:val="000000"/>
              </w:rPr>
            </w:pPr>
          </w:p>
          <w:p w14:paraId="0BBFF70E" w14:textId="77777777" w:rsidR="00E94BE7" w:rsidRDefault="00E94BE7" w:rsidP="00E94BE7">
            <w:pPr>
              <w:pBdr>
                <w:top w:val="nil"/>
                <w:left w:val="nil"/>
                <w:bottom w:val="nil"/>
                <w:right w:val="nil"/>
                <w:between w:val="nil"/>
              </w:pBdr>
              <w:contextualSpacing/>
              <w:rPr>
                <w:rFonts w:ascii="Arial" w:hAnsi="Arial" w:cs="Arial"/>
                <w:color w:val="000000"/>
              </w:rPr>
            </w:pPr>
          </w:p>
          <w:p w14:paraId="1E1A423B" w14:textId="608BAA7F" w:rsidR="003F2E8F" w:rsidRPr="00BA799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BA799B">
              <w:rPr>
                <w:rFonts w:ascii="Arial" w:eastAsia="Arial" w:hAnsi="Arial" w:cs="Arial"/>
                <w:color w:val="000000"/>
              </w:rPr>
              <w:t>Participates in a committee to improve completion of advance directives for hospitalized palliative care patients</w:t>
            </w:r>
          </w:p>
        </w:tc>
      </w:tr>
      <w:tr w:rsidR="003F2E8F" w:rsidRPr="0009118D" w14:paraId="120BF567" w14:textId="77777777" w:rsidTr="00AB0761">
        <w:tc>
          <w:tcPr>
            <w:tcW w:w="4950" w:type="dxa"/>
            <w:tcBorders>
              <w:top w:val="single" w:sz="4" w:space="0" w:color="000000"/>
              <w:bottom w:val="single" w:sz="4" w:space="0" w:color="000000"/>
            </w:tcBorders>
            <w:shd w:val="clear" w:color="auto" w:fill="C9C9C9"/>
          </w:tcPr>
          <w:p w14:paraId="27D7ECBD" w14:textId="18FB66CC" w:rsidR="00BA799B" w:rsidRPr="00B07C58" w:rsidRDefault="003F2E8F" w:rsidP="00BA799B">
            <w:pPr>
              <w:rPr>
                <w:rFonts w:ascii="Arial" w:hAnsi="Arial" w:cs="Arial"/>
                <w:i/>
              </w:rPr>
            </w:pPr>
            <w:r w:rsidRPr="009C7549">
              <w:rPr>
                <w:rFonts w:ascii="Arial" w:hAnsi="Arial" w:cs="Arial"/>
                <w:b/>
              </w:rPr>
              <w:t>Level 4</w:t>
            </w:r>
            <w:r>
              <w:rPr>
                <w:rFonts w:ascii="Arial" w:hAnsi="Arial" w:cs="Arial"/>
              </w:rPr>
              <w:t xml:space="preserve"> </w:t>
            </w:r>
            <w:r w:rsidR="00BA799B" w:rsidRPr="00BA799B">
              <w:rPr>
                <w:rFonts w:ascii="Arial" w:eastAsia="Arial" w:hAnsi="Arial" w:cs="Arial"/>
                <w:i/>
              </w:rPr>
              <w:t>Conducts analysis of patient safety events and offers error prevention strategies (simulated or actual)</w:t>
            </w:r>
          </w:p>
          <w:p w14:paraId="21A1C6A2" w14:textId="77777777" w:rsidR="00BA799B" w:rsidRPr="00BA799B" w:rsidRDefault="00BA799B" w:rsidP="00BA799B">
            <w:pPr>
              <w:rPr>
                <w:rFonts w:ascii="Arial" w:eastAsia="Arial" w:hAnsi="Arial" w:cs="Arial"/>
                <w:i/>
              </w:rPr>
            </w:pPr>
          </w:p>
          <w:p w14:paraId="564E02A0" w14:textId="77777777" w:rsidR="00BA799B" w:rsidRPr="00BA799B" w:rsidRDefault="00BA799B" w:rsidP="00BA799B">
            <w:pPr>
              <w:rPr>
                <w:rFonts w:ascii="Arial" w:eastAsia="Arial" w:hAnsi="Arial" w:cs="Arial"/>
                <w:i/>
              </w:rPr>
            </w:pPr>
            <w:r w:rsidRPr="00BA799B">
              <w:rPr>
                <w:rFonts w:ascii="Arial" w:eastAsia="Arial" w:hAnsi="Arial" w:cs="Arial"/>
                <w:i/>
              </w:rPr>
              <w:t>Discloses patient safety events to patients and families (simulated or actual)</w:t>
            </w:r>
          </w:p>
          <w:p w14:paraId="4ABD2A73" w14:textId="0FA826E0" w:rsidR="00BA799B" w:rsidRPr="00BA799B" w:rsidRDefault="00BA799B" w:rsidP="00BA799B">
            <w:pPr>
              <w:rPr>
                <w:rFonts w:ascii="Arial" w:eastAsia="Arial" w:hAnsi="Arial" w:cs="Arial"/>
                <w:i/>
              </w:rPr>
            </w:pPr>
          </w:p>
          <w:p w14:paraId="582E7F2E" w14:textId="48DCEED7" w:rsidR="003F2E8F" w:rsidRPr="00A01050" w:rsidRDefault="00BA799B" w:rsidP="003F2E8F">
            <w:pPr>
              <w:rPr>
                <w:rFonts w:ascii="Arial" w:eastAsia="Arial" w:hAnsi="Arial" w:cs="Arial"/>
                <w:i/>
              </w:rPr>
            </w:pPr>
            <w:r w:rsidRPr="00BA799B">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55E297A" w14:textId="1A7A5C1B"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lastRenderedPageBreak/>
              <w:t xml:space="preserve">Collaborates with </w:t>
            </w:r>
            <w:r>
              <w:rPr>
                <w:rFonts w:ascii="Arial" w:eastAsia="Arial" w:hAnsi="Arial" w:cs="Arial"/>
                <w:color w:val="000000"/>
              </w:rPr>
              <w:t>interdisciplinary team</w:t>
            </w:r>
            <w:r w:rsidRPr="00846128">
              <w:rPr>
                <w:rFonts w:ascii="Arial" w:eastAsia="Arial" w:hAnsi="Arial" w:cs="Arial"/>
                <w:color w:val="000000"/>
              </w:rPr>
              <w:t xml:space="preserve"> to analyze an opioid overdose safety </w:t>
            </w:r>
            <w:r w:rsidR="00667BDB" w:rsidRPr="00846128">
              <w:rPr>
                <w:rFonts w:ascii="Arial" w:eastAsia="Arial" w:hAnsi="Arial" w:cs="Arial"/>
                <w:color w:val="000000"/>
              </w:rPr>
              <w:t>event and</w:t>
            </w:r>
            <w:r w:rsidRPr="00846128">
              <w:rPr>
                <w:rFonts w:ascii="Arial" w:eastAsia="Arial" w:hAnsi="Arial" w:cs="Arial"/>
                <w:color w:val="000000"/>
              </w:rPr>
              <w:t xml:space="preserve"> communicates with patient/caregiver about the </w:t>
            </w:r>
            <w:proofErr w:type="gramStart"/>
            <w:r w:rsidRPr="00846128">
              <w:rPr>
                <w:rFonts w:ascii="Arial" w:eastAsia="Arial" w:hAnsi="Arial" w:cs="Arial"/>
                <w:color w:val="000000"/>
              </w:rPr>
              <w:t>event</w:t>
            </w:r>
            <w:proofErr w:type="gramEnd"/>
          </w:p>
          <w:p w14:paraId="632C49C7" w14:textId="001B85ED" w:rsidR="00E94BE7" w:rsidRDefault="00E94BE7" w:rsidP="00E94BE7">
            <w:pPr>
              <w:pBdr>
                <w:top w:val="nil"/>
                <w:left w:val="nil"/>
                <w:bottom w:val="nil"/>
                <w:right w:val="nil"/>
                <w:between w:val="nil"/>
              </w:pBdr>
              <w:contextualSpacing/>
              <w:rPr>
                <w:rFonts w:ascii="Arial" w:eastAsia="Arial" w:hAnsi="Arial" w:cs="Arial"/>
                <w:color w:val="000000"/>
              </w:rPr>
            </w:pPr>
          </w:p>
          <w:p w14:paraId="3AED8281"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4A8C60A4" w14:textId="2ED60CFD" w:rsidR="00667BD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Independently discloses the erroneous placement of an extra fentanyl patch to a patient/</w:t>
            </w:r>
            <w:proofErr w:type="gramStart"/>
            <w:r w:rsidRPr="00846128">
              <w:rPr>
                <w:rFonts w:ascii="Arial" w:eastAsia="Arial" w:hAnsi="Arial" w:cs="Arial"/>
                <w:color w:val="000000"/>
              </w:rPr>
              <w:t>caregiver</w:t>
            </w:r>
            <w:proofErr w:type="gramEnd"/>
          </w:p>
          <w:p w14:paraId="64BD2345" w14:textId="116CD80B" w:rsidR="00E94BE7" w:rsidRDefault="00E94BE7" w:rsidP="00E94BE7">
            <w:pPr>
              <w:pBdr>
                <w:top w:val="nil"/>
                <w:left w:val="nil"/>
                <w:bottom w:val="nil"/>
                <w:right w:val="nil"/>
                <w:between w:val="nil"/>
              </w:pBdr>
              <w:contextualSpacing/>
              <w:rPr>
                <w:rFonts w:ascii="Arial" w:eastAsia="Arial" w:hAnsi="Arial" w:cs="Arial"/>
                <w:color w:val="000000"/>
              </w:rPr>
            </w:pPr>
          </w:p>
          <w:p w14:paraId="17A8D1A0" w14:textId="77777777" w:rsidR="00E94BE7" w:rsidRDefault="00E94BE7" w:rsidP="00E94BE7">
            <w:pPr>
              <w:pBdr>
                <w:top w:val="nil"/>
                <w:left w:val="nil"/>
                <w:bottom w:val="nil"/>
                <w:right w:val="nil"/>
                <w:between w:val="nil"/>
              </w:pBdr>
              <w:contextualSpacing/>
              <w:rPr>
                <w:rFonts w:ascii="Arial" w:hAnsi="Arial" w:cs="Arial"/>
                <w:color w:val="000000"/>
              </w:rPr>
            </w:pPr>
          </w:p>
          <w:p w14:paraId="32701CC1" w14:textId="77FD46A7" w:rsidR="003F2E8F" w:rsidRPr="00667BD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667BDB">
              <w:rPr>
                <w:rFonts w:ascii="Arial" w:eastAsia="Arial" w:hAnsi="Arial" w:cs="Arial"/>
                <w:color w:val="000000"/>
              </w:rPr>
              <w:t>Completes and shares outcomes of a full PDSA cycle related to improved completion of advance directives for hospitalized palliative care patients</w:t>
            </w:r>
          </w:p>
        </w:tc>
      </w:tr>
      <w:tr w:rsidR="003F2E8F" w:rsidRPr="0009118D" w14:paraId="079CD639" w14:textId="77777777" w:rsidTr="00AB0761">
        <w:tc>
          <w:tcPr>
            <w:tcW w:w="4950" w:type="dxa"/>
            <w:tcBorders>
              <w:top w:val="single" w:sz="4" w:space="0" w:color="000000"/>
              <w:bottom w:val="single" w:sz="4" w:space="0" w:color="000000"/>
            </w:tcBorders>
            <w:shd w:val="clear" w:color="auto" w:fill="C9C9C9"/>
          </w:tcPr>
          <w:p w14:paraId="381AC2B3" w14:textId="3A844646" w:rsidR="00BA799B" w:rsidRPr="00B07C58" w:rsidRDefault="003F2E8F" w:rsidP="00BA799B">
            <w:pPr>
              <w:rPr>
                <w:rFonts w:ascii="Arial" w:hAnsi="Arial" w:cs="Arial"/>
                <w:i/>
              </w:rPr>
            </w:pPr>
            <w:r w:rsidRPr="009C7549">
              <w:rPr>
                <w:rFonts w:ascii="Arial" w:hAnsi="Arial" w:cs="Arial"/>
                <w:b/>
              </w:rPr>
              <w:lastRenderedPageBreak/>
              <w:t>Level 5</w:t>
            </w:r>
            <w:r>
              <w:rPr>
                <w:rFonts w:ascii="Arial" w:hAnsi="Arial" w:cs="Arial"/>
              </w:rPr>
              <w:t xml:space="preserve"> </w:t>
            </w:r>
            <w:r w:rsidR="00BA799B" w:rsidRPr="00BA799B">
              <w:rPr>
                <w:rFonts w:ascii="Arial" w:eastAsia="Arial" w:hAnsi="Arial" w:cs="Arial"/>
                <w:i/>
              </w:rPr>
              <w:t>Actively engages teams and processes to modify systems t</w:t>
            </w:r>
            <w:r w:rsidR="00BA799B">
              <w:rPr>
                <w:rFonts w:ascii="Arial" w:eastAsia="Arial" w:hAnsi="Arial" w:cs="Arial"/>
                <w:i/>
              </w:rPr>
              <w:t xml:space="preserve">o prevent patient safety </w:t>
            </w:r>
            <w:proofErr w:type="gramStart"/>
            <w:r w:rsidR="00BA799B">
              <w:rPr>
                <w:rFonts w:ascii="Arial" w:eastAsia="Arial" w:hAnsi="Arial" w:cs="Arial"/>
                <w:i/>
              </w:rPr>
              <w:t>events</w:t>
            </w:r>
            <w:proofErr w:type="gramEnd"/>
          </w:p>
          <w:p w14:paraId="75AC2DD5" w14:textId="77777777" w:rsidR="00BA799B" w:rsidRPr="00BA799B" w:rsidRDefault="00BA799B" w:rsidP="00BA799B">
            <w:pPr>
              <w:rPr>
                <w:rFonts w:ascii="Arial" w:eastAsia="Arial" w:hAnsi="Arial" w:cs="Arial"/>
                <w:i/>
              </w:rPr>
            </w:pPr>
          </w:p>
          <w:p w14:paraId="449D70AA" w14:textId="29210FAB" w:rsidR="00BA799B" w:rsidRPr="00BA799B" w:rsidRDefault="00BA799B" w:rsidP="00BA799B">
            <w:pPr>
              <w:rPr>
                <w:rFonts w:ascii="Arial" w:eastAsia="Arial" w:hAnsi="Arial" w:cs="Arial"/>
                <w:i/>
              </w:rPr>
            </w:pPr>
            <w:r w:rsidRPr="00BA799B">
              <w:rPr>
                <w:rFonts w:ascii="Arial" w:eastAsia="Arial" w:hAnsi="Arial" w:cs="Arial"/>
                <w:i/>
              </w:rPr>
              <w:t xml:space="preserve">Role models or </w:t>
            </w:r>
            <w:proofErr w:type="gramStart"/>
            <w:r w:rsidRPr="00BA799B">
              <w:rPr>
                <w:rFonts w:ascii="Arial" w:eastAsia="Arial" w:hAnsi="Arial" w:cs="Arial"/>
                <w:i/>
              </w:rPr>
              <w:t>mentors</w:t>
            </w:r>
            <w:proofErr w:type="gramEnd"/>
            <w:r w:rsidRPr="00BA799B">
              <w:rPr>
                <w:rFonts w:ascii="Arial" w:eastAsia="Arial" w:hAnsi="Arial" w:cs="Arial"/>
                <w:i/>
              </w:rPr>
              <w:t xml:space="preserve"> others in the disc</w:t>
            </w:r>
            <w:r>
              <w:rPr>
                <w:rFonts w:ascii="Arial" w:eastAsia="Arial" w:hAnsi="Arial" w:cs="Arial"/>
                <w:i/>
              </w:rPr>
              <w:t>losure of patient safety events</w:t>
            </w:r>
          </w:p>
          <w:p w14:paraId="66F80325" w14:textId="77777777" w:rsidR="00BA799B" w:rsidRPr="00BA799B" w:rsidRDefault="00BA799B" w:rsidP="00BA799B">
            <w:pPr>
              <w:rPr>
                <w:rFonts w:ascii="Arial" w:eastAsia="Arial" w:hAnsi="Arial" w:cs="Arial"/>
                <w:i/>
              </w:rPr>
            </w:pPr>
          </w:p>
          <w:p w14:paraId="309B736E" w14:textId="3859D2E2" w:rsidR="003F2E8F" w:rsidRPr="00A01050" w:rsidRDefault="00BA799B" w:rsidP="003F2E8F">
            <w:pPr>
              <w:rPr>
                <w:rFonts w:ascii="Arial" w:eastAsia="Arial" w:hAnsi="Arial" w:cs="Arial"/>
                <w:i/>
              </w:rPr>
            </w:pPr>
            <w:r w:rsidRPr="00BA799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BE3B033" w14:textId="510BD73E" w:rsidR="00667BDB" w:rsidRPr="00E94BE7"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Leads an initiative to reduce risk of opioid overdoses during transitions of </w:t>
            </w:r>
            <w:proofErr w:type="gramStart"/>
            <w:r w:rsidRPr="00846128">
              <w:rPr>
                <w:rFonts w:ascii="Arial" w:eastAsia="Arial" w:hAnsi="Arial" w:cs="Arial"/>
                <w:color w:val="000000"/>
              </w:rPr>
              <w:t>care</w:t>
            </w:r>
            <w:proofErr w:type="gramEnd"/>
          </w:p>
          <w:p w14:paraId="4E4D4761" w14:textId="2E17F6F6" w:rsidR="00E94BE7" w:rsidRDefault="00E94BE7" w:rsidP="00E94BE7">
            <w:pPr>
              <w:pBdr>
                <w:top w:val="nil"/>
                <w:left w:val="nil"/>
                <w:bottom w:val="nil"/>
                <w:right w:val="nil"/>
                <w:between w:val="nil"/>
              </w:pBdr>
              <w:contextualSpacing/>
              <w:rPr>
                <w:rFonts w:ascii="Arial" w:eastAsia="Arial" w:hAnsi="Arial" w:cs="Arial"/>
                <w:color w:val="000000"/>
              </w:rPr>
            </w:pPr>
          </w:p>
          <w:p w14:paraId="6869FDAD" w14:textId="433E1D6D" w:rsidR="00E94BE7" w:rsidRDefault="00E94BE7" w:rsidP="00E94BE7">
            <w:pPr>
              <w:pBdr>
                <w:top w:val="nil"/>
                <w:left w:val="nil"/>
                <w:bottom w:val="nil"/>
                <w:right w:val="nil"/>
                <w:between w:val="nil"/>
              </w:pBdr>
              <w:contextualSpacing/>
              <w:rPr>
                <w:rFonts w:ascii="Arial" w:eastAsia="Arial" w:hAnsi="Arial" w:cs="Arial"/>
                <w:color w:val="000000"/>
              </w:rPr>
            </w:pPr>
          </w:p>
          <w:p w14:paraId="40FBC074"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4E61371A" w14:textId="1885A333" w:rsidR="00667BDB" w:rsidRPr="00E94BE7"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Coaches a resident on disclosure of a safety event related to an opioid </w:t>
            </w:r>
            <w:proofErr w:type="gramStart"/>
            <w:r w:rsidRPr="00846128">
              <w:rPr>
                <w:rFonts w:ascii="Arial" w:eastAsia="Arial" w:hAnsi="Arial" w:cs="Arial"/>
                <w:color w:val="000000"/>
              </w:rPr>
              <w:t>overdose</w:t>
            </w:r>
            <w:proofErr w:type="gramEnd"/>
          </w:p>
          <w:p w14:paraId="59D29539" w14:textId="5601D233" w:rsidR="00E94BE7" w:rsidRDefault="00E94BE7" w:rsidP="00E94BE7">
            <w:pPr>
              <w:pBdr>
                <w:top w:val="nil"/>
                <w:left w:val="nil"/>
                <w:bottom w:val="nil"/>
                <w:right w:val="nil"/>
                <w:between w:val="nil"/>
              </w:pBdr>
              <w:contextualSpacing/>
              <w:rPr>
                <w:rFonts w:ascii="Arial" w:eastAsia="Arial" w:hAnsi="Arial" w:cs="Arial"/>
                <w:color w:val="000000"/>
              </w:rPr>
            </w:pPr>
          </w:p>
          <w:p w14:paraId="1EE9E3CB" w14:textId="77777777" w:rsidR="00E94BE7" w:rsidRDefault="00E94BE7" w:rsidP="00E94BE7">
            <w:pPr>
              <w:pBdr>
                <w:top w:val="nil"/>
                <w:left w:val="nil"/>
                <w:bottom w:val="nil"/>
                <w:right w:val="nil"/>
                <w:between w:val="nil"/>
              </w:pBdr>
              <w:contextualSpacing/>
              <w:rPr>
                <w:rFonts w:ascii="Arial" w:hAnsi="Arial" w:cs="Arial"/>
                <w:color w:val="000000"/>
              </w:rPr>
            </w:pPr>
          </w:p>
          <w:p w14:paraId="56A80A37" w14:textId="4990AD9D" w:rsidR="003F2E8F" w:rsidRPr="00667BDB"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667BDB">
              <w:rPr>
                <w:rFonts w:ascii="Arial" w:eastAsia="Arial" w:hAnsi="Arial" w:cs="Arial"/>
                <w:color w:val="000000"/>
              </w:rPr>
              <w:t>Completes and shares outcomes of a full PDSA cycle related to improved completion of advance directives for all hospitalized patients in an institution</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D1F225A" w14:textId="77777777" w:rsidR="007E5A5D" w:rsidRPr="00846128" w:rsidRDefault="007E5A5D"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846128">
              <w:rPr>
                <w:rFonts w:ascii="Arial" w:eastAsia="Arial" w:hAnsi="Arial" w:cs="Arial"/>
                <w:color w:val="000000"/>
              </w:rPr>
              <w:t xml:space="preserve">Direct observation </w:t>
            </w:r>
          </w:p>
          <w:p w14:paraId="67A00EA6" w14:textId="6BE802E8" w:rsidR="00667BDB" w:rsidRPr="007E5A5D" w:rsidRDefault="007E5A5D"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846128">
              <w:rPr>
                <w:rFonts w:ascii="Arial" w:eastAsia="Arial" w:hAnsi="Arial" w:cs="Arial"/>
                <w:color w:val="000000"/>
              </w:rPr>
              <w:t>E-module multiple choice tests</w:t>
            </w:r>
          </w:p>
          <w:p w14:paraId="01987084" w14:textId="77777777" w:rsidR="00E73147" w:rsidRDefault="00E73147" w:rsidP="007E5A5D">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685F3F9D" w14:textId="660DABBC" w:rsidR="00667BDB" w:rsidRDefault="00E73147" w:rsidP="007E5A5D">
            <w:pPr>
              <w:numPr>
                <w:ilvl w:val="0"/>
                <w:numId w:val="10"/>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Multisource feedback</w:t>
            </w:r>
          </w:p>
          <w:p w14:paraId="56E4B91C" w14:textId="77777777" w:rsidR="007E5A5D" w:rsidRPr="007E5A5D" w:rsidRDefault="00667BDB"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667BDB">
              <w:rPr>
                <w:rFonts w:ascii="Arial" w:eastAsia="Arial" w:hAnsi="Arial" w:cs="Arial"/>
                <w:color w:val="000000"/>
              </w:rPr>
              <w:t>Portfolio</w:t>
            </w:r>
            <w:r w:rsidR="007E5A5D" w:rsidRPr="00846128">
              <w:rPr>
                <w:rFonts w:ascii="Arial" w:eastAsia="Arial" w:hAnsi="Arial" w:cs="Arial"/>
                <w:color w:val="000000"/>
              </w:rPr>
              <w:t xml:space="preserve"> </w:t>
            </w:r>
          </w:p>
          <w:p w14:paraId="25E77866" w14:textId="6BB697A6" w:rsidR="003F2E8F" w:rsidRPr="00667BDB" w:rsidRDefault="007E5A5D"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846128">
              <w:rPr>
                <w:rFonts w:ascii="Arial" w:eastAsia="Arial" w:hAnsi="Arial" w:cs="Arial"/>
                <w:color w:val="000000"/>
              </w:rPr>
              <w:t>Simulation</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44E07063"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584A77D" w14:textId="77777777" w:rsidR="00667BDB" w:rsidRPr="00846128"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Institute of Healthcare Improvement</w:t>
            </w:r>
            <w:r>
              <w:rPr>
                <w:rFonts w:ascii="Arial" w:eastAsia="Arial" w:hAnsi="Arial" w:cs="Arial"/>
                <w:color w:val="000000"/>
              </w:rPr>
              <w:t>. (</w:t>
            </w:r>
            <w:hyperlink r:id="rId25" w:history="1">
              <w:r w:rsidRPr="00666F4C">
                <w:rPr>
                  <w:rStyle w:val="Hyperlink"/>
                  <w:rFonts w:ascii="Arial" w:eastAsia="Arial" w:hAnsi="Arial" w:cs="Arial"/>
                </w:rPr>
                <w:t>http://www.ihi.org/Pages/default.aspx</w:t>
              </w:r>
            </w:hyperlink>
            <w:r w:rsidRPr="00846128">
              <w:rPr>
                <w:rFonts w:ascii="Arial" w:eastAsia="Arial" w:hAnsi="Arial" w:cs="Arial"/>
                <w:color w:val="000000"/>
              </w:rPr>
              <w:t>) which includes multiple choice tests, reflective writing samples, and more</w:t>
            </w:r>
            <w:r>
              <w:rPr>
                <w:rFonts w:ascii="Arial" w:eastAsia="Arial" w:hAnsi="Arial" w:cs="Arial"/>
                <w:color w:val="000000"/>
              </w:rPr>
              <w:t>. 2018.</w:t>
            </w:r>
          </w:p>
          <w:p w14:paraId="7BC4BB45" w14:textId="77777777" w:rsidR="00667BDB" w:rsidRDefault="00667BDB" w:rsidP="00AF09CF">
            <w:pPr>
              <w:numPr>
                <w:ilvl w:val="0"/>
                <w:numId w:val="10"/>
              </w:numPr>
              <w:pBdr>
                <w:top w:val="nil"/>
                <w:left w:val="nil"/>
                <w:bottom w:val="nil"/>
                <w:right w:val="nil"/>
                <w:between w:val="nil"/>
              </w:pBdr>
              <w:ind w:left="166" w:hanging="180"/>
              <w:contextualSpacing/>
              <w:rPr>
                <w:rFonts w:ascii="Arial" w:hAnsi="Arial" w:cs="Arial"/>
              </w:rPr>
            </w:pPr>
            <w:r w:rsidRPr="00846128">
              <w:rPr>
                <w:rFonts w:ascii="Arial" w:eastAsia="Arial" w:hAnsi="Arial" w:cs="Arial"/>
              </w:rPr>
              <w:t>N</w:t>
            </w:r>
            <w:r>
              <w:rPr>
                <w:rFonts w:ascii="Arial" w:eastAsia="Arial" w:hAnsi="Arial" w:cs="Arial"/>
              </w:rPr>
              <w:t>ational Consensus Project (NCP). Clinical practice g</w:t>
            </w:r>
            <w:r w:rsidRPr="00846128">
              <w:rPr>
                <w:rFonts w:ascii="Arial" w:eastAsia="Arial" w:hAnsi="Arial" w:cs="Arial"/>
              </w:rPr>
              <w:t>uideli</w:t>
            </w:r>
            <w:r>
              <w:rPr>
                <w:rFonts w:ascii="Arial" w:eastAsia="Arial" w:hAnsi="Arial" w:cs="Arial"/>
              </w:rPr>
              <w:t>nes for quality palliative care.</w:t>
            </w:r>
            <w:r w:rsidRPr="00846128">
              <w:rPr>
                <w:rFonts w:ascii="Arial" w:eastAsia="Arial" w:hAnsi="Arial" w:cs="Arial"/>
              </w:rPr>
              <w:t xml:space="preserve"> 3rd ed. 2013. </w:t>
            </w:r>
            <w:hyperlink r:id="rId26" w:history="1">
              <w:r w:rsidRPr="00666F4C">
                <w:rPr>
                  <w:rStyle w:val="Hyperlink"/>
                  <w:rFonts w:ascii="Arial" w:eastAsia="Arial" w:hAnsi="Arial" w:cs="Arial"/>
                </w:rPr>
                <w:t>http://www.nationalcoalitionhpc.org/ncp-guidelines-2013/</w:t>
              </w:r>
            </w:hyperlink>
          </w:p>
          <w:p w14:paraId="36A2273E" w14:textId="3A417225" w:rsidR="003F2E8F" w:rsidRPr="00667BDB" w:rsidRDefault="00667BDB" w:rsidP="00AF09CF">
            <w:pPr>
              <w:numPr>
                <w:ilvl w:val="0"/>
                <w:numId w:val="10"/>
              </w:numPr>
              <w:pBdr>
                <w:top w:val="nil"/>
                <w:left w:val="nil"/>
                <w:bottom w:val="nil"/>
                <w:right w:val="nil"/>
                <w:between w:val="nil"/>
              </w:pBdr>
              <w:ind w:left="166" w:hanging="180"/>
              <w:contextualSpacing/>
              <w:rPr>
                <w:rFonts w:ascii="Arial" w:hAnsi="Arial" w:cs="Arial"/>
              </w:rPr>
            </w:pPr>
            <w:r w:rsidRPr="00667BDB">
              <w:rPr>
                <w:rFonts w:ascii="Arial" w:hAnsi="Arial" w:cs="Arial"/>
              </w:rPr>
              <w:t xml:space="preserve">Thomson RM, Patel CR, Lally KM (2017). UNIPAC 1: Medical Care </w:t>
            </w:r>
            <w:proofErr w:type="gramStart"/>
            <w:r w:rsidRPr="00667BDB">
              <w:rPr>
                <w:rFonts w:ascii="Arial" w:hAnsi="Arial" w:cs="Arial"/>
              </w:rPr>
              <w:t>of</w:t>
            </w:r>
            <w:proofErr w:type="gramEnd"/>
            <w:r w:rsidRPr="00667BDB">
              <w:rPr>
                <w:rFonts w:ascii="Arial" w:hAnsi="Arial" w:cs="Arial"/>
              </w:rPr>
              <w:t xml:space="preserve"> People with Serious Illness. In Shega JW and Paniagua MA (Eds) </w:t>
            </w:r>
            <w:r w:rsidRPr="00667BDB">
              <w:rPr>
                <w:rFonts w:ascii="Arial" w:hAnsi="Arial" w:cs="Arial"/>
                <w:i/>
              </w:rPr>
              <w:t>Essential Practices in Hospice and Palliative Medicine</w:t>
            </w:r>
            <w:r w:rsidRPr="00667BDB">
              <w:rPr>
                <w:rFonts w:ascii="Arial" w:hAnsi="Arial" w:cs="Arial"/>
              </w:rPr>
              <w:t>. 5th Edition (pp.63-68). Chicago, IL: American Academy of Hospice and Palliative Medicine.</w:t>
            </w:r>
          </w:p>
        </w:tc>
      </w:tr>
    </w:tbl>
    <w:p w14:paraId="26F546D7" w14:textId="77777777" w:rsidR="0078739F" w:rsidRDefault="0078739F">
      <w:pPr>
        <w:spacing w:line="240" w:lineRule="auto"/>
        <w:ind w:hanging="180"/>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287B3D46" w14:textId="660324F9" w:rsidR="00667BDB" w:rsidRDefault="00667BDB" w:rsidP="003F2E8F">
            <w:pPr>
              <w:ind w:hanging="14"/>
              <w:jc w:val="center"/>
              <w:rPr>
                <w:rFonts w:ascii="Arial" w:eastAsia="Arial" w:hAnsi="Arial" w:cs="Arial"/>
                <w:b/>
              </w:rPr>
            </w:pPr>
            <w:r w:rsidRPr="00667BDB">
              <w:rPr>
                <w:rFonts w:ascii="Arial" w:eastAsia="Arial" w:hAnsi="Arial" w:cs="Arial"/>
                <w:b/>
              </w:rPr>
              <w:lastRenderedPageBreak/>
              <w:t>Systems-Based Practice 2: System Navigation for Patient-Centered Care</w:t>
            </w:r>
          </w:p>
          <w:p w14:paraId="2025648B" w14:textId="7A45774F"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67BDB" w:rsidRPr="00667BDB">
              <w:rPr>
                <w:rFonts w:ascii="Arial" w:eastAsia="Arial" w:hAnsi="Arial" w:cs="Arial"/>
              </w:rPr>
              <w:t>To effectively navigate the health care system, including the interdisciplinary team and other care providers, to adapt care to a specific patient population to ensure high-quality patient outcomes</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AB0761">
        <w:tc>
          <w:tcPr>
            <w:tcW w:w="4950" w:type="dxa"/>
            <w:tcBorders>
              <w:top w:val="single" w:sz="4" w:space="0" w:color="000000"/>
              <w:bottom w:val="single" w:sz="4" w:space="0" w:color="000000"/>
            </w:tcBorders>
            <w:shd w:val="clear" w:color="auto" w:fill="C9C9C9"/>
          </w:tcPr>
          <w:p w14:paraId="5C08FBFF" w14:textId="0706A814" w:rsidR="00667BDB" w:rsidRPr="00B07C58" w:rsidRDefault="003F2E8F" w:rsidP="00667BDB">
            <w:pPr>
              <w:rPr>
                <w:rFonts w:ascii="Arial" w:hAnsi="Arial" w:cs="Arial"/>
                <w:i/>
              </w:rPr>
            </w:pPr>
            <w:r w:rsidRPr="009C7549">
              <w:rPr>
                <w:rFonts w:ascii="Arial" w:eastAsia="Arial" w:hAnsi="Arial" w:cs="Arial"/>
                <w:b/>
              </w:rPr>
              <w:t>Level 1</w:t>
            </w:r>
            <w:r>
              <w:rPr>
                <w:rFonts w:ascii="Arial" w:eastAsia="Arial" w:hAnsi="Arial" w:cs="Arial"/>
              </w:rPr>
              <w:t xml:space="preserve"> </w:t>
            </w:r>
            <w:r w:rsidR="00667BDB" w:rsidRPr="00667BDB">
              <w:rPr>
                <w:rFonts w:ascii="Arial" w:hAnsi="Arial" w:cs="Arial"/>
                <w:i/>
                <w:color w:val="000000"/>
              </w:rPr>
              <w:t>Demonstrates</w:t>
            </w:r>
            <w:r w:rsidR="00667BDB">
              <w:rPr>
                <w:rFonts w:ascii="Arial" w:hAnsi="Arial" w:cs="Arial"/>
                <w:i/>
                <w:color w:val="000000"/>
              </w:rPr>
              <w:t xml:space="preserve"> knowledge of care </w:t>
            </w:r>
            <w:proofErr w:type="gramStart"/>
            <w:r w:rsidR="00667BDB">
              <w:rPr>
                <w:rFonts w:ascii="Arial" w:hAnsi="Arial" w:cs="Arial"/>
                <w:i/>
                <w:color w:val="000000"/>
              </w:rPr>
              <w:t>coordination</w:t>
            </w:r>
            <w:proofErr w:type="gramEnd"/>
          </w:p>
          <w:p w14:paraId="5FB8411F" w14:textId="77777777" w:rsidR="00667BDB" w:rsidRPr="00667BDB" w:rsidRDefault="00667BDB" w:rsidP="00667BDB">
            <w:pPr>
              <w:rPr>
                <w:rFonts w:ascii="Arial" w:hAnsi="Arial" w:cs="Arial"/>
                <w:i/>
                <w:color w:val="000000"/>
              </w:rPr>
            </w:pPr>
          </w:p>
          <w:p w14:paraId="3AA73A26" w14:textId="77777777" w:rsidR="00667BDB" w:rsidRPr="00667BDB" w:rsidRDefault="00667BDB" w:rsidP="00667BDB">
            <w:pPr>
              <w:rPr>
                <w:rFonts w:ascii="Arial" w:hAnsi="Arial" w:cs="Arial"/>
                <w:i/>
                <w:color w:val="000000"/>
              </w:rPr>
            </w:pPr>
            <w:r w:rsidRPr="00667BDB">
              <w:rPr>
                <w:rFonts w:ascii="Arial" w:hAnsi="Arial" w:cs="Arial"/>
                <w:i/>
                <w:color w:val="000000"/>
              </w:rPr>
              <w:t xml:space="preserve">Identifies key elements for safe and effective transitions of care and </w:t>
            </w:r>
            <w:proofErr w:type="gramStart"/>
            <w:r w:rsidRPr="00667BDB">
              <w:rPr>
                <w:rFonts w:ascii="Arial" w:hAnsi="Arial" w:cs="Arial"/>
                <w:i/>
                <w:color w:val="000000"/>
              </w:rPr>
              <w:t>hand-offs</w:t>
            </w:r>
            <w:proofErr w:type="gramEnd"/>
          </w:p>
          <w:p w14:paraId="7E91BE6D" w14:textId="1B30AEA5" w:rsidR="00667BDB" w:rsidRPr="00667BDB" w:rsidRDefault="00667BDB" w:rsidP="00667BDB">
            <w:pPr>
              <w:rPr>
                <w:rFonts w:ascii="Arial" w:hAnsi="Arial" w:cs="Arial"/>
                <w:i/>
                <w:color w:val="000000"/>
              </w:rPr>
            </w:pPr>
          </w:p>
          <w:p w14:paraId="425AAD92" w14:textId="79B76D00" w:rsidR="00104C52" w:rsidRPr="00A01050" w:rsidRDefault="00667BDB" w:rsidP="003F2E8F">
            <w:pPr>
              <w:rPr>
                <w:rFonts w:ascii="Arial" w:hAnsi="Arial" w:cs="Arial"/>
                <w:i/>
                <w:color w:val="000000"/>
              </w:rPr>
            </w:pPr>
            <w:r w:rsidRPr="00667BDB">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CD752DF" w14:textId="7D2936D8" w:rsidR="00667BDB" w:rsidRPr="00E94BE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Identifies the members of the interprofessional team and describes their roles, but is not yet routinely using team members or accessing </w:t>
            </w:r>
            <w:proofErr w:type="gramStart"/>
            <w:r>
              <w:rPr>
                <w:rFonts w:ascii="Arial" w:eastAsia="Arial" w:hAnsi="Arial" w:cs="Arial"/>
                <w:color w:val="000000"/>
              </w:rPr>
              <w:t>resources</w:t>
            </w:r>
            <w:proofErr w:type="gramEnd"/>
          </w:p>
          <w:p w14:paraId="3129F601" w14:textId="77777777" w:rsidR="00E94BE7" w:rsidRDefault="00E94BE7" w:rsidP="00E94BE7">
            <w:pPr>
              <w:pBdr>
                <w:top w:val="nil"/>
                <w:left w:val="nil"/>
                <w:bottom w:val="nil"/>
                <w:right w:val="nil"/>
                <w:between w:val="nil"/>
              </w:pBdr>
              <w:contextualSpacing/>
              <w:rPr>
                <w:color w:val="000000"/>
              </w:rPr>
            </w:pPr>
          </w:p>
          <w:p w14:paraId="16B91B8A" w14:textId="289284C7" w:rsidR="00667BDB" w:rsidRPr="00E94BE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Lists the essential components of an effective </w:t>
            </w:r>
            <w:proofErr w:type="gramStart"/>
            <w:r>
              <w:rPr>
                <w:rFonts w:ascii="Arial" w:eastAsia="Arial" w:hAnsi="Arial" w:cs="Arial"/>
                <w:color w:val="000000"/>
              </w:rPr>
              <w:t>sign-out</w:t>
            </w:r>
            <w:proofErr w:type="gramEnd"/>
          </w:p>
          <w:p w14:paraId="3183B069" w14:textId="77777777" w:rsidR="00E94BE7" w:rsidRDefault="00E94BE7" w:rsidP="00E94BE7">
            <w:pPr>
              <w:pStyle w:val="ListParagraph"/>
              <w:rPr>
                <w:color w:val="000000"/>
              </w:rPr>
            </w:pPr>
          </w:p>
          <w:p w14:paraId="17FC8769" w14:textId="77777777" w:rsidR="00E94BE7" w:rsidRDefault="00E94BE7" w:rsidP="00E94BE7">
            <w:pPr>
              <w:pBdr>
                <w:top w:val="nil"/>
                <w:left w:val="nil"/>
                <w:bottom w:val="nil"/>
                <w:right w:val="nil"/>
                <w:between w:val="nil"/>
              </w:pBdr>
              <w:contextualSpacing/>
              <w:rPr>
                <w:color w:val="000000"/>
              </w:rPr>
            </w:pPr>
          </w:p>
          <w:p w14:paraId="2BC1A0C4" w14:textId="3262E35C"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Identifies components of social determinants of health and their impact on the delivery of patient care</w:t>
            </w:r>
          </w:p>
        </w:tc>
      </w:tr>
      <w:tr w:rsidR="003F2E8F" w:rsidRPr="0009118D" w14:paraId="50CE0C36" w14:textId="77777777" w:rsidTr="00AB0761">
        <w:tc>
          <w:tcPr>
            <w:tcW w:w="4950" w:type="dxa"/>
            <w:tcBorders>
              <w:top w:val="single" w:sz="4" w:space="0" w:color="000000"/>
              <w:bottom w:val="single" w:sz="4" w:space="0" w:color="000000"/>
            </w:tcBorders>
            <w:shd w:val="clear" w:color="auto" w:fill="C9C9C9"/>
          </w:tcPr>
          <w:p w14:paraId="14C18366" w14:textId="2AACF85D" w:rsidR="00667BDB" w:rsidRPr="00B07C58" w:rsidRDefault="003F2E8F" w:rsidP="00667BDB">
            <w:pPr>
              <w:rPr>
                <w:rFonts w:ascii="Arial" w:hAnsi="Arial" w:cs="Arial"/>
                <w:i/>
              </w:rPr>
            </w:pPr>
            <w:r w:rsidRPr="009C7549">
              <w:rPr>
                <w:rFonts w:ascii="Arial" w:hAnsi="Arial" w:cs="Arial"/>
                <w:b/>
              </w:rPr>
              <w:t>Level 2</w:t>
            </w:r>
            <w:r>
              <w:rPr>
                <w:rFonts w:ascii="Arial" w:hAnsi="Arial" w:cs="Arial"/>
              </w:rPr>
              <w:t xml:space="preserve"> </w:t>
            </w:r>
            <w:r w:rsidR="00667BDB" w:rsidRPr="00667BDB">
              <w:rPr>
                <w:rFonts w:ascii="Arial" w:eastAsia="Arial" w:hAnsi="Arial" w:cs="Arial"/>
                <w:i/>
              </w:rPr>
              <w:t xml:space="preserve">Coordinates care of patients in routine clinical situations effectively using the roles of the interprofessional </w:t>
            </w:r>
            <w:proofErr w:type="gramStart"/>
            <w:r w:rsidR="00667BDB" w:rsidRPr="00667BDB">
              <w:rPr>
                <w:rFonts w:ascii="Arial" w:eastAsia="Arial" w:hAnsi="Arial" w:cs="Arial"/>
                <w:i/>
              </w:rPr>
              <w:t>teams</w:t>
            </w:r>
            <w:proofErr w:type="gramEnd"/>
          </w:p>
          <w:p w14:paraId="2DD53F08" w14:textId="3CF32374" w:rsidR="00667BDB" w:rsidRPr="00667BDB" w:rsidRDefault="00667BDB" w:rsidP="00667BDB">
            <w:pPr>
              <w:rPr>
                <w:rFonts w:ascii="Arial" w:eastAsia="Arial" w:hAnsi="Arial" w:cs="Arial"/>
                <w:i/>
              </w:rPr>
            </w:pPr>
          </w:p>
          <w:p w14:paraId="68DFD525" w14:textId="77777777" w:rsidR="00667BDB" w:rsidRPr="00667BDB" w:rsidRDefault="00667BDB" w:rsidP="00667BDB">
            <w:pPr>
              <w:rPr>
                <w:rFonts w:ascii="Arial" w:eastAsia="Arial" w:hAnsi="Arial" w:cs="Arial"/>
                <w:i/>
              </w:rPr>
            </w:pPr>
            <w:r w:rsidRPr="00667BDB">
              <w:rPr>
                <w:rFonts w:ascii="Arial" w:eastAsia="Arial" w:hAnsi="Arial" w:cs="Arial"/>
                <w:i/>
              </w:rPr>
              <w:t xml:space="preserve">Performs safe and effective transitions of care/hand-offs in routine clinical </w:t>
            </w:r>
            <w:proofErr w:type="gramStart"/>
            <w:r w:rsidRPr="00667BDB">
              <w:rPr>
                <w:rFonts w:ascii="Arial" w:eastAsia="Arial" w:hAnsi="Arial" w:cs="Arial"/>
                <w:i/>
              </w:rPr>
              <w:t>situations</w:t>
            </w:r>
            <w:proofErr w:type="gramEnd"/>
          </w:p>
          <w:p w14:paraId="56E91537" w14:textId="5EC7532A" w:rsidR="00667BDB" w:rsidRPr="00667BDB" w:rsidRDefault="00667BDB" w:rsidP="00667BDB">
            <w:pPr>
              <w:rPr>
                <w:rFonts w:ascii="Arial" w:eastAsia="Arial" w:hAnsi="Arial" w:cs="Arial"/>
                <w:i/>
              </w:rPr>
            </w:pPr>
          </w:p>
          <w:p w14:paraId="1235C9E0" w14:textId="5EF6199C" w:rsidR="003F2E8F" w:rsidRPr="00A01050" w:rsidRDefault="00667BDB" w:rsidP="00104C52">
            <w:pPr>
              <w:rPr>
                <w:rFonts w:ascii="Arial" w:eastAsia="Arial" w:hAnsi="Arial" w:cs="Arial"/>
                <w:i/>
              </w:rPr>
            </w:pPr>
            <w:r w:rsidRPr="00667BD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2D64113" w14:textId="60E322CC" w:rsidR="00667BDB" w:rsidRPr="00E94BE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Contacts interprofessional team members, such as social workers and consultants, but requires supervision to ensure all necessary referrals are made and resources are </w:t>
            </w:r>
            <w:proofErr w:type="gramStart"/>
            <w:r>
              <w:rPr>
                <w:rFonts w:ascii="Arial" w:eastAsia="Arial" w:hAnsi="Arial" w:cs="Arial"/>
                <w:color w:val="000000"/>
              </w:rPr>
              <w:t>arranged</w:t>
            </w:r>
            <w:proofErr w:type="gramEnd"/>
          </w:p>
          <w:p w14:paraId="04BAD8FC" w14:textId="77777777" w:rsidR="00E94BE7" w:rsidRDefault="00E94BE7" w:rsidP="00E94BE7">
            <w:pPr>
              <w:pBdr>
                <w:top w:val="nil"/>
                <w:left w:val="nil"/>
                <w:bottom w:val="nil"/>
                <w:right w:val="nil"/>
                <w:between w:val="nil"/>
              </w:pBdr>
              <w:contextualSpacing/>
              <w:rPr>
                <w:color w:val="000000"/>
              </w:rPr>
            </w:pPr>
          </w:p>
          <w:p w14:paraId="2919BE0F" w14:textId="77777777" w:rsidR="00667BDB"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Performs a basic sign-out but still needs direct supervision to identify stable versus not stable, and guidance for anticipated overnight events to the night team or next incoming team for a new </w:t>
            </w:r>
            <w:proofErr w:type="gramStart"/>
            <w:r>
              <w:rPr>
                <w:rFonts w:ascii="Arial" w:eastAsia="Arial" w:hAnsi="Arial" w:cs="Arial"/>
                <w:color w:val="000000"/>
              </w:rPr>
              <w:t>block</w:t>
            </w:r>
            <w:proofErr w:type="gramEnd"/>
          </w:p>
          <w:p w14:paraId="348E43DC" w14:textId="331AE040"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Knows which patients are at high risk for hospice underutilization related to health literacy concerns, insurance status, ethnicity, etc.</w:t>
            </w:r>
          </w:p>
        </w:tc>
      </w:tr>
      <w:tr w:rsidR="003F2E8F" w:rsidRPr="0009118D" w14:paraId="6F89834F" w14:textId="77777777" w:rsidTr="00AB0761">
        <w:tc>
          <w:tcPr>
            <w:tcW w:w="4950" w:type="dxa"/>
            <w:tcBorders>
              <w:top w:val="single" w:sz="4" w:space="0" w:color="000000"/>
              <w:bottom w:val="single" w:sz="4" w:space="0" w:color="000000"/>
            </w:tcBorders>
            <w:shd w:val="clear" w:color="auto" w:fill="C9C9C9"/>
          </w:tcPr>
          <w:p w14:paraId="78CEBECE" w14:textId="1F6C1703" w:rsidR="00667BDB" w:rsidRPr="00B07C58" w:rsidRDefault="003F2E8F" w:rsidP="00667BDB">
            <w:pPr>
              <w:rPr>
                <w:rFonts w:ascii="Arial" w:hAnsi="Arial" w:cs="Arial"/>
                <w:i/>
              </w:rPr>
            </w:pPr>
            <w:r w:rsidRPr="009C7549">
              <w:rPr>
                <w:rFonts w:ascii="Arial" w:hAnsi="Arial" w:cs="Arial"/>
                <w:b/>
              </w:rPr>
              <w:t>Level 3</w:t>
            </w:r>
            <w:r>
              <w:rPr>
                <w:rFonts w:ascii="Arial" w:hAnsi="Arial" w:cs="Arial"/>
              </w:rPr>
              <w:t xml:space="preserve"> </w:t>
            </w:r>
            <w:r w:rsidR="00667BDB" w:rsidRPr="00667BDB">
              <w:rPr>
                <w:rFonts w:ascii="Arial" w:hAnsi="Arial" w:cs="Arial"/>
                <w:i/>
                <w:color w:val="000000"/>
              </w:rPr>
              <w:t xml:space="preserve">Coordinates care of patients in complex clinical situations effectively incorporating patient and family goals, illness trajectory, and available </w:t>
            </w:r>
            <w:proofErr w:type="gramStart"/>
            <w:r w:rsidR="00667BDB" w:rsidRPr="00667BDB">
              <w:rPr>
                <w:rFonts w:ascii="Arial" w:hAnsi="Arial" w:cs="Arial"/>
                <w:i/>
                <w:color w:val="000000"/>
              </w:rPr>
              <w:t>resources</w:t>
            </w:r>
            <w:proofErr w:type="gramEnd"/>
          </w:p>
          <w:p w14:paraId="2E7AD5AE" w14:textId="77777777" w:rsidR="00667BDB" w:rsidRPr="00667BDB" w:rsidRDefault="00667BDB" w:rsidP="00667BDB">
            <w:pPr>
              <w:rPr>
                <w:rFonts w:ascii="Arial" w:hAnsi="Arial" w:cs="Arial"/>
                <w:i/>
                <w:color w:val="000000"/>
              </w:rPr>
            </w:pPr>
          </w:p>
          <w:p w14:paraId="6F7F722D" w14:textId="4F222842" w:rsidR="00667BDB" w:rsidRPr="00667BDB" w:rsidRDefault="00667BDB" w:rsidP="00667BDB">
            <w:pPr>
              <w:rPr>
                <w:rFonts w:ascii="Arial" w:hAnsi="Arial" w:cs="Arial"/>
                <w:i/>
                <w:color w:val="000000"/>
              </w:rPr>
            </w:pPr>
            <w:r w:rsidRPr="00667BDB">
              <w:rPr>
                <w:rFonts w:ascii="Arial" w:hAnsi="Arial" w:cs="Arial"/>
                <w:i/>
                <w:color w:val="000000"/>
              </w:rPr>
              <w:t>Performs safe and effective transitions of care/hand-offs</w:t>
            </w:r>
            <w:r>
              <w:rPr>
                <w:rFonts w:ascii="Arial" w:hAnsi="Arial" w:cs="Arial"/>
                <w:i/>
                <w:color w:val="000000"/>
              </w:rPr>
              <w:t xml:space="preserve"> in complex clinical </w:t>
            </w:r>
            <w:proofErr w:type="gramStart"/>
            <w:r>
              <w:rPr>
                <w:rFonts w:ascii="Arial" w:hAnsi="Arial" w:cs="Arial"/>
                <w:i/>
                <w:color w:val="000000"/>
              </w:rPr>
              <w:t>situations</w:t>
            </w:r>
            <w:proofErr w:type="gramEnd"/>
          </w:p>
          <w:p w14:paraId="074C2C60" w14:textId="77777777" w:rsidR="00667BDB" w:rsidRPr="00667BDB" w:rsidRDefault="00667BDB" w:rsidP="00667BDB">
            <w:pPr>
              <w:rPr>
                <w:rFonts w:ascii="Arial" w:hAnsi="Arial" w:cs="Arial"/>
                <w:i/>
                <w:color w:val="000000"/>
              </w:rPr>
            </w:pPr>
          </w:p>
          <w:p w14:paraId="157BECA4" w14:textId="206AA105" w:rsidR="003F2E8F" w:rsidRPr="00A01050" w:rsidRDefault="00667BDB" w:rsidP="00B87F2B">
            <w:pPr>
              <w:rPr>
                <w:rFonts w:ascii="Arial" w:hAnsi="Arial" w:cs="Arial"/>
                <w:i/>
                <w:color w:val="000000"/>
              </w:rPr>
            </w:pPr>
            <w:r w:rsidRPr="00667BDB">
              <w:rPr>
                <w:rFonts w:ascii="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029D94A" w14:textId="2C26E41F"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Coordinates with oncology, radiation oncology</w:t>
            </w:r>
            <w:r>
              <w:rPr>
                <w:rFonts w:ascii="Arial" w:eastAsia="Arial" w:hAnsi="Arial" w:cs="Arial"/>
              </w:rPr>
              <w:t xml:space="preserve">, outpatient palliative care, and social work for a newly diagnosed cancer patient who wants palliative </w:t>
            </w:r>
            <w:proofErr w:type="gramStart"/>
            <w:r>
              <w:rPr>
                <w:rFonts w:ascii="Arial" w:eastAsia="Arial" w:hAnsi="Arial" w:cs="Arial"/>
              </w:rPr>
              <w:t>treatments</w:t>
            </w:r>
            <w:proofErr w:type="gramEnd"/>
            <w:r>
              <w:rPr>
                <w:rFonts w:ascii="Arial" w:eastAsia="Arial" w:hAnsi="Arial" w:cs="Arial"/>
              </w:rPr>
              <w:t xml:space="preserve"> </w:t>
            </w:r>
          </w:p>
          <w:p w14:paraId="6B0A367A" w14:textId="49D93DAC" w:rsidR="006113D7" w:rsidRDefault="006113D7" w:rsidP="006113D7">
            <w:pPr>
              <w:pBdr>
                <w:top w:val="nil"/>
                <w:left w:val="nil"/>
                <w:bottom w:val="nil"/>
                <w:right w:val="nil"/>
                <w:between w:val="nil"/>
              </w:pBdr>
              <w:contextualSpacing/>
              <w:rPr>
                <w:rFonts w:ascii="Arial" w:eastAsia="Arial" w:hAnsi="Arial" w:cs="Arial"/>
              </w:rPr>
            </w:pPr>
          </w:p>
          <w:p w14:paraId="2E1FD816" w14:textId="005FBBD1" w:rsidR="006113D7" w:rsidRDefault="006113D7" w:rsidP="006113D7">
            <w:pPr>
              <w:pBdr>
                <w:top w:val="nil"/>
                <w:left w:val="nil"/>
                <w:bottom w:val="nil"/>
                <w:right w:val="nil"/>
                <w:between w:val="nil"/>
              </w:pBdr>
              <w:contextualSpacing/>
              <w:rPr>
                <w:rFonts w:ascii="Arial" w:eastAsia="Arial" w:hAnsi="Arial" w:cs="Arial"/>
              </w:rPr>
            </w:pPr>
          </w:p>
          <w:p w14:paraId="73B50063" w14:textId="77777777" w:rsidR="006113D7" w:rsidRDefault="006113D7" w:rsidP="006113D7">
            <w:pPr>
              <w:pBdr>
                <w:top w:val="nil"/>
                <w:left w:val="nil"/>
                <w:bottom w:val="nil"/>
                <w:right w:val="nil"/>
                <w:between w:val="nil"/>
              </w:pBdr>
              <w:contextualSpacing/>
              <w:rPr>
                <w:color w:val="000000"/>
              </w:rPr>
            </w:pPr>
          </w:p>
          <w:p w14:paraId="5D081492" w14:textId="74FE8227"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Provides effective anticipatory guidance for unstable patients including recommendations for how to escalate treatments</w:t>
            </w:r>
            <w:r>
              <w:rPr>
                <w:rFonts w:ascii="Arial" w:eastAsia="Arial" w:hAnsi="Arial" w:cs="Arial"/>
              </w:rPr>
              <w:t xml:space="preserve"> for</w:t>
            </w:r>
            <w:r>
              <w:rPr>
                <w:rFonts w:ascii="Arial" w:eastAsia="Arial" w:hAnsi="Arial" w:cs="Arial"/>
                <w:color w:val="000000"/>
              </w:rPr>
              <w:t xml:space="preserve"> patients with uncontrolled </w:t>
            </w:r>
            <w:proofErr w:type="gramStart"/>
            <w:r>
              <w:rPr>
                <w:rFonts w:ascii="Arial" w:eastAsia="Arial" w:hAnsi="Arial" w:cs="Arial"/>
                <w:color w:val="000000"/>
              </w:rPr>
              <w:t>pain</w:t>
            </w:r>
            <w:proofErr w:type="gramEnd"/>
          </w:p>
          <w:p w14:paraId="62D40AF3" w14:textId="77777777" w:rsidR="006113D7" w:rsidRDefault="006113D7" w:rsidP="006113D7">
            <w:pPr>
              <w:pBdr>
                <w:top w:val="nil"/>
                <w:left w:val="nil"/>
                <w:bottom w:val="nil"/>
                <w:right w:val="nil"/>
                <w:between w:val="nil"/>
              </w:pBdr>
              <w:contextualSpacing/>
              <w:rPr>
                <w:color w:val="000000"/>
              </w:rPr>
            </w:pPr>
          </w:p>
          <w:p w14:paraId="4E320227" w14:textId="4D5BFD0F"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Appreciates the need for and uses clinic or local resources, such as the social worker/health navigator, to ensure patients with low literacy understand how to access caregiver resources as functional status declines and needs increase</w:t>
            </w:r>
          </w:p>
        </w:tc>
      </w:tr>
      <w:tr w:rsidR="003F2E8F" w:rsidRPr="0009118D" w14:paraId="26E657FB" w14:textId="77777777" w:rsidTr="00AB0761">
        <w:tc>
          <w:tcPr>
            <w:tcW w:w="4950" w:type="dxa"/>
            <w:tcBorders>
              <w:top w:val="single" w:sz="4" w:space="0" w:color="000000"/>
              <w:bottom w:val="single" w:sz="4" w:space="0" w:color="000000"/>
            </w:tcBorders>
            <w:shd w:val="clear" w:color="auto" w:fill="C9C9C9"/>
          </w:tcPr>
          <w:p w14:paraId="695AB017" w14:textId="4B52B095" w:rsidR="00667BDB" w:rsidRPr="00B07C58" w:rsidRDefault="003F2E8F" w:rsidP="00667BDB">
            <w:pPr>
              <w:rPr>
                <w:rFonts w:ascii="Arial" w:hAnsi="Arial" w:cs="Arial"/>
                <w:i/>
              </w:rPr>
            </w:pPr>
            <w:r w:rsidRPr="009C7549">
              <w:rPr>
                <w:rFonts w:ascii="Arial" w:hAnsi="Arial" w:cs="Arial"/>
                <w:b/>
              </w:rPr>
              <w:t>Level 4</w:t>
            </w:r>
            <w:r>
              <w:rPr>
                <w:rFonts w:ascii="Arial" w:hAnsi="Arial" w:cs="Arial"/>
              </w:rPr>
              <w:t xml:space="preserve"> </w:t>
            </w:r>
            <w:r w:rsidR="00667BDB" w:rsidRPr="00667BDB">
              <w:rPr>
                <w:rFonts w:ascii="Arial" w:eastAsia="Arial" w:hAnsi="Arial" w:cs="Arial"/>
                <w:i/>
              </w:rPr>
              <w:t>Role models effective coordination of patient-centered care among different disciplines and specialties</w:t>
            </w:r>
          </w:p>
          <w:p w14:paraId="3382C023" w14:textId="77777777" w:rsidR="00667BDB" w:rsidRPr="00667BDB" w:rsidRDefault="00667BDB" w:rsidP="00667BDB">
            <w:pPr>
              <w:rPr>
                <w:rFonts w:ascii="Arial" w:eastAsia="Arial" w:hAnsi="Arial" w:cs="Arial"/>
                <w:i/>
              </w:rPr>
            </w:pPr>
          </w:p>
          <w:p w14:paraId="572245B6" w14:textId="77777777" w:rsidR="00667BDB" w:rsidRPr="00667BDB" w:rsidRDefault="00667BDB" w:rsidP="00667BDB">
            <w:pPr>
              <w:rPr>
                <w:rFonts w:ascii="Arial" w:eastAsia="Arial" w:hAnsi="Arial" w:cs="Arial"/>
                <w:i/>
              </w:rPr>
            </w:pPr>
            <w:r w:rsidRPr="00667BDB">
              <w:rPr>
                <w:rFonts w:ascii="Arial" w:eastAsia="Arial" w:hAnsi="Arial" w:cs="Arial"/>
                <w:i/>
              </w:rPr>
              <w:lastRenderedPageBreak/>
              <w:t xml:space="preserve">Role models and advocates for safe and effective transitions of care/hand-offs within and across health care delivery systems, including outpatient </w:t>
            </w:r>
            <w:proofErr w:type="gramStart"/>
            <w:r w:rsidRPr="00667BDB">
              <w:rPr>
                <w:rFonts w:ascii="Arial" w:eastAsia="Arial" w:hAnsi="Arial" w:cs="Arial"/>
                <w:i/>
              </w:rPr>
              <w:t>settings</w:t>
            </w:r>
            <w:proofErr w:type="gramEnd"/>
          </w:p>
          <w:p w14:paraId="58D92B69" w14:textId="77777777" w:rsidR="00667BDB" w:rsidRPr="00667BDB" w:rsidRDefault="00667BDB" w:rsidP="00667BDB">
            <w:pPr>
              <w:rPr>
                <w:rFonts w:ascii="Arial" w:eastAsia="Arial" w:hAnsi="Arial" w:cs="Arial"/>
                <w:i/>
              </w:rPr>
            </w:pPr>
          </w:p>
          <w:p w14:paraId="74807883" w14:textId="7283E99A" w:rsidR="003F2E8F" w:rsidRPr="00A01050" w:rsidRDefault="00667BDB" w:rsidP="00B87F2B">
            <w:pPr>
              <w:rPr>
                <w:rFonts w:ascii="Arial" w:eastAsia="Arial" w:hAnsi="Arial" w:cs="Arial"/>
                <w:i/>
              </w:rPr>
            </w:pPr>
            <w:r w:rsidRPr="00667BDB">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045E501" w14:textId="4F350FC2"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lastRenderedPageBreak/>
              <w:t xml:space="preserve">Educates learners on engagement of appropriate interprofessional team members for each patient/caregiver, and ensures the necessary resources have been </w:t>
            </w:r>
            <w:proofErr w:type="gramStart"/>
            <w:r>
              <w:rPr>
                <w:rFonts w:ascii="Arial" w:eastAsia="Arial" w:hAnsi="Arial" w:cs="Arial"/>
                <w:color w:val="000000"/>
              </w:rPr>
              <w:t>arranged</w:t>
            </w:r>
            <w:proofErr w:type="gramEnd"/>
          </w:p>
          <w:p w14:paraId="41AA6C5A" w14:textId="77777777" w:rsidR="006113D7" w:rsidRDefault="006113D7" w:rsidP="006113D7">
            <w:pPr>
              <w:pBdr>
                <w:top w:val="nil"/>
                <w:left w:val="nil"/>
                <w:bottom w:val="nil"/>
                <w:right w:val="nil"/>
                <w:between w:val="nil"/>
              </w:pBdr>
              <w:contextualSpacing/>
              <w:rPr>
                <w:color w:val="000000"/>
              </w:rPr>
            </w:pPr>
          </w:p>
          <w:p w14:paraId="4EED2708" w14:textId="05B2BBFD"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lastRenderedPageBreak/>
              <w:t>Proactively calls the outpatient clinicians to communicate</w:t>
            </w:r>
            <w:r>
              <w:rPr>
                <w:rFonts w:ascii="Arial" w:eastAsia="Arial" w:hAnsi="Arial" w:cs="Arial"/>
              </w:rPr>
              <w:t xml:space="preserve"> that goals of care have changed, and ensures that there is a prescribing physician before a new medication such as methadone is </w:t>
            </w:r>
            <w:proofErr w:type="gramStart"/>
            <w:r>
              <w:rPr>
                <w:rFonts w:ascii="Arial" w:eastAsia="Arial" w:hAnsi="Arial" w:cs="Arial"/>
              </w:rPr>
              <w:t>initiated</w:t>
            </w:r>
            <w:proofErr w:type="gramEnd"/>
          </w:p>
          <w:p w14:paraId="129FFB42" w14:textId="77777777" w:rsidR="006113D7" w:rsidRDefault="006113D7" w:rsidP="006113D7">
            <w:pPr>
              <w:pStyle w:val="ListParagraph"/>
              <w:rPr>
                <w:color w:val="000000"/>
              </w:rPr>
            </w:pPr>
          </w:p>
          <w:p w14:paraId="34E29C59" w14:textId="77777777" w:rsidR="006113D7" w:rsidRDefault="006113D7" w:rsidP="006113D7">
            <w:pPr>
              <w:pBdr>
                <w:top w:val="nil"/>
                <w:left w:val="nil"/>
                <w:bottom w:val="nil"/>
                <w:right w:val="nil"/>
                <w:between w:val="nil"/>
              </w:pBdr>
              <w:contextualSpacing/>
              <w:rPr>
                <w:color w:val="000000"/>
              </w:rPr>
            </w:pPr>
          </w:p>
          <w:p w14:paraId="7F9C3691" w14:textId="27FA787D"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Performs panel reviews to identify patients who have not completed advance directives</w:t>
            </w:r>
          </w:p>
        </w:tc>
      </w:tr>
      <w:tr w:rsidR="003F2E8F" w:rsidRPr="0009118D" w14:paraId="688D5CFA" w14:textId="77777777" w:rsidTr="00AB0761">
        <w:tc>
          <w:tcPr>
            <w:tcW w:w="4950" w:type="dxa"/>
            <w:tcBorders>
              <w:top w:val="single" w:sz="4" w:space="0" w:color="000000"/>
              <w:bottom w:val="single" w:sz="4" w:space="0" w:color="000000"/>
            </w:tcBorders>
            <w:shd w:val="clear" w:color="auto" w:fill="C9C9C9"/>
          </w:tcPr>
          <w:p w14:paraId="2BDA1332" w14:textId="1A6FC075" w:rsidR="00667BDB" w:rsidRPr="00667BDB" w:rsidRDefault="003F2E8F" w:rsidP="00667BDB">
            <w:pPr>
              <w:rPr>
                <w:rFonts w:ascii="Arial" w:hAnsi="Arial" w:cs="Arial"/>
                <w:i/>
              </w:rPr>
            </w:pPr>
            <w:r w:rsidRPr="009C7549">
              <w:rPr>
                <w:rFonts w:ascii="Arial" w:hAnsi="Arial" w:cs="Arial"/>
                <w:b/>
              </w:rPr>
              <w:lastRenderedPageBreak/>
              <w:t>Level 5</w:t>
            </w:r>
            <w:r>
              <w:rPr>
                <w:rFonts w:ascii="Arial" w:hAnsi="Arial" w:cs="Arial"/>
              </w:rPr>
              <w:t xml:space="preserve"> </w:t>
            </w:r>
            <w:r w:rsidR="00667BDB" w:rsidRPr="00667BDB">
              <w:rPr>
                <w:rFonts w:ascii="Arial" w:hAnsi="Arial" w:cs="Arial"/>
                <w:i/>
              </w:rPr>
              <w:t xml:space="preserve">Analyses the process of care coordination and leads in the design and implementation of </w:t>
            </w:r>
            <w:proofErr w:type="gramStart"/>
            <w:r w:rsidR="00667BDB" w:rsidRPr="00667BDB">
              <w:rPr>
                <w:rFonts w:ascii="Arial" w:hAnsi="Arial" w:cs="Arial"/>
                <w:i/>
              </w:rPr>
              <w:t>improvements</w:t>
            </w:r>
            <w:proofErr w:type="gramEnd"/>
          </w:p>
          <w:p w14:paraId="24DF1321" w14:textId="050A0E58" w:rsidR="00667BDB" w:rsidRPr="00667BDB" w:rsidRDefault="00667BDB" w:rsidP="00667BDB">
            <w:pPr>
              <w:rPr>
                <w:rFonts w:ascii="Arial" w:hAnsi="Arial" w:cs="Arial"/>
                <w:i/>
              </w:rPr>
            </w:pPr>
          </w:p>
          <w:p w14:paraId="1CED947C" w14:textId="77777777" w:rsidR="00667BDB" w:rsidRPr="00667BDB" w:rsidRDefault="00667BDB" w:rsidP="00667BDB">
            <w:pPr>
              <w:rPr>
                <w:rFonts w:ascii="Arial" w:hAnsi="Arial" w:cs="Arial"/>
                <w:i/>
              </w:rPr>
            </w:pPr>
            <w:r w:rsidRPr="00667BDB">
              <w:rPr>
                <w:rFonts w:ascii="Arial" w:hAnsi="Arial" w:cs="Arial"/>
                <w:i/>
              </w:rPr>
              <w:t xml:space="preserve">Improves quality of transitions of care within and across health care delivery systems to optimize patient </w:t>
            </w:r>
            <w:proofErr w:type="gramStart"/>
            <w:r w:rsidRPr="00667BDB">
              <w:rPr>
                <w:rFonts w:ascii="Arial" w:hAnsi="Arial" w:cs="Arial"/>
                <w:i/>
              </w:rPr>
              <w:t>outcomes</w:t>
            </w:r>
            <w:proofErr w:type="gramEnd"/>
          </w:p>
          <w:p w14:paraId="0961E156" w14:textId="6EBDF5F5" w:rsidR="00667BDB" w:rsidRPr="00667BDB" w:rsidRDefault="00667BDB" w:rsidP="00667BDB">
            <w:pPr>
              <w:rPr>
                <w:rFonts w:ascii="Arial" w:hAnsi="Arial" w:cs="Arial"/>
                <w:i/>
              </w:rPr>
            </w:pPr>
          </w:p>
          <w:p w14:paraId="79E35BB7" w14:textId="336BF264" w:rsidR="003F2E8F" w:rsidRPr="00667BDB" w:rsidRDefault="00667BDB" w:rsidP="00B87F2B">
            <w:pPr>
              <w:rPr>
                <w:rFonts w:ascii="Arial" w:hAnsi="Arial" w:cs="Arial"/>
                <w:i/>
              </w:rPr>
            </w:pPr>
            <w:r w:rsidRPr="00667BDB">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CCA7E2E" w14:textId="3B42F3AD"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Analyzes hospice referrals from the emergency department and develops a quality improvement plan to streamline referral </w:t>
            </w:r>
            <w:proofErr w:type="gramStart"/>
            <w:r>
              <w:rPr>
                <w:rFonts w:ascii="Arial" w:eastAsia="Arial" w:hAnsi="Arial" w:cs="Arial"/>
                <w:color w:val="000000"/>
              </w:rPr>
              <w:t>process</w:t>
            </w:r>
            <w:proofErr w:type="gramEnd"/>
          </w:p>
          <w:p w14:paraId="128AFB42" w14:textId="2EC84D71" w:rsidR="006113D7" w:rsidRDefault="006113D7" w:rsidP="006113D7">
            <w:pPr>
              <w:pBdr>
                <w:top w:val="nil"/>
                <w:left w:val="nil"/>
                <w:bottom w:val="nil"/>
                <w:right w:val="nil"/>
                <w:between w:val="nil"/>
              </w:pBdr>
              <w:contextualSpacing/>
              <w:rPr>
                <w:rFonts w:ascii="Arial" w:eastAsia="Arial" w:hAnsi="Arial" w:cs="Arial"/>
                <w:color w:val="000000"/>
              </w:rPr>
            </w:pPr>
          </w:p>
          <w:p w14:paraId="554FB96C" w14:textId="77777777" w:rsidR="006113D7" w:rsidRDefault="006113D7" w:rsidP="006113D7">
            <w:pPr>
              <w:pBdr>
                <w:top w:val="nil"/>
                <w:left w:val="nil"/>
                <w:bottom w:val="nil"/>
                <w:right w:val="nil"/>
                <w:between w:val="nil"/>
              </w:pBdr>
              <w:contextualSpacing/>
              <w:rPr>
                <w:color w:val="000000"/>
              </w:rPr>
            </w:pPr>
          </w:p>
          <w:p w14:paraId="16188F24" w14:textId="0F9DF1DB"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Collaborates with key stakeholders to improve standardized documentation of</w:t>
            </w:r>
            <w:r>
              <w:rPr>
                <w:rFonts w:ascii="Arial" w:eastAsia="Arial" w:hAnsi="Arial" w:cs="Arial"/>
              </w:rPr>
              <w:t xml:space="preserve"> patient goals of care discussions in the </w:t>
            </w:r>
            <w:proofErr w:type="gramStart"/>
            <w:r>
              <w:rPr>
                <w:rFonts w:ascii="Arial" w:eastAsia="Arial" w:hAnsi="Arial" w:cs="Arial"/>
              </w:rPr>
              <w:t>EHR</w:t>
            </w:r>
            <w:proofErr w:type="gramEnd"/>
            <w:r>
              <w:rPr>
                <w:rFonts w:ascii="Arial" w:eastAsia="Arial" w:hAnsi="Arial" w:cs="Arial"/>
              </w:rPr>
              <w:t xml:space="preserve"> </w:t>
            </w:r>
          </w:p>
          <w:p w14:paraId="3954152F" w14:textId="55873A5D" w:rsidR="006113D7" w:rsidRDefault="006113D7" w:rsidP="006113D7">
            <w:pPr>
              <w:pBdr>
                <w:top w:val="nil"/>
                <w:left w:val="nil"/>
                <w:bottom w:val="nil"/>
                <w:right w:val="nil"/>
                <w:between w:val="nil"/>
              </w:pBdr>
              <w:contextualSpacing/>
              <w:rPr>
                <w:rFonts w:ascii="Arial" w:eastAsia="Arial" w:hAnsi="Arial" w:cs="Arial"/>
              </w:rPr>
            </w:pPr>
          </w:p>
          <w:p w14:paraId="3FD6E717" w14:textId="77777777" w:rsidR="006113D7" w:rsidRDefault="006113D7" w:rsidP="006113D7">
            <w:pPr>
              <w:pBdr>
                <w:top w:val="nil"/>
                <w:left w:val="nil"/>
                <w:bottom w:val="nil"/>
                <w:right w:val="nil"/>
                <w:between w:val="nil"/>
              </w:pBdr>
              <w:contextualSpacing/>
              <w:rPr>
                <w:color w:val="000000"/>
              </w:rPr>
            </w:pPr>
          </w:p>
          <w:p w14:paraId="2242679B" w14:textId="566FB250"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 xml:space="preserve">Designs a curriculum to help others identify </w:t>
            </w:r>
            <w:r w:rsidRPr="00667BDB">
              <w:rPr>
                <w:rFonts w:ascii="Arial" w:eastAsia="Arial" w:hAnsi="Arial" w:cs="Arial"/>
              </w:rPr>
              <w:t xml:space="preserve">high risk patients who might benefit from a </w:t>
            </w:r>
            <w:proofErr w:type="gramStart"/>
            <w:r w:rsidRPr="00667BDB">
              <w:rPr>
                <w:rFonts w:ascii="Arial" w:eastAsia="Arial" w:hAnsi="Arial" w:cs="Arial"/>
              </w:rPr>
              <w:t>home based</w:t>
            </w:r>
            <w:proofErr w:type="gramEnd"/>
            <w:r w:rsidRPr="00667BDB">
              <w:rPr>
                <w:rFonts w:ascii="Arial" w:eastAsia="Arial" w:hAnsi="Arial" w:cs="Arial"/>
              </w:rPr>
              <w:t xml:space="preserve"> palliative care program</w:t>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C51E16C" w14:textId="77777777" w:rsidR="00667BDB" w:rsidRDefault="00667BDB"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Direct observation </w:t>
            </w:r>
          </w:p>
          <w:p w14:paraId="15FCAFDC" w14:textId="77777777" w:rsidR="00E73147" w:rsidRDefault="00E73147"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5BF7EFF5" w14:textId="18D28E2F" w:rsidR="00667BDB" w:rsidRDefault="00E73147"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Multisource feedback</w:t>
            </w:r>
          </w:p>
          <w:p w14:paraId="11B9D192" w14:textId="13EBE15F" w:rsidR="003F2E8F" w:rsidRPr="00667BDB" w:rsidRDefault="00E73147"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Q</w:t>
            </w:r>
            <w:r w:rsidR="00667BDB" w:rsidRPr="00667BDB">
              <w:rPr>
                <w:rFonts w:ascii="Arial" w:eastAsia="Arial" w:hAnsi="Arial" w:cs="Arial"/>
                <w:color w:val="000000"/>
              </w:rPr>
              <w:t>uality metrics and documented goals of care</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2E479C5F"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2851C172" w14:textId="77777777" w:rsidTr="00AB0761">
        <w:trPr>
          <w:trHeight w:val="80"/>
        </w:trPr>
        <w:tc>
          <w:tcPr>
            <w:tcW w:w="4950" w:type="dxa"/>
            <w:tcBorders>
              <w:bottom w:val="single" w:sz="4" w:space="0" w:color="000000"/>
            </w:tcBorders>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5A1DA4AE"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eastAsia="Arial" w:hAnsi="Arial" w:cs="Arial"/>
              </w:rPr>
              <w:t xml:space="preserve">Agency for Healthcare Research and Quality -- </w:t>
            </w:r>
            <w:hyperlink r:id="rId27" w:history="1">
              <w:r w:rsidRPr="00AA76EC">
                <w:rPr>
                  <w:rStyle w:val="Hyperlink"/>
                  <w:rFonts w:ascii="Arial" w:eastAsia="Arial" w:hAnsi="Arial" w:cs="Arial"/>
                </w:rPr>
                <w:t>https://psnet.ahrq.gov/primers/primer/9/resource.aspx?resourceID=18439</w:t>
              </w:r>
            </w:hyperlink>
            <w:r w:rsidRPr="00AA76EC">
              <w:rPr>
                <w:rFonts w:ascii="Arial" w:eastAsia="Arial" w:hAnsi="Arial" w:cs="Arial"/>
              </w:rPr>
              <w:t>.</w:t>
            </w:r>
          </w:p>
          <w:p w14:paraId="363F781C"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eastAsia="Arial" w:hAnsi="Arial" w:cs="Arial"/>
              </w:rPr>
              <w:t>Wohlauer</w:t>
            </w:r>
            <w:proofErr w:type="spellEnd"/>
            <w:r w:rsidRPr="00AA76EC">
              <w:rPr>
                <w:rFonts w:ascii="Arial" w:eastAsia="Arial" w:hAnsi="Arial" w:cs="Arial"/>
              </w:rPr>
              <w:t xml:space="preserve"> MV et al. The Patient Handoff: A Comprehensive Curricular Blueprint for Resident Education to Improve Continuity of Care. </w:t>
            </w:r>
            <w:proofErr w:type="spellStart"/>
            <w:r w:rsidRPr="00AA76EC">
              <w:rPr>
                <w:rFonts w:ascii="Arial" w:eastAsia="Arial" w:hAnsi="Arial" w:cs="Arial"/>
                <w:i/>
              </w:rPr>
              <w:t>Acad</w:t>
            </w:r>
            <w:proofErr w:type="spellEnd"/>
            <w:r w:rsidRPr="00AA76EC">
              <w:rPr>
                <w:rFonts w:ascii="Arial" w:eastAsia="Arial" w:hAnsi="Arial" w:cs="Arial"/>
                <w:i/>
              </w:rPr>
              <w:t xml:space="preserve"> Med</w:t>
            </w:r>
            <w:r w:rsidRPr="00AA76EC">
              <w:rPr>
                <w:rFonts w:ascii="Arial" w:eastAsia="Arial" w:hAnsi="Arial" w:cs="Arial"/>
              </w:rPr>
              <w:t xml:space="preserve">. 2012 Apr; 87(4):411-418. </w:t>
            </w:r>
          </w:p>
          <w:p w14:paraId="4F0208BD"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eastAsia="Arial" w:hAnsi="Arial" w:cs="Arial"/>
              </w:rPr>
              <w:t xml:space="preserve">Graham F, Kumar S, Clark D. Barriers to the delivery of palliative care. In Hanks G, et al eds. </w:t>
            </w:r>
            <w:r w:rsidRPr="00AA76EC">
              <w:rPr>
                <w:rFonts w:ascii="Arial" w:eastAsia="Arial" w:hAnsi="Arial" w:cs="Arial"/>
                <w:i/>
              </w:rPr>
              <w:t>Oxford Textbook of Palliative Medicine</w:t>
            </w:r>
            <w:r w:rsidRPr="00AA76EC">
              <w:rPr>
                <w:rFonts w:ascii="Arial" w:eastAsia="Arial" w:hAnsi="Arial" w:cs="Arial"/>
              </w:rPr>
              <w:t>. 4th ed. Oxford: Oxford University Press; 2010: 125-134</w:t>
            </w:r>
          </w:p>
          <w:p w14:paraId="60C1C83E"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eastAsia="Arial" w:hAnsi="Arial" w:cs="Arial"/>
              </w:rPr>
              <w:t>Faksvag</w:t>
            </w:r>
            <w:proofErr w:type="spellEnd"/>
            <w:r w:rsidRPr="00AA76EC">
              <w:rPr>
                <w:rFonts w:ascii="Arial" w:eastAsia="Arial" w:hAnsi="Arial" w:cs="Arial"/>
              </w:rPr>
              <w:t xml:space="preserve"> Haugen D, Nauck F, </w:t>
            </w:r>
            <w:proofErr w:type="spellStart"/>
            <w:r w:rsidRPr="00AA76EC">
              <w:rPr>
                <w:rFonts w:ascii="Arial" w:eastAsia="Arial" w:hAnsi="Arial" w:cs="Arial"/>
              </w:rPr>
              <w:t>Caraceni</w:t>
            </w:r>
            <w:proofErr w:type="spellEnd"/>
            <w:r w:rsidRPr="00AA76EC">
              <w:rPr>
                <w:rFonts w:ascii="Arial" w:eastAsia="Arial" w:hAnsi="Arial" w:cs="Arial"/>
              </w:rPr>
              <w:t xml:space="preserve"> A. The core team and the extended team. In Hanks G et al (Eds), </w:t>
            </w:r>
            <w:r w:rsidRPr="00AA76EC">
              <w:rPr>
                <w:rFonts w:ascii="Arial" w:eastAsia="Arial" w:hAnsi="Arial" w:cs="Arial"/>
                <w:i/>
              </w:rPr>
              <w:t>Oxford Textbook of Palliative Medicine</w:t>
            </w:r>
            <w:r w:rsidRPr="00AA76EC">
              <w:rPr>
                <w:rFonts w:ascii="Arial" w:eastAsia="Arial" w:hAnsi="Arial" w:cs="Arial"/>
              </w:rPr>
              <w:t>. 4th ed). Oxford: Oxford University Press. 2010:167-176.</w:t>
            </w:r>
          </w:p>
          <w:p w14:paraId="7B0C7782" w14:textId="22819870" w:rsidR="003F2E8F" w:rsidRP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eastAsia="Arial" w:hAnsi="Arial" w:cs="Arial"/>
              </w:rPr>
              <w:t>Skarf</w:t>
            </w:r>
            <w:proofErr w:type="spellEnd"/>
            <w:r w:rsidRPr="00AA76EC">
              <w:rPr>
                <w:rFonts w:ascii="Arial" w:eastAsia="Arial" w:hAnsi="Arial" w:cs="Arial"/>
              </w:rPr>
              <w:t xml:space="preserve"> LM, Stowers KH, Thurston A. UNIPAC 5: Communication and Teamwork. In Shega JW and Paniagua MA (Eds) </w:t>
            </w:r>
            <w:r w:rsidRPr="00AA76EC">
              <w:rPr>
                <w:rFonts w:ascii="Arial" w:eastAsia="Arial" w:hAnsi="Arial" w:cs="Arial"/>
                <w:i/>
              </w:rPr>
              <w:t>Essential Practices in Hospice and Palliative Medicine</w:t>
            </w:r>
            <w:r w:rsidRPr="00AA76EC">
              <w:rPr>
                <w:rFonts w:ascii="Arial" w:eastAsia="Arial" w:hAnsi="Arial" w:cs="Arial"/>
              </w:rPr>
              <w:t>. 5th ed. Chicago, IL: American Academy of Hospice and Palliative Medicine. 2017: 95-116.</w:t>
            </w:r>
          </w:p>
        </w:tc>
      </w:tr>
      <w:tr w:rsidR="003F2E8F" w:rsidRPr="0009118D" w14:paraId="18176CE0" w14:textId="77777777" w:rsidTr="003F2E8F">
        <w:trPr>
          <w:trHeight w:val="769"/>
        </w:trPr>
        <w:tc>
          <w:tcPr>
            <w:tcW w:w="14125" w:type="dxa"/>
            <w:gridSpan w:val="2"/>
            <w:shd w:val="clear" w:color="auto" w:fill="9CC3E5"/>
          </w:tcPr>
          <w:p w14:paraId="01C43BD0" w14:textId="77777777" w:rsidR="00667BDB" w:rsidRDefault="00667BDB" w:rsidP="003F2E8F">
            <w:pPr>
              <w:ind w:hanging="14"/>
              <w:jc w:val="center"/>
              <w:rPr>
                <w:rFonts w:ascii="Arial" w:eastAsia="Arial" w:hAnsi="Arial" w:cs="Arial"/>
                <w:b/>
              </w:rPr>
            </w:pPr>
            <w:r w:rsidRPr="00667BDB">
              <w:rPr>
                <w:rFonts w:ascii="Arial" w:eastAsia="Arial" w:hAnsi="Arial" w:cs="Arial"/>
                <w:b/>
              </w:rPr>
              <w:lastRenderedPageBreak/>
              <w:t xml:space="preserve">Systems-Based Practice 3: Physician Role within Health Care Systems </w:t>
            </w:r>
          </w:p>
          <w:p w14:paraId="2D5B068F" w14:textId="1EF179BF"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67BDB" w:rsidRPr="00667BDB">
              <w:rPr>
                <w:rFonts w:ascii="Arial" w:eastAsia="Arial" w:hAnsi="Arial" w:cs="Arial"/>
              </w:rPr>
              <w:t>To understand his/her role in the complex health care system and how to effectively navigate the system to improve patient care and the health system’s performance</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AB0761">
        <w:tc>
          <w:tcPr>
            <w:tcW w:w="4950" w:type="dxa"/>
            <w:tcBorders>
              <w:top w:val="single" w:sz="4" w:space="0" w:color="000000"/>
              <w:bottom w:val="single" w:sz="4" w:space="0" w:color="000000"/>
            </w:tcBorders>
            <w:shd w:val="clear" w:color="auto" w:fill="C9C9C9"/>
          </w:tcPr>
          <w:p w14:paraId="21BF125C" w14:textId="31EAC3AC" w:rsidR="00667BDB" w:rsidRPr="00667BDB" w:rsidRDefault="003F2E8F" w:rsidP="00667BD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67BDB" w:rsidRPr="00667BDB">
              <w:rPr>
                <w:rFonts w:ascii="Arial" w:hAnsi="Arial" w:cs="Arial"/>
                <w:i/>
                <w:color w:val="000000"/>
              </w:rPr>
              <w:t xml:space="preserve">Identifies components of the complex health care </w:t>
            </w:r>
            <w:proofErr w:type="gramStart"/>
            <w:r w:rsidR="00667BDB" w:rsidRPr="00667BDB">
              <w:rPr>
                <w:rFonts w:ascii="Arial" w:hAnsi="Arial" w:cs="Arial"/>
                <w:i/>
                <w:color w:val="000000"/>
              </w:rPr>
              <w:t>system</w:t>
            </w:r>
            <w:proofErr w:type="gramEnd"/>
          </w:p>
          <w:p w14:paraId="255DC082" w14:textId="134BA1B6" w:rsidR="00667BDB" w:rsidRPr="00667BDB" w:rsidRDefault="00667BDB" w:rsidP="00667BDB">
            <w:pPr>
              <w:rPr>
                <w:rFonts w:ascii="Arial" w:hAnsi="Arial" w:cs="Arial"/>
                <w:i/>
                <w:color w:val="000000"/>
              </w:rPr>
            </w:pPr>
          </w:p>
          <w:p w14:paraId="17573F26" w14:textId="18AF051C" w:rsidR="003F2E8F" w:rsidRPr="00A01050" w:rsidRDefault="00667BDB" w:rsidP="00667BDB">
            <w:pPr>
              <w:rPr>
                <w:rFonts w:ascii="Arial" w:hAnsi="Arial" w:cs="Arial"/>
                <w:i/>
                <w:color w:val="000000"/>
              </w:rPr>
            </w:pPr>
            <w:r w:rsidRPr="00667BDB">
              <w:rPr>
                <w:rFonts w:ascii="Arial" w:hAnsi="Arial" w:cs="Arial"/>
                <w:i/>
                <w:color w:val="000000"/>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7F1C030" w14:textId="0D88BFDF"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 xml:space="preserve">Recognizes the many incentives that may impact a patient’s hospital length of </w:t>
            </w:r>
            <w:proofErr w:type="gramStart"/>
            <w:r>
              <w:rPr>
                <w:rFonts w:ascii="Arial" w:eastAsia="Arial" w:hAnsi="Arial" w:cs="Arial"/>
                <w:color w:val="000000"/>
              </w:rPr>
              <w:t>stay</w:t>
            </w:r>
            <w:proofErr w:type="gramEnd"/>
          </w:p>
          <w:p w14:paraId="52357E44" w14:textId="5C63BA75" w:rsidR="006113D7" w:rsidRDefault="006113D7" w:rsidP="006113D7">
            <w:pPr>
              <w:pBdr>
                <w:top w:val="nil"/>
                <w:left w:val="nil"/>
                <w:bottom w:val="nil"/>
                <w:right w:val="nil"/>
                <w:between w:val="nil"/>
              </w:pBdr>
              <w:contextualSpacing/>
              <w:rPr>
                <w:rFonts w:ascii="Arial" w:eastAsia="Arial" w:hAnsi="Arial" w:cs="Arial"/>
                <w:color w:val="000000"/>
              </w:rPr>
            </w:pPr>
          </w:p>
          <w:p w14:paraId="78F512D6" w14:textId="77777777" w:rsidR="006113D7" w:rsidRDefault="006113D7" w:rsidP="006113D7">
            <w:pPr>
              <w:pBdr>
                <w:top w:val="nil"/>
                <w:left w:val="nil"/>
                <w:bottom w:val="nil"/>
                <w:right w:val="nil"/>
                <w:between w:val="nil"/>
              </w:pBdr>
              <w:contextualSpacing/>
            </w:pPr>
          </w:p>
          <w:p w14:paraId="091E5698" w14:textId="58E8D9A0"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color w:val="000000"/>
              </w:rPr>
              <w:t xml:space="preserve">Compares payment systems, such as Medicare, Medicaid, the VA, and commercial third-party payers, and contrast practice models, such as a patient-centered medical home and an Accountable Care Organization; compares and </w:t>
            </w:r>
            <w:proofErr w:type="gramStart"/>
            <w:r w:rsidRPr="00667BDB">
              <w:rPr>
                <w:rFonts w:ascii="Arial" w:eastAsia="Arial" w:hAnsi="Arial" w:cs="Arial"/>
                <w:color w:val="000000"/>
              </w:rPr>
              <w:t>contrasts</w:t>
            </w:r>
            <w:proofErr w:type="gramEnd"/>
            <w:r w:rsidRPr="00667BDB">
              <w:rPr>
                <w:rFonts w:ascii="Arial" w:eastAsia="Arial" w:hAnsi="Arial" w:cs="Arial"/>
                <w:color w:val="000000"/>
              </w:rPr>
              <w:t xml:space="preserve"> types of health benefit plans, including preferred provider organization and health maintenance organization</w:t>
            </w:r>
          </w:p>
        </w:tc>
      </w:tr>
      <w:tr w:rsidR="003F2E8F" w:rsidRPr="0009118D" w14:paraId="78B88AA9" w14:textId="77777777" w:rsidTr="00AB0761">
        <w:tc>
          <w:tcPr>
            <w:tcW w:w="4950" w:type="dxa"/>
            <w:tcBorders>
              <w:top w:val="single" w:sz="4" w:space="0" w:color="000000"/>
              <w:bottom w:val="single" w:sz="4" w:space="0" w:color="000000"/>
            </w:tcBorders>
            <w:shd w:val="clear" w:color="auto" w:fill="C9C9C9"/>
          </w:tcPr>
          <w:p w14:paraId="73DCACD3" w14:textId="51D9FB81" w:rsidR="00667BDB" w:rsidRPr="00667BDB" w:rsidRDefault="003F2E8F" w:rsidP="00667BDB">
            <w:pPr>
              <w:rPr>
                <w:rFonts w:ascii="Arial" w:eastAsia="Arial" w:hAnsi="Arial" w:cs="Arial"/>
                <w:i/>
              </w:rPr>
            </w:pPr>
            <w:r w:rsidRPr="009C7549">
              <w:rPr>
                <w:rFonts w:ascii="Arial" w:hAnsi="Arial" w:cs="Arial"/>
                <w:b/>
              </w:rPr>
              <w:t>Level 2</w:t>
            </w:r>
            <w:r>
              <w:rPr>
                <w:rFonts w:ascii="Arial" w:hAnsi="Arial" w:cs="Arial"/>
              </w:rPr>
              <w:t xml:space="preserve"> </w:t>
            </w:r>
            <w:r w:rsidR="00667BDB" w:rsidRPr="00667BDB">
              <w:rPr>
                <w:rFonts w:ascii="Arial" w:eastAsia="Arial" w:hAnsi="Arial" w:cs="Arial"/>
                <w:i/>
              </w:rPr>
              <w:t xml:space="preserve">Describes the physician’s role and how the interrelated components of the complex health care system impact patient </w:t>
            </w:r>
            <w:proofErr w:type="gramStart"/>
            <w:r w:rsidR="00667BDB" w:rsidRPr="00667BDB">
              <w:rPr>
                <w:rFonts w:ascii="Arial" w:eastAsia="Arial" w:hAnsi="Arial" w:cs="Arial"/>
                <w:i/>
              </w:rPr>
              <w:t>care</w:t>
            </w:r>
            <w:proofErr w:type="gramEnd"/>
          </w:p>
          <w:p w14:paraId="4D645FEE" w14:textId="799FF31A" w:rsidR="00667BDB" w:rsidRPr="00667BDB" w:rsidRDefault="00667BDB" w:rsidP="00667BDB">
            <w:pPr>
              <w:rPr>
                <w:rFonts w:ascii="Arial" w:eastAsia="Arial" w:hAnsi="Arial" w:cs="Arial"/>
                <w:i/>
              </w:rPr>
            </w:pPr>
          </w:p>
          <w:p w14:paraId="23FAE1DF" w14:textId="12B25481" w:rsidR="00667BDB" w:rsidRDefault="00667BDB" w:rsidP="00667BDB">
            <w:pPr>
              <w:rPr>
                <w:rFonts w:ascii="Arial" w:eastAsia="Arial" w:hAnsi="Arial" w:cs="Arial"/>
                <w:i/>
              </w:rPr>
            </w:pPr>
            <w:r w:rsidRPr="00667BDB">
              <w:rPr>
                <w:rFonts w:ascii="Arial" w:eastAsia="Arial" w:hAnsi="Arial" w:cs="Arial"/>
                <w:i/>
              </w:rPr>
              <w:t>Describes payment model for serious illness (e.g., hospice, palliative care,</w:t>
            </w:r>
            <w:r>
              <w:rPr>
                <w:rFonts w:ascii="Arial" w:eastAsia="Arial" w:hAnsi="Arial" w:cs="Arial"/>
                <w:i/>
              </w:rPr>
              <w:t xml:space="preserve"> rehab, concurrent care)</w:t>
            </w:r>
          </w:p>
          <w:p w14:paraId="5E6090C2" w14:textId="77777777" w:rsidR="00667BDB" w:rsidRPr="00667BDB" w:rsidRDefault="00667BDB" w:rsidP="00667BDB">
            <w:pPr>
              <w:rPr>
                <w:rFonts w:ascii="Arial" w:eastAsia="Arial" w:hAnsi="Arial" w:cs="Arial"/>
                <w:i/>
              </w:rPr>
            </w:pPr>
          </w:p>
          <w:p w14:paraId="1584BBBD" w14:textId="6AB7E7C6" w:rsidR="003F2E8F" w:rsidRPr="00A01050" w:rsidRDefault="00667BDB" w:rsidP="00667BDB">
            <w:pPr>
              <w:rPr>
                <w:rFonts w:ascii="Arial" w:eastAsia="Arial" w:hAnsi="Arial" w:cs="Arial"/>
                <w:i/>
              </w:rPr>
            </w:pPr>
            <w:r w:rsidRPr="00667BDB">
              <w:rPr>
                <w:rFonts w:ascii="Arial" w:eastAsia="Arial" w:hAnsi="Arial" w:cs="Arial"/>
                <w:i/>
              </w:rPr>
              <w:t>Describes models of hospice and palliative care practice</w:t>
            </w:r>
          </w:p>
        </w:tc>
        <w:tc>
          <w:tcPr>
            <w:tcW w:w="9175" w:type="dxa"/>
            <w:tcBorders>
              <w:top w:val="single" w:sz="4" w:space="0" w:color="000000"/>
              <w:left w:val="nil"/>
              <w:bottom w:val="single" w:sz="4" w:space="0" w:color="000000"/>
              <w:right w:val="single" w:sz="8" w:space="0" w:color="000000"/>
            </w:tcBorders>
            <w:shd w:val="clear" w:color="auto" w:fill="C9C9C9"/>
          </w:tcPr>
          <w:p w14:paraId="4E389DEB" w14:textId="471A1347" w:rsidR="00667BDB" w:rsidRPr="006113D7" w:rsidRDefault="00667BDB" w:rsidP="00AF09CF">
            <w:pPr>
              <w:numPr>
                <w:ilvl w:val="0"/>
                <w:numId w:val="13"/>
              </w:numPr>
              <w:pBdr>
                <w:top w:val="nil"/>
                <w:left w:val="nil"/>
                <w:bottom w:val="nil"/>
                <w:right w:val="nil"/>
                <w:between w:val="nil"/>
              </w:pBdr>
              <w:spacing w:after="160" w:line="259" w:lineRule="auto"/>
              <w:ind w:left="181" w:hanging="180"/>
              <w:contextualSpacing/>
            </w:pPr>
            <w:r>
              <w:rPr>
                <w:rFonts w:ascii="Arial" w:eastAsia="Arial" w:hAnsi="Arial" w:cs="Arial"/>
                <w:color w:val="000000"/>
              </w:rPr>
              <w:t xml:space="preserve">Recognizes how early palliative care consultation can impact hospital length of </w:t>
            </w:r>
            <w:proofErr w:type="gramStart"/>
            <w:r>
              <w:rPr>
                <w:rFonts w:ascii="Arial" w:eastAsia="Arial" w:hAnsi="Arial" w:cs="Arial"/>
                <w:color w:val="000000"/>
              </w:rPr>
              <w:t>stay</w:t>
            </w:r>
            <w:proofErr w:type="gramEnd"/>
            <w:r>
              <w:rPr>
                <w:rFonts w:ascii="Arial" w:eastAsia="Arial" w:hAnsi="Arial" w:cs="Arial"/>
                <w:color w:val="000000"/>
              </w:rPr>
              <w:t xml:space="preserve"> </w:t>
            </w:r>
          </w:p>
          <w:p w14:paraId="4E62727E" w14:textId="03D9313A" w:rsidR="006113D7" w:rsidRDefault="006113D7" w:rsidP="006113D7">
            <w:pPr>
              <w:pBdr>
                <w:top w:val="nil"/>
                <w:left w:val="nil"/>
                <w:bottom w:val="nil"/>
                <w:right w:val="nil"/>
                <w:between w:val="nil"/>
              </w:pBdr>
              <w:spacing w:after="160" w:line="259" w:lineRule="auto"/>
              <w:contextualSpacing/>
              <w:rPr>
                <w:rFonts w:ascii="Arial" w:eastAsia="Arial" w:hAnsi="Arial" w:cs="Arial"/>
                <w:color w:val="000000"/>
              </w:rPr>
            </w:pPr>
          </w:p>
          <w:p w14:paraId="3E422DF3" w14:textId="1319B46A" w:rsidR="006113D7" w:rsidRDefault="006113D7" w:rsidP="006113D7">
            <w:pPr>
              <w:pBdr>
                <w:top w:val="nil"/>
                <w:left w:val="nil"/>
                <w:bottom w:val="nil"/>
                <w:right w:val="nil"/>
                <w:between w:val="nil"/>
              </w:pBdr>
              <w:spacing w:after="160" w:line="259" w:lineRule="auto"/>
              <w:contextualSpacing/>
              <w:rPr>
                <w:rFonts w:ascii="Arial" w:eastAsia="Arial" w:hAnsi="Arial" w:cs="Arial"/>
                <w:color w:val="000000"/>
              </w:rPr>
            </w:pPr>
          </w:p>
          <w:p w14:paraId="5C2AF184" w14:textId="77777777" w:rsidR="006113D7" w:rsidRDefault="006113D7" w:rsidP="006113D7">
            <w:pPr>
              <w:pBdr>
                <w:top w:val="nil"/>
                <w:left w:val="nil"/>
                <w:bottom w:val="nil"/>
                <w:right w:val="nil"/>
                <w:between w:val="nil"/>
              </w:pBdr>
              <w:spacing w:after="160" w:line="259" w:lineRule="auto"/>
              <w:contextualSpacing/>
            </w:pPr>
          </w:p>
          <w:p w14:paraId="5612CCE0" w14:textId="01528EC3" w:rsidR="00667BDB" w:rsidRPr="006113D7" w:rsidRDefault="00667BDB" w:rsidP="00AF09CF">
            <w:pPr>
              <w:numPr>
                <w:ilvl w:val="0"/>
                <w:numId w:val="13"/>
              </w:numPr>
              <w:pBdr>
                <w:top w:val="nil"/>
                <w:left w:val="nil"/>
                <w:bottom w:val="nil"/>
                <w:right w:val="nil"/>
                <w:between w:val="nil"/>
              </w:pBdr>
              <w:spacing w:after="160" w:line="259" w:lineRule="auto"/>
              <w:ind w:left="181" w:hanging="180"/>
              <w:contextualSpacing/>
            </w:pPr>
            <w:r>
              <w:rPr>
                <w:rFonts w:ascii="Arial" w:eastAsia="Arial" w:hAnsi="Arial" w:cs="Arial"/>
              </w:rPr>
              <w:t xml:space="preserve">Describes how hospice services are covered by different payment </w:t>
            </w:r>
            <w:proofErr w:type="gramStart"/>
            <w:r>
              <w:rPr>
                <w:rFonts w:ascii="Arial" w:eastAsia="Arial" w:hAnsi="Arial" w:cs="Arial"/>
              </w:rPr>
              <w:t>systems</w:t>
            </w:r>
            <w:proofErr w:type="gramEnd"/>
          </w:p>
          <w:p w14:paraId="573B74E7" w14:textId="62662FAD" w:rsidR="006113D7" w:rsidRDefault="006113D7" w:rsidP="006113D7">
            <w:pPr>
              <w:pBdr>
                <w:top w:val="nil"/>
                <w:left w:val="nil"/>
                <w:bottom w:val="nil"/>
                <w:right w:val="nil"/>
                <w:between w:val="nil"/>
              </w:pBdr>
              <w:spacing w:after="160" w:line="259" w:lineRule="auto"/>
              <w:contextualSpacing/>
              <w:rPr>
                <w:rFonts w:ascii="Arial" w:eastAsia="Arial" w:hAnsi="Arial" w:cs="Arial"/>
              </w:rPr>
            </w:pPr>
          </w:p>
          <w:p w14:paraId="053FF1F8" w14:textId="77777777" w:rsidR="006113D7" w:rsidRDefault="006113D7" w:rsidP="006113D7">
            <w:pPr>
              <w:pBdr>
                <w:top w:val="nil"/>
                <w:left w:val="nil"/>
                <w:bottom w:val="nil"/>
                <w:right w:val="nil"/>
                <w:between w:val="nil"/>
              </w:pBdr>
              <w:spacing w:after="160" w:line="259" w:lineRule="auto"/>
              <w:contextualSpacing/>
            </w:pPr>
          </w:p>
          <w:p w14:paraId="2022F909" w14:textId="1B1A2BE6" w:rsidR="003F2E8F" w:rsidRPr="00667BDB" w:rsidRDefault="00667BDB" w:rsidP="00AF09CF">
            <w:pPr>
              <w:numPr>
                <w:ilvl w:val="0"/>
                <w:numId w:val="13"/>
              </w:numPr>
              <w:pBdr>
                <w:top w:val="nil"/>
                <w:left w:val="nil"/>
                <w:bottom w:val="nil"/>
                <w:right w:val="nil"/>
                <w:between w:val="nil"/>
              </w:pBdr>
              <w:spacing w:after="160" w:line="259" w:lineRule="auto"/>
              <w:ind w:left="181" w:hanging="180"/>
              <w:contextualSpacing/>
            </w:pPr>
            <w:r w:rsidRPr="00667BDB">
              <w:rPr>
                <w:rFonts w:ascii="Arial" w:eastAsia="Arial" w:hAnsi="Arial" w:cs="Arial"/>
              </w:rPr>
              <w:t>Describes differences between practice employment versus being an independent contractor</w:t>
            </w:r>
          </w:p>
        </w:tc>
      </w:tr>
      <w:tr w:rsidR="003F2E8F" w:rsidRPr="0009118D" w14:paraId="6D949B6E" w14:textId="77777777" w:rsidTr="00AB0761">
        <w:tc>
          <w:tcPr>
            <w:tcW w:w="4950" w:type="dxa"/>
            <w:tcBorders>
              <w:top w:val="single" w:sz="4" w:space="0" w:color="000000"/>
              <w:bottom w:val="single" w:sz="4" w:space="0" w:color="000000"/>
            </w:tcBorders>
            <w:shd w:val="clear" w:color="auto" w:fill="C9C9C9"/>
          </w:tcPr>
          <w:p w14:paraId="48006C48" w14:textId="6E95CD5A" w:rsidR="00667BDB" w:rsidRPr="00667BDB" w:rsidRDefault="003F2E8F" w:rsidP="00667BDB">
            <w:pPr>
              <w:rPr>
                <w:rFonts w:ascii="Arial" w:hAnsi="Arial" w:cs="Arial"/>
                <w:i/>
                <w:color w:val="000000"/>
              </w:rPr>
            </w:pPr>
            <w:r w:rsidRPr="009C7549">
              <w:rPr>
                <w:rFonts w:ascii="Arial" w:hAnsi="Arial" w:cs="Arial"/>
                <w:b/>
              </w:rPr>
              <w:t>Level 3</w:t>
            </w:r>
            <w:r>
              <w:rPr>
                <w:rFonts w:ascii="Arial" w:hAnsi="Arial" w:cs="Arial"/>
              </w:rPr>
              <w:t xml:space="preserve"> </w:t>
            </w:r>
            <w:r w:rsidR="00667BDB" w:rsidRPr="00667BDB">
              <w:rPr>
                <w:rFonts w:ascii="Arial" w:hAnsi="Arial" w:cs="Arial"/>
                <w:i/>
                <w:color w:val="000000"/>
              </w:rPr>
              <w:t>Analyzes how personal practice affects the system (e.g., length of stay, readmissi</w:t>
            </w:r>
            <w:r w:rsidR="00667BDB">
              <w:rPr>
                <w:rFonts w:ascii="Arial" w:hAnsi="Arial" w:cs="Arial"/>
                <w:i/>
                <w:color w:val="000000"/>
              </w:rPr>
              <w:t>on rates, prescribing patterns)</w:t>
            </w:r>
          </w:p>
          <w:p w14:paraId="5346E5C4" w14:textId="77777777" w:rsidR="00667BDB" w:rsidRPr="00667BDB" w:rsidRDefault="00667BDB" w:rsidP="00667BDB">
            <w:pPr>
              <w:rPr>
                <w:rFonts w:ascii="Arial" w:hAnsi="Arial" w:cs="Arial"/>
                <w:i/>
                <w:color w:val="000000"/>
              </w:rPr>
            </w:pPr>
          </w:p>
          <w:p w14:paraId="61E96159" w14:textId="77777777" w:rsidR="00667BDB" w:rsidRPr="00667BDB" w:rsidRDefault="00667BDB" w:rsidP="00667BDB">
            <w:pPr>
              <w:rPr>
                <w:rFonts w:ascii="Arial" w:hAnsi="Arial" w:cs="Arial"/>
                <w:i/>
                <w:color w:val="000000"/>
              </w:rPr>
            </w:pPr>
            <w:r w:rsidRPr="00667BDB">
              <w:rPr>
                <w:rFonts w:ascii="Arial" w:hAnsi="Arial" w:cs="Arial"/>
                <w:i/>
                <w:color w:val="000000"/>
              </w:rPr>
              <w:t xml:space="preserve">Uses shared </w:t>
            </w:r>
            <w:proofErr w:type="gramStart"/>
            <w:r w:rsidRPr="00667BDB">
              <w:rPr>
                <w:rFonts w:ascii="Arial" w:hAnsi="Arial" w:cs="Arial"/>
                <w:i/>
                <w:color w:val="000000"/>
              </w:rPr>
              <w:t>decision making in patient</w:t>
            </w:r>
            <w:proofErr w:type="gramEnd"/>
            <w:r w:rsidRPr="00667BDB">
              <w:rPr>
                <w:rFonts w:ascii="Arial" w:hAnsi="Arial" w:cs="Arial"/>
                <w:i/>
                <w:color w:val="000000"/>
              </w:rPr>
              <w:t xml:space="preserve"> care, taking into consideration payment models</w:t>
            </w:r>
          </w:p>
          <w:p w14:paraId="478CB7E0" w14:textId="2A89310A" w:rsidR="00667BDB" w:rsidRPr="00667BDB" w:rsidRDefault="00667BDB" w:rsidP="00667BDB">
            <w:pPr>
              <w:rPr>
                <w:rFonts w:ascii="Arial" w:hAnsi="Arial" w:cs="Arial"/>
                <w:i/>
                <w:color w:val="000000"/>
              </w:rPr>
            </w:pPr>
          </w:p>
          <w:p w14:paraId="21B8A7E8" w14:textId="7C76E40A" w:rsidR="003F2E8F" w:rsidRPr="00A01050" w:rsidRDefault="00667BDB" w:rsidP="00667BDB">
            <w:pPr>
              <w:rPr>
                <w:rFonts w:ascii="Arial" w:hAnsi="Arial" w:cs="Arial"/>
                <w:i/>
                <w:color w:val="000000"/>
              </w:rPr>
            </w:pPr>
            <w:r w:rsidRPr="00667BDB">
              <w:rPr>
                <w:rFonts w:ascii="Arial" w:hAnsi="Arial" w:cs="Arial"/>
                <w:i/>
                <w:color w:val="000000"/>
              </w:rPr>
              <w:t>Identifies resources for transition to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741422D8" w14:textId="23AE336A"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 xml:space="preserve">Analyzes personal practice pattern of transitioning </w:t>
            </w:r>
            <w:proofErr w:type="gramStart"/>
            <w:r>
              <w:rPr>
                <w:rFonts w:ascii="Arial" w:eastAsia="Arial" w:hAnsi="Arial" w:cs="Arial"/>
              </w:rPr>
              <w:t>patients</w:t>
            </w:r>
            <w:proofErr w:type="gramEnd"/>
            <w:r>
              <w:rPr>
                <w:rFonts w:ascii="Arial" w:eastAsia="Arial" w:hAnsi="Arial" w:cs="Arial"/>
              </w:rPr>
              <w:t xml:space="preserve"> route of analgesic management and its impact on hospital length of stay</w:t>
            </w:r>
          </w:p>
          <w:p w14:paraId="6CF73748" w14:textId="17DFBAE9" w:rsidR="006113D7" w:rsidRDefault="006113D7" w:rsidP="006113D7">
            <w:pPr>
              <w:pBdr>
                <w:top w:val="nil"/>
                <w:left w:val="nil"/>
                <w:bottom w:val="nil"/>
                <w:right w:val="nil"/>
                <w:between w:val="nil"/>
              </w:pBdr>
              <w:contextualSpacing/>
              <w:rPr>
                <w:rFonts w:ascii="Arial" w:eastAsia="Arial" w:hAnsi="Arial" w:cs="Arial"/>
              </w:rPr>
            </w:pPr>
          </w:p>
          <w:p w14:paraId="7D124D57" w14:textId="77777777" w:rsidR="006113D7" w:rsidRDefault="006113D7" w:rsidP="006113D7">
            <w:pPr>
              <w:pBdr>
                <w:top w:val="nil"/>
                <w:left w:val="nil"/>
                <w:bottom w:val="nil"/>
                <w:right w:val="nil"/>
                <w:between w:val="nil"/>
              </w:pBdr>
              <w:contextualSpacing/>
            </w:pPr>
          </w:p>
          <w:p w14:paraId="16D4E1C5" w14:textId="503403B3"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 xml:space="preserve">Displays ability to counsel patients on the use of covered rehabilitative services versus uncovered board and care with hospice in a skilled nursing </w:t>
            </w:r>
            <w:proofErr w:type="gramStart"/>
            <w:r>
              <w:rPr>
                <w:rFonts w:ascii="Arial" w:eastAsia="Arial" w:hAnsi="Arial" w:cs="Arial"/>
              </w:rPr>
              <w:t>facility</w:t>
            </w:r>
            <w:proofErr w:type="gramEnd"/>
          </w:p>
          <w:p w14:paraId="767ECA15" w14:textId="77777777" w:rsidR="006113D7" w:rsidRDefault="006113D7" w:rsidP="006113D7">
            <w:pPr>
              <w:pBdr>
                <w:top w:val="nil"/>
                <w:left w:val="nil"/>
                <w:bottom w:val="nil"/>
                <w:right w:val="nil"/>
                <w:between w:val="nil"/>
              </w:pBdr>
              <w:contextualSpacing/>
            </w:pPr>
          </w:p>
          <w:p w14:paraId="440E2455" w14:textId="7E54D0A2"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rPr>
              <w:t>Identifies a mentor with desirable hospice and palliative medicine practice</w:t>
            </w:r>
          </w:p>
        </w:tc>
      </w:tr>
      <w:tr w:rsidR="003F2E8F" w:rsidRPr="0009118D" w14:paraId="6EC7CB4A" w14:textId="77777777" w:rsidTr="00AB0761">
        <w:tc>
          <w:tcPr>
            <w:tcW w:w="4950" w:type="dxa"/>
            <w:tcBorders>
              <w:top w:val="single" w:sz="4" w:space="0" w:color="000000"/>
              <w:bottom w:val="single" w:sz="4" w:space="0" w:color="000000"/>
            </w:tcBorders>
            <w:shd w:val="clear" w:color="auto" w:fill="C9C9C9"/>
          </w:tcPr>
          <w:p w14:paraId="624D362C" w14:textId="415CA195" w:rsidR="00667BDB" w:rsidRPr="00B07C58" w:rsidRDefault="003F2E8F" w:rsidP="00667BDB">
            <w:pPr>
              <w:rPr>
                <w:rFonts w:ascii="Arial" w:hAnsi="Arial" w:cs="Arial"/>
                <w:i/>
              </w:rPr>
            </w:pPr>
            <w:r w:rsidRPr="009C7549">
              <w:rPr>
                <w:rFonts w:ascii="Arial" w:hAnsi="Arial" w:cs="Arial"/>
                <w:b/>
              </w:rPr>
              <w:t>Level 4</w:t>
            </w:r>
            <w:r>
              <w:rPr>
                <w:rFonts w:ascii="Arial" w:hAnsi="Arial" w:cs="Arial"/>
              </w:rPr>
              <w:t xml:space="preserve"> </w:t>
            </w:r>
            <w:r w:rsidR="00667BDB" w:rsidRPr="00667BDB">
              <w:rPr>
                <w:rFonts w:ascii="Arial" w:eastAsia="Arial" w:hAnsi="Arial" w:cs="Arial"/>
                <w:i/>
              </w:rPr>
              <w:t xml:space="preserve">Manages the interrelated components of the complex health care systems for patient- and family-centered, efficient, and effective patient </w:t>
            </w:r>
            <w:proofErr w:type="gramStart"/>
            <w:r w:rsidR="00667BDB" w:rsidRPr="00667BDB">
              <w:rPr>
                <w:rFonts w:ascii="Arial" w:eastAsia="Arial" w:hAnsi="Arial" w:cs="Arial"/>
                <w:i/>
              </w:rPr>
              <w:t>care</w:t>
            </w:r>
            <w:proofErr w:type="gramEnd"/>
          </w:p>
          <w:p w14:paraId="472412E5" w14:textId="77777777" w:rsidR="00667BDB" w:rsidRPr="00667BDB" w:rsidRDefault="00667BDB" w:rsidP="00667BDB">
            <w:pPr>
              <w:rPr>
                <w:rFonts w:ascii="Arial" w:eastAsia="Arial" w:hAnsi="Arial" w:cs="Arial"/>
                <w:i/>
              </w:rPr>
            </w:pPr>
          </w:p>
          <w:p w14:paraId="4DF5BE05" w14:textId="77777777" w:rsidR="00667BDB" w:rsidRPr="00667BDB" w:rsidRDefault="00667BDB" w:rsidP="00667BDB">
            <w:pPr>
              <w:rPr>
                <w:rFonts w:ascii="Arial" w:eastAsia="Arial" w:hAnsi="Arial" w:cs="Arial"/>
                <w:i/>
              </w:rPr>
            </w:pPr>
            <w:r w:rsidRPr="00667BDB">
              <w:rPr>
                <w:rFonts w:ascii="Arial" w:eastAsia="Arial" w:hAnsi="Arial" w:cs="Arial"/>
                <w:i/>
              </w:rPr>
              <w:t xml:space="preserve">Advocates for patient care, understanding the limitations of each patient’s payment model </w:t>
            </w:r>
            <w:r w:rsidRPr="00667BDB">
              <w:rPr>
                <w:rFonts w:ascii="Arial" w:eastAsia="Arial" w:hAnsi="Arial" w:cs="Arial"/>
                <w:i/>
              </w:rPr>
              <w:lastRenderedPageBreak/>
              <w:t>(e.g., community resources, patient assistance resources)</w:t>
            </w:r>
          </w:p>
          <w:p w14:paraId="6787B60F" w14:textId="77777777" w:rsidR="00667BDB" w:rsidRPr="00667BDB" w:rsidRDefault="00667BDB" w:rsidP="00667BDB">
            <w:pPr>
              <w:rPr>
                <w:rFonts w:ascii="Arial" w:eastAsia="Arial" w:hAnsi="Arial" w:cs="Arial"/>
                <w:i/>
              </w:rPr>
            </w:pPr>
          </w:p>
          <w:p w14:paraId="38C40DCC" w14:textId="5C603B09" w:rsidR="003F2E8F" w:rsidRPr="00A01050" w:rsidRDefault="00667BDB" w:rsidP="00667BDB">
            <w:pPr>
              <w:rPr>
                <w:rFonts w:ascii="Arial" w:eastAsia="Arial" w:hAnsi="Arial" w:cs="Arial"/>
                <w:i/>
              </w:rPr>
            </w:pPr>
            <w:r w:rsidRPr="00667BDB">
              <w:rPr>
                <w:rFonts w:ascii="Arial" w:eastAsia="Arial" w:hAnsi="Arial" w:cs="Arial"/>
                <w:i/>
              </w:rPr>
              <w:t>Describes resources for leadership and program development and effectively plans for transition to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29B7F5C4" w14:textId="16E60E86"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lastRenderedPageBreak/>
              <w:t xml:space="preserve">With interdisciplinary team assistance, manages transition from hospital for a patient with pain related to serious illness who is not eligible for hospice </w:t>
            </w:r>
            <w:proofErr w:type="gramStart"/>
            <w:r>
              <w:rPr>
                <w:rFonts w:ascii="Arial" w:eastAsia="Arial" w:hAnsi="Arial" w:cs="Arial"/>
              </w:rPr>
              <w:t>services</w:t>
            </w:r>
            <w:proofErr w:type="gramEnd"/>
          </w:p>
          <w:p w14:paraId="12C7EFFE" w14:textId="51CEB899" w:rsidR="006113D7" w:rsidRDefault="006113D7" w:rsidP="006113D7">
            <w:pPr>
              <w:pBdr>
                <w:top w:val="nil"/>
                <w:left w:val="nil"/>
                <w:bottom w:val="nil"/>
                <w:right w:val="nil"/>
                <w:between w:val="nil"/>
              </w:pBdr>
              <w:contextualSpacing/>
              <w:rPr>
                <w:rFonts w:ascii="Arial" w:eastAsia="Arial" w:hAnsi="Arial" w:cs="Arial"/>
              </w:rPr>
            </w:pPr>
          </w:p>
          <w:p w14:paraId="028CA7BE" w14:textId="47AC7E14" w:rsidR="006113D7" w:rsidRDefault="006113D7" w:rsidP="006113D7">
            <w:pPr>
              <w:pBdr>
                <w:top w:val="nil"/>
                <w:left w:val="nil"/>
                <w:bottom w:val="nil"/>
                <w:right w:val="nil"/>
                <w:between w:val="nil"/>
              </w:pBdr>
              <w:contextualSpacing/>
              <w:rPr>
                <w:rFonts w:ascii="Arial" w:eastAsia="Arial" w:hAnsi="Arial" w:cs="Arial"/>
              </w:rPr>
            </w:pPr>
          </w:p>
          <w:p w14:paraId="47868A18" w14:textId="0903856B" w:rsidR="006113D7" w:rsidRDefault="006113D7" w:rsidP="006113D7">
            <w:pPr>
              <w:pBdr>
                <w:top w:val="nil"/>
                <w:left w:val="nil"/>
                <w:bottom w:val="nil"/>
                <w:right w:val="nil"/>
                <w:between w:val="nil"/>
              </w:pBdr>
              <w:contextualSpacing/>
            </w:pPr>
          </w:p>
          <w:p w14:paraId="7D93C798" w14:textId="6F7A7A77"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Advocates for palliative radiation therapy treatment for a hospice patient with a painful bone metastasis</w:t>
            </w:r>
          </w:p>
          <w:p w14:paraId="48B913CD" w14:textId="024354C1" w:rsidR="006113D7" w:rsidRDefault="006113D7" w:rsidP="006113D7">
            <w:pPr>
              <w:pBdr>
                <w:top w:val="nil"/>
                <w:left w:val="nil"/>
                <w:bottom w:val="nil"/>
                <w:right w:val="nil"/>
                <w:between w:val="nil"/>
              </w:pBdr>
              <w:contextualSpacing/>
              <w:rPr>
                <w:rFonts w:ascii="Arial" w:eastAsia="Arial" w:hAnsi="Arial" w:cs="Arial"/>
              </w:rPr>
            </w:pPr>
          </w:p>
          <w:p w14:paraId="6C1729CE" w14:textId="1E40FADC" w:rsidR="006113D7" w:rsidRDefault="006113D7" w:rsidP="006113D7">
            <w:pPr>
              <w:pBdr>
                <w:top w:val="nil"/>
                <w:left w:val="nil"/>
                <w:bottom w:val="nil"/>
                <w:right w:val="nil"/>
                <w:between w:val="nil"/>
              </w:pBdr>
              <w:contextualSpacing/>
              <w:rPr>
                <w:rFonts w:ascii="Arial" w:eastAsia="Arial" w:hAnsi="Arial" w:cs="Arial"/>
              </w:rPr>
            </w:pPr>
          </w:p>
          <w:p w14:paraId="3DE499B9" w14:textId="77777777" w:rsidR="006113D7" w:rsidRDefault="006113D7" w:rsidP="006113D7">
            <w:pPr>
              <w:pBdr>
                <w:top w:val="nil"/>
                <w:left w:val="nil"/>
                <w:bottom w:val="nil"/>
                <w:right w:val="nil"/>
                <w:between w:val="nil"/>
              </w:pBdr>
              <w:contextualSpacing/>
            </w:pPr>
          </w:p>
          <w:p w14:paraId="545227A5" w14:textId="0ED43221"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rPr>
              <w:t>Develops a professional development plan for the first year after training</w:t>
            </w:r>
          </w:p>
        </w:tc>
      </w:tr>
      <w:tr w:rsidR="003F2E8F" w:rsidRPr="0009118D" w14:paraId="2D5C8792" w14:textId="77777777" w:rsidTr="00AB0761">
        <w:tc>
          <w:tcPr>
            <w:tcW w:w="4950" w:type="dxa"/>
            <w:tcBorders>
              <w:top w:val="single" w:sz="4" w:space="0" w:color="000000"/>
              <w:bottom w:val="single" w:sz="4" w:space="0" w:color="000000"/>
            </w:tcBorders>
            <w:shd w:val="clear" w:color="auto" w:fill="C9C9C9"/>
          </w:tcPr>
          <w:p w14:paraId="6B5AEAC6" w14:textId="61CE4938" w:rsidR="00667BDB" w:rsidRPr="00667BDB" w:rsidRDefault="003F2E8F" w:rsidP="00667BDB">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667BDB" w:rsidRPr="00667BDB">
              <w:rPr>
                <w:rFonts w:ascii="Arial" w:eastAsia="Arial" w:hAnsi="Arial" w:cs="Arial"/>
                <w:i/>
              </w:rPr>
              <w:t xml:space="preserve">Advocates for or leads change to enhance systems for patient- and family-centered, high value, efficient, and effective patient </w:t>
            </w:r>
            <w:proofErr w:type="gramStart"/>
            <w:r w:rsidR="00667BDB" w:rsidRPr="00667BDB">
              <w:rPr>
                <w:rFonts w:ascii="Arial" w:eastAsia="Arial" w:hAnsi="Arial" w:cs="Arial"/>
                <w:i/>
              </w:rPr>
              <w:t>care</w:t>
            </w:r>
            <w:proofErr w:type="gramEnd"/>
          </w:p>
          <w:p w14:paraId="4DAE6690" w14:textId="01F936A8" w:rsidR="00667BDB" w:rsidRPr="00667BDB" w:rsidRDefault="00667BDB" w:rsidP="00667BDB">
            <w:pPr>
              <w:rPr>
                <w:rFonts w:ascii="Arial" w:eastAsia="Arial" w:hAnsi="Arial" w:cs="Arial"/>
                <w:i/>
              </w:rPr>
            </w:pPr>
          </w:p>
          <w:p w14:paraId="77AA13B8" w14:textId="36A190E8" w:rsidR="003F2E8F" w:rsidRPr="00A01050" w:rsidRDefault="00667BDB" w:rsidP="00667BDB">
            <w:pPr>
              <w:rPr>
                <w:rFonts w:ascii="Arial" w:eastAsia="Arial" w:hAnsi="Arial" w:cs="Arial"/>
                <w:i/>
              </w:rPr>
            </w:pPr>
            <w:r w:rsidRPr="00667BDB">
              <w:rPr>
                <w:rFonts w:ascii="Arial" w:eastAsia="Arial" w:hAnsi="Arial" w:cs="Arial"/>
                <w:i/>
              </w:rPr>
              <w:t>Participates in advocacy activities for health policy to better align payment systems with high-value care</w:t>
            </w:r>
          </w:p>
        </w:tc>
        <w:tc>
          <w:tcPr>
            <w:tcW w:w="9175" w:type="dxa"/>
            <w:tcBorders>
              <w:top w:val="single" w:sz="4" w:space="0" w:color="000000"/>
              <w:left w:val="nil"/>
              <w:bottom w:val="single" w:sz="4" w:space="0" w:color="000000"/>
              <w:right w:val="single" w:sz="8" w:space="0" w:color="000000"/>
            </w:tcBorders>
            <w:shd w:val="clear" w:color="auto" w:fill="C9C9C9"/>
          </w:tcPr>
          <w:p w14:paraId="743A1273" w14:textId="5DDD0A01"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 xml:space="preserve">Presents institution-specific data to show palliative care impact on hospital length of </w:t>
            </w:r>
            <w:proofErr w:type="gramStart"/>
            <w:r>
              <w:rPr>
                <w:rFonts w:ascii="Arial" w:eastAsia="Arial" w:hAnsi="Arial" w:cs="Arial"/>
                <w:color w:val="000000"/>
              </w:rPr>
              <w:t>stay</w:t>
            </w:r>
            <w:proofErr w:type="gramEnd"/>
          </w:p>
          <w:p w14:paraId="03D5BD1B" w14:textId="10CC34F9" w:rsidR="006113D7" w:rsidRDefault="006113D7" w:rsidP="006113D7">
            <w:pPr>
              <w:pBdr>
                <w:top w:val="nil"/>
                <w:left w:val="nil"/>
                <w:bottom w:val="nil"/>
                <w:right w:val="nil"/>
                <w:between w:val="nil"/>
              </w:pBdr>
              <w:contextualSpacing/>
              <w:rPr>
                <w:rFonts w:ascii="Arial" w:eastAsia="Arial" w:hAnsi="Arial" w:cs="Arial"/>
                <w:color w:val="000000"/>
              </w:rPr>
            </w:pPr>
          </w:p>
          <w:p w14:paraId="0518EE88" w14:textId="316A48F8" w:rsidR="006113D7" w:rsidRDefault="006113D7" w:rsidP="006113D7">
            <w:pPr>
              <w:pBdr>
                <w:top w:val="nil"/>
                <w:left w:val="nil"/>
                <w:bottom w:val="nil"/>
                <w:right w:val="nil"/>
                <w:between w:val="nil"/>
              </w:pBdr>
              <w:contextualSpacing/>
              <w:rPr>
                <w:rFonts w:ascii="Arial" w:eastAsia="Arial" w:hAnsi="Arial" w:cs="Arial"/>
                <w:color w:val="000000"/>
              </w:rPr>
            </w:pPr>
          </w:p>
          <w:p w14:paraId="557E1381" w14:textId="7C9E7389" w:rsidR="006113D7" w:rsidRDefault="006113D7" w:rsidP="006113D7">
            <w:pPr>
              <w:pBdr>
                <w:top w:val="nil"/>
                <w:left w:val="nil"/>
                <w:bottom w:val="nil"/>
                <w:right w:val="nil"/>
                <w:between w:val="nil"/>
              </w:pBdr>
              <w:contextualSpacing/>
              <w:rPr>
                <w:rFonts w:ascii="Arial" w:eastAsia="Arial" w:hAnsi="Arial" w:cs="Arial"/>
                <w:color w:val="000000"/>
              </w:rPr>
            </w:pPr>
          </w:p>
          <w:p w14:paraId="65C34BAC" w14:textId="77777777" w:rsidR="006113D7" w:rsidRDefault="006113D7" w:rsidP="006113D7">
            <w:pPr>
              <w:pBdr>
                <w:top w:val="nil"/>
                <w:left w:val="nil"/>
                <w:bottom w:val="nil"/>
                <w:right w:val="nil"/>
                <w:between w:val="nil"/>
              </w:pBdr>
              <w:contextualSpacing/>
            </w:pPr>
          </w:p>
          <w:p w14:paraId="52C3673E" w14:textId="3161139C"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color w:val="000000"/>
              </w:rPr>
              <w:t xml:space="preserve">Develops e-consults or telehealth services within an </w:t>
            </w:r>
            <w:proofErr w:type="gramStart"/>
            <w:r w:rsidRPr="00667BDB">
              <w:rPr>
                <w:rFonts w:ascii="Arial" w:eastAsia="Arial" w:hAnsi="Arial" w:cs="Arial"/>
                <w:color w:val="000000"/>
              </w:rPr>
              <w:t>existing  hospice</w:t>
            </w:r>
            <w:proofErr w:type="gramEnd"/>
            <w:r w:rsidRPr="00667BDB">
              <w:rPr>
                <w:rFonts w:ascii="Arial" w:eastAsia="Arial" w:hAnsi="Arial" w:cs="Arial"/>
                <w:color w:val="000000"/>
              </w:rPr>
              <w:t xml:space="preserve"> and palliative medicine program</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074694F" w14:textId="77777777" w:rsidR="00667BDB" w:rsidRDefault="00667BDB" w:rsidP="007E5A5D">
            <w:pPr>
              <w:numPr>
                <w:ilvl w:val="0"/>
                <w:numId w:val="13"/>
              </w:numPr>
              <w:pBdr>
                <w:top w:val="nil"/>
                <w:left w:val="nil"/>
                <w:bottom w:val="nil"/>
                <w:right w:val="nil"/>
                <w:between w:val="nil"/>
              </w:pBdr>
              <w:ind w:left="162" w:hanging="180"/>
              <w:contextualSpacing/>
            </w:pPr>
            <w:r>
              <w:rPr>
                <w:rFonts w:ascii="Arial" w:eastAsia="Arial" w:hAnsi="Arial" w:cs="Arial"/>
                <w:color w:val="000000"/>
              </w:rPr>
              <w:t xml:space="preserve">Direct observation </w:t>
            </w:r>
          </w:p>
          <w:p w14:paraId="791D5148" w14:textId="77777777" w:rsidR="00E73147" w:rsidRDefault="00E73147" w:rsidP="007E5A5D">
            <w:pPr>
              <w:numPr>
                <w:ilvl w:val="0"/>
                <w:numId w:val="13"/>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0FBAB11A" w14:textId="77777777" w:rsidR="00667BDB" w:rsidRDefault="00667BDB" w:rsidP="007E5A5D">
            <w:pPr>
              <w:numPr>
                <w:ilvl w:val="0"/>
                <w:numId w:val="13"/>
              </w:numPr>
              <w:pBdr>
                <w:top w:val="nil"/>
                <w:left w:val="nil"/>
                <w:bottom w:val="nil"/>
                <w:right w:val="nil"/>
                <w:between w:val="nil"/>
              </w:pBdr>
              <w:ind w:left="162" w:hanging="180"/>
              <w:contextualSpacing/>
            </w:pPr>
            <w:r>
              <w:rPr>
                <w:rFonts w:ascii="Arial" w:eastAsia="Arial" w:hAnsi="Arial" w:cs="Arial"/>
                <w:color w:val="000000"/>
              </w:rPr>
              <w:t xml:space="preserve">Objective structured clinical examination </w:t>
            </w:r>
          </w:p>
          <w:p w14:paraId="4F5B5022" w14:textId="77777777" w:rsidR="007E5A5D" w:rsidRPr="007E5A5D" w:rsidRDefault="007E5A5D" w:rsidP="007E5A5D">
            <w:pPr>
              <w:numPr>
                <w:ilvl w:val="0"/>
                <w:numId w:val="13"/>
              </w:numPr>
              <w:pBdr>
                <w:top w:val="nil"/>
                <w:left w:val="nil"/>
                <w:bottom w:val="nil"/>
                <w:right w:val="nil"/>
                <w:between w:val="nil"/>
              </w:pBdr>
              <w:ind w:left="162" w:hanging="180"/>
              <w:contextualSpacing/>
            </w:pPr>
            <w:r w:rsidRPr="00667BDB">
              <w:rPr>
                <w:rFonts w:ascii="Arial" w:eastAsia="Arial" w:hAnsi="Arial" w:cs="Arial"/>
                <w:color w:val="000000"/>
              </w:rPr>
              <w:t>Portfolio</w:t>
            </w:r>
            <w:r>
              <w:rPr>
                <w:rFonts w:ascii="Arial" w:eastAsia="Arial" w:hAnsi="Arial" w:cs="Arial"/>
                <w:color w:val="000000"/>
              </w:rPr>
              <w:t xml:space="preserve"> </w:t>
            </w:r>
          </w:p>
          <w:p w14:paraId="4420C144" w14:textId="6E2CB734" w:rsidR="003F2E8F" w:rsidRPr="00667BDB" w:rsidRDefault="00667BDB" w:rsidP="007E5A5D">
            <w:pPr>
              <w:numPr>
                <w:ilvl w:val="0"/>
                <w:numId w:val="13"/>
              </w:numPr>
              <w:pBdr>
                <w:top w:val="nil"/>
                <w:left w:val="nil"/>
                <w:bottom w:val="nil"/>
                <w:right w:val="nil"/>
                <w:between w:val="nil"/>
              </w:pBdr>
              <w:ind w:left="162" w:hanging="180"/>
              <w:contextualSpacing/>
            </w:pPr>
            <w:r>
              <w:rPr>
                <w:rFonts w:ascii="Arial" w:eastAsia="Arial" w:hAnsi="Arial" w:cs="Arial"/>
                <w:color w:val="000000"/>
              </w:rPr>
              <w:t xml:space="preserve">Quality improvement project </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2C6829A4" w:rsidR="003F2E8F" w:rsidRPr="00AA76EC" w:rsidRDefault="003F2E8F" w:rsidP="00AA76EC">
            <w:pPr>
              <w:numPr>
                <w:ilvl w:val="0"/>
                <w:numId w:val="5"/>
              </w:numPr>
              <w:pBdr>
                <w:top w:val="nil"/>
                <w:left w:val="nil"/>
                <w:bottom w:val="nil"/>
                <w:right w:val="nil"/>
                <w:between w:val="nil"/>
              </w:pBdr>
              <w:spacing w:after="160" w:line="259" w:lineRule="auto"/>
              <w:ind w:left="158" w:hanging="179"/>
              <w:contextualSpacing/>
              <w:rPr>
                <w:rFonts w:ascii="Arial" w:hAnsi="Arial" w:cs="Arial"/>
              </w:rPr>
            </w:pPr>
          </w:p>
        </w:tc>
      </w:tr>
      <w:tr w:rsidR="003F2E8F" w:rsidRPr="0009118D" w14:paraId="0A29E58A" w14:textId="77777777" w:rsidTr="00AB0761">
        <w:trPr>
          <w:trHeight w:val="80"/>
        </w:trPr>
        <w:tc>
          <w:tcPr>
            <w:tcW w:w="4950" w:type="dxa"/>
            <w:tcBorders>
              <w:bottom w:val="single" w:sz="4" w:space="0" w:color="000000"/>
            </w:tcBorders>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06E02B5C" w14:textId="77777777" w:rsidR="00667BDB" w:rsidRDefault="00667BDB" w:rsidP="00AF09CF">
            <w:pPr>
              <w:numPr>
                <w:ilvl w:val="0"/>
                <w:numId w:val="13"/>
              </w:numPr>
              <w:pBdr>
                <w:top w:val="nil"/>
                <w:left w:val="nil"/>
                <w:bottom w:val="nil"/>
                <w:right w:val="nil"/>
                <w:between w:val="nil"/>
              </w:pBdr>
              <w:ind w:left="196" w:hanging="180"/>
              <w:contextualSpacing/>
            </w:pPr>
            <w:r>
              <w:rPr>
                <w:rFonts w:ascii="Arial" w:eastAsia="Arial" w:hAnsi="Arial" w:cs="Arial"/>
                <w:color w:val="000000"/>
              </w:rPr>
              <w:t>American Academy of Hospice and Palliative Medicine resources</w:t>
            </w:r>
            <w:r>
              <w:rPr>
                <w:rFonts w:ascii="Arial" w:eastAsia="Arial" w:hAnsi="Arial" w:cs="Arial"/>
                <w:color w:val="0000FF"/>
                <w:u w:val="single"/>
              </w:rPr>
              <w:t xml:space="preserve"> </w:t>
            </w:r>
            <w:hyperlink r:id="rId28">
              <w:r>
                <w:rPr>
                  <w:rFonts w:ascii="Arial" w:eastAsia="Arial" w:hAnsi="Arial" w:cs="Arial"/>
                  <w:color w:val="0000FF"/>
                  <w:u w:val="single"/>
                </w:rPr>
                <w:t>http://aahpm.org/education/quality</w:t>
              </w:r>
            </w:hyperlink>
            <w:r>
              <w:rPr>
                <w:rFonts w:ascii="Arial" w:eastAsia="Arial" w:hAnsi="Arial" w:cs="Arial"/>
                <w:color w:val="000000"/>
              </w:rPr>
              <w:t xml:space="preserve"> </w:t>
            </w:r>
          </w:p>
          <w:p w14:paraId="60EC165A" w14:textId="77777777" w:rsidR="00667BDB" w:rsidRDefault="00667BDB" w:rsidP="00AF09CF">
            <w:pPr>
              <w:numPr>
                <w:ilvl w:val="0"/>
                <w:numId w:val="13"/>
              </w:numPr>
              <w:pBdr>
                <w:top w:val="nil"/>
                <w:left w:val="nil"/>
                <w:bottom w:val="nil"/>
                <w:right w:val="nil"/>
                <w:between w:val="nil"/>
              </w:pBdr>
              <w:ind w:left="196" w:hanging="180"/>
              <w:contextualSpacing/>
            </w:pPr>
            <w:r>
              <w:rPr>
                <w:rFonts w:ascii="Arial" w:eastAsia="Arial" w:hAnsi="Arial" w:cs="Arial"/>
                <w:color w:val="000000"/>
              </w:rPr>
              <w:t xml:space="preserve">Centers for Medicare and Medicaid Services (CMS). Medicare and Medical programs: Hospice conditions of participations; final rule. Federal Register. 2008 June;(73)109. </w:t>
            </w:r>
            <w:hyperlink r:id="rId29" w:history="1">
              <w:r w:rsidRPr="00BA4362">
                <w:rPr>
                  <w:rStyle w:val="Hyperlink"/>
                  <w:rFonts w:ascii="Arial" w:eastAsia="Arial" w:hAnsi="Arial" w:cs="Arial"/>
                </w:rPr>
                <w:t>https://www.gpo.gov/fdsys/pkg/FR-2008-06-05/pdf/08-1305.pdf</w:t>
              </w:r>
            </w:hyperlink>
            <w:r>
              <w:rPr>
                <w:rFonts w:ascii="Arial" w:eastAsia="Arial" w:hAnsi="Arial" w:cs="Arial"/>
                <w:color w:val="000000"/>
              </w:rPr>
              <w:t xml:space="preserve">  </w:t>
            </w:r>
          </w:p>
          <w:p w14:paraId="5C2261CC" w14:textId="77777777" w:rsidR="00667BDB"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 xml:space="preserve">CMS. </w:t>
            </w:r>
            <w:r w:rsidRPr="00872C2D">
              <w:rPr>
                <w:rFonts w:ascii="Arial" w:eastAsia="Arial" w:hAnsi="Arial" w:cs="Arial"/>
                <w:color w:val="000000"/>
              </w:rPr>
              <w:t>The Merit-based Incentive Payment System:</w:t>
            </w:r>
            <w:r>
              <w:rPr>
                <w:rFonts w:ascii="Arial" w:eastAsia="Arial" w:hAnsi="Arial" w:cs="Arial"/>
                <w:color w:val="000000"/>
              </w:rPr>
              <w:t xml:space="preserve"> advancing care information and improvement activities performance categories. December 2016. </w:t>
            </w:r>
            <w:hyperlink r:id="rId30" w:history="1">
              <w:r w:rsidRPr="00D04244">
                <w:rPr>
                  <w:rStyle w:val="Hyperlink"/>
                  <w:rFonts w:ascii="Arial" w:eastAsia="Arial" w:hAnsi="Arial" w:cs="Arial"/>
                </w:rPr>
                <w:t>https://www.cms.gov/Medicare/Quality-Initiatives-Patient-Assessment-Instruments/Value-Based-Programs/MACRA-MIPS-and-APMs/MIPS-ACI-and-IA-presentation.pdf</w:t>
              </w:r>
            </w:hyperlink>
            <w:r w:rsidRPr="00451BFD">
              <w:rPr>
                <w:rFonts w:ascii="Arial" w:eastAsia="Arial" w:hAnsi="Arial" w:cs="Arial"/>
              </w:rPr>
              <w:t>.</w:t>
            </w:r>
            <w:r>
              <w:rPr>
                <w:rFonts w:ascii="Arial" w:eastAsia="Arial" w:hAnsi="Arial" w:cs="Arial"/>
              </w:rPr>
              <w:t xml:space="preserve"> 2018.</w:t>
            </w:r>
          </w:p>
          <w:p w14:paraId="2E0EA68D" w14:textId="77777777" w:rsidR="00667BDB" w:rsidRDefault="00667BDB" w:rsidP="00AF09CF">
            <w:pPr>
              <w:numPr>
                <w:ilvl w:val="0"/>
                <w:numId w:val="13"/>
              </w:numPr>
              <w:pBdr>
                <w:top w:val="nil"/>
                <w:left w:val="nil"/>
                <w:bottom w:val="nil"/>
                <w:right w:val="nil"/>
                <w:between w:val="nil"/>
              </w:pBdr>
              <w:ind w:left="181" w:hanging="180"/>
              <w:contextualSpacing/>
            </w:pPr>
            <w:r w:rsidRPr="00872C2D">
              <w:rPr>
                <w:rFonts w:ascii="Arial" w:eastAsia="Arial" w:hAnsi="Arial" w:cs="Arial"/>
                <w:color w:val="000000"/>
              </w:rPr>
              <w:t>Agency for Healthc</w:t>
            </w:r>
            <w:r>
              <w:rPr>
                <w:rFonts w:ascii="Arial" w:eastAsia="Arial" w:hAnsi="Arial" w:cs="Arial"/>
                <w:color w:val="000000"/>
              </w:rPr>
              <w:t>are Research and Quality (AHRQ).</w:t>
            </w:r>
            <w:r>
              <w:rPr>
                <w:rFonts w:ascii="Arial" w:eastAsia="Arial" w:hAnsi="Arial" w:cs="Arial"/>
                <w:b/>
                <w:color w:val="000000"/>
              </w:rPr>
              <w:t xml:space="preserve"> </w:t>
            </w:r>
            <w:r>
              <w:rPr>
                <w:rFonts w:ascii="Arial" w:eastAsia="Arial" w:hAnsi="Arial" w:cs="Arial"/>
                <w:color w:val="000000"/>
              </w:rPr>
              <w:t xml:space="preserve">The Challenges of Measuring Physician Quality </w:t>
            </w:r>
            <w:hyperlink r:id="rId31" w:history="1">
              <w:r w:rsidRPr="00D04244">
                <w:rPr>
                  <w:rStyle w:val="Hyperlink"/>
                  <w:rFonts w:ascii="Arial" w:eastAsia="Arial" w:hAnsi="Arial" w:cs="Arial"/>
                </w:rPr>
                <w:t>https://www.ahrq.gov/professionals/quality-patient-safety/talkingquality/create/physician/challenges.html</w:t>
              </w:r>
            </w:hyperlink>
            <w:r w:rsidRPr="00451BFD">
              <w:rPr>
                <w:rFonts w:ascii="Arial" w:eastAsia="Arial" w:hAnsi="Arial" w:cs="Arial"/>
              </w:rPr>
              <w:t>.</w:t>
            </w:r>
            <w:r>
              <w:rPr>
                <w:rFonts w:ascii="Arial" w:eastAsia="Arial" w:hAnsi="Arial" w:cs="Arial"/>
              </w:rPr>
              <w:t xml:space="preserve"> 2018.</w:t>
            </w:r>
          </w:p>
          <w:p w14:paraId="3EC0E5CC" w14:textId="66BF0656" w:rsidR="00667BDB"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 xml:space="preserve">AHRQ. Major physician performance sets. </w:t>
            </w:r>
            <w:hyperlink r:id="rId32" w:history="1">
              <w:r w:rsidRPr="00F51C1D">
                <w:rPr>
                  <w:rStyle w:val="Hyperlink"/>
                  <w:rFonts w:ascii="Arial" w:eastAsia="Arial" w:hAnsi="Arial" w:cs="Arial"/>
                </w:rPr>
                <w:t>https://www.ahrq.gov/professionals/quality-patient-safety/talkingquality/create/physician/measurementsets.html. 2018</w:t>
              </w:r>
            </w:hyperlink>
            <w:r>
              <w:rPr>
                <w:rFonts w:ascii="Arial" w:eastAsia="Arial" w:hAnsi="Arial" w:cs="Arial"/>
                <w:color w:val="0563C1"/>
                <w:u w:val="single"/>
              </w:rPr>
              <w:t>.</w:t>
            </w:r>
          </w:p>
          <w:p w14:paraId="42D1EACF" w14:textId="7474C545"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rPr>
              <w:t xml:space="preserve">Thomson RM, Patel CR, Lally KM.  UNIPAC 1: Medical care </w:t>
            </w:r>
            <w:proofErr w:type="gramStart"/>
            <w:r w:rsidRPr="00667BDB">
              <w:rPr>
                <w:rFonts w:ascii="Arial" w:eastAsia="Arial" w:hAnsi="Arial" w:cs="Arial"/>
              </w:rPr>
              <w:t>of</w:t>
            </w:r>
            <w:proofErr w:type="gramEnd"/>
            <w:r w:rsidRPr="00667BDB">
              <w:rPr>
                <w:rFonts w:ascii="Arial" w:eastAsia="Arial" w:hAnsi="Arial" w:cs="Arial"/>
              </w:rPr>
              <w:t xml:space="preserve"> people with serious illness.  In Shega JW and Paniagua MA, eds. </w:t>
            </w:r>
            <w:r w:rsidRPr="00667BDB">
              <w:rPr>
                <w:rFonts w:ascii="Arial" w:eastAsia="Arial" w:hAnsi="Arial" w:cs="Arial"/>
                <w:i/>
              </w:rPr>
              <w:t xml:space="preserve">Essential Practices in Hospice and </w:t>
            </w:r>
            <w:r w:rsidRPr="00667BDB">
              <w:rPr>
                <w:rFonts w:ascii="Arial" w:eastAsia="Arial" w:hAnsi="Arial" w:cs="Arial"/>
                <w:i/>
              </w:rPr>
              <w:lastRenderedPageBreak/>
              <w:t xml:space="preserve">Palliative Medicine. </w:t>
            </w:r>
            <w:r w:rsidRPr="00667BDB">
              <w:rPr>
                <w:rFonts w:ascii="Arial" w:eastAsia="Arial" w:hAnsi="Arial" w:cs="Arial"/>
              </w:rPr>
              <w:t>5th ed. Chicago, IL: American Academy of Hospice and Palliative Medicine; 2017: 1-27, 59-62.</w:t>
            </w:r>
          </w:p>
        </w:tc>
      </w:tr>
    </w:tbl>
    <w:p w14:paraId="77CCA241" w14:textId="16FB537A" w:rsidR="00A47B8A" w:rsidRDefault="00A47B8A"/>
    <w:p w14:paraId="42BE2831" w14:textId="3ECA3A63" w:rsidR="00A47B8A" w:rsidRDefault="00A47B8A"/>
    <w:p w14:paraId="6F2EC40D" w14:textId="7AAA3AA4" w:rsidR="00A47B8A" w:rsidRDefault="00A47B8A"/>
    <w:p w14:paraId="6F9899CA" w14:textId="0274EF81" w:rsidR="00A47B8A" w:rsidRDefault="00A47B8A"/>
    <w:p w14:paraId="5B14E754" w14:textId="5B821303" w:rsidR="00A47B8A" w:rsidRDefault="00A47B8A"/>
    <w:p w14:paraId="282036EE" w14:textId="4B7B221E" w:rsidR="00A47B8A" w:rsidRDefault="00A47B8A"/>
    <w:p w14:paraId="4DD8BE5A" w14:textId="45808055" w:rsidR="00A47B8A" w:rsidRDefault="00A47B8A"/>
    <w:p w14:paraId="6DC81AD6" w14:textId="6DCAFE58" w:rsidR="00A47B8A" w:rsidRDefault="00A47B8A"/>
    <w:p w14:paraId="1F8C67CA" w14:textId="005E9F07" w:rsidR="00A47B8A" w:rsidRDefault="00A47B8A"/>
    <w:p w14:paraId="49077049" w14:textId="7B579CC6" w:rsidR="00A47B8A" w:rsidRDefault="00A47B8A"/>
    <w:p w14:paraId="6B264C84" w14:textId="00BE4DA8" w:rsidR="00A47B8A" w:rsidRDefault="00A47B8A"/>
    <w:p w14:paraId="1FB5C880" w14:textId="52267A2E" w:rsidR="00A47B8A" w:rsidRDefault="00A47B8A"/>
    <w:p w14:paraId="292A0C48" w14:textId="152078B2" w:rsidR="00A47B8A" w:rsidRDefault="00A47B8A"/>
    <w:p w14:paraId="19C2F465" w14:textId="4D52382A" w:rsidR="00A47B8A" w:rsidRDefault="00A47B8A"/>
    <w:p w14:paraId="66417813" w14:textId="0E8234B1" w:rsidR="00A47B8A" w:rsidRDefault="00A47B8A"/>
    <w:p w14:paraId="342C348E" w14:textId="53C40AC2" w:rsidR="00A47B8A" w:rsidRDefault="00A47B8A"/>
    <w:p w14:paraId="22DD9CEE" w14:textId="46567933" w:rsidR="00A47B8A" w:rsidRDefault="00A47B8A"/>
    <w:p w14:paraId="7E746F8B" w14:textId="05E7A907" w:rsidR="00A47B8A" w:rsidRDefault="00A47B8A"/>
    <w:p w14:paraId="234C173C" w14:textId="77777777" w:rsidR="00A47B8A" w:rsidRDefault="00A47B8A"/>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003F2E8F">
        <w:trPr>
          <w:trHeight w:val="769"/>
        </w:trPr>
        <w:tc>
          <w:tcPr>
            <w:tcW w:w="14125" w:type="dxa"/>
            <w:gridSpan w:val="2"/>
            <w:shd w:val="clear" w:color="auto" w:fill="9CC3E5"/>
          </w:tcPr>
          <w:p w14:paraId="2CAE6669" w14:textId="691F746F" w:rsidR="00667BDB" w:rsidRDefault="00667BDB" w:rsidP="003F2E8F">
            <w:pPr>
              <w:ind w:hanging="14"/>
              <w:jc w:val="center"/>
              <w:rPr>
                <w:rFonts w:ascii="Arial" w:eastAsia="Arial" w:hAnsi="Arial" w:cs="Arial"/>
                <w:b/>
              </w:rPr>
            </w:pPr>
            <w:r w:rsidRPr="00667BDB">
              <w:rPr>
                <w:rFonts w:ascii="Arial" w:eastAsia="Arial" w:hAnsi="Arial" w:cs="Arial"/>
                <w:b/>
              </w:rPr>
              <w:lastRenderedPageBreak/>
              <w:t>Systems-Based Practice 4: Hospice</w:t>
            </w:r>
          </w:p>
          <w:p w14:paraId="6CD0B6E4" w14:textId="37028EDB"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67BDB" w:rsidRPr="00667BDB">
              <w:rPr>
                <w:rFonts w:ascii="Arial" w:eastAsia="Arial" w:hAnsi="Arial" w:cs="Arial"/>
              </w:rPr>
              <w:t>To understand the regulatory requirements for hospice and the role of the hospice physician in caring for patients near the end of life</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AB0761">
        <w:tc>
          <w:tcPr>
            <w:tcW w:w="4950" w:type="dxa"/>
            <w:tcBorders>
              <w:top w:val="single" w:sz="4" w:space="0" w:color="000000"/>
              <w:bottom w:val="single" w:sz="4" w:space="0" w:color="000000"/>
            </w:tcBorders>
            <w:shd w:val="clear" w:color="auto" w:fill="C9C9C9"/>
          </w:tcPr>
          <w:p w14:paraId="01CC9D4D" w14:textId="79A7EF4B" w:rsidR="00667BDB" w:rsidRPr="00B07C58" w:rsidRDefault="003F2E8F" w:rsidP="00667BDB">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667BDB" w:rsidRPr="00667BDB">
              <w:rPr>
                <w:rFonts w:ascii="Arial" w:hAnsi="Arial" w:cs="Arial"/>
                <w:i/>
                <w:color w:val="000000"/>
              </w:rPr>
              <w:t>Identifies the hospice physician as having a specific clinical role in the</w:t>
            </w:r>
            <w:r w:rsidR="00667BDB">
              <w:rPr>
                <w:rFonts w:ascii="Arial" w:hAnsi="Arial" w:cs="Arial"/>
                <w:i/>
                <w:color w:val="000000"/>
              </w:rPr>
              <w:t xml:space="preserve"> hospice interdisciplinary </w:t>
            </w:r>
            <w:proofErr w:type="gramStart"/>
            <w:r w:rsidR="00667BDB">
              <w:rPr>
                <w:rFonts w:ascii="Arial" w:hAnsi="Arial" w:cs="Arial"/>
                <w:i/>
                <w:color w:val="000000"/>
              </w:rPr>
              <w:t>team</w:t>
            </w:r>
            <w:proofErr w:type="gramEnd"/>
          </w:p>
          <w:p w14:paraId="21BB396A" w14:textId="77777777" w:rsidR="00667BDB" w:rsidRPr="00667BDB" w:rsidRDefault="00667BDB" w:rsidP="00667BDB">
            <w:pPr>
              <w:rPr>
                <w:rFonts w:ascii="Arial" w:hAnsi="Arial" w:cs="Arial"/>
                <w:i/>
                <w:color w:val="000000"/>
              </w:rPr>
            </w:pPr>
          </w:p>
          <w:p w14:paraId="6018B80A" w14:textId="269651F5" w:rsidR="00667BDB" w:rsidRPr="00667BDB" w:rsidRDefault="00667BDB" w:rsidP="00667BDB">
            <w:pPr>
              <w:rPr>
                <w:rFonts w:ascii="Arial" w:hAnsi="Arial" w:cs="Arial"/>
                <w:i/>
                <w:color w:val="000000"/>
              </w:rPr>
            </w:pPr>
            <w:r w:rsidRPr="00667BDB">
              <w:rPr>
                <w:rFonts w:ascii="Arial" w:hAnsi="Arial" w:cs="Arial"/>
                <w:i/>
                <w:color w:val="000000"/>
              </w:rPr>
              <w:t>Identifies general eligibility guidelines for hospice care</w:t>
            </w:r>
          </w:p>
        </w:tc>
        <w:tc>
          <w:tcPr>
            <w:tcW w:w="9175" w:type="dxa"/>
            <w:tcBorders>
              <w:top w:val="single" w:sz="4" w:space="0" w:color="000000"/>
              <w:left w:val="nil"/>
              <w:bottom w:val="single" w:sz="4" w:space="0" w:color="000000"/>
              <w:right w:val="single" w:sz="8" w:space="0" w:color="000000"/>
            </w:tcBorders>
            <w:shd w:val="clear" w:color="auto" w:fill="C9C9C9"/>
          </w:tcPr>
          <w:p w14:paraId="65672364" w14:textId="1E28EF4A" w:rsidR="00667BDB" w:rsidRPr="006113D7" w:rsidRDefault="00667BDB"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846128">
              <w:rPr>
                <w:rFonts w:ascii="Arial" w:eastAsia="Arial" w:hAnsi="Arial" w:cs="Arial"/>
              </w:rPr>
              <w:t xml:space="preserve">Identifies members and roles of a hospice </w:t>
            </w:r>
            <w:r>
              <w:rPr>
                <w:rFonts w:ascii="Arial" w:eastAsia="Arial" w:hAnsi="Arial" w:cs="Arial"/>
              </w:rPr>
              <w:t xml:space="preserve">interdisciplinary </w:t>
            </w:r>
            <w:proofErr w:type="gramStart"/>
            <w:r>
              <w:rPr>
                <w:rFonts w:ascii="Arial" w:eastAsia="Arial" w:hAnsi="Arial" w:cs="Arial"/>
              </w:rPr>
              <w:t>team</w:t>
            </w:r>
            <w:proofErr w:type="gramEnd"/>
            <w:r w:rsidRPr="00846128">
              <w:rPr>
                <w:rFonts w:ascii="Arial" w:eastAsia="Arial" w:hAnsi="Arial" w:cs="Arial"/>
              </w:rPr>
              <w:t xml:space="preserve"> </w:t>
            </w:r>
          </w:p>
          <w:p w14:paraId="2370AA9F" w14:textId="27956C52" w:rsidR="006113D7" w:rsidRDefault="006113D7" w:rsidP="006113D7">
            <w:pPr>
              <w:pBdr>
                <w:top w:val="nil"/>
                <w:left w:val="nil"/>
                <w:bottom w:val="nil"/>
                <w:right w:val="nil"/>
                <w:between w:val="nil"/>
              </w:pBdr>
              <w:contextualSpacing/>
              <w:rPr>
                <w:rFonts w:ascii="Arial" w:eastAsia="Arial" w:hAnsi="Arial" w:cs="Arial"/>
              </w:rPr>
            </w:pPr>
          </w:p>
          <w:p w14:paraId="2A693CDD" w14:textId="6358331C" w:rsidR="006113D7" w:rsidRDefault="006113D7" w:rsidP="006113D7">
            <w:pPr>
              <w:pBdr>
                <w:top w:val="nil"/>
                <w:left w:val="nil"/>
                <w:bottom w:val="nil"/>
                <w:right w:val="nil"/>
                <w:between w:val="nil"/>
              </w:pBdr>
              <w:contextualSpacing/>
              <w:rPr>
                <w:rFonts w:ascii="Arial" w:eastAsia="Arial" w:hAnsi="Arial" w:cs="Arial"/>
              </w:rPr>
            </w:pPr>
          </w:p>
          <w:p w14:paraId="49ADB541" w14:textId="77777777" w:rsidR="006113D7" w:rsidRDefault="006113D7" w:rsidP="006113D7">
            <w:pPr>
              <w:pBdr>
                <w:top w:val="nil"/>
                <w:left w:val="nil"/>
                <w:bottom w:val="nil"/>
                <w:right w:val="nil"/>
                <w:between w:val="nil"/>
              </w:pBdr>
              <w:contextualSpacing/>
              <w:rPr>
                <w:rFonts w:ascii="Arial" w:hAnsi="Arial" w:cs="Arial"/>
                <w:color w:val="000000"/>
              </w:rPr>
            </w:pPr>
          </w:p>
          <w:p w14:paraId="2F59433B" w14:textId="06758475" w:rsidR="003F2E8F" w:rsidRPr="00667BDB" w:rsidRDefault="00667BDB"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667BDB">
              <w:rPr>
                <w:rFonts w:ascii="Arial" w:eastAsia="Arial" w:hAnsi="Arial" w:cs="Arial"/>
              </w:rPr>
              <w:t>Understands that admission to hospice requires a life expectancy of six months or less if the illness runs its normal course</w:t>
            </w:r>
          </w:p>
        </w:tc>
      </w:tr>
      <w:tr w:rsidR="003F2E8F" w:rsidRPr="0009118D" w14:paraId="132D8EDB" w14:textId="77777777" w:rsidTr="00AB0761">
        <w:tc>
          <w:tcPr>
            <w:tcW w:w="4950" w:type="dxa"/>
            <w:tcBorders>
              <w:top w:val="single" w:sz="4" w:space="0" w:color="000000"/>
              <w:bottom w:val="single" w:sz="4" w:space="0" w:color="000000"/>
            </w:tcBorders>
            <w:shd w:val="clear" w:color="auto" w:fill="C9C9C9"/>
          </w:tcPr>
          <w:p w14:paraId="70B7F1D4" w14:textId="6730F893" w:rsidR="00667BDB" w:rsidRPr="00B07C58" w:rsidRDefault="003F2E8F" w:rsidP="00667BDB">
            <w:pPr>
              <w:rPr>
                <w:rFonts w:ascii="Arial" w:hAnsi="Arial" w:cs="Arial"/>
              </w:rPr>
            </w:pPr>
            <w:r w:rsidRPr="009C7549">
              <w:rPr>
                <w:rFonts w:ascii="Arial" w:hAnsi="Arial" w:cs="Arial"/>
                <w:b/>
              </w:rPr>
              <w:t>Level 2</w:t>
            </w:r>
            <w:r>
              <w:rPr>
                <w:rFonts w:ascii="Arial" w:hAnsi="Arial" w:cs="Arial"/>
              </w:rPr>
              <w:t xml:space="preserve"> </w:t>
            </w:r>
            <w:r w:rsidR="00667BDB" w:rsidRPr="00667BDB">
              <w:rPr>
                <w:rFonts w:ascii="Arial" w:eastAsia="Arial" w:hAnsi="Arial" w:cs="Arial"/>
                <w:i/>
              </w:rPr>
              <w:t>Describes key domains of clinical competence for hospice physicians including interdisciplinary teamwork, management of physical symptoms, a</w:t>
            </w:r>
            <w:r w:rsidR="00667BDB">
              <w:rPr>
                <w:rFonts w:ascii="Arial" w:eastAsia="Arial" w:hAnsi="Arial" w:cs="Arial"/>
                <w:i/>
              </w:rPr>
              <w:t xml:space="preserve">nd use of the hospice </w:t>
            </w:r>
            <w:proofErr w:type="gramStart"/>
            <w:r w:rsidR="00667BDB">
              <w:rPr>
                <w:rFonts w:ascii="Arial" w:eastAsia="Arial" w:hAnsi="Arial" w:cs="Arial"/>
                <w:i/>
              </w:rPr>
              <w:t>formulary</w:t>
            </w:r>
            <w:proofErr w:type="gramEnd"/>
          </w:p>
          <w:p w14:paraId="1B108882" w14:textId="77777777" w:rsidR="00667BDB" w:rsidRPr="00667BDB" w:rsidRDefault="00667BDB" w:rsidP="00667BDB">
            <w:pPr>
              <w:rPr>
                <w:rFonts w:ascii="Arial" w:eastAsia="Arial" w:hAnsi="Arial" w:cs="Arial"/>
                <w:i/>
              </w:rPr>
            </w:pPr>
          </w:p>
          <w:p w14:paraId="71F2FB04" w14:textId="5BC55849" w:rsidR="00667BDB" w:rsidRPr="00667BDB" w:rsidRDefault="00667BDB" w:rsidP="00667BDB">
            <w:pPr>
              <w:rPr>
                <w:rFonts w:ascii="Arial" w:eastAsia="Arial" w:hAnsi="Arial" w:cs="Arial"/>
                <w:i/>
              </w:rPr>
            </w:pPr>
            <w:r w:rsidRPr="00667BDB">
              <w:rPr>
                <w:rFonts w:ascii="Arial" w:eastAsia="Arial" w:hAnsi="Arial" w:cs="Arial"/>
                <w:i/>
              </w:rPr>
              <w:t>Describes major regulatory requirements and guidelines for hospice care including eligibility, levels of care, and scope of mandated services</w:t>
            </w:r>
          </w:p>
        </w:tc>
        <w:tc>
          <w:tcPr>
            <w:tcW w:w="9175" w:type="dxa"/>
            <w:tcBorders>
              <w:top w:val="single" w:sz="4" w:space="0" w:color="000000"/>
              <w:left w:val="nil"/>
              <w:bottom w:val="single" w:sz="4" w:space="0" w:color="000000"/>
              <w:right w:val="single" w:sz="8" w:space="0" w:color="000000"/>
            </w:tcBorders>
            <w:shd w:val="clear" w:color="auto" w:fill="C9C9C9"/>
          </w:tcPr>
          <w:p w14:paraId="2993BF55" w14:textId="058CF2C1" w:rsidR="00667BDB" w:rsidRPr="006113D7"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846128">
              <w:rPr>
                <w:rFonts w:ascii="Arial" w:eastAsia="Arial" w:hAnsi="Arial" w:cs="Arial"/>
              </w:rPr>
              <w:t xml:space="preserve">Details common symptoms managed by the hospice team such as pain, delirium, agitation, and </w:t>
            </w:r>
            <w:proofErr w:type="gramStart"/>
            <w:r w:rsidRPr="00846128">
              <w:rPr>
                <w:rFonts w:ascii="Arial" w:eastAsia="Arial" w:hAnsi="Arial" w:cs="Arial"/>
              </w:rPr>
              <w:t>secretions</w:t>
            </w:r>
            <w:proofErr w:type="gramEnd"/>
          </w:p>
          <w:p w14:paraId="0B4998CE" w14:textId="7A272BF6" w:rsidR="006113D7" w:rsidRDefault="006113D7" w:rsidP="006113D7">
            <w:pPr>
              <w:pBdr>
                <w:top w:val="nil"/>
                <w:left w:val="nil"/>
                <w:bottom w:val="nil"/>
                <w:right w:val="nil"/>
                <w:between w:val="nil"/>
              </w:pBdr>
              <w:contextualSpacing/>
              <w:rPr>
                <w:rFonts w:ascii="Arial" w:eastAsia="Arial" w:hAnsi="Arial" w:cs="Arial"/>
              </w:rPr>
            </w:pPr>
          </w:p>
          <w:p w14:paraId="4BCE71B4" w14:textId="23D96F2A" w:rsidR="006113D7" w:rsidRDefault="006113D7" w:rsidP="006113D7">
            <w:pPr>
              <w:pBdr>
                <w:top w:val="nil"/>
                <w:left w:val="nil"/>
                <w:bottom w:val="nil"/>
                <w:right w:val="nil"/>
                <w:between w:val="nil"/>
              </w:pBdr>
              <w:contextualSpacing/>
              <w:rPr>
                <w:rFonts w:ascii="Arial" w:eastAsia="Arial" w:hAnsi="Arial" w:cs="Arial"/>
              </w:rPr>
            </w:pPr>
          </w:p>
          <w:p w14:paraId="678A6BE2" w14:textId="2A43238B" w:rsidR="006113D7" w:rsidRDefault="006113D7" w:rsidP="006113D7">
            <w:pPr>
              <w:pBdr>
                <w:top w:val="nil"/>
                <w:left w:val="nil"/>
                <w:bottom w:val="nil"/>
                <w:right w:val="nil"/>
                <w:between w:val="nil"/>
              </w:pBdr>
              <w:contextualSpacing/>
              <w:rPr>
                <w:rFonts w:ascii="Arial" w:eastAsia="Arial" w:hAnsi="Arial" w:cs="Arial"/>
              </w:rPr>
            </w:pPr>
          </w:p>
          <w:p w14:paraId="6CB748DC" w14:textId="77777777" w:rsidR="006113D7" w:rsidRDefault="006113D7" w:rsidP="006113D7">
            <w:pPr>
              <w:pBdr>
                <w:top w:val="nil"/>
                <w:left w:val="nil"/>
                <w:bottom w:val="nil"/>
                <w:right w:val="nil"/>
                <w:between w:val="nil"/>
              </w:pBdr>
              <w:contextualSpacing/>
              <w:rPr>
                <w:rFonts w:ascii="Arial" w:hAnsi="Arial" w:cs="Arial"/>
              </w:rPr>
            </w:pPr>
          </w:p>
          <w:p w14:paraId="1194C3F0" w14:textId="3DA97900" w:rsidR="003F2E8F" w:rsidRPr="00667BDB"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667BDB">
              <w:rPr>
                <w:rFonts w:ascii="Arial" w:eastAsia="Arial" w:hAnsi="Arial" w:cs="Arial"/>
              </w:rPr>
              <w:t>Describes eligibility guidelines for common diseases such as cancer, congestive heart failure, and dementia</w:t>
            </w:r>
          </w:p>
        </w:tc>
      </w:tr>
      <w:tr w:rsidR="003F2E8F" w:rsidRPr="0009118D" w14:paraId="207AA16F" w14:textId="77777777" w:rsidTr="00AB0761">
        <w:tc>
          <w:tcPr>
            <w:tcW w:w="4950" w:type="dxa"/>
            <w:tcBorders>
              <w:top w:val="single" w:sz="4" w:space="0" w:color="000000"/>
              <w:bottom w:val="single" w:sz="4" w:space="0" w:color="000000"/>
            </w:tcBorders>
            <w:shd w:val="clear" w:color="auto" w:fill="C9C9C9"/>
          </w:tcPr>
          <w:p w14:paraId="3BE871DB" w14:textId="70C3DF24" w:rsidR="00667BDB" w:rsidRPr="00B07C58" w:rsidRDefault="003F2E8F" w:rsidP="00667BDB">
            <w:pPr>
              <w:rPr>
                <w:rFonts w:ascii="Arial" w:hAnsi="Arial" w:cs="Arial"/>
              </w:rPr>
            </w:pPr>
            <w:r w:rsidRPr="009C7549">
              <w:rPr>
                <w:rFonts w:ascii="Arial" w:hAnsi="Arial" w:cs="Arial"/>
                <w:b/>
              </w:rPr>
              <w:t>Level 3</w:t>
            </w:r>
            <w:r>
              <w:rPr>
                <w:rFonts w:ascii="Arial" w:hAnsi="Arial" w:cs="Arial"/>
              </w:rPr>
              <w:t xml:space="preserve"> </w:t>
            </w:r>
            <w:r w:rsidR="00667BDB" w:rsidRPr="00667BDB">
              <w:rPr>
                <w:rFonts w:ascii="Arial" w:hAnsi="Arial" w:cs="Arial"/>
                <w:i/>
                <w:color w:val="000000"/>
              </w:rPr>
              <w:t xml:space="preserve">Demonstrates clinical competence in the role of hospice physician including interdisciplinary teamwork, management of physical symptoms, and use of the hospice formulary, with </w:t>
            </w:r>
            <w:proofErr w:type="gramStart"/>
            <w:r w:rsidR="00667BDB" w:rsidRPr="00667BDB">
              <w:rPr>
                <w:rFonts w:ascii="Arial" w:hAnsi="Arial" w:cs="Arial"/>
                <w:i/>
                <w:color w:val="000000"/>
              </w:rPr>
              <w:t>supervision</w:t>
            </w:r>
            <w:proofErr w:type="gramEnd"/>
          </w:p>
          <w:p w14:paraId="5F64BCBE" w14:textId="77777777" w:rsidR="00667BDB" w:rsidRPr="00667BDB" w:rsidRDefault="00667BDB" w:rsidP="00667BDB">
            <w:pPr>
              <w:rPr>
                <w:rFonts w:ascii="Arial" w:hAnsi="Arial" w:cs="Arial"/>
                <w:i/>
                <w:color w:val="000000"/>
              </w:rPr>
            </w:pPr>
          </w:p>
          <w:p w14:paraId="5D88AA1B" w14:textId="36A9AB3A" w:rsidR="00667BDB" w:rsidRPr="00667BDB" w:rsidRDefault="00667BDB" w:rsidP="00667BDB">
            <w:pPr>
              <w:rPr>
                <w:rFonts w:ascii="Arial" w:hAnsi="Arial" w:cs="Arial"/>
                <w:i/>
                <w:color w:val="000000"/>
              </w:rPr>
            </w:pPr>
            <w:r w:rsidRPr="00667BDB">
              <w:rPr>
                <w:rFonts w:ascii="Arial" w:hAnsi="Arial" w:cs="Arial"/>
                <w:i/>
                <w:color w:val="000000"/>
              </w:rPr>
              <w:t>Demonstrates compliance with regulatory requirements and guidelines for hospice care, including documentation, visits, interdisciplinary team oversight, and institutional policy implementation,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25E53D4" w14:textId="797F6935" w:rsidR="00667BDB" w:rsidRPr="006113D7"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846128">
              <w:rPr>
                <w:rFonts w:ascii="Arial" w:eastAsia="Arial" w:hAnsi="Arial" w:cs="Arial"/>
              </w:rPr>
              <w:t xml:space="preserve">Facilitates referrals to interventional radiology for malignant pleural effusion drainage </w:t>
            </w:r>
            <w:proofErr w:type="gramStart"/>
            <w:r w:rsidRPr="00846128">
              <w:rPr>
                <w:rFonts w:ascii="Arial" w:eastAsia="Arial" w:hAnsi="Arial" w:cs="Arial"/>
              </w:rPr>
              <w:t>intervention</w:t>
            </w:r>
            <w:proofErr w:type="gramEnd"/>
            <w:r w:rsidRPr="00846128">
              <w:rPr>
                <w:rFonts w:ascii="Arial" w:eastAsia="Arial" w:hAnsi="Arial" w:cs="Arial"/>
              </w:rPr>
              <w:t xml:space="preserve"> </w:t>
            </w:r>
          </w:p>
          <w:p w14:paraId="27F40E5E" w14:textId="10080D5B" w:rsidR="006113D7" w:rsidRDefault="006113D7" w:rsidP="006113D7">
            <w:pPr>
              <w:pBdr>
                <w:top w:val="nil"/>
                <w:left w:val="nil"/>
                <w:bottom w:val="nil"/>
                <w:right w:val="nil"/>
                <w:between w:val="nil"/>
              </w:pBdr>
              <w:contextualSpacing/>
              <w:rPr>
                <w:rFonts w:ascii="Arial" w:eastAsia="Arial" w:hAnsi="Arial" w:cs="Arial"/>
              </w:rPr>
            </w:pPr>
          </w:p>
          <w:p w14:paraId="1FF51BAD" w14:textId="2A842054" w:rsidR="006113D7" w:rsidRDefault="006113D7" w:rsidP="006113D7">
            <w:pPr>
              <w:pBdr>
                <w:top w:val="nil"/>
                <w:left w:val="nil"/>
                <w:bottom w:val="nil"/>
                <w:right w:val="nil"/>
                <w:between w:val="nil"/>
              </w:pBdr>
              <w:contextualSpacing/>
              <w:rPr>
                <w:rFonts w:ascii="Arial" w:eastAsia="Arial" w:hAnsi="Arial" w:cs="Arial"/>
              </w:rPr>
            </w:pPr>
          </w:p>
          <w:p w14:paraId="29D9086A" w14:textId="434A923F" w:rsidR="006113D7" w:rsidRDefault="006113D7" w:rsidP="006113D7">
            <w:pPr>
              <w:pBdr>
                <w:top w:val="nil"/>
                <w:left w:val="nil"/>
                <w:bottom w:val="nil"/>
                <w:right w:val="nil"/>
                <w:between w:val="nil"/>
              </w:pBdr>
              <w:contextualSpacing/>
              <w:rPr>
                <w:rFonts w:ascii="Arial" w:eastAsia="Arial" w:hAnsi="Arial" w:cs="Arial"/>
              </w:rPr>
            </w:pPr>
          </w:p>
          <w:p w14:paraId="1ED96284" w14:textId="77777777" w:rsidR="006113D7" w:rsidRDefault="006113D7" w:rsidP="006113D7">
            <w:pPr>
              <w:pBdr>
                <w:top w:val="nil"/>
                <w:left w:val="nil"/>
                <w:bottom w:val="nil"/>
                <w:right w:val="nil"/>
                <w:between w:val="nil"/>
              </w:pBdr>
              <w:contextualSpacing/>
              <w:rPr>
                <w:rFonts w:ascii="Arial" w:hAnsi="Arial" w:cs="Arial"/>
              </w:rPr>
            </w:pPr>
          </w:p>
          <w:p w14:paraId="5EF2B79B" w14:textId="2BF85EEC" w:rsidR="003F2E8F" w:rsidRPr="00667BDB"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667BDB">
              <w:rPr>
                <w:rFonts w:ascii="Arial" w:eastAsia="Arial" w:hAnsi="Arial" w:cs="Arial"/>
              </w:rPr>
              <w:t>With supervision, begins to apply the eligibility requirements to establish whether patients are appropriate for hospice/concurrent care</w:t>
            </w:r>
          </w:p>
        </w:tc>
      </w:tr>
      <w:tr w:rsidR="003F2E8F" w:rsidRPr="0009118D" w14:paraId="4D08BCC1" w14:textId="77777777" w:rsidTr="00AB0761">
        <w:tc>
          <w:tcPr>
            <w:tcW w:w="4950" w:type="dxa"/>
            <w:tcBorders>
              <w:top w:val="single" w:sz="4" w:space="0" w:color="000000"/>
              <w:bottom w:val="single" w:sz="4" w:space="0" w:color="000000"/>
            </w:tcBorders>
            <w:shd w:val="clear" w:color="auto" w:fill="C9C9C9"/>
          </w:tcPr>
          <w:p w14:paraId="36308360" w14:textId="7EC39A30" w:rsidR="00667BDB" w:rsidRPr="00B07C58" w:rsidRDefault="003F2E8F" w:rsidP="00667BDB">
            <w:pPr>
              <w:rPr>
                <w:rFonts w:ascii="Arial" w:hAnsi="Arial" w:cs="Arial"/>
              </w:rPr>
            </w:pPr>
            <w:r w:rsidRPr="009C7549">
              <w:rPr>
                <w:rFonts w:ascii="Arial" w:hAnsi="Arial" w:cs="Arial"/>
                <w:b/>
              </w:rPr>
              <w:t>Level 4</w:t>
            </w:r>
            <w:r>
              <w:rPr>
                <w:rFonts w:ascii="Arial" w:hAnsi="Arial" w:cs="Arial"/>
              </w:rPr>
              <w:t xml:space="preserve"> </w:t>
            </w:r>
            <w:r w:rsidR="00667BDB" w:rsidRPr="00667BDB">
              <w:rPr>
                <w:rFonts w:ascii="Arial" w:eastAsia="Arial" w:hAnsi="Arial" w:cs="Arial"/>
                <w:i/>
              </w:rPr>
              <w:t>Demonstrates clinical competence in the role of hospice physic</w:t>
            </w:r>
            <w:r w:rsidR="00667BDB">
              <w:rPr>
                <w:rFonts w:ascii="Arial" w:eastAsia="Arial" w:hAnsi="Arial" w:cs="Arial"/>
                <w:i/>
              </w:rPr>
              <w:t xml:space="preserve">ian across all hospice </w:t>
            </w:r>
            <w:proofErr w:type="gramStart"/>
            <w:r w:rsidR="00667BDB">
              <w:rPr>
                <w:rFonts w:ascii="Arial" w:eastAsia="Arial" w:hAnsi="Arial" w:cs="Arial"/>
                <w:i/>
              </w:rPr>
              <w:t>settings</w:t>
            </w:r>
            <w:proofErr w:type="gramEnd"/>
          </w:p>
          <w:p w14:paraId="0D784FE6" w14:textId="77777777" w:rsidR="00667BDB" w:rsidRPr="00667BDB" w:rsidRDefault="00667BDB" w:rsidP="00667BDB">
            <w:pPr>
              <w:rPr>
                <w:rFonts w:ascii="Arial" w:eastAsia="Arial" w:hAnsi="Arial" w:cs="Arial"/>
                <w:i/>
              </w:rPr>
            </w:pPr>
          </w:p>
          <w:p w14:paraId="7834ED07" w14:textId="7E2CB823" w:rsidR="00667BDB" w:rsidRPr="00667BDB" w:rsidRDefault="00667BDB" w:rsidP="00667BDB">
            <w:pPr>
              <w:rPr>
                <w:rFonts w:ascii="Arial" w:eastAsia="Arial" w:hAnsi="Arial" w:cs="Arial"/>
                <w:i/>
              </w:rPr>
            </w:pPr>
            <w:r w:rsidRPr="00667BDB">
              <w:rPr>
                <w:rFonts w:ascii="Arial" w:eastAsia="Arial" w:hAnsi="Arial" w:cs="Arial"/>
                <w:i/>
              </w:rPr>
              <w:t>Demonstrates compliance with regulatory requirements and guidelines in the role of hospice physician across all hospice settings</w:t>
            </w:r>
          </w:p>
        </w:tc>
        <w:tc>
          <w:tcPr>
            <w:tcW w:w="9175" w:type="dxa"/>
            <w:tcBorders>
              <w:top w:val="single" w:sz="4" w:space="0" w:color="000000"/>
              <w:left w:val="nil"/>
              <w:bottom w:val="single" w:sz="4" w:space="0" w:color="000000"/>
              <w:right w:val="single" w:sz="8" w:space="0" w:color="000000"/>
            </w:tcBorders>
            <w:shd w:val="clear" w:color="auto" w:fill="C9C9C9"/>
          </w:tcPr>
          <w:p w14:paraId="21E48AC4" w14:textId="07B580AF" w:rsidR="00D10ECD" w:rsidRPr="006113D7" w:rsidRDefault="00D10ECD" w:rsidP="00AF09CF">
            <w:pPr>
              <w:numPr>
                <w:ilvl w:val="0"/>
                <w:numId w:val="14"/>
              </w:numPr>
              <w:pBdr>
                <w:top w:val="nil"/>
                <w:left w:val="nil"/>
                <w:bottom w:val="nil"/>
                <w:right w:val="nil"/>
                <w:between w:val="nil"/>
              </w:pBdr>
              <w:ind w:left="158" w:hanging="180"/>
              <w:contextualSpacing/>
              <w:rPr>
                <w:rFonts w:ascii="Arial" w:hAnsi="Arial" w:cs="Arial"/>
              </w:rPr>
            </w:pPr>
            <w:r w:rsidRPr="00846128">
              <w:rPr>
                <w:rFonts w:ascii="Arial" w:eastAsia="Arial" w:hAnsi="Arial" w:cs="Arial"/>
              </w:rPr>
              <w:t>Provides hospice symptom management</w:t>
            </w:r>
            <w:r>
              <w:rPr>
                <w:rFonts w:ascii="Arial" w:eastAsia="Arial" w:hAnsi="Arial" w:cs="Arial"/>
              </w:rPr>
              <w:t>,</w:t>
            </w:r>
            <w:r w:rsidRPr="00846128">
              <w:rPr>
                <w:rFonts w:ascii="Arial" w:eastAsia="Arial" w:hAnsi="Arial" w:cs="Arial"/>
              </w:rPr>
              <w:t xml:space="preserve"> including complex symptoms requiring potential transition to </w:t>
            </w:r>
            <w:r>
              <w:rPr>
                <w:rFonts w:ascii="Arial" w:eastAsia="Arial" w:hAnsi="Arial" w:cs="Arial"/>
              </w:rPr>
              <w:t>general inpatient care</w:t>
            </w:r>
            <w:r w:rsidRPr="00846128">
              <w:rPr>
                <w:rFonts w:ascii="Arial" w:eastAsia="Arial" w:hAnsi="Arial" w:cs="Arial"/>
              </w:rPr>
              <w:t xml:space="preserve"> level of </w:t>
            </w:r>
            <w:proofErr w:type="gramStart"/>
            <w:r w:rsidRPr="00846128">
              <w:rPr>
                <w:rFonts w:ascii="Arial" w:eastAsia="Arial" w:hAnsi="Arial" w:cs="Arial"/>
              </w:rPr>
              <w:t>care</w:t>
            </w:r>
            <w:proofErr w:type="gramEnd"/>
          </w:p>
          <w:p w14:paraId="5916646F" w14:textId="7A343B20" w:rsidR="006113D7" w:rsidRDefault="006113D7" w:rsidP="006113D7">
            <w:pPr>
              <w:pBdr>
                <w:top w:val="nil"/>
                <w:left w:val="nil"/>
                <w:bottom w:val="nil"/>
                <w:right w:val="nil"/>
                <w:between w:val="nil"/>
              </w:pBdr>
              <w:contextualSpacing/>
              <w:rPr>
                <w:rFonts w:ascii="Arial" w:eastAsia="Arial" w:hAnsi="Arial" w:cs="Arial"/>
              </w:rPr>
            </w:pPr>
          </w:p>
          <w:p w14:paraId="40CD46F7" w14:textId="77777777" w:rsidR="006113D7" w:rsidRDefault="006113D7" w:rsidP="006113D7">
            <w:pPr>
              <w:pBdr>
                <w:top w:val="nil"/>
                <w:left w:val="nil"/>
                <w:bottom w:val="nil"/>
                <w:right w:val="nil"/>
                <w:between w:val="nil"/>
              </w:pBdr>
              <w:contextualSpacing/>
              <w:rPr>
                <w:rFonts w:ascii="Arial" w:hAnsi="Arial" w:cs="Arial"/>
              </w:rPr>
            </w:pPr>
          </w:p>
          <w:p w14:paraId="217628D2" w14:textId="668F48B1" w:rsidR="003F2E8F" w:rsidRPr="00D10ECD" w:rsidRDefault="00D10ECD" w:rsidP="00AF09CF">
            <w:pPr>
              <w:numPr>
                <w:ilvl w:val="0"/>
                <w:numId w:val="14"/>
              </w:numPr>
              <w:pBdr>
                <w:top w:val="nil"/>
                <w:left w:val="nil"/>
                <w:bottom w:val="nil"/>
                <w:right w:val="nil"/>
                <w:between w:val="nil"/>
              </w:pBdr>
              <w:ind w:left="158" w:hanging="180"/>
              <w:contextualSpacing/>
              <w:rPr>
                <w:rFonts w:ascii="Arial" w:hAnsi="Arial" w:cs="Arial"/>
              </w:rPr>
            </w:pPr>
            <w:r w:rsidRPr="00D10ECD">
              <w:rPr>
                <w:rFonts w:ascii="Arial" w:eastAsia="Arial" w:hAnsi="Arial" w:cs="Arial"/>
              </w:rPr>
              <w:t>Independently assesses when patients meet hospice enrollment and disenrollment guidelines</w:t>
            </w:r>
          </w:p>
        </w:tc>
      </w:tr>
      <w:tr w:rsidR="003F2E8F" w:rsidRPr="0009118D" w14:paraId="5AA7E1FE" w14:textId="77777777" w:rsidTr="00AB0761">
        <w:tc>
          <w:tcPr>
            <w:tcW w:w="4950" w:type="dxa"/>
            <w:tcBorders>
              <w:top w:val="single" w:sz="4" w:space="0" w:color="000000"/>
              <w:bottom w:val="single" w:sz="4" w:space="0" w:color="000000"/>
            </w:tcBorders>
            <w:shd w:val="clear" w:color="auto" w:fill="C9C9C9"/>
          </w:tcPr>
          <w:p w14:paraId="0AE35709" w14:textId="5AFD2E50" w:rsidR="00667BDB" w:rsidRPr="00B07C58" w:rsidRDefault="003F2E8F" w:rsidP="00667BDB">
            <w:pPr>
              <w:rPr>
                <w:rFonts w:ascii="Arial" w:hAnsi="Arial" w:cs="Arial"/>
              </w:rPr>
            </w:pPr>
            <w:r w:rsidRPr="009C7549">
              <w:rPr>
                <w:rFonts w:ascii="Arial" w:hAnsi="Arial" w:cs="Arial"/>
                <w:b/>
              </w:rPr>
              <w:lastRenderedPageBreak/>
              <w:t>Level 5</w:t>
            </w:r>
            <w:r>
              <w:rPr>
                <w:rFonts w:ascii="Arial" w:hAnsi="Arial" w:cs="Arial"/>
              </w:rPr>
              <w:t xml:space="preserve"> </w:t>
            </w:r>
            <w:r w:rsidR="00667BDB" w:rsidRPr="00667BDB">
              <w:rPr>
                <w:rFonts w:ascii="Arial" w:eastAsia="Arial" w:hAnsi="Arial" w:cs="Arial"/>
                <w:i/>
              </w:rPr>
              <w:t>Teaches and role models hospice care to non-hos</w:t>
            </w:r>
            <w:r w:rsidR="00667BDB">
              <w:rPr>
                <w:rFonts w:ascii="Arial" w:eastAsia="Arial" w:hAnsi="Arial" w:cs="Arial"/>
                <w:i/>
              </w:rPr>
              <w:t xml:space="preserve">pice physicians across </w:t>
            </w:r>
            <w:proofErr w:type="gramStart"/>
            <w:r w:rsidR="00667BDB">
              <w:rPr>
                <w:rFonts w:ascii="Arial" w:eastAsia="Arial" w:hAnsi="Arial" w:cs="Arial"/>
                <w:i/>
              </w:rPr>
              <w:t>settings</w:t>
            </w:r>
            <w:proofErr w:type="gramEnd"/>
          </w:p>
          <w:p w14:paraId="4E8EAFFD" w14:textId="77777777" w:rsidR="00667BDB" w:rsidRPr="00667BDB" w:rsidRDefault="00667BDB" w:rsidP="00667BDB">
            <w:pPr>
              <w:rPr>
                <w:rFonts w:ascii="Arial" w:eastAsia="Arial" w:hAnsi="Arial" w:cs="Arial"/>
                <w:i/>
              </w:rPr>
            </w:pPr>
          </w:p>
          <w:p w14:paraId="629F08A4" w14:textId="53024DD5" w:rsidR="00667BDB" w:rsidRPr="00667BDB" w:rsidRDefault="00667BDB" w:rsidP="00667BDB">
            <w:pPr>
              <w:rPr>
                <w:rFonts w:ascii="Arial" w:eastAsia="Arial" w:hAnsi="Arial" w:cs="Arial"/>
                <w:i/>
              </w:rPr>
            </w:pPr>
            <w:r w:rsidRPr="00667BDB">
              <w:rPr>
                <w:rFonts w:ascii="Arial" w:eastAsia="Arial" w:hAnsi="Arial" w:cs="Arial"/>
                <w:i/>
              </w:rPr>
              <w:t>Advocates locally, regionally, or nationally for the hospice model of care</w:t>
            </w:r>
          </w:p>
        </w:tc>
        <w:tc>
          <w:tcPr>
            <w:tcW w:w="9175" w:type="dxa"/>
            <w:tcBorders>
              <w:top w:val="single" w:sz="4" w:space="0" w:color="000000"/>
              <w:left w:val="nil"/>
              <w:bottom w:val="single" w:sz="4" w:space="0" w:color="000000"/>
              <w:right w:val="single" w:sz="8" w:space="0" w:color="000000"/>
            </w:tcBorders>
            <w:shd w:val="clear" w:color="auto" w:fill="C9C9C9"/>
          </w:tcPr>
          <w:p w14:paraId="3860973A" w14:textId="4894FB0B" w:rsidR="00D10ECD" w:rsidRPr="006113D7" w:rsidRDefault="00D10ECD"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846128">
              <w:rPr>
                <w:rFonts w:ascii="Arial" w:eastAsia="Arial" w:hAnsi="Arial" w:cs="Arial"/>
              </w:rPr>
              <w:t xml:space="preserve">Leads hospice-wide </w:t>
            </w:r>
            <w:r>
              <w:rPr>
                <w:rFonts w:ascii="Arial" w:eastAsia="Arial" w:hAnsi="Arial" w:cs="Arial"/>
              </w:rPr>
              <w:t xml:space="preserve">quality improvement </w:t>
            </w:r>
            <w:r w:rsidRPr="00846128">
              <w:rPr>
                <w:rFonts w:ascii="Arial" w:eastAsia="Arial" w:hAnsi="Arial" w:cs="Arial"/>
              </w:rPr>
              <w:t xml:space="preserve">initiative for optimal formulary </w:t>
            </w:r>
            <w:proofErr w:type="gramStart"/>
            <w:r w:rsidRPr="00846128">
              <w:rPr>
                <w:rFonts w:ascii="Arial" w:eastAsia="Arial" w:hAnsi="Arial" w:cs="Arial"/>
              </w:rPr>
              <w:t>use</w:t>
            </w:r>
            <w:proofErr w:type="gramEnd"/>
            <w:r w:rsidRPr="00846128">
              <w:rPr>
                <w:rFonts w:ascii="Arial" w:eastAsia="Arial" w:hAnsi="Arial" w:cs="Arial"/>
              </w:rPr>
              <w:t xml:space="preserve"> </w:t>
            </w:r>
          </w:p>
          <w:p w14:paraId="166FA6BF" w14:textId="2DC93982" w:rsidR="006113D7" w:rsidRDefault="006113D7" w:rsidP="006113D7">
            <w:pPr>
              <w:pBdr>
                <w:top w:val="nil"/>
                <w:left w:val="nil"/>
                <w:bottom w:val="nil"/>
                <w:right w:val="nil"/>
                <w:between w:val="nil"/>
              </w:pBdr>
              <w:contextualSpacing/>
              <w:rPr>
                <w:rFonts w:ascii="Arial" w:eastAsia="Arial" w:hAnsi="Arial" w:cs="Arial"/>
              </w:rPr>
            </w:pPr>
          </w:p>
          <w:p w14:paraId="1BAFF863" w14:textId="77777777" w:rsidR="006113D7" w:rsidRDefault="006113D7" w:rsidP="006113D7">
            <w:pPr>
              <w:pBdr>
                <w:top w:val="nil"/>
                <w:left w:val="nil"/>
                <w:bottom w:val="nil"/>
                <w:right w:val="nil"/>
                <w:between w:val="nil"/>
              </w:pBdr>
              <w:contextualSpacing/>
              <w:rPr>
                <w:rFonts w:ascii="Arial" w:hAnsi="Arial" w:cs="Arial"/>
                <w:color w:val="000000"/>
              </w:rPr>
            </w:pPr>
          </w:p>
          <w:p w14:paraId="0A1B76C4" w14:textId="2ECAE283" w:rsidR="003F2E8F" w:rsidRPr="00D10ECD" w:rsidRDefault="00D10ECD"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D10ECD">
              <w:rPr>
                <w:rFonts w:ascii="Arial" w:eastAsia="Arial" w:hAnsi="Arial" w:cs="Arial"/>
              </w:rPr>
              <w:t>Collaborates with and educates non-hospice physicians on how to improve appropriate hospice utilization</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DE03E1F" w14:textId="77777777" w:rsidR="00D10ECD" w:rsidRPr="00846128" w:rsidRDefault="00D10ECD" w:rsidP="007E5A5D">
            <w:pPr>
              <w:numPr>
                <w:ilvl w:val="0"/>
                <w:numId w:val="14"/>
              </w:numPr>
              <w:ind w:left="162" w:hanging="180"/>
              <w:contextualSpacing/>
              <w:rPr>
                <w:rFonts w:ascii="Arial" w:hAnsi="Arial" w:cs="Arial"/>
              </w:rPr>
            </w:pPr>
            <w:r w:rsidRPr="00846128">
              <w:rPr>
                <w:rFonts w:ascii="Arial" w:eastAsia="Arial" w:hAnsi="Arial" w:cs="Arial"/>
              </w:rPr>
              <w:t>Direct observation</w:t>
            </w:r>
          </w:p>
          <w:p w14:paraId="397E37C1" w14:textId="77777777" w:rsidR="00DF2737" w:rsidRDefault="00DF2737" w:rsidP="00DF2737">
            <w:pPr>
              <w:numPr>
                <w:ilvl w:val="0"/>
                <w:numId w:val="14"/>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754C8165" w14:textId="77777777" w:rsidR="00DF2737" w:rsidRPr="00DF2737" w:rsidRDefault="00DF2737" w:rsidP="007E5A5D">
            <w:pPr>
              <w:numPr>
                <w:ilvl w:val="0"/>
                <w:numId w:val="14"/>
              </w:numPr>
              <w:ind w:left="162" w:hanging="180"/>
              <w:contextualSpacing/>
              <w:rPr>
                <w:rFonts w:ascii="Arial" w:hAnsi="Arial" w:cs="Arial"/>
              </w:rPr>
            </w:pPr>
            <w:r w:rsidRPr="00D10ECD">
              <w:rPr>
                <w:rFonts w:ascii="Arial" w:eastAsia="Arial" w:hAnsi="Arial" w:cs="Arial"/>
              </w:rPr>
              <w:t>Multiple-choice questions</w:t>
            </w:r>
            <w:r>
              <w:rPr>
                <w:rFonts w:ascii="Arial" w:eastAsia="Arial" w:hAnsi="Arial" w:cs="Arial"/>
              </w:rPr>
              <w:t xml:space="preserve"> </w:t>
            </w:r>
          </w:p>
          <w:p w14:paraId="0A49E8ED" w14:textId="4AB90EBE" w:rsidR="003F2E8F" w:rsidRPr="00DF2737" w:rsidRDefault="00E73147" w:rsidP="00DF2737">
            <w:pPr>
              <w:numPr>
                <w:ilvl w:val="0"/>
                <w:numId w:val="14"/>
              </w:numPr>
              <w:ind w:left="162" w:hanging="180"/>
              <w:contextualSpacing/>
              <w:rPr>
                <w:rFonts w:ascii="Arial" w:hAnsi="Arial" w:cs="Arial"/>
              </w:rPr>
            </w:pPr>
            <w:r>
              <w:rPr>
                <w:rFonts w:ascii="Arial" w:eastAsia="Arial" w:hAnsi="Arial" w:cs="Arial"/>
              </w:rPr>
              <w:t>Multisource feedback</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B6A567B"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A079713" w14:textId="77777777" w:rsidR="00D10ECD" w:rsidRPr="00846128"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Pr>
                <w:rFonts w:ascii="Arial" w:eastAsia="Arial" w:hAnsi="Arial" w:cs="Arial"/>
                <w:color w:val="000000"/>
              </w:rPr>
              <w:t xml:space="preserve">National Hospice and Palliative Care Organization (NHPCO). </w:t>
            </w:r>
            <w:r w:rsidRPr="00846128">
              <w:rPr>
                <w:rFonts w:ascii="Arial" w:eastAsia="Arial" w:hAnsi="Arial" w:cs="Arial"/>
                <w:color w:val="000000"/>
              </w:rPr>
              <w:t>Con</w:t>
            </w:r>
            <w:r>
              <w:rPr>
                <w:rFonts w:ascii="Arial" w:eastAsia="Arial" w:hAnsi="Arial" w:cs="Arial"/>
                <w:color w:val="000000"/>
              </w:rPr>
              <w:t>current care for children.</w:t>
            </w:r>
            <w:r w:rsidRPr="00846128">
              <w:rPr>
                <w:rFonts w:ascii="Arial" w:eastAsia="Arial" w:hAnsi="Arial" w:cs="Arial"/>
                <w:color w:val="000000"/>
              </w:rPr>
              <w:t xml:space="preserve"> </w:t>
            </w:r>
            <w:hyperlink r:id="rId33">
              <w:r w:rsidRPr="00846128">
                <w:rPr>
                  <w:rFonts w:ascii="Arial" w:eastAsia="Arial" w:hAnsi="Arial" w:cs="Arial"/>
                  <w:color w:val="0000FF"/>
                  <w:u w:val="single"/>
                </w:rPr>
                <w:t>https://www.nhpco.org/resources/concurrent-care-children</w:t>
              </w:r>
            </w:hyperlink>
            <w:r>
              <w:rPr>
                <w:rFonts w:ascii="Arial" w:eastAsia="Arial" w:hAnsi="Arial" w:cs="Arial"/>
                <w:color w:val="0000FF"/>
                <w:u w:val="single"/>
              </w:rPr>
              <w:t>. 2018.</w:t>
            </w:r>
          </w:p>
          <w:p w14:paraId="703B8F9D" w14:textId="77777777" w:rsidR="00D10ECD" w:rsidRPr="00846128"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sidRPr="00846128">
              <w:rPr>
                <w:rFonts w:ascii="Arial" w:eastAsia="Arial" w:hAnsi="Arial" w:cs="Arial"/>
                <w:color w:val="000000"/>
              </w:rPr>
              <w:t xml:space="preserve">Carlson </w:t>
            </w:r>
            <w:r>
              <w:rPr>
                <w:rFonts w:ascii="Arial" w:eastAsia="Arial" w:hAnsi="Arial" w:cs="Arial"/>
                <w:color w:val="000000"/>
              </w:rPr>
              <w:t>A</w:t>
            </w:r>
            <w:r w:rsidRPr="00846128">
              <w:rPr>
                <w:rFonts w:ascii="Arial" w:eastAsia="Arial" w:hAnsi="Arial" w:cs="Arial"/>
                <w:color w:val="000000"/>
              </w:rPr>
              <w:t>, Twaddle M</w:t>
            </w:r>
            <w:r>
              <w:rPr>
                <w:rFonts w:ascii="Arial" w:eastAsia="Arial" w:hAnsi="Arial" w:cs="Arial"/>
                <w:color w:val="000000"/>
              </w:rPr>
              <w:t>.</w:t>
            </w:r>
            <w:r w:rsidRPr="00846128">
              <w:rPr>
                <w:rFonts w:ascii="Arial" w:eastAsia="Arial" w:hAnsi="Arial" w:cs="Arial"/>
                <w:color w:val="000000"/>
              </w:rPr>
              <w:t xml:space="preserve"> </w:t>
            </w:r>
            <w:r>
              <w:rPr>
                <w:rFonts w:ascii="Arial" w:eastAsia="Arial" w:hAnsi="Arial" w:cs="Arial"/>
                <w:color w:val="000000"/>
              </w:rPr>
              <w:t>What are the eligibility criteria for h</w:t>
            </w:r>
            <w:r w:rsidRPr="00846128">
              <w:rPr>
                <w:rFonts w:ascii="Arial" w:eastAsia="Arial" w:hAnsi="Arial" w:cs="Arial"/>
                <w:color w:val="000000"/>
              </w:rPr>
              <w:t>ospice? In Goldstein NE and Morrison RS</w:t>
            </w:r>
            <w:r>
              <w:rPr>
                <w:rFonts w:ascii="Arial" w:eastAsia="Arial" w:hAnsi="Arial" w:cs="Arial"/>
                <w:color w:val="000000"/>
              </w:rPr>
              <w:t>,</w:t>
            </w:r>
            <w:r w:rsidRPr="00846128">
              <w:rPr>
                <w:rFonts w:ascii="Arial" w:eastAsia="Arial" w:hAnsi="Arial" w:cs="Arial"/>
                <w:color w:val="000000"/>
              </w:rPr>
              <w:t xml:space="preserve"> </w:t>
            </w:r>
            <w:r>
              <w:rPr>
                <w:rFonts w:ascii="Arial" w:eastAsia="Arial" w:hAnsi="Arial" w:cs="Arial"/>
                <w:color w:val="000000"/>
              </w:rPr>
              <w:t>e</w:t>
            </w:r>
            <w:r w:rsidRPr="00846128">
              <w:rPr>
                <w:rFonts w:ascii="Arial" w:eastAsia="Arial" w:hAnsi="Arial" w:cs="Arial"/>
                <w:color w:val="000000"/>
              </w:rPr>
              <w:t>ds</w:t>
            </w:r>
            <w:r>
              <w:rPr>
                <w:rFonts w:ascii="Arial" w:eastAsia="Arial" w:hAnsi="Arial" w:cs="Arial"/>
                <w:color w:val="000000"/>
              </w:rPr>
              <w:t>.</w:t>
            </w:r>
            <w:r w:rsidRPr="00846128">
              <w:rPr>
                <w:rFonts w:ascii="Arial" w:eastAsia="Arial" w:hAnsi="Arial" w:cs="Arial"/>
                <w:color w:val="000000"/>
              </w:rPr>
              <w:t xml:space="preserve"> </w:t>
            </w:r>
            <w:r w:rsidRPr="002005F7">
              <w:rPr>
                <w:rFonts w:ascii="Arial" w:eastAsia="Arial" w:hAnsi="Arial" w:cs="Arial"/>
                <w:i/>
                <w:color w:val="000000"/>
              </w:rPr>
              <w:t>Evidence-Based Practice of Palliative Medicine</w:t>
            </w:r>
            <w:r w:rsidRPr="00846128">
              <w:rPr>
                <w:rFonts w:ascii="Arial" w:eastAsia="Arial" w:hAnsi="Arial" w:cs="Arial"/>
                <w:color w:val="000000"/>
              </w:rPr>
              <w:t>. Philadelphia</w:t>
            </w:r>
            <w:r>
              <w:rPr>
                <w:rFonts w:ascii="Arial" w:eastAsia="Arial" w:hAnsi="Arial" w:cs="Arial"/>
                <w:color w:val="000000"/>
              </w:rPr>
              <w:t>, PA</w:t>
            </w:r>
            <w:r w:rsidRPr="00846128">
              <w:rPr>
                <w:rFonts w:ascii="Arial" w:eastAsia="Arial" w:hAnsi="Arial" w:cs="Arial"/>
                <w:color w:val="000000"/>
              </w:rPr>
              <w:t>: Elsevier Saunde</w:t>
            </w:r>
            <w:r>
              <w:rPr>
                <w:rFonts w:ascii="Arial" w:eastAsia="Arial" w:hAnsi="Arial" w:cs="Arial"/>
                <w:color w:val="000000"/>
              </w:rPr>
              <w:t xml:space="preserve">rs; 2013: </w:t>
            </w:r>
            <w:r w:rsidRPr="00846128">
              <w:rPr>
                <w:rFonts w:ascii="Arial" w:eastAsia="Arial" w:hAnsi="Arial" w:cs="Arial"/>
                <w:color w:val="000000"/>
              </w:rPr>
              <w:t>443-447</w:t>
            </w:r>
            <w:r>
              <w:rPr>
                <w:rFonts w:ascii="Arial" w:eastAsia="Arial" w:hAnsi="Arial" w:cs="Arial"/>
                <w:color w:val="000000"/>
              </w:rPr>
              <w:t>.</w:t>
            </w:r>
          </w:p>
          <w:p w14:paraId="38016077" w14:textId="77777777" w:rsidR="00D10ECD" w:rsidRPr="00846128"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Pr>
                <w:rFonts w:ascii="Arial" w:eastAsia="Arial" w:hAnsi="Arial" w:cs="Arial"/>
                <w:color w:val="000000"/>
              </w:rPr>
              <w:t>NHPCO. Regulatory and compliance center.</w:t>
            </w:r>
            <w:r w:rsidRPr="00846128">
              <w:rPr>
                <w:rFonts w:ascii="Arial" w:eastAsia="Arial" w:hAnsi="Arial" w:cs="Arial"/>
                <w:color w:val="000000"/>
              </w:rPr>
              <w:t xml:space="preserve"> </w:t>
            </w:r>
            <w:hyperlink r:id="rId34" w:history="1">
              <w:r w:rsidRPr="00846128">
                <w:rPr>
                  <w:rFonts w:ascii="Arial" w:eastAsia="Arial" w:hAnsi="Arial" w:cs="Arial"/>
                  <w:color w:val="0000FF"/>
                  <w:u w:val="single"/>
                </w:rPr>
                <w:t>https://www.nhpco.org/regulatory</w:t>
              </w:r>
            </w:hyperlink>
            <w:r>
              <w:rPr>
                <w:rFonts w:ascii="Arial" w:eastAsia="Arial" w:hAnsi="Arial" w:cs="Arial"/>
                <w:color w:val="0000FF"/>
                <w:u w:val="single"/>
              </w:rPr>
              <w:t>. 2018.</w:t>
            </w:r>
          </w:p>
          <w:p w14:paraId="30A882E2" w14:textId="77777777" w:rsidR="00D10ECD"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Pr>
                <w:rFonts w:ascii="Arial" w:eastAsia="Arial" w:hAnsi="Arial" w:cs="Arial"/>
                <w:color w:val="000000"/>
              </w:rPr>
              <w:t>Thomson RM, Patel CR, Lally KM. UNIPAC 1: Medical care of people with serious i</w:t>
            </w:r>
            <w:r w:rsidRPr="00846128">
              <w:rPr>
                <w:rFonts w:ascii="Arial" w:eastAsia="Arial" w:hAnsi="Arial" w:cs="Arial"/>
                <w:color w:val="000000"/>
              </w:rPr>
              <w:t>llness. In Shega JW and Paniagua MA</w:t>
            </w:r>
            <w:r>
              <w:rPr>
                <w:rFonts w:ascii="Arial" w:eastAsia="Arial" w:hAnsi="Arial" w:cs="Arial"/>
                <w:color w:val="000000"/>
              </w:rPr>
              <w:t>, e</w:t>
            </w:r>
            <w:r w:rsidRPr="00846128">
              <w:rPr>
                <w:rFonts w:ascii="Arial" w:eastAsia="Arial" w:hAnsi="Arial" w:cs="Arial"/>
                <w:color w:val="000000"/>
              </w:rPr>
              <w:t>ds</w:t>
            </w:r>
            <w:r>
              <w:rPr>
                <w:rFonts w:ascii="Arial" w:eastAsia="Arial" w:hAnsi="Arial" w:cs="Arial"/>
                <w:color w:val="000000"/>
              </w:rPr>
              <w:t>.</w:t>
            </w:r>
            <w:r w:rsidRPr="00846128">
              <w:rPr>
                <w:rFonts w:ascii="Arial" w:eastAsia="Arial" w:hAnsi="Arial" w:cs="Arial"/>
                <w:color w:val="000000"/>
              </w:rPr>
              <w:t xml:space="preserve"> </w:t>
            </w:r>
            <w:r w:rsidRPr="002005F7">
              <w:rPr>
                <w:rFonts w:ascii="Arial" w:eastAsia="Arial" w:hAnsi="Arial" w:cs="Arial"/>
                <w:i/>
                <w:color w:val="000000"/>
              </w:rPr>
              <w:t>Essential Practices in Hospice and Palliative Medicine</w:t>
            </w:r>
            <w:r>
              <w:rPr>
                <w:rFonts w:ascii="Arial" w:eastAsia="Arial" w:hAnsi="Arial" w:cs="Arial"/>
                <w:color w:val="000000"/>
              </w:rPr>
              <w:t xml:space="preserve">. </w:t>
            </w:r>
            <w:r w:rsidRPr="00846128">
              <w:rPr>
                <w:rFonts w:ascii="Arial" w:eastAsia="Arial" w:hAnsi="Arial" w:cs="Arial"/>
                <w:color w:val="000000"/>
              </w:rPr>
              <w:t>5</w:t>
            </w:r>
            <w:r w:rsidRPr="00EF238E">
              <w:rPr>
                <w:rFonts w:ascii="Arial" w:eastAsia="Arial" w:hAnsi="Arial" w:cs="Arial"/>
                <w:color w:val="000000"/>
              </w:rPr>
              <w:t>th</w:t>
            </w:r>
            <w:r w:rsidRPr="00846128">
              <w:rPr>
                <w:rFonts w:ascii="Arial" w:eastAsia="Arial" w:hAnsi="Arial" w:cs="Arial"/>
                <w:color w:val="000000"/>
              </w:rPr>
              <w:t xml:space="preserve"> </w:t>
            </w:r>
            <w:r>
              <w:rPr>
                <w:rFonts w:ascii="Arial" w:eastAsia="Arial" w:hAnsi="Arial" w:cs="Arial"/>
                <w:color w:val="000000"/>
              </w:rPr>
              <w:t>e</w:t>
            </w:r>
            <w:r w:rsidRPr="00846128">
              <w:rPr>
                <w:rFonts w:ascii="Arial" w:eastAsia="Arial" w:hAnsi="Arial" w:cs="Arial"/>
                <w:color w:val="000000"/>
              </w:rPr>
              <w:t>d. Chicago</w:t>
            </w:r>
            <w:r>
              <w:rPr>
                <w:rFonts w:ascii="Arial" w:eastAsia="Arial" w:hAnsi="Arial" w:cs="Arial"/>
                <w:color w:val="000000"/>
              </w:rPr>
              <w:t>, IL</w:t>
            </w:r>
            <w:r w:rsidRPr="00846128">
              <w:rPr>
                <w:rFonts w:ascii="Arial" w:eastAsia="Arial" w:hAnsi="Arial" w:cs="Arial"/>
                <w:color w:val="000000"/>
              </w:rPr>
              <w:t xml:space="preserve">: American Academy of </w:t>
            </w:r>
            <w:r>
              <w:rPr>
                <w:rFonts w:ascii="Arial" w:eastAsia="Arial" w:hAnsi="Arial" w:cs="Arial"/>
                <w:color w:val="000000"/>
              </w:rPr>
              <w:t xml:space="preserve">Hospice and Palliative Medicine; 2017: </w:t>
            </w:r>
            <w:r w:rsidRPr="00846128">
              <w:rPr>
                <w:rFonts w:ascii="Arial" w:eastAsia="Arial" w:hAnsi="Arial" w:cs="Arial"/>
                <w:color w:val="000000"/>
              </w:rPr>
              <w:t>31-54</w:t>
            </w:r>
            <w:r>
              <w:rPr>
                <w:rFonts w:ascii="Arial" w:eastAsia="Arial" w:hAnsi="Arial" w:cs="Arial"/>
                <w:color w:val="000000"/>
              </w:rPr>
              <w:t>.</w:t>
            </w:r>
          </w:p>
          <w:p w14:paraId="04804477" w14:textId="7E9837FB" w:rsidR="003F2E8F" w:rsidRPr="00D10ECD"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sidRPr="00D10ECD">
              <w:rPr>
                <w:rFonts w:ascii="Arial" w:eastAsia="Arial" w:hAnsi="Arial" w:cs="Arial"/>
                <w:color w:val="000000"/>
              </w:rPr>
              <w:t xml:space="preserve">Centers for Medicare and Medicaid Services (CMS). Medicare and Medical programs: Hospice conditions of participations; final rule. Federal Register. 2008 June;(73)109. </w:t>
            </w:r>
            <w:hyperlink r:id="rId35" w:history="1">
              <w:r w:rsidRPr="00D10ECD">
                <w:rPr>
                  <w:rStyle w:val="Hyperlink"/>
                  <w:rFonts w:ascii="Arial" w:eastAsia="Arial" w:hAnsi="Arial" w:cs="Arial"/>
                </w:rPr>
                <w:t>https://www.gpo.gov/fdsys/pkg/FR-2008-06-05/pdf/08-1305.pdf</w:t>
              </w:r>
            </w:hyperlink>
            <w:r w:rsidRPr="00D10ECD">
              <w:rPr>
                <w:rFonts w:ascii="Arial" w:eastAsia="Arial" w:hAnsi="Arial" w:cs="Arial"/>
                <w:color w:val="000000"/>
              </w:rPr>
              <w:t xml:space="preserve">  </w:t>
            </w:r>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3D4C29E1" w14:textId="77777777" w:rsidR="00D10ECD" w:rsidRDefault="00D10ECD" w:rsidP="00D10ECD">
            <w:pPr>
              <w:ind w:hanging="14"/>
              <w:jc w:val="center"/>
              <w:rPr>
                <w:rFonts w:ascii="Arial" w:eastAsia="Arial" w:hAnsi="Arial" w:cs="Arial"/>
                <w:b/>
              </w:rPr>
            </w:pPr>
            <w:r w:rsidRPr="00D10ECD">
              <w:rPr>
                <w:rFonts w:ascii="Arial" w:eastAsia="Arial" w:hAnsi="Arial" w:cs="Arial"/>
                <w:b/>
              </w:rPr>
              <w:lastRenderedPageBreak/>
              <w:t xml:space="preserve">Practice-Based Learning and Improvement 1: Evidence-Based and Informed Practice </w:t>
            </w:r>
          </w:p>
          <w:p w14:paraId="66D2EF37" w14:textId="681ECEE0"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10ECD" w:rsidRPr="00D10ECD">
              <w:rPr>
                <w:rFonts w:ascii="Arial" w:eastAsia="Arial" w:hAnsi="Arial" w:cs="Arial"/>
              </w:rPr>
              <w:t>To incorporate evidence and patient values into clinical practice</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AB0761">
        <w:tc>
          <w:tcPr>
            <w:tcW w:w="4950" w:type="dxa"/>
            <w:tcBorders>
              <w:top w:val="single" w:sz="4" w:space="0" w:color="000000"/>
              <w:bottom w:val="single" w:sz="4" w:space="0" w:color="000000"/>
            </w:tcBorders>
            <w:shd w:val="clear" w:color="auto" w:fill="C9C9C9"/>
          </w:tcPr>
          <w:p w14:paraId="28EC577D" w14:textId="725E431B" w:rsidR="00D10ECD" w:rsidRPr="00A01050" w:rsidRDefault="003F2E8F" w:rsidP="00D10EC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D10ECD" w:rsidRPr="00D10ECD">
              <w:rPr>
                <w:rFonts w:ascii="Arial" w:hAnsi="Arial" w:cs="Arial"/>
                <w:i/>
                <w:color w:val="000000"/>
              </w:rPr>
              <w:t xml:space="preserve">Demonstrates how to access and use available evidence in routine patient </w:t>
            </w:r>
            <w:proofErr w:type="gramStart"/>
            <w:r w:rsidR="00D10ECD" w:rsidRPr="00D10ECD">
              <w:rPr>
                <w:rFonts w:ascii="Arial" w:hAnsi="Arial" w:cs="Arial"/>
                <w:i/>
                <w:color w:val="000000"/>
              </w:rPr>
              <w:t>care</w:t>
            </w:r>
            <w:proofErr w:type="gramEnd"/>
          </w:p>
          <w:p w14:paraId="56F8C527" w14:textId="6C911EDD" w:rsidR="003F2E8F" w:rsidRPr="00A01050" w:rsidRDefault="003F2E8F" w:rsidP="006D5341">
            <w:pPr>
              <w:rPr>
                <w:rFonts w:ascii="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0B03B84" w14:textId="2529DB8F" w:rsidR="003F2E8F" w:rsidRPr="0009118D"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Identifies clinical practice guideline for treatment of depression in a seriously ill patient</w:t>
            </w:r>
          </w:p>
        </w:tc>
      </w:tr>
      <w:tr w:rsidR="003F2E8F" w:rsidRPr="0009118D" w14:paraId="4D4A0AAB" w14:textId="77777777" w:rsidTr="00AB0761">
        <w:tc>
          <w:tcPr>
            <w:tcW w:w="4950" w:type="dxa"/>
            <w:tcBorders>
              <w:top w:val="single" w:sz="4" w:space="0" w:color="000000"/>
              <w:bottom w:val="single" w:sz="4" w:space="0" w:color="000000"/>
            </w:tcBorders>
            <w:shd w:val="clear" w:color="auto" w:fill="C9C9C9"/>
          </w:tcPr>
          <w:p w14:paraId="1EE40FA3" w14:textId="33418C1F"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D10ECD" w:rsidRPr="00D10ECD">
              <w:rPr>
                <w:rFonts w:ascii="Arial" w:eastAsia="Arial" w:hAnsi="Arial" w:cs="Arial"/>
                <w:i/>
              </w:rPr>
              <w:t xml:space="preserve">Articulates clinical questions and elicits patient preferences and values </w:t>
            </w:r>
            <w:proofErr w:type="gramStart"/>
            <w:r w:rsidR="00D10ECD" w:rsidRPr="00D10ECD">
              <w:rPr>
                <w:rFonts w:ascii="Arial" w:eastAsia="Arial" w:hAnsi="Arial" w:cs="Arial"/>
                <w:i/>
              </w:rPr>
              <w:t>in order to</w:t>
            </w:r>
            <w:proofErr w:type="gramEnd"/>
            <w:r w:rsidR="00D10ECD" w:rsidRPr="00D10ECD">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E389F75" w14:textId="5E33ED18" w:rsidR="003F2E8F" w:rsidRPr="0009118D"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Refines search of evidence for treatment of depressive symptoms to include comorbidities and patient preferences for intervention</w:t>
            </w:r>
          </w:p>
        </w:tc>
      </w:tr>
      <w:tr w:rsidR="003F2E8F" w:rsidRPr="0009118D" w14:paraId="6E37B42D" w14:textId="77777777" w:rsidTr="00AB0761">
        <w:tc>
          <w:tcPr>
            <w:tcW w:w="4950" w:type="dxa"/>
            <w:tcBorders>
              <w:top w:val="single" w:sz="4" w:space="0" w:color="000000"/>
              <w:bottom w:val="single" w:sz="4" w:space="0" w:color="000000"/>
            </w:tcBorders>
            <w:shd w:val="clear" w:color="auto" w:fill="C9C9C9"/>
          </w:tcPr>
          <w:p w14:paraId="7D5A95E3" w14:textId="4BD0A8D8" w:rsidR="003F2E8F"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D10ECD" w:rsidRPr="00D10ECD">
              <w:rPr>
                <w:rFonts w:ascii="Arial" w:hAnsi="Arial" w:cs="Arial"/>
                <w:i/>
                <w:color w:val="000000"/>
              </w:rPr>
              <w:t>Locates and applies the best available evidence, integrated with patient preferences and values to guide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7352E23" w14:textId="7A2C70B3" w:rsidR="003F2E8F" w:rsidRPr="0009118D"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 xml:space="preserve">Synthesizes available evidence to make a recommendation for cognitive behavioral therapy in conjunction with </w:t>
            </w:r>
            <w:proofErr w:type="gramStart"/>
            <w:r w:rsidRPr="00D10ECD">
              <w:rPr>
                <w:rFonts w:ascii="Arial" w:hAnsi="Arial" w:cs="Arial"/>
              </w:rPr>
              <w:t>an</w:t>
            </w:r>
            <w:proofErr w:type="gramEnd"/>
            <w:r w:rsidRPr="00D10ECD">
              <w:rPr>
                <w:rFonts w:ascii="Arial" w:hAnsi="Arial" w:cs="Arial"/>
              </w:rPr>
              <w:t xml:space="preserve"> serotonin-norepinephrine reuptake inhibitors (SNRI) for depressive symptoms and neuropathic pain</w:t>
            </w:r>
          </w:p>
        </w:tc>
      </w:tr>
      <w:tr w:rsidR="003F2E8F" w:rsidRPr="0009118D" w14:paraId="3823C486" w14:textId="77777777" w:rsidTr="00AB0761">
        <w:tc>
          <w:tcPr>
            <w:tcW w:w="4950" w:type="dxa"/>
            <w:tcBorders>
              <w:top w:val="single" w:sz="4" w:space="0" w:color="000000"/>
              <w:bottom w:val="single" w:sz="4" w:space="0" w:color="000000"/>
            </w:tcBorders>
            <w:shd w:val="clear" w:color="auto" w:fill="C9C9C9"/>
          </w:tcPr>
          <w:p w14:paraId="5444F700" w14:textId="2BAC9BD3"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D10ECD" w:rsidRPr="00D10ECD">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4C4ACBD" w14:textId="22A06C2F" w:rsidR="003F2E8F" w:rsidRPr="00E6036E"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Recognizes gaps in high-level evidence and incorporates other case reports or non-clinical studies to guide recommendation for treatment of depressive symptoms in patient with short prognosis</w:t>
            </w:r>
          </w:p>
        </w:tc>
      </w:tr>
      <w:tr w:rsidR="003F2E8F" w:rsidRPr="0009118D" w14:paraId="50835367" w14:textId="77777777" w:rsidTr="00AB0761">
        <w:tc>
          <w:tcPr>
            <w:tcW w:w="4950" w:type="dxa"/>
            <w:tcBorders>
              <w:top w:val="single" w:sz="4" w:space="0" w:color="000000"/>
              <w:bottom w:val="single" w:sz="4" w:space="0" w:color="000000"/>
            </w:tcBorders>
            <w:shd w:val="clear" w:color="auto" w:fill="C9C9C9"/>
          </w:tcPr>
          <w:p w14:paraId="0F9BEC5B" w14:textId="790ECDAB"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D10ECD" w:rsidRPr="00D10ECD">
              <w:rPr>
                <w:rFonts w:ascii="Arial" w:eastAsia="Arial" w:hAnsi="Arial" w:cs="Arial"/>
                <w:i/>
              </w:rPr>
              <w:t>Coaches others to critically appraise and apply evidence and patient preferences and values into clinical care, and/or participates in the developing guidelines</w:t>
            </w:r>
          </w:p>
        </w:tc>
        <w:tc>
          <w:tcPr>
            <w:tcW w:w="9175" w:type="dxa"/>
            <w:tcBorders>
              <w:top w:val="single" w:sz="4" w:space="0" w:color="000000"/>
              <w:left w:val="nil"/>
              <w:bottom w:val="single" w:sz="4" w:space="0" w:color="000000"/>
              <w:right w:val="single" w:sz="8" w:space="0" w:color="000000"/>
            </w:tcBorders>
            <w:shd w:val="clear" w:color="auto" w:fill="C9C9C9"/>
          </w:tcPr>
          <w:p w14:paraId="6BC71BD3" w14:textId="6B0D4001" w:rsidR="003F2E8F" w:rsidRPr="00E6036E" w:rsidRDefault="00D10ECD" w:rsidP="00AF09CF">
            <w:pPr>
              <w:numPr>
                <w:ilvl w:val="0"/>
                <w:numId w:val="1"/>
              </w:numPr>
              <w:pBdr>
                <w:top w:val="nil"/>
                <w:left w:val="nil"/>
                <w:bottom w:val="nil"/>
                <w:right w:val="nil"/>
                <w:between w:val="nil"/>
              </w:pBdr>
              <w:ind w:left="158" w:hanging="180"/>
              <w:rPr>
                <w:rFonts w:ascii="Arial" w:hAnsi="Arial" w:cs="Arial"/>
              </w:rPr>
            </w:pPr>
            <w:r w:rsidRPr="00D10ECD">
              <w:rPr>
                <w:rFonts w:ascii="Arial" w:hAnsi="Arial" w:cs="Arial"/>
              </w:rPr>
              <w:t>Develops standardized journal club format for critical appraisal of available evidence and its application to seriously ill patients</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E3759AA" w14:textId="77777777" w:rsidR="00D10ECD" w:rsidRDefault="00D10ECD"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6D157845" w14:textId="77777777" w:rsidR="00DF2737" w:rsidRDefault="00DF2737" w:rsidP="00DF2737">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Objective structured clinical examination </w:t>
            </w:r>
          </w:p>
          <w:p w14:paraId="5D85659A" w14:textId="77777777" w:rsidR="00DF2737" w:rsidRPr="00DF2737" w:rsidRDefault="00DF2737" w:rsidP="00DF2737">
            <w:pPr>
              <w:numPr>
                <w:ilvl w:val="0"/>
                <w:numId w:val="14"/>
              </w:numPr>
              <w:pBdr>
                <w:top w:val="nil"/>
                <w:left w:val="nil"/>
                <w:bottom w:val="nil"/>
                <w:right w:val="nil"/>
                <w:between w:val="nil"/>
              </w:pBdr>
              <w:ind w:left="158" w:hanging="180"/>
              <w:contextualSpacing/>
              <w:rPr>
                <w:color w:val="000000"/>
              </w:rPr>
            </w:pPr>
            <w:r w:rsidRPr="00D10ECD">
              <w:rPr>
                <w:rFonts w:ascii="Arial" w:eastAsia="Arial" w:hAnsi="Arial" w:cs="Arial"/>
                <w:color w:val="000000"/>
              </w:rPr>
              <w:t>Oral or written examination</w:t>
            </w:r>
            <w:r>
              <w:rPr>
                <w:rFonts w:ascii="Arial" w:eastAsia="Arial" w:hAnsi="Arial" w:cs="Arial"/>
                <w:color w:val="000000"/>
              </w:rPr>
              <w:t xml:space="preserve"> </w:t>
            </w:r>
          </w:p>
          <w:p w14:paraId="5C77BAF4" w14:textId="444671B7" w:rsidR="00D10ECD" w:rsidRDefault="00D10ECD" w:rsidP="00DF2737">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Portfolio</w:t>
            </w:r>
          </w:p>
          <w:p w14:paraId="43733929" w14:textId="49E3DEF2" w:rsidR="003F2E8F" w:rsidRPr="00DF2737" w:rsidRDefault="00D10ECD" w:rsidP="00DF2737">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Simulation </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1FFBFC6A"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0A8576C" w14:textId="77777777" w:rsidR="00D10ECD" w:rsidRDefault="00D10ECD" w:rsidP="00AF09CF">
            <w:pPr>
              <w:numPr>
                <w:ilvl w:val="0"/>
                <w:numId w:val="16"/>
              </w:numPr>
              <w:ind w:left="181" w:hanging="180"/>
              <w:contextualSpacing/>
              <w:rPr>
                <w:rFonts w:ascii="Arial" w:eastAsia="Arial" w:hAnsi="Arial" w:cs="Arial"/>
              </w:rPr>
            </w:pPr>
            <w:r>
              <w:rPr>
                <w:rFonts w:ascii="Arial" w:eastAsia="Arial" w:hAnsi="Arial" w:cs="Arial"/>
              </w:rPr>
              <w:t>Ferrell BR, et al. National consensus project clinical practice guidelines for quality palliative care guidelines, 4</w:t>
            </w:r>
            <w:r w:rsidRPr="00B00085">
              <w:rPr>
                <w:rFonts w:ascii="Arial" w:eastAsia="Arial" w:hAnsi="Arial" w:cs="Arial"/>
              </w:rPr>
              <w:t>th</w:t>
            </w:r>
            <w:r>
              <w:rPr>
                <w:rFonts w:ascii="Arial" w:eastAsia="Arial" w:hAnsi="Arial" w:cs="Arial"/>
              </w:rPr>
              <w:t xml:space="preserve"> ed. </w:t>
            </w:r>
            <w:r w:rsidRPr="002005F7">
              <w:rPr>
                <w:rFonts w:ascii="Arial" w:eastAsia="Arial" w:hAnsi="Arial" w:cs="Arial"/>
                <w:i/>
              </w:rPr>
              <w:t>JPM</w:t>
            </w:r>
            <w:r>
              <w:rPr>
                <w:rFonts w:ascii="Arial" w:eastAsia="Arial" w:hAnsi="Arial" w:cs="Arial"/>
              </w:rPr>
              <w:t xml:space="preserve">. September 4, 2018. </w:t>
            </w:r>
          </w:p>
          <w:p w14:paraId="452EA7E5" w14:textId="77777777" w:rsidR="00D10ECD" w:rsidRDefault="00D10ECD" w:rsidP="00AF09CF">
            <w:pPr>
              <w:numPr>
                <w:ilvl w:val="0"/>
                <w:numId w:val="16"/>
              </w:numPr>
              <w:ind w:left="181" w:hanging="180"/>
              <w:contextualSpacing/>
              <w:rPr>
                <w:rFonts w:ascii="Arial" w:eastAsia="Arial" w:hAnsi="Arial" w:cs="Arial"/>
              </w:rPr>
            </w:pPr>
            <w:r>
              <w:rPr>
                <w:rFonts w:ascii="Arial" w:eastAsia="Arial" w:hAnsi="Arial" w:cs="Arial"/>
              </w:rPr>
              <w:t xml:space="preserve">Goldstein NE, Morrison RS. </w:t>
            </w:r>
            <w:r w:rsidRPr="00EF238E">
              <w:rPr>
                <w:rFonts w:ascii="Arial" w:eastAsia="Arial" w:hAnsi="Arial" w:cs="Arial"/>
                <w:i/>
              </w:rPr>
              <w:t>Evidence-based practice of palliative medicine</w:t>
            </w:r>
            <w:r>
              <w:rPr>
                <w:rFonts w:ascii="Arial" w:eastAsia="Arial" w:hAnsi="Arial" w:cs="Arial"/>
              </w:rPr>
              <w:t xml:space="preserve">. Elsevier Saunders, Philadelphia, PA, 2013. </w:t>
            </w:r>
          </w:p>
          <w:p w14:paraId="22F8DE8D" w14:textId="77777777" w:rsidR="00D10ECD" w:rsidRDefault="00D10ECD" w:rsidP="00AF09CF">
            <w:pPr>
              <w:numPr>
                <w:ilvl w:val="0"/>
                <w:numId w:val="16"/>
              </w:numPr>
              <w:ind w:left="181" w:hanging="180"/>
              <w:contextualSpacing/>
              <w:rPr>
                <w:rFonts w:ascii="Arial" w:eastAsia="Arial" w:hAnsi="Arial" w:cs="Arial"/>
              </w:rPr>
            </w:pPr>
            <w:r w:rsidRPr="002005F7">
              <w:rPr>
                <w:rFonts w:ascii="Arial" w:eastAsia="Arial" w:hAnsi="Arial" w:cs="Arial"/>
              </w:rPr>
              <w:t xml:space="preserve">Guyatt G, Rennie D, Meade MO, Cook DJ. </w:t>
            </w:r>
            <w:r w:rsidRPr="002005F7">
              <w:rPr>
                <w:rFonts w:ascii="Arial" w:eastAsia="Arial" w:hAnsi="Arial" w:cs="Arial"/>
                <w:i/>
              </w:rPr>
              <w:t xml:space="preserve">User’s Guide to </w:t>
            </w:r>
            <w:proofErr w:type="gramStart"/>
            <w:r w:rsidRPr="002005F7">
              <w:rPr>
                <w:rFonts w:ascii="Arial" w:eastAsia="Arial" w:hAnsi="Arial" w:cs="Arial"/>
                <w:i/>
              </w:rPr>
              <w:t>the Medical</w:t>
            </w:r>
            <w:proofErr w:type="gramEnd"/>
            <w:r w:rsidRPr="002005F7">
              <w:rPr>
                <w:rFonts w:ascii="Arial" w:eastAsia="Arial" w:hAnsi="Arial" w:cs="Arial"/>
                <w:i/>
              </w:rPr>
              <w:t xml:space="preserve"> Literature: A Manual for Evidence-Based Clinical Practice</w:t>
            </w:r>
            <w:r w:rsidRPr="002005F7">
              <w:rPr>
                <w:rFonts w:ascii="Arial" w:eastAsia="Arial" w:hAnsi="Arial" w:cs="Arial"/>
              </w:rPr>
              <w:t>. 3</w:t>
            </w:r>
            <w:r w:rsidRPr="00EF238E">
              <w:rPr>
                <w:rFonts w:ascii="Arial" w:eastAsia="Arial" w:hAnsi="Arial" w:cs="Arial"/>
              </w:rPr>
              <w:t>rd</w:t>
            </w:r>
            <w:r w:rsidRPr="002005F7">
              <w:rPr>
                <w:rFonts w:ascii="Arial" w:eastAsia="Arial" w:hAnsi="Arial" w:cs="Arial"/>
              </w:rPr>
              <w:t xml:space="preserve"> ed. McGraw-Hill Medical</w:t>
            </w:r>
            <w:r>
              <w:rPr>
                <w:rFonts w:ascii="Arial" w:eastAsia="Arial" w:hAnsi="Arial" w:cs="Arial"/>
              </w:rPr>
              <w:t xml:space="preserve">. 2015. </w:t>
            </w:r>
            <w:hyperlink r:id="rId36" w:history="1">
              <w:r w:rsidRPr="002005F7">
                <w:rPr>
                  <w:rStyle w:val="Hyperlink"/>
                  <w:rFonts w:ascii="Arial" w:eastAsia="Arial" w:hAnsi="Arial" w:cs="Arial"/>
                </w:rPr>
                <w:t>https://jamaevidence.mhmedical.com/Book.aspx?bookId=847</w:t>
              </w:r>
            </w:hyperlink>
          </w:p>
          <w:p w14:paraId="298D1E5E" w14:textId="79A3FB9E" w:rsidR="003F2E8F" w:rsidRPr="00D10ECD" w:rsidRDefault="00D10ECD" w:rsidP="00AF09CF">
            <w:pPr>
              <w:numPr>
                <w:ilvl w:val="0"/>
                <w:numId w:val="16"/>
              </w:numPr>
              <w:ind w:left="181" w:hanging="180"/>
              <w:contextualSpacing/>
              <w:rPr>
                <w:rFonts w:ascii="Arial" w:eastAsia="Arial" w:hAnsi="Arial" w:cs="Arial"/>
              </w:rPr>
            </w:pPr>
            <w:r w:rsidRPr="00D10ECD">
              <w:rPr>
                <w:rFonts w:ascii="Arial" w:eastAsia="Arial" w:hAnsi="Arial" w:cs="Arial"/>
              </w:rPr>
              <w:t xml:space="preserve">Center for Evidence-Based Medicine. </w:t>
            </w:r>
            <w:hyperlink r:id="rId37" w:history="1">
              <w:r w:rsidRPr="00D10ECD">
                <w:rPr>
                  <w:rStyle w:val="Hyperlink"/>
                  <w:rFonts w:ascii="Arial" w:eastAsia="Arial" w:hAnsi="Arial" w:cs="Arial"/>
                </w:rPr>
                <w:t>http://www.cebm.net/</w:t>
              </w:r>
            </w:hyperlink>
          </w:p>
        </w:tc>
      </w:tr>
    </w:tbl>
    <w:p w14:paraId="299F7E7A" w14:textId="35FFA7A7" w:rsidR="003F2E8F" w:rsidRDefault="003F2E8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1CE70C19" w14:textId="77777777" w:rsidR="00D10ECD" w:rsidRDefault="00D10ECD" w:rsidP="003F2E8F">
            <w:pPr>
              <w:ind w:hanging="14"/>
              <w:jc w:val="center"/>
              <w:rPr>
                <w:rFonts w:ascii="Arial" w:eastAsia="Arial" w:hAnsi="Arial" w:cs="Arial"/>
                <w:b/>
              </w:rPr>
            </w:pPr>
            <w:r w:rsidRPr="00D10ECD">
              <w:rPr>
                <w:rFonts w:ascii="Arial" w:eastAsia="Arial" w:hAnsi="Arial" w:cs="Arial"/>
                <w:b/>
              </w:rPr>
              <w:lastRenderedPageBreak/>
              <w:t xml:space="preserve">Practice-Based Learning and Improvement 2: Reflective Practice and Commitment to Personal Growth  </w:t>
            </w:r>
          </w:p>
          <w:p w14:paraId="55A2B33F" w14:textId="005F6AB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10ECD" w:rsidRPr="00D10ECD">
              <w:rPr>
                <w:rFonts w:ascii="Arial" w:eastAsia="Arial" w:hAnsi="Arial" w:cs="Arial"/>
              </w:rPr>
              <w:t>To seek clinical performance information with the intent to improve care; reflects on all domains of practice, personal interactions, and behaviors, and their impact on patients and colleagues (reflective practice); develop clear objectives and goals for improvement in an individualized learning plan</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AB0761">
        <w:tc>
          <w:tcPr>
            <w:tcW w:w="4950" w:type="dxa"/>
            <w:tcBorders>
              <w:top w:val="single" w:sz="4" w:space="0" w:color="000000"/>
              <w:bottom w:val="single" w:sz="4" w:space="0" w:color="000000"/>
            </w:tcBorders>
            <w:shd w:val="clear" w:color="auto" w:fill="C9C9C9"/>
          </w:tcPr>
          <w:p w14:paraId="775C43EF" w14:textId="335F3765" w:rsidR="00D10ECD" w:rsidRPr="00B07C58" w:rsidRDefault="003F2E8F" w:rsidP="00D10ECD">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D10ECD" w:rsidRPr="00D10ECD">
              <w:rPr>
                <w:rFonts w:ascii="Arial" w:hAnsi="Arial" w:cs="Arial"/>
                <w:i/>
                <w:color w:val="000000"/>
              </w:rPr>
              <w:t xml:space="preserve">Accepts responsibility for personal and professional development by establishing </w:t>
            </w:r>
            <w:proofErr w:type="gramStart"/>
            <w:r w:rsidR="00D10ECD" w:rsidRPr="00D10ECD">
              <w:rPr>
                <w:rFonts w:ascii="Arial" w:hAnsi="Arial" w:cs="Arial"/>
                <w:i/>
                <w:color w:val="000000"/>
              </w:rPr>
              <w:t>goals</w:t>
            </w:r>
            <w:proofErr w:type="gramEnd"/>
          </w:p>
          <w:p w14:paraId="29A72EFF" w14:textId="77777777" w:rsidR="00D10ECD" w:rsidRPr="00D10ECD" w:rsidRDefault="00D10ECD" w:rsidP="00D10ECD">
            <w:pPr>
              <w:rPr>
                <w:rFonts w:ascii="Arial" w:hAnsi="Arial" w:cs="Arial"/>
                <w:i/>
                <w:color w:val="000000"/>
              </w:rPr>
            </w:pPr>
          </w:p>
          <w:p w14:paraId="742B049B" w14:textId="6A272BDF" w:rsidR="00D10ECD" w:rsidRPr="00D10ECD" w:rsidRDefault="00D10ECD" w:rsidP="00D10ECD">
            <w:pPr>
              <w:rPr>
                <w:rFonts w:ascii="Arial" w:hAnsi="Arial" w:cs="Arial"/>
                <w:i/>
                <w:color w:val="000000"/>
              </w:rPr>
            </w:pPr>
            <w:r w:rsidRPr="00D10ECD">
              <w:rPr>
                <w:rFonts w:ascii="Arial" w:hAnsi="Arial" w:cs="Arial"/>
                <w:i/>
                <w:color w:val="000000"/>
              </w:rPr>
              <w:t>Identifies gap(s) between expe</w:t>
            </w:r>
            <w:r>
              <w:rPr>
                <w:rFonts w:ascii="Arial" w:hAnsi="Arial" w:cs="Arial"/>
                <w:i/>
                <w:color w:val="000000"/>
              </w:rPr>
              <w:t xml:space="preserve">ctations and actual </w:t>
            </w:r>
            <w:proofErr w:type="gramStart"/>
            <w:r>
              <w:rPr>
                <w:rFonts w:ascii="Arial" w:hAnsi="Arial" w:cs="Arial"/>
                <w:i/>
                <w:color w:val="000000"/>
              </w:rPr>
              <w:t>performance</w:t>
            </w:r>
            <w:proofErr w:type="gramEnd"/>
          </w:p>
          <w:p w14:paraId="315CAEF6" w14:textId="77777777" w:rsidR="00D10ECD" w:rsidRPr="00D10ECD" w:rsidRDefault="00D10ECD" w:rsidP="00D10ECD">
            <w:pPr>
              <w:rPr>
                <w:rFonts w:ascii="Arial" w:hAnsi="Arial" w:cs="Arial"/>
                <w:i/>
                <w:color w:val="000000"/>
              </w:rPr>
            </w:pPr>
          </w:p>
          <w:p w14:paraId="3741F673" w14:textId="2D870F08" w:rsidR="003F2E8F" w:rsidRPr="00A01050" w:rsidRDefault="00D10ECD" w:rsidP="006D5341">
            <w:pPr>
              <w:rPr>
                <w:rFonts w:ascii="Arial" w:hAnsi="Arial" w:cs="Arial"/>
                <w:i/>
                <w:color w:val="000000"/>
              </w:rPr>
            </w:pPr>
            <w:r w:rsidRPr="00D10ECD">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2DC33DC2" w14:textId="3154CB7F"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Sets a personal practice goal of prescribing bowel regimen for own patients on </w:t>
            </w:r>
            <w:proofErr w:type="gramStart"/>
            <w:r w:rsidRPr="00703B7D">
              <w:rPr>
                <w:rFonts w:ascii="Arial" w:eastAsia="Arial" w:hAnsi="Arial" w:cs="Arial"/>
                <w:color w:val="000000"/>
              </w:rPr>
              <w:t>opioids</w:t>
            </w:r>
            <w:proofErr w:type="gramEnd"/>
          </w:p>
          <w:p w14:paraId="1D0F9AD6" w14:textId="175858A1" w:rsidR="006113D7" w:rsidRDefault="006113D7" w:rsidP="006113D7">
            <w:pPr>
              <w:pBdr>
                <w:top w:val="nil"/>
                <w:left w:val="nil"/>
                <w:bottom w:val="nil"/>
                <w:right w:val="nil"/>
                <w:between w:val="nil"/>
              </w:pBdr>
              <w:contextualSpacing/>
              <w:rPr>
                <w:rFonts w:ascii="Arial" w:eastAsia="Arial" w:hAnsi="Arial" w:cs="Arial"/>
                <w:color w:val="000000"/>
              </w:rPr>
            </w:pPr>
          </w:p>
          <w:p w14:paraId="334CE84A"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66CA63CC" w14:textId="52327A93"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After modeling by the attending, recognizes own inexperience using the chaplain during the family </w:t>
            </w:r>
            <w:proofErr w:type="gramStart"/>
            <w:r w:rsidRPr="00703B7D">
              <w:rPr>
                <w:rFonts w:ascii="Arial" w:eastAsia="Arial" w:hAnsi="Arial" w:cs="Arial"/>
                <w:color w:val="000000"/>
              </w:rPr>
              <w:t>meeting</w:t>
            </w:r>
            <w:proofErr w:type="gramEnd"/>
            <w:r w:rsidRPr="00703B7D">
              <w:rPr>
                <w:rFonts w:ascii="Arial" w:eastAsia="Arial" w:hAnsi="Arial" w:cs="Arial"/>
                <w:color w:val="000000"/>
              </w:rPr>
              <w:t xml:space="preserve"> </w:t>
            </w:r>
          </w:p>
          <w:p w14:paraId="75952920" w14:textId="77777777" w:rsidR="006113D7" w:rsidRDefault="006113D7" w:rsidP="006113D7">
            <w:pPr>
              <w:pBdr>
                <w:top w:val="nil"/>
                <w:left w:val="nil"/>
                <w:bottom w:val="nil"/>
                <w:right w:val="nil"/>
                <w:between w:val="nil"/>
              </w:pBdr>
              <w:contextualSpacing/>
              <w:rPr>
                <w:rFonts w:ascii="Arial" w:hAnsi="Arial" w:cs="Arial"/>
                <w:color w:val="000000"/>
              </w:rPr>
            </w:pPr>
          </w:p>
          <w:p w14:paraId="78987915" w14:textId="784AC091"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Recognizes lack of personal training in spiritual assessment</w:t>
            </w:r>
          </w:p>
        </w:tc>
      </w:tr>
      <w:tr w:rsidR="003F2E8F" w:rsidRPr="0009118D" w14:paraId="53406ABA" w14:textId="77777777" w:rsidTr="00AB0761">
        <w:tc>
          <w:tcPr>
            <w:tcW w:w="4950" w:type="dxa"/>
            <w:tcBorders>
              <w:top w:val="single" w:sz="4" w:space="0" w:color="000000"/>
              <w:bottom w:val="single" w:sz="4" w:space="0" w:color="000000"/>
            </w:tcBorders>
            <w:shd w:val="clear" w:color="auto" w:fill="C9C9C9"/>
          </w:tcPr>
          <w:p w14:paraId="156CE034" w14:textId="10794B7B" w:rsidR="00D10ECD" w:rsidRPr="00D10ECD" w:rsidRDefault="003F2E8F" w:rsidP="00D10ECD">
            <w:pPr>
              <w:rPr>
                <w:rFonts w:ascii="Arial" w:eastAsia="Arial" w:hAnsi="Arial" w:cs="Arial"/>
                <w:i/>
              </w:rPr>
            </w:pPr>
            <w:r w:rsidRPr="009C7549">
              <w:rPr>
                <w:rFonts w:ascii="Arial" w:hAnsi="Arial" w:cs="Arial"/>
                <w:b/>
              </w:rPr>
              <w:t>Level 2</w:t>
            </w:r>
            <w:r>
              <w:rPr>
                <w:rFonts w:ascii="Arial" w:hAnsi="Arial" w:cs="Arial"/>
              </w:rPr>
              <w:t xml:space="preserve"> </w:t>
            </w:r>
            <w:r w:rsidR="00D10ECD" w:rsidRPr="00D10ECD">
              <w:rPr>
                <w:rFonts w:ascii="Arial" w:eastAsia="Arial" w:hAnsi="Arial" w:cs="Arial"/>
                <w:i/>
              </w:rPr>
              <w:t xml:space="preserve">Demonstrates openness to performance data (feedback and other input) in order to inform </w:t>
            </w:r>
            <w:proofErr w:type="gramStart"/>
            <w:r w:rsidR="00D10ECD" w:rsidRPr="00D10ECD">
              <w:rPr>
                <w:rFonts w:ascii="Arial" w:eastAsia="Arial" w:hAnsi="Arial" w:cs="Arial"/>
                <w:i/>
              </w:rPr>
              <w:t>goals</w:t>
            </w:r>
            <w:proofErr w:type="gramEnd"/>
            <w:r w:rsidR="00D10ECD" w:rsidRPr="00D10ECD">
              <w:rPr>
                <w:rFonts w:ascii="Arial" w:eastAsia="Arial" w:hAnsi="Arial" w:cs="Arial"/>
                <w:i/>
              </w:rPr>
              <w:t xml:space="preserve"> </w:t>
            </w:r>
          </w:p>
          <w:p w14:paraId="0CE1EF27" w14:textId="77777777" w:rsidR="00D10ECD" w:rsidRPr="00D10ECD" w:rsidRDefault="00D10ECD" w:rsidP="00D10ECD">
            <w:pPr>
              <w:rPr>
                <w:rFonts w:ascii="Arial" w:eastAsia="Arial" w:hAnsi="Arial" w:cs="Arial"/>
                <w:i/>
              </w:rPr>
            </w:pPr>
          </w:p>
          <w:p w14:paraId="1E9030DC" w14:textId="0DB9A6E5" w:rsidR="00D10ECD" w:rsidRPr="00D10ECD" w:rsidRDefault="00D10ECD" w:rsidP="00D10ECD">
            <w:pPr>
              <w:rPr>
                <w:rFonts w:ascii="Arial" w:eastAsia="Arial" w:hAnsi="Arial" w:cs="Arial"/>
                <w:i/>
              </w:rPr>
            </w:pPr>
            <w:r w:rsidRPr="00D10ECD">
              <w:rPr>
                <w:rFonts w:ascii="Arial" w:eastAsia="Arial" w:hAnsi="Arial" w:cs="Arial"/>
                <w:i/>
              </w:rPr>
              <w:t>Analyzes and reflects on the factors that contribute to gap(s) between expe</w:t>
            </w:r>
            <w:r>
              <w:rPr>
                <w:rFonts w:ascii="Arial" w:eastAsia="Arial" w:hAnsi="Arial" w:cs="Arial"/>
                <w:i/>
              </w:rPr>
              <w:t xml:space="preserve">ctations and actual </w:t>
            </w:r>
            <w:proofErr w:type="gramStart"/>
            <w:r>
              <w:rPr>
                <w:rFonts w:ascii="Arial" w:eastAsia="Arial" w:hAnsi="Arial" w:cs="Arial"/>
                <w:i/>
              </w:rPr>
              <w:t>performance</w:t>
            </w:r>
            <w:proofErr w:type="gramEnd"/>
          </w:p>
          <w:p w14:paraId="1CAF1E19" w14:textId="77777777" w:rsidR="00D10ECD" w:rsidRPr="00D10ECD" w:rsidRDefault="00D10ECD" w:rsidP="00D10ECD">
            <w:pPr>
              <w:rPr>
                <w:rFonts w:ascii="Arial" w:eastAsia="Arial" w:hAnsi="Arial" w:cs="Arial"/>
                <w:i/>
              </w:rPr>
            </w:pPr>
          </w:p>
          <w:p w14:paraId="6F7AAC5B" w14:textId="1A120CA3" w:rsidR="003F2E8F" w:rsidRPr="00A01050" w:rsidRDefault="00D10ECD" w:rsidP="006D5341">
            <w:pPr>
              <w:rPr>
                <w:rFonts w:ascii="Arial" w:eastAsia="Arial" w:hAnsi="Arial" w:cs="Arial"/>
                <w:i/>
              </w:rPr>
            </w:pPr>
            <w:r w:rsidRPr="00D10ECD">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3FE3E198" w14:textId="6E1F2D9B"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Integrates external feedback on percent of patients on bowel regimen to adjust </w:t>
            </w:r>
            <w:proofErr w:type="gramStart"/>
            <w:r w:rsidRPr="00703B7D">
              <w:rPr>
                <w:rFonts w:ascii="Arial" w:eastAsia="Arial" w:hAnsi="Arial" w:cs="Arial"/>
                <w:color w:val="000000"/>
              </w:rPr>
              <w:t>practice</w:t>
            </w:r>
            <w:proofErr w:type="gramEnd"/>
          </w:p>
          <w:p w14:paraId="3D2594EF" w14:textId="7A54E163" w:rsidR="006113D7" w:rsidRDefault="006113D7" w:rsidP="006113D7">
            <w:pPr>
              <w:pBdr>
                <w:top w:val="nil"/>
                <w:left w:val="nil"/>
                <w:bottom w:val="nil"/>
                <w:right w:val="nil"/>
                <w:between w:val="nil"/>
              </w:pBdr>
              <w:contextualSpacing/>
              <w:rPr>
                <w:rFonts w:ascii="Arial" w:eastAsia="Arial" w:hAnsi="Arial" w:cs="Arial"/>
                <w:color w:val="000000"/>
              </w:rPr>
            </w:pPr>
          </w:p>
          <w:p w14:paraId="25579A5D" w14:textId="0E151CE1" w:rsidR="006113D7" w:rsidRDefault="006113D7" w:rsidP="006113D7">
            <w:pPr>
              <w:pBdr>
                <w:top w:val="nil"/>
                <w:left w:val="nil"/>
                <w:bottom w:val="nil"/>
                <w:right w:val="nil"/>
                <w:between w:val="nil"/>
              </w:pBdr>
              <w:contextualSpacing/>
              <w:rPr>
                <w:rFonts w:ascii="Arial" w:eastAsia="Arial" w:hAnsi="Arial" w:cs="Arial"/>
                <w:color w:val="000000"/>
              </w:rPr>
            </w:pPr>
          </w:p>
          <w:p w14:paraId="5B01A753"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5299C41F" w14:textId="15481D48"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Recognizes lack of understanding of the role of chaplaincy as contributing to an effective family meeting</w:t>
            </w:r>
          </w:p>
          <w:p w14:paraId="0A980510" w14:textId="7009534D" w:rsidR="006113D7" w:rsidRDefault="006113D7" w:rsidP="006113D7">
            <w:pPr>
              <w:pBdr>
                <w:top w:val="nil"/>
                <w:left w:val="nil"/>
                <w:bottom w:val="nil"/>
                <w:right w:val="nil"/>
                <w:between w:val="nil"/>
              </w:pBdr>
              <w:contextualSpacing/>
              <w:rPr>
                <w:rFonts w:ascii="Arial" w:eastAsia="Arial" w:hAnsi="Arial" w:cs="Arial"/>
                <w:color w:val="000000"/>
              </w:rPr>
            </w:pPr>
          </w:p>
          <w:p w14:paraId="30CDA6B0" w14:textId="77777777" w:rsidR="006113D7" w:rsidRDefault="006113D7" w:rsidP="006113D7">
            <w:pPr>
              <w:pBdr>
                <w:top w:val="nil"/>
                <w:left w:val="nil"/>
                <w:bottom w:val="nil"/>
                <w:right w:val="nil"/>
                <w:between w:val="nil"/>
              </w:pBdr>
              <w:contextualSpacing/>
              <w:rPr>
                <w:rFonts w:ascii="Arial" w:hAnsi="Arial" w:cs="Arial"/>
                <w:color w:val="000000"/>
              </w:rPr>
            </w:pPr>
          </w:p>
          <w:p w14:paraId="50331884" w14:textId="6CB0B843"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When prompted, meets with chaplain to develop a reading list of spiritual care resources</w:t>
            </w:r>
          </w:p>
        </w:tc>
      </w:tr>
      <w:tr w:rsidR="003F2E8F" w:rsidRPr="0009118D" w14:paraId="7CDC6BD1" w14:textId="77777777" w:rsidTr="00AB0761">
        <w:tc>
          <w:tcPr>
            <w:tcW w:w="4950" w:type="dxa"/>
            <w:tcBorders>
              <w:top w:val="single" w:sz="4" w:space="0" w:color="000000"/>
              <w:bottom w:val="single" w:sz="4" w:space="0" w:color="000000"/>
            </w:tcBorders>
            <w:shd w:val="clear" w:color="auto" w:fill="C9C9C9"/>
          </w:tcPr>
          <w:p w14:paraId="5EE20B51" w14:textId="2360F0B6" w:rsidR="00D10ECD" w:rsidRPr="00D10ECD" w:rsidRDefault="003F2E8F" w:rsidP="00D10ECD">
            <w:pPr>
              <w:rPr>
                <w:rFonts w:ascii="Arial" w:hAnsi="Arial" w:cs="Arial"/>
                <w:i/>
                <w:color w:val="000000"/>
              </w:rPr>
            </w:pPr>
            <w:r w:rsidRPr="009C7549">
              <w:rPr>
                <w:rFonts w:ascii="Arial" w:hAnsi="Arial" w:cs="Arial"/>
                <w:b/>
              </w:rPr>
              <w:t>Level 3</w:t>
            </w:r>
            <w:r>
              <w:rPr>
                <w:rFonts w:ascii="Arial" w:hAnsi="Arial" w:cs="Arial"/>
              </w:rPr>
              <w:t xml:space="preserve"> </w:t>
            </w:r>
            <w:r w:rsidR="00D10ECD" w:rsidRPr="00D10ECD">
              <w:rPr>
                <w:rFonts w:ascii="Arial" w:hAnsi="Arial" w:cs="Arial"/>
                <w:i/>
                <w:color w:val="000000"/>
              </w:rPr>
              <w:t xml:space="preserve">Seeks performance data episodically, with adaptability and </w:t>
            </w:r>
            <w:proofErr w:type="gramStart"/>
            <w:r w:rsidR="00D10ECD" w:rsidRPr="00D10ECD">
              <w:rPr>
                <w:rFonts w:ascii="Arial" w:hAnsi="Arial" w:cs="Arial"/>
                <w:i/>
                <w:color w:val="000000"/>
              </w:rPr>
              <w:t>humility</w:t>
            </w:r>
            <w:proofErr w:type="gramEnd"/>
          </w:p>
          <w:p w14:paraId="60DB7D49" w14:textId="3CD40F84" w:rsidR="00D10ECD" w:rsidRPr="00D10ECD" w:rsidRDefault="00D10ECD" w:rsidP="00D10ECD">
            <w:pPr>
              <w:rPr>
                <w:rFonts w:ascii="Arial" w:hAnsi="Arial" w:cs="Arial"/>
                <w:i/>
                <w:color w:val="000000"/>
              </w:rPr>
            </w:pPr>
          </w:p>
          <w:p w14:paraId="5F6234B5" w14:textId="77777777" w:rsidR="00D10ECD" w:rsidRPr="00D10ECD" w:rsidRDefault="00D10ECD" w:rsidP="00D10ECD">
            <w:pPr>
              <w:rPr>
                <w:rFonts w:ascii="Arial" w:hAnsi="Arial" w:cs="Arial"/>
                <w:i/>
                <w:color w:val="000000"/>
              </w:rPr>
            </w:pPr>
            <w:r w:rsidRPr="00D10ECD">
              <w:rPr>
                <w:rFonts w:ascii="Arial" w:hAnsi="Arial" w:cs="Arial"/>
                <w:i/>
                <w:color w:val="000000"/>
              </w:rPr>
              <w:t xml:space="preserve">Analyzes, reflects on, and institutes behavioral change(s) to narrow the gap(s) between expectations and actual performance, with </w:t>
            </w:r>
            <w:proofErr w:type="gramStart"/>
            <w:r w:rsidRPr="00D10ECD">
              <w:rPr>
                <w:rFonts w:ascii="Arial" w:hAnsi="Arial" w:cs="Arial"/>
                <w:i/>
                <w:color w:val="000000"/>
              </w:rPr>
              <w:t>guidance</w:t>
            </w:r>
            <w:proofErr w:type="gramEnd"/>
          </w:p>
          <w:p w14:paraId="558CDFC4" w14:textId="77777777" w:rsidR="00D10ECD" w:rsidRPr="00D10ECD" w:rsidRDefault="00D10ECD" w:rsidP="00D10ECD">
            <w:pPr>
              <w:rPr>
                <w:rFonts w:ascii="Arial" w:hAnsi="Arial" w:cs="Arial"/>
                <w:i/>
                <w:color w:val="000000"/>
              </w:rPr>
            </w:pPr>
          </w:p>
          <w:p w14:paraId="0544678E" w14:textId="01D3468E" w:rsidR="003F2E8F" w:rsidRPr="00A01050" w:rsidRDefault="00D10ECD" w:rsidP="006D5341">
            <w:pPr>
              <w:rPr>
                <w:rFonts w:ascii="Arial" w:hAnsi="Arial" w:cs="Arial"/>
                <w:i/>
                <w:color w:val="000000"/>
              </w:rPr>
            </w:pPr>
            <w:r w:rsidRPr="00D10ECD">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87D61E0" w14:textId="7AC42CC4"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Does a performance audit of percent of patients on opioids with a bowel </w:t>
            </w:r>
            <w:proofErr w:type="gramStart"/>
            <w:r w:rsidRPr="00703B7D">
              <w:rPr>
                <w:rFonts w:ascii="Arial" w:eastAsia="Arial" w:hAnsi="Arial" w:cs="Arial"/>
                <w:color w:val="000000"/>
              </w:rPr>
              <w:t>regimen</w:t>
            </w:r>
            <w:proofErr w:type="gramEnd"/>
          </w:p>
          <w:p w14:paraId="52F64F0B" w14:textId="4635A3D9" w:rsidR="006113D7" w:rsidRDefault="006113D7" w:rsidP="006113D7">
            <w:pPr>
              <w:pBdr>
                <w:top w:val="nil"/>
                <w:left w:val="nil"/>
                <w:bottom w:val="nil"/>
                <w:right w:val="nil"/>
                <w:between w:val="nil"/>
              </w:pBdr>
              <w:contextualSpacing/>
              <w:rPr>
                <w:rFonts w:ascii="Arial" w:eastAsia="Arial" w:hAnsi="Arial" w:cs="Arial"/>
                <w:color w:val="000000"/>
              </w:rPr>
            </w:pPr>
          </w:p>
          <w:p w14:paraId="12DB86C3"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6455C168" w14:textId="2235AFD7"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With prompting from the chaplain, collaborates to determine how to effectively work together in a family </w:t>
            </w:r>
            <w:proofErr w:type="gramStart"/>
            <w:r w:rsidRPr="00703B7D">
              <w:rPr>
                <w:rFonts w:ascii="Arial" w:eastAsia="Arial" w:hAnsi="Arial" w:cs="Arial"/>
                <w:color w:val="000000"/>
              </w:rPr>
              <w:t>meeting</w:t>
            </w:r>
            <w:proofErr w:type="gramEnd"/>
          </w:p>
          <w:p w14:paraId="00A77D63" w14:textId="775A511A" w:rsidR="006113D7" w:rsidRDefault="006113D7" w:rsidP="006113D7">
            <w:pPr>
              <w:pBdr>
                <w:top w:val="nil"/>
                <w:left w:val="nil"/>
                <w:bottom w:val="nil"/>
                <w:right w:val="nil"/>
                <w:between w:val="nil"/>
              </w:pBdr>
              <w:contextualSpacing/>
              <w:rPr>
                <w:rFonts w:ascii="Arial" w:eastAsia="Arial" w:hAnsi="Arial" w:cs="Arial"/>
                <w:color w:val="000000"/>
              </w:rPr>
            </w:pPr>
          </w:p>
          <w:p w14:paraId="5EE63BCB" w14:textId="27D2A9F0" w:rsidR="006113D7" w:rsidRDefault="006113D7" w:rsidP="006113D7">
            <w:pPr>
              <w:pBdr>
                <w:top w:val="nil"/>
                <w:left w:val="nil"/>
                <w:bottom w:val="nil"/>
                <w:right w:val="nil"/>
                <w:between w:val="nil"/>
              </w:pBdr>
              <w:contextualSpacing/>
              <w:rPr>
                <w:rFonts w:ascii="Arial" w:eastAsia="Arial" w:hAnsi="Arial" w:cs="Arial"/>
                <w:color w:val="000000"/>
              </w:rPr>
            </w:pPr>
          </w:p>
          <w:p w14:paraId="57CE2012" w14:textId="77777777" w:rsidR="006113D7" w:rsidRDefault="006113D7" w:rsidP="006113D7">
            <w:pPr>
              <w:pBdr>
                <w:top w:val="nil"/>
                <w:left w:val="nil"/>
                <w:bottom w:val="nil"/>
                <w:right w:val="nil"/>
                <w:between w:val="nil"/>
              </w:pBdr>
              <w:contextualSpacing/>
              <w:rPr>
                <w:rFonts w:ascii="Arial" w:hAnsi="Arial" w:cs="Arial"/>
                <w:color w:val="000000"/>
              </w:rPr>
            </w:pPr>
          </w:p>
          <w:p w14:paraId="2C456264" w14:textId="3F1A059A"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Using web-based resources, creates a personal curriculum to improve spiritual assessment</w:t>
            </w:r>
          </w:p>
        </w:tc>
      </w:tr>
      <w:tr w:rsidR="003F2E8F" w:rsidRPr="0009118D" w14:paraId="63DC6366" w14:textId="77777777" w:rsidTr="00AB0761">
        <w:tc>
          <w:tcPr>
            <w:tcW w:w="4950" w:type="dxa"/>
            <w:tcBorders>
              <w:top w:val="single" w:sz="4" w:space="0" w:color="000000"/>
              <w:bottom w:val="single" w:sz="4" w:space="0" w:color="000000"/>
            </w:tcBorders>
            <w:shd w:val="clear" w:color="auto" w:fill="C9C9C9"/>
          </w:tcPr>
          <w:p w14:paraId="3D8A43CF" w14:textId="431DD1FA" w:rsidR="00D10ECD" w:rsidRDefault="003F2E8F" w:rsidP="00D10ECD">
            <w:pPr>
              <w:rPr>
                <w:rFonts w:ascii="Arial" w:eastAsia="Arial" w:hAnsi="Arial" w:cs="Arial"/>
                <w:i/>
              </w:rPr>
            </w:pPr>
            <w:r w:rsidRPr="009C7549">
              <w:rPr>
                <w:rFonts w:ascii="Arial" w:hAnsi="Arial" w:cs="Arial"/>
                <w:b/>
              </w:rPr>
              <w:t>Level 4</w:t>
            </w:r>
            <w:r>
              <w:rPr>
                <w:rFonts w:ascii="Arial" w:hAnsi="Arial" w:cs="Arial"/>
              </w:rPr>
              <w:t xml:space="preserve"> </w:t>
            </w:r>
            <w:r w:rsidR="00D10ECD" w:rsidRPr="00D10ECD">
              <w:rPr>
                <w:rFonts w:ascii="Arial" w:eastAsia="Arial" w:hAnsi="Arial" w:cs="Arial"/>
                <w:i/>
              </w:rPr>
              <w:t xml:space="preserve">Intentionally seeks performance data consistently, with adaptability and </w:t>
            </w:r>
            <w:proofErr w:type="gramStart"/>
            <w:r w:rsidR="00D10ECD" w:rsidRPr="00D10ECD">
              <w:rPr>
                <w:rFonts w:ascii="Arial" w:eastAsia="Arial" w:hAnsi="Arial" w:cs="Arial"/>
                <w:i/>
              </w:rPr>
              <w:t>humility</w:t>
            </w:r>
            <w:proofErr w:type="gramEnd"/>
          </w:p>
          <w:p w14:paraId="38E699CB" w14:textId="77777777" w:rsidR="00D10ECD" w:rsidRPr="00D10ECD" w:rsidRDefault="00D10ECD" w:rsidP="00D10ECD">
            <w:pPr>
              <w:rPr>
                <w:rFonts w:ascii="Arial" w:eastAsia="Arial" w:hAnsi="Arial" w:cs="Arial"/>
                <w:i/>
              </w:rPr>
            </w:pPr>
          </w:p>
          <w:p w14:paraId="7C583656" w14:textId="77777777" w:rsidR="00D10ECD" w:rsidRPr="00D10ECD" w:rsidRDefault="00D10ECD" w:rsidP="00D10ECD">
            <w:pPr>
              <w:rPr>
                <w:rFonts w:ascii="Arial" w:eastAsia="Arial" w:hAnsi="Arial" w:cs="Arial"/>
                <w:i/>
              </w:rPr>
            </w:pPr>
            <w:r w:rsidRPr="00D10ECD">
              <w:rPr>
                <w:rFonts w:ascii="Arial" w:eastAsia="Arial" w:hAnsi="Arial" w:cs="Arial"/>
                <w:i/>
              </w:rPr>
              <w:t xml:space="preserve">Independently analyzes, reflects on, and institutes behavioral change(s) to narrow the </w:t>
            </w:r>
            <w:r w:rsidRPr="00D10ECD">
              <w:rPr>
                <w:rFonts w:ascii="Arial" w:eastAsia="Arial" w:hAnsi="Arial" w:cs="Arial"/>
                <w:i/>
              </w:rPr>
              <w:lastRenderedPageBreak/>
              <w:t xml:space="preserve">gap(s) between expectations and actual </w:t>
            </w:r>
            <w:proofErr w:type="gramStart"/>
            <w:r w:rsidRPr="00D10ECD">
              <w:rPr>
                <w:rFonts w:ascii="Arial" w:eastAsia="Arial" w:hAnsi="Arial" w:cs="Arial"/>
                <w:i/>
              </w:rPr>
              <w:t>performance</w:t>
            </w:r>
            <w:proofErr w:type="gramEnd"/>
          </w:p>
          <w:p w14:paraId="5F296EC9" w14:textId="77777777" w:rsidR="00D10ECD" w:rsidRPr="00D10ECD" w:rsidRDefault="00D10ECD" w:rsidP="00D10ECD">
            <w:pPr>
              <w:rPr>
                <w:rFonts w:ascii="Arial" w:eastAsia="Arial" w:hAnsi="Arial" w:cs="Arial"/>
                <w:i/>
              </w:rPr>
            </w:pPr>
          </w:p>
          <w:p w14:paraId="28D95FFB" w14:textId="7EC54793" w:rsidR="003F2E8F" w:rsidRPr="00A01050" w:rsidRDefault="00D10ECD" w:rsidP="006D5341">
            <w:pPr>
              <w:rPr>
                <w:rFonts w:ascii="Arial" w:eastAsia="Arial" w:hAnsi="Arial" w:cs="Arial"/>
                <w:i/>
              </w:rPr>
            </w:pPr>
            <w:r w:rsidRPr="00D10ECD">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38675910" w14:textId="0BF8A841"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lastRenderedPageBreak/>
              <w:t xml:space="preserve">Routinely reviews personal practice of prescribing bowel regimen with opioids to continually improve </w:t>
            </w:r>
            <w:proofErr w:type="gramStart"/>
            <w:r w:rsidRPr="00703B7D">
              <w:rPr>
                <w:rFonts w:ascii="Arial" w:eastAsia="Arial" w:hAnsi="Arial" w:cs="Arial"/>
                <w:color w:val="000000"/>
              </w:rPr>
              <w:t>practice</w:t>
            </w:r>
            <w:proofErr w:type="gramEnd"/>
          </w:p>
          <w:p w14:paraId="5D5B7677"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1719CD21" w14:textId="6CD6EF1E"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After family meeting</w:t>
            </w:r>
            <w:r>
              <w:rPr>
                <w:rFonts w:ascii="Arial" w:eastAsia="Arial" w:hAnsi="Arial" w:cs="Arial"/>
                <w:color w:val="000000"/>
              </w:rPr>
              <w:t>,</w:t>
            </w:r>
            <w:r w:rsidRPr="00703B7D">
              <w:rPr>
                <w:rFonts w:ascii="Arial" w:eastAsia="Arial" w:hAnsi="Arial" w:cs="Arial"/>
                <w:color w:val="000000"/>
              </w:rPr>
              <w:t xml:space="preserve"> debriefs with the chaplain to optimize future collaboration in family </w:t>
            </w:r>
            <w:proofErr w:type="gramStart"/>
            <w:r w:rsidRPr="00703B7D">
              <w:rPr>
                <w:rFonts w:ascii="Arial" w:eastAsia="Arial" w:hAnsi="Arial" w:cs="Arial"/>
                <w:color w:val="000000"/>
              </w:rPr>
              <w:t>meetings</w:t>
            </w:r>
            <w:proofErr w:type="gramEnd"/>
          </w:p>
          <w:p w14:paraId="7DD670D6" w14:textId="77777777" w:rsidR="006113D7" w:rsidRDefault="006113D7" w:rsidP="006113D7">
            <w:pPr>
              <w:pStyle w:val="ListParagraph"/>
              <w:rPr>
                <w:rFonts w:ascii="Arial" w:hAnsi="Arial" w:cs="Arial"/>
                <w:color w:val="000000"/>
              </w:rPr>
            </w:pPr>
          </w:p>
          <w:p w14:paraId="0CA04A50" w14:textId="1E85B682" w:rsidR="006113D7" w:rsidRDefault="006113D7" w:rsidP="006113D7">
            <w:pPr>
              <w:pBdr>
                <w:top w:val="nil"/>
                <w:left w:val="nil"/>
                <w:bottom w:val="nil"/>
                <w:right w:val="nil"/>
                <w:between w:val="nil"/>
              </w:pBdr>
              <w:contextualSpacing/>
              <w:rPr>
                <w:rFonts w:ascii="Arial" w:hAnsi="Arial" w:cs="Arial"/>
                <w:color w:val="000000"/>
              </w:rPr>
            </w:pPr>
          </w:p>
          <w:p w14:paraId="0AB75DF0" w14:textId="1BB59778" w:rsidR="006113D7" w:rsidRDefault="006113D7" w:rsidP="006113D7">
            <w:pPr>
              <w:pBdr>
                <w:top w:val="nil"/>
                <w:left w:val="nil"/>
                <w:bottom w:val="nil"/>
                <w:right w:val="nil"/>
                <w:between w:val="nil"/>
              </w:pBdr>
              <w:contextualSpacing/>
              <w:rPr>
                <w:rFonts w:ascii="Arial" w:hAnsi="Arial" w:cs="Arial"/>
                <w:color w:val="000000"/>
              </w:rPr>
            </w:pPr>
          </w:p>
          <w:p w14:paraId="20808ABF" w14:textId="77777777" w:rsidR="006113D7" w:rsidRDefault="006113D7" w:rsidP="006113D7">
            <w:pPr>
              <w:pBdr>
                <w:top w:val="nil"/>
                <w:left w:val="nil"/>
                <w:bottom w:val="nil"/>
                <w:right w:val="nil"/>
                <w:between w:val="nil"/>
              </w:pBdr>
              <w:contextualSpacing/>
              <w:rPr>
                <w:rFonts w:ascii="Arial" w:hAnsi="Arial" w:cs="Arial"/>
                <w:color w:val="000000"/>
              </w:rPr>
            </w:pPr>
          </w:p>
          <w:p w14:paraId="3643D8AE" w14:textId="1C58D616"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Performs a chart audit on personal documentation of spiritual assessment</w:t>
            </w:r>
          </w:p>
        </w:tc>
      </w:tr>
      <w:tr w:rsidR="003F2E8F" w:rsidRPr="0009118D" w14:paraId="22388732" w14:textId="77777777" w:rsidTr="00AB0761">
        <w:tc>
          <w:tcPr>
            <w:tcW w:w="4950" w:type="dxa"/>
            <w:tcBorders>
              <w:top w:val="single" w:sz="4" w:space="0" w:color="000000"/>
              <w:bottom w:val="single" w:sz="4" w:space="0" w:color="000000"/>
            </w:tcBorders>
            <w:shd w:val="clear" w:color="auto" w:fill="C9C9C9"/>
          </w:tcPr>
          <w:p w14:paraId="0FA91D07" w14:textId="32B432FF" w:rsidR="00D10ECD" w:rsidRPr="00D10ECD" w:rsidRDefault="003F2E8F" w:rsidP="00D10ECD">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D10ECD" w:rsidRPr="00D10ECD">
              <w:rPr>
                <w:rFonts w:ascii="Arial" w:eastAsia="Arial" w:hAnsi="Arial" w:cs="Arial"/>
                <w:i/>
              </w:rPr>
              <w:t xml:space="preserve">Role models consistently seeking performance data, with adaptability and </w:t>
            </w:r>
            <w:proofErr w:type="gramStart"/>
            <w:r w:rsidR="00D10ECD" w:rsidRPr="00D10ECD">
              <w:rPr>
                <w:rFonts w:ascii="Arial" w:eastAsia="Arial" w:hAnsi="Arial" w:cs="Arial"/>
                <w:i/>
              </w:rPr>
              <w:t>humility</w:t>
            </w:r>
            <w:proofErr w:type="gramEnd"/>
          </w:p>
          <w:p w14:paraId="43E8090A" w14:textId="395E44D7" w:rsidR="00D10ECD" w:rsidRPr="00D10ECD" w:rsidRDefault="00D10ECD" w:rsidP="00D10ECD">
            <w:pPr>
              <w:rPr>
                <w:rFonts w:ascii="Arial" w:eastAsia="Arial" w:hAnsi="Arial" w:cs="Arial"/>
                <w:i/>
              </w:rPr>
            </w:pPr>
          </w:p>
          <w:p w14:paraId="3D03F5D2" w14:textId="09E461C7" w:rsidR="00D10ECD" w:rsidRPr="00D10ECD" w:rsidRDefault="00D10ECD" w:rsidP="00D10ECD">
            <w:pPr>
              <w:rPr>
                <w:rFonts w:ascii="Arial" w:eastAsia="Arial" w:hAnsi="Arial" w:cs="Arial"/>
                <w:i/>
              </w:rPr>
            </w:pPr>
            <w:proofErr w:type="gramStart"/>
            <w:r w:rsidRPr="00D10ECD">
              <w:rPr>
                <w:rFonts w:ascii="Arial" w:eastAsia="Arial" w:hAnsi="Arial" w:cs="Arial"/>
                <w:i/>
              </w:rPr>
              <w:t>Coache</w:t>
            </w:r>
            <w:r>
              <w:rPr>
                <w:rFonts w:ascii="Arial" w:eastAsia="Arial" w:hAnsi="Arial" w:cs="Arial"/>
                <w:i/>
              </w:rPr>
              <w:t>s</w:t>
            </w:r>
            <w:proofErr w:type="gramEnd"/>
            <w:r>
              <w:rPr>
                <w:rFonts w:ascii="Arial" w:eastAsia="Arial" w:hAnsi="Arial" w:cs="Arial"/>
                <w:i/>
              </w:rPr>
              <w:t xml:space="preserve"> others on reflective practice</w:t>
            </w:r>
          </w:p>
          <w:p w14:paraId="5BFA438B" w14:textId="77777777" w:rsidR="00D10ECD" w:rsidRPr="00D10ECD" w:rsidRDefault="00D10ECD" w:rsidP="00D10ECD">
            <w:pPr>
              <w:rPr>
                <w:rFonts w:ascii="Arial" w:eastAsia="Arial" w:hAnsi="Arial" w:cs="Arial"/>
                <w:i/>
              </w:rPr>
            </w:pPr>
          </w:p>
          <w:p w14:paraId="2020637D" w14:textId="023B8447" w:rsidR="003F2E8F" w:rsidRPr="00A01050" w:rsidRDefault="00D10ECD" w:rsidP="006D5341">
            <w:pPr>
              <w:rPr>
                <w:rFonts w:ascii="Arial" w:eastAsia="Arial" w:hAnsi="Arial" w:cs="Arial"/>
                <w:i/>
              </w:rPr>
            </w:pPr>
            <w:r w:rsidRPr="00D10ECD">
              <w:rPr>
                <w:rFonts w:ascii="Arial" w:eastAsia="Arial" w:hAnsi="Arial" w:cs="Arial"/>
                <w:i/>
              </w:rPr>
              <w:t>Facilitates the design and implementati</w:t>
            </w:r>
            <w:r>
              <w:rPr>
                <w:rFonts w:ascii="Arial" w:eastAsia="Arial" w:hAnsi="Arial" w:cs="Arial"/>
                <w:i/>
              </w:rPr>
              <w:t>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529034" w14:textId="77777777" w:rsidR="006113D7"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proofErr w:type="gramStart"/>
            <w:r w:rsidRPr="00703B7D">
              <w:rPr>
                <w:rFonts w:ascii="Arial" w:eastAsia="Arial" w:hAnsi="Arial" w:cs="Arial"/>
                <w:color w:val="000000"/>
              </w:rPr>
              <w:t>Coaches</w:t>
            </w:r>
            <w:proofErr w:type="gramEnd"/>
            <w:r w:rsidRPr="00703B7D">
              <w:rPr>
                <w:rFonts w:ascii="Arial" w:eastAsia="Arial" w:hAnsi="Arial" w:cs="Arial"/>
                <w:color w:val="000000"/>
              </w:rPr>
              <w:t xml:space="preserve"> others on improving bowel regimen prescribing habits for patients on opioids</w:t>
            </w:r>
          </w:p>
          <w:p w14:paraId="1A7C9ECA" w14:textId="77777777" w:rsidR="006113D7" w:rsidRDefault="006113D7" w:rsidP="006113D7">
            <w:pPr>
              <w:pBdr>
                <w:top w:val="nil"/>
                <w:left w:val="nil"/>
                <w:bottom w:val="nil"/>
                <w:right w:val="nil"/>
                <w:between w:val="nil"/>
              </w:pBdr>
              <w:contextualSpacing/>
              <w:rPr>
                <w:rFonts w:ascii="Arial" w:eastAsia="Arial" w:hAnsi="Arial" w:cs="Arial"/>
                <w:color w:val="000000"/>
              </w:rPr>
            </w:pPr>
          </w:p>
          <w:p w14:paraId="5BE34E20" w14:textId="478D8037" w:rsidR="00D10ECD" w:rsidRPr="00703B7D" w:rsidRDefault="00D10ECD" w:rsidP="006113D7">
            <w:pPr>
              <w:pBdr>
                <w:top w:val="nil"/>
                <w:left w:val="nil"/>
                <w:bottom w:val="nil"/>
                <w:right w:val="nil"/>
                <w:between w:val="nil"/>
              </w:pBdr>
              <w:contextualSpacing/>
              <w:rPr>
                <w:rFonts w:ascii="Arial" w:hAnsi="Arial" w:cs="Arial"/>
                <w:color w:val="000000"/>
              </w:rPr>
            </w:pPr>
            <w:r w:rsidRPr="00703B7D">
              <w:rPr>
                <w:rFonts w:ascii="Arial" w:eastAsia="Arial" w:hAnsi="Arial" w:cs="Arial"/>
                <w:color w:val="000000"/>
              </w:rPr>
              <w:t xml:space="preserve"> </w:t>
            </w:r>
          </w:p>
          <w:p w14:paraId="24B929D6" w14:textId="0EF31F13" w:rsidR="006113D7" w:rsidRPr="006113D7" w:rsidRDefault="00D10ECD" w:rsidP="006113D7">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Develops interprofessional education module for </w:t>
            </w:r>
            <w:r>
              <w:rPr>
                <w:rFonts w:ascii="Arial" w:eastAsia="Arial" w:hAnsi="Arial" w:cs="Arial"/>
                <w:color w:val="000000"/>
              </w:rPr>
              <w:t>hospice and palliative medicine</w:t>
            </w:r>
            <w:r w:rsidRPr="00703B7D">
              <w:rPr>
                <w:rFonts w:ascii="Arial" w:eastAsia="Arial" w:hAnsi="Arial" w:cs="Arial"/>
                <w:color w:val="000000"/>
              </w:rPr>
              <w:t xml:space="preserve"> fellows and chaplain trainees on collaboration during family </w:t>
            </w:r>
            <w:proofErr w:type="gramStart"/>
            <w:r w:rsidRPr="00703B7D">
              <w:rPr>
                <w:rFonts w:ascii="Arial" w:eastAsia="Arial" w:hAnsi="Arial" w:cs="Arial"/>
                <w:color w:val="000000"/>
              </w:rPr>
              <w:t>meetings</w:t>
            </w:r>
            <w:proofErr w:type="gramEnd"/>
          </w:p>
          <w:p w14:paraId="15957865" w14:textId="265C7A02"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Develops a spiritual assessment curriculum for colleagues</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153E018" w14:textId="77777777" w:rsidR="00D10ECD" w:rsidRPr="00703B7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703B7D">
              <w:rPr>
                <w:rFonts w:ascii="Arial" w:eastAsia="Arial" w:hAnsi="Arial" w:cs="Arial"/>
                <w:color w:val="000000"/>
              </w:rPr>
              <w:t>Direct observation</w:t>
            </w:r>
          </w:p>
          <w:p w14:paraId="7ED2D6F0" w14:textId="77777777" w:rsid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703B7D">
              <w:rPr>
                <w:rFonts w:ascii="Arial" w:eastAsia="Arial" w:hAnsi="Arial" w:cs="Arial"/>
                <w:color w:val="000000"/>
              </w:rPr>
              <w:t>Mentored review of learning plan</w:t>
            </w:r>
          </w:p>
          <w:p w14:paraId="466BF31E" w14:textId="6FCBF715" w:rsidR="003F2E8F" w:rsidRP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D10ECD">
              <w:rPr>
                <w:rFonts w:ascii="Arial" w:eastAsia="Arial" w:hAnsi="Arial" w:cs="Arial"/>
                <w:color w:val="000000"/>
              </w:rPr>
              <w:t>Targeted reflective writing</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0D90F931" w:rsidR="003F2E8F" w:rsidRPr="00AA76EC" w:rsidRDefault="003F2E8F" w:rsidP="00AA76EC">
            <w:pPr>
              <w:numPr>
                <w:ilvl w:val="0"/>
                <w:numId w:val="5"/>
              </w:numPr>
              <w:pBdr>
                <w:top w:val="nil"/>
                <w:left w:val="nil"/>
                <w:bottom w:val="nil"/>
                <w:right w:val="nil"/>
                <w:between w:val="nil"/>
              </w:pBdr>
              <w:spacing w:after="160" w:line="259" w:lineRule="auto"/>
              <w:ind w:left="158" w:hanging="89"/>
              <w:contextualSpacing/>
              <w:rPr>
                <w:rFonts w:ascii="Arial" w:hAnsi="Arial" w:cs="Arial"/>
              </w:rPr>
            </w:pPr>
          </w:p>
        </w:tc>
      </w:tr>
      <w:tr w:rsidR="003F2E8F" w:rsidRPr="0009118D" w14:paraId="180B0E7D" w14:textId="77777777" w:rsidTr="003F2E8F">
        <w:trPr>
          <w:trHeight w:val="80"/>
        </w:trPr>
        <w:tc>
          <w:tcPr>
            <w:tcW w:w="4950" w:type="dxa"/>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E471455" w14:textId="77777777" w:rsidR="00D10ECD" w:rsidRPr="00B00085" w:rsidRDefault="00000000" w:rsidP="00AF09CF">
            <w:pPr>
              <w:numPr>
                <w:ilvl w:val="0"/>
                <w:numId w:val="18"/>
              </w:numPr>
              <w:pBdr>
                <w:top w:val="nil"/>
                <w:left w:val="nil"/>
                <w:bottom w:val="nil"/>
                <w:right w:val="nil"/>
                <w:between w:val="nil"/>
              </w:pBdr>
              <w:ind w:left="256" w:hanging="180"/>
              <w:contextualSpacing/>
              <w:rPr>
                <w:rFonts w:ascii="Arial" w:hAnsi="Arial" w:cs="Arial"/>
                <w:color w:val="000000"/>
              </w:rPr>
            </w:pPr>
            <w:hyperlink r:id="rId38">
              <w:proofErr w:type="spellStart"/>
              <w:r w:rsidR="00D10ECD" w:rsidRPr="00703B7D">
                <w:rPr>
                  <w:rFonts w:ascii="Arial" w:eastAsia="Arial" w:hAnsi="Arial" w:cs="Arial"/>
                  <w:color w:val="000000"/>
                </w:rPr>
                <w:t>Hojat</w:t>
              </w:r>
              <w:proofErr w:type="spellEnd"/>
              <w:r w:rsidR="00D10ECD" w:rsidRPr="00703B7D">
                <w:rPr>
                  <w:rFonts w:ascii="Arial" w:eastAsia="Arial" w:hAnsi="Arial" w:cs="Arial"/>
                  <w:color w:val="000000"/>
                </w:rPr>
                <w:t xml:space="preserve"> M</w:t>
              </w:r>
            </w:hyperlink>
            <w:r w:rsidR="00D10ECD" w:rsidRPr="00703B7D">
              <w:rPr>
                <w:rFonts w:ascii="Arial" w:eastAsia="Arial" w:hAnsi="Arial" w:cs="Arial"/>
                <w:color w:val="000000"/>
              </w:rPr>
              <w:t xml:space="preserve">, </w:t>
            </w:r>
            <w:hyperlink r:id="rId39">
              <w:proofErr w:type="spellStart"/>
              <w:r w:rsidR="00D10ECD" w:rsidRPr="00703B7D">
                <w:rPr>
                  <w:rFonts w:ascii="Arial" w:eastAsia="Arial" w:hAnsi="Arial" w:cs="Arial"/>
                  <w:color w:val="000000"/>
                </w:rPr>
                <w:t>Veloski</w:t>
              </w:r>
              <w:proofErr w:type="spellEnd"/>
              <w:r w:rsidR="00D10ECD" w:rsidRPr="00703B7D">
                <w:rPr>
                  <w:rFonts w:ascii="Arial" w:eastAsia="Arial" w:hAnsi="Arial" w:cs="Arial"/>
                  <w:color w:val="000000"/>
                </w:rPr>
                <w:t xml:space="preserve"> JJ</w:t>
              </w:r>
            </w:hyperlink>
            <w:r w:rsidR="00D10ECD" w:rsidRPr="00703B7D">
              <w:rPr>
                <w:rFonts w:ascii="Arial" w:eastAsia="Arial" w:hAnsi="Arial" w:cs="Arial"/>
                <w:color w:val="000000"/>
              </w:rPr>
              <w:t xml:space="preserve">, </w:t>
            </w:r>
            <w:hyperlink r:id="rId40">
              <w:r w:rsidR="00D10ECD" w:rsidRPr="00703B7D">
                <w:rPr>
                  <w:rFonts w:ascii="Arial" w:eastAsia="Arial" w:hAnsi="Arial" w:cs="Arial"/>
                  <w:color w:val="000000"/>
                </w:rPr>
                <w:t>Gonnella JS</w:t>
              </w:r>
            </w:hyperlink>
            <w:r w:rsidR="00D10ECD" w:rsidRPr="00703B7D">
              <w:rPr>
                <w:rFonts w:ascii="Arial" w:eastAsia="Arial" w:hAnsi="Arial" w:cs="Arial"/>
                <w:color w:val="000000"/>
              </w:rPr>
              <w:t xml:space="preserve">. Measurement and correlates of physicians' lifelong learning. </w:t>
            </w:r>
            <w:proofErr w:type="spellStart"/>
            <w:r w:rsidR="00D10ECD">
              <w:rPr>
                <w:rFonts w:ascii="Arial" w:eastAsia="Arial" w:hAnsi="Arial" w:cs="Arial"/>
                <w:i/>
                <w:color w:val="000000"/>
              </w:rPr>
              <w:t>Acad</w:t>
            </w:r>
            <w:proofErr w:type="spellEnd"/>
            <w:r w:rsidR="00D10ECD" w:rsidRPr="00703B7D">
              <w:rPr>
                <w:rFonts w:ascii="Arial" w:eastAsia="Arial" w:hAnsi="Arial" w:cs="Arial"/>
                <w:i/>
                <w:color w:val="000000"/>
              </w:rPr>
              <w:t xml:space="preserve"> Med</w:t>
            </w:r>
            <w:r w:rsidR="00D10ECD">
              <w:rPr>
                <w:rFonts w:ascii="Arial" w:eastAsia="Arial" w:hAnsi="Arial" w:cs="Arial"/>
                <w:i/>
                <w:color w:val="000000"/>
              </w:rPr>
              <w:t>.</w:t>
            </w:r>
            <w:r w:rsidR="00D10ECD" w:rsidRPr="00703B7D">
              <w:rPr>
                <w:rFonts w:ascii="Arial" w:eastAsia="Arial" w:hAnsi="Arial" w:cs="Arial"/>
                <w:color w:val="000000"/>
              </w:rPr>
              <w:t xml:space="preserve"> 2009. Aug;84(8):1066-74. </w:t>
            </w:r>
            <w:proofErr w:type="spellStart"/>
            <w:r w:rsidR="00D10ECD" w:rsidRPr="00703B7D">
              <w:rPr>
                <w:rFonts w:ascii="Arial" w:eastAsia="Arial" w:hAnsi="Arial" w:cs="Arial"/>
                <w:color w:val="000000"/>
              </w:rPr>
              <w:t>doi</w:t>
            </w:r>
            <w:proofErr w:type="spellEnd"/>
            <w:r w:rsidR="00D10ECD" w:rsidRPr="00703B7D">
              <w:rPr>
                <w:rFonts w:ascii="Arial" w:eastAsia="Arial" w:hAnsi="Arial" w:cs="Arial"/>
                <w:color w:val="000000"/>
              </w:rPr>
              <w:t xml:space="preserve">: 10.1097 /ACM. 0b013e 3181acf25f. </w:t>
            </w:r>
            <w:r w:rsidR="00D10ECD">
              <w:rPr>
                <w:rFonts w:ascii="Arial" w:eastAsia="Arial" w:hAnsi="Arial" w:cs="Arial"/>
                <w:color w:val="000000"/>
              </w:rPr>
              <w:t xml:space="preserve">NOTE: </w:t>
            </w:r>
            <w:r w:rsidR="00D10ECD" w:rsidRPr="00EF238E">
              <w:rPr>
                <w:rFonts w:ascii="Arial" w:eastAsia="Arial" w:hAnsi="Arial" w:cs="Arial"/>
                <w:color w:val="000000"/>
              </w:rPr>
              <w:t>Contains a validated questionnaire about physician lifelong learning.</w:t>
            </w:r>
          </w:p>
          <w:p w14:paraId="07E3F1CD" w14:textId="77777777" w:rsidR="00D10ECD" w:rsidRPr="00703B7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proofErr w:type="spellStart"/>
            <w:r w:rsidRPr="00703B7D">
              <w:rPr>
                <w:rFonts w:ascii="Arial" w:eastAsia="Arial" w:hAnsi="Arial" w:cs="Arial"/>
                <w:color w:val="000000"/>
              </w:rPr>
              <w:t>Lockspeiser</w:t>
            </w:r>
            <w:proofErr w:type="spellEnd"/>
            <w:r w:rsidRPr="00703B7D">
              <w:rPr>
                <w:rFonts w:ascii="Arial" w:eastAsia="Arial" w:hAnsi="Arial" w:cs="Arial"/>
                <w:color w:val="000000"/>
              </w:rPr>
              <w:t xml:space="preserve"> TM, Schmitte</w:t>
            </w:r>
            <w:r>
              <w:rPr>
                <w:rFonts w:ascii="Arial" w:eastAsia="Arial" w:hAnsi="Arial" w:cs="Arial"/>
                <w:color w:val="000000"/>
              </w:rPr>
              <w:t xml:space="preserve">r PA, Lane JL et al. Assessing fellows’ written learning goals and goal writing skill: validity evidence for the learning goal scoring rubric. </w:t>
            </w:r>
            <w:proofErr w:type="spellStart"/>
            <w:r w:rsidRPr="002005F7">
              <w:rPr>
                <w:rFonts w:ascii="Arial" w:eastAsia="Arial" w:hAnsi="Arial" w:cs="Arial"/>
                <w:i/>
                <w:color w:val="000000"/>
              </w:rPr>
              <w:t>Acad</w:t>
            </w:r>
            <w:proofErr w:type="spellEnd"/>
            <w:r w:rsidRPr="002005F7">
              <w:rPr>
                <w:rFonts w:ascii="Arial" w:eastAsia="Arial" w:hAnsi="Arial" w:cs="Arial"/>
                <w:i/>
                <w:color w:val="000000"/>
              </w:rPr>
              <w:t xml:space="preserve"> Med</w:t>
            </w:r>
            <w:r>
              <w:rPr>
                <w:rFonts w:ascii="Arial" w:eastAsia="Arial" w:hAnsi="Arial" w:cs="Arial"/>
                <w:color w:val="000000"/>
              </w:rPr>
              <w:t>.</w:t>
            </w:r>
            <w:r w:rsidRPr="00703B7D">
              <w:rPr>
                <w:rFonts w:ascii="Arial" w:eastAsia="Arial" w:hAnsi="Arial" w:cs="Arial"/>
                <w:color w:val="000000"/>
              </w:rPr>
              <w:t xml:space="preserve"> 2013. 88 (10) </w:t>
            </w:r>
          </w:p>
          <w:p w14:paraId="4EBFEEC2" w14:textId="77777777" w:rsidR="00D10ECD" w:rsidRPr="00776F32"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703B7D">
              <w:rPr>
                <w:rFonts w:ascii="Arial" w:eastAsia="Arial" w:hAnsi="Arial" w:cs="Arial"/>
                <w:color w:val="000000"/>
              </w:rPr>
              <w:t xml:space="preserve">Burke AE, Benson B, Englander R, </w:t>
            </w:r>
            <w:proofErr w:type="spellStart"/>
            <w:r w:rsidRPr="00703B7D">
              <w:rPr>
                <w:rFonts w:ascii="Arial" w:eastAsia="Arial" w:hAnsi="Arial" w:cs="Arial"/>
                <w:color w:val="000000"/>
              </w:rPr>
              <w:t>Carraccio</w:t>
            </w:r>
            <w:proofErr w:type="spellEnd"/>
            <w:r w:rsidRPr="00703B7D">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sidRPr="00703B7D">
              <w:rPr>
                <w:rFonts w:ascii="Arial" w:eastAsia="Arial" w:hAnsi="Arial" w:cs="Arial"/>
                <w:color w:val="000000"/>
              </w:rPr>
              <w:t xml:space="preserve"> 2014. 14: S38-S54.</w:t>
            </w:r>
          </w:p>
          <w:p w14:paraId="1BA70E35" w14:textId="77777777" w:rsid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proofErr w:type="spellStart"/>
            <w:r w:rsidRPr="00776F32">
              <w:rPr>
                <w:rFonts w:ascii="Arial" w:eastAsia="Arial" w:hAnsi="Arial" w:cs="Arial"/>
                <w:color w:val="000000"/>
              </w:rPr>
              <w:t>Sockalingam</w:t>
            </w:r>
            <w:proofErr w:type="spellEnd"/>
            <w:r w:rsidRPr="00776F32">
              <w:rPr>
                <w:rFonts w:ascii="Arial" w:eastAsia="Arial" w:hAnsi="Arial" w:cs="Arial"/>
                <w:color w:val="000000"/>
              </w:rPr>
              <w:t xml:space="preserve"> S, </w:t>
            </w:r>
            <w:proofErr w:type="spellStart"/>
            <w:r w:rsidRPr="00776F32">
              <w:rPr>
                <w:rFonts w:ascii="Arial" w:eastAsia="Arial" w:hAnsi="Arial" w:cs="Arial"/>
                <w:color w:val="000000"/>
              </w:rPr>
              <w:t>Wiejer</w:t>
            </w:r>
            <w:proofErr w:type="spellEnd"/>
            <w:r w:rsidRPr="00776F32">
              <w:rPr>
                <w:rFonts w:ascii="Arial" w:eastAsia="Arial" w:hAnsi="Arial" w:cs="Arial"/>
                <w:color w:val="000000"/>
              </w:rPr>
              <w:t xml:space="preserve"> D, </w:t>
            </w:r>
            <w:proofErr w:type="spellStart"/>
            <w:r w:rsidRPr="00776F32">
              <w:rPr>
                <w:rFonts w:ascii="Arial" w:eastAsia="Arial" w:hAnsi="Arial" w:cs="Arial"/>
                <w:color w:val="000000"/>
              </w:rPr>
              <w:t>Yufe</w:t>
            </w:r>
            <w:proofErr w:type="spellEnd"/>
            <w:r w:rsidRPr="00776F32">
              <w:rPr>
                <w:rFonts w:ascii="Arial" w:eastAsia="Arial" w:hAnsi="Arial" w:cs="Arial"/>
                <w:color w:val="000000"/>
              </w:rPr>
              <w:t xml:space="preserve"> S, et al. The relationship between academic motivation and lifelong learning during residency: a study of psychiatry residents. </w:t>
            </w:r>
            <w:proofErr w:type="spellStart"/>
            <w:r w:rsidRPr="00776F32">
              <w:rPr>
                <w:rFonts w:ascii="Arial" w:eastAsia="Arial" w:hAnsi="Arial" w:cs="Arial"/>
                <w:i/>
                <w:color w:val="000000"/>
              </w:rPr>
              <w:t>Acad</w:t>
            </w:r>
            <w:proofErr w:type="spellEnd"/>
            <w:r w:rsidRPr="00776F32">
              <w:rPr>
                <w:rFonts w:ascii="Arial" w:eastAsia="Arial" w:hAnsi="Arial" w:cs="Arial"/>
                <w:i/>
                <w:color w:val="000000"/>
              </w:rPr>
              <w:t xml:space="preserve"> Med</w:t>
            </w:r>
            <w:r w:rsidRPr="00776F32">
              <w:rPr>
                <w:rFonts w:ascii="Arial" w:eastAsia="Arial" w:hAnsi="Arial" w:cs="Arial"/>
                <w:color w:val="000000"/>
              </w:rPr>
              <w:t>. 2016 Oct;(91)10 1423-1430</w:t>
            </w:r>
            <w:r>
              <w:rPr>
                <w:rFonts w:ascii="Arial" w:eastAsia="Arial" w:hAnsi="Arial" w:cs="Arial"/>
                <w:color w:val="000000"/>
              </w:rPr>
              <w:t xml:space="preserve">. </w:t>
            </w:r>
            <w:hyperlink r:id="rId41" w:history="1">
              <w:r w:rsidRPr="00776F32">
                <w:rPr>
                  <w:rStyle w:val="Hyperlink"/>
                  <w:rFonts w:ascii="Arial" w:hAnsi="Arial" w:cs="Arial"/>
                </w:rPr>
                <w:t>https://journals.lww.com/academicmedicine/FullText/2016/10000/The_Relationship_Between_Academic_Motivation_and.28.aspx</w:t>
              </w:r>
            </w:hyperlink>
            <w:r w:rsidRPr="00776F32">
              <w:rPr>
                <w:rFonts w:ascii="Arial" w:hAnsi="Arial" w:cs="Arial"/>
                <w:color w:val="000000"/>
              </w:rPr>
              <w:t xml:space="preserve">.  </w:t>
            </w:r>
          </w:p>
          <w:p w14:paraId="240968ED" w14:textId="36349E3B" w:rsidR="003F2E8F" w:rsidRP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D10ECD">
              <w:rPr>
                <w:rFonts w:ascii="Arial" w:hAnsi="Arial" w:cs="Arial"/>
                <w:color w:val="000000"/>
              </w:rPr>
              <w:t xml:space="preserve">Hauer J, Quill T. Educational needs assessment, developing learning objectives, and choosing a teaching approach. </w:t>
            </w:r>
            <w:r w:rsidRPr="00D10ECD">
              <w:rPr>
                <w:rFonts w:ascii="Arial" w:hAnsi="Arial" w:cs="Arial"/>
                <w:i/>
                <w:color w:val="000000"/>
              </w:rPr>
              <w:t>Journal of Palliative Medicine</w:t>
            </w:r>
            <w:r w:rsidRPr="00D10ECD">
              <w:rPr>
                <w:rFonts w:ascii="Arial" w:hAnsi="Arial" w:cs="Arial"/>
                <w:color w:val="000000"/>
              </w:rPr>
              <w:t>. 2011. Vol 14 Num 4. Doi: 10.1089/jpm.2010.0232.</w:t>
            </w:r>
          </w:p>
        </w:tc>
      </w:tr>
    </w:tbl>
    <w:p w14:paraId="47111BA7" w14:textId="02CD4A2D" w:rsidR="006D5341" w:rsidRDefault="006D5341">
      <w:pPr>
        <w:spacing w:line="240" w:lineRule="auto"/>
        <w:ind w:hanging="180"/>
        <w:rPr>
          <w:rFonts w:ascii="Arial" w:eastAsia="Arial" w:hAnsi="Arial" w:cs="Arial"/>
        </w:rPr>
      </w:pPr>
    </w:p>
    <w:p w14:paraId="5D438835" w14:textId="0EE89D76" w:rsidR="003F2E8F" w:rsidRDefault="006D5341" w:rsidP="005E65C4">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003F2E8F">
        <w:trPr>
          <w:trHeight w:val="769"/>
        </w:trPr>
        <w:tc>
          <w:tcPr>
            <w:tcW w:w="14125" w:type="dxa"/>
            <w:gridSpan w:val="2"/>
            <w:shd w:val="clear" w:color="auto" w:fill="9CC3E5"/>
          </w:tcPr>
          <w:p w14:paraId="126192BD" w14:textId="77777777" w:rsidR="00D10ECD" w:rsidRPr="00D10ECD" w:rsidRDefault="00D10ECD" w:rsidP="003F2E8F">
            <w:pPr>
              <w:ind w:hanging="14"/>
              <w:jc w:val="center"/>
              <w:rPr>
                <w:rFonts w:ascii="Arial" w:eastAsia="Arial" w:hAnsi="Arial" w:cs="Arial"/>
                <w:b/>
              </w:rPr>
            </w:pPr>
            <w:r w:rsidRPr="00D10ECD">
              <w:rPr>
                <w:rFonts w:ascii="Arial" w:eastAsia="Arial" w:hAnsi="Arial" w:cs="Arial"/>
                <w:b/>
              </w:rPr>
              <w:lastRenderedPageBreak/>
              <w:t xml:space="preserve">Professionalism 1: Professional Behavior and Ethical Principles </w:t>
            </w:r>
          </w:p>
          <w:p w14:paraId="6EE790A1" w14:textId="19987DC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209BB" w:rsidRPr="002209BB">
              <w:rPr>
                <w:rFonts w:ascii="Arial" w:eastAsia="Arial" w:hAnsi="Arial" w:cs="Arial"/>
              </w:rPr>
              <w:t>To recognize and address lapses in ethical and professional behavior, demonstrate ethical and professional behaviors, and use appropriate resources for managing ethical and professional dilemmas</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AB0761">
        <w:tc>
          <w:tcPr>
            <w:tcW w:w="4950" w:type="dxa"/>
            <w:tcBorders>
              <w:top w:val="single" w:sz="4" w:space="0" w:color="000000"/>
              <w:bottom w:val="single" w:sz="4" w:space="0" w:color="000000"/>
            </w:tcBorders>
            <w:shd w:val="clear" w:color="auto" w:fill="C9C9C9"/>
          </w:tcPr>
          <w:p w14:paraId="7A6B1055" w14:textId="20EDFADE" w:rsidR="002209BB" w:rsidRPr="002209BB" w:rsidRDefault="003F2E8F" w:rsidP="002209B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209BB" w:rsidRPr="002209BB">
              <w:rPr>
                <w:rFonts w:ascii="Arial" w:hAnsi="Arial" w:cs="Arial"/>
                <w:i/>
                <w:color w:val="000000"/>
              </w:rPr>
              <w:t xml:space="preserve">Identifies and describes potential triggers and reporting processes for professionalism </w:t>
            </w:r>
            <w:proofErr w:type="gramStart"/>
            <w:r w:rsidR="002209BB" w:rsidRPr="002209BB">
              <w:rPr>
                <w:rFonts w:ascii="Arial" w:hAnsi="Arial" w:cs="Arial"/>
                <w:i/>
                <w:color w:val="000000"/>
              </w:rPr>
              <w:t>lapses</w:t>
            </w:r>
            <w:proofErr w:type="gramEnd"/>
            <w:r w:rsidR="002209BB" w:rsidRPr="002209BB">
              <w:rPr>
                <w:rFonts w:ascii="Arial" w:hAnsi="Arial" w:cs="Arial"/>
                <w:i/>
                <w:color w:val="000000"/>
              </w:rPr>
              <w:t xml:space="preserve"> </w:t>
            </w:r>
          </w:p>
          <w:p w14:paraId="785E8BA8" w14:textId="77777777" w:rsidR="002209BB" w:rsidRPr="002209BB" w:rsidRDefault="002209BB" w:rsidP="002209BB">
            <w:pPr>
              <w:rPr>
                <w:rFonts w:ascii="Arial" w:hAnsi="Arial" w:cs="Arial"/>
                <w:i/>
                <w:color w:val="000000"/>
              </w:rPr>
            </w:pPr>
          </w:p>
          <w:p w14:paraId="5E2092C2" w14:textId="77777777" w:rsidR="002209BB" w:rsidRPr="002209BB" w:rsidRDefault="002209BB" w:rsidP="002209BB">
            <w:pPr>
              <w:rPr>
                <w:rFonts w:ascii="Arial" w:hAnsi="Arial" w:cs="Arial"/>
                <w:i/>
                <w:color w:val="000000"/>
              </w:rPr>
            </w:pPr>
          </w:p>
          <w:p w14:paraId="3454F624" w14:textId="22AAF784" w:rsidR="00D10ECD" w:rsidRPr="00A01050" w:rsidRDefault="002209BB" w:rsidP="002209BB">
            <w:pPr>
              <w:rPr>
                <w:rFonts w:ascii="Arial" w:hAnsi="Arial" w:cs="Arial"/>
                <w:i/>
                <w:color w:val="000000"/>
              </w:rPr>
            </w:pPr>
            <w:r w:rsidRPr="002209BB">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40C810B1" w14:textId="33AAEFA2" w:rsidR="003F2E8F" w:rsidRPr="00A01050" w:rsidRDefault="003F2E8F" w:rsidP="006D5341">
            <w:pPr>
              <w:rPr>
                <w:rFonts w:ascii="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5C5CA2D" w14:textId="1F7777BC" w:rsidR="002209BB" w:rsidRPr="006113D7" w:rsidRDefault="002209BB" w:rsidP="00AF09CF">
            <w:pPr>
              <w:numPr>
                <w:ilvl w:val="0"/>
                <w:numId w:val="18"/>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Recognizes that fatigue may lead to rude </w:t>
            </w:r>
            <w:proofErr w:type="gramStart"/>
            <w:r w:rsidRPr="00506815">
              <w:rPr>
                <w:rFonts w:ascii="Arial" w:eastAsia="Arial" w:hAnsi="Arial" w:cs="Arial"/>
                <w:color w:val="000000"/>
              </w:rPr>
              <w:t>behavior</w:t>
            </w:r>
            <w:proofErr w:type="gramEnd"/>
          </w:p>
          <w:p w14:paraId="453926D6" w14:textId="2758A94C" w:rsidR="006113D7" w:rsidRDefault="006113D7" w:rsidP="006113D7">
            <w:pPr>
              <w:pBdr>
                <w:top w:val="nil"/>
                <w:left w:val="nil"/>
                <w:bottom w:val="nil"/>
                <w:right w:val="nil"/>
                <w:between w:val="nil"/>
              </w:pBdr>
              <w:contextualSpacing/>
              <w:rPr>
                <w:rFonts w:ascii="Arial" w:eastAsia="Arial" w:hAnsi="Arial" w:cs="Arial"/>
                <w:color w:val="000000"/>
              </w:rPr>
            </w:pPr>
          </w:p>
          <w:p w14:paraId="0F639EB5" w14:textId="6B71E253" w:rsidR="006113D7" w:rsidRDefault="006113D7" w:rsidP="006113D7">
            <w:pPr>
              <w:pBdr>
                <w:top w:val="nil"/>
                <w:left w:val="nil"/>
                <w:bottom w:val="nil"/>
                <w:right w:val="nil"/>
                <w:between w:val="nil"/>
              </w:pBdr>
              <w:contextualSpacing/>
              <w:rPr>
                <w:rFonts w:ascii="Arial" w:eastAsia="Arial" w:hAnsi="Arial" w:cs="Arial"/>
                <w:color w:val="000000"/>
              </w:rPr>
            </w:pPr>
          </w:p>
          <w:p w14:paraId="0B047873" w14:textId="2E9B4A16" w:rsidR="006113D7" w:rsidRDefault="006113D7" w:rsidP="006113D7">
            <w:pPr>
              <w:pBdr>
                <w:top w:val="nil"/>
                <w:left w:val="nil"/>
                <w:bottom w:val="nil"/>
                <w:right w:val="nil"/>
                <w:between w:val="nil"/>
              </w:pBdr>
              <w:contextualSpacing/>
              <w:rPr>
                <w:rFonts w:ascii="Arial" w:eastAsia="Arial" w:hAnsi="Arial" w:cs="Arial"/>
                <w:color w:val="000000"/>
              </w:rPr>
            </w:pPr>
          </w:p>
          <w:p w14:paraId="1675EB23" w14:textId="77777777" w:rsidR="006113D7" w:rsidRDefault="006113D7" w:rsidP="006113D7">
            <w:pPr>
              <w:pBdr>
                <w:top w:val="nil"/>
                <w:left w:val="nil"/>
                <w:bottom w:val="nil"/>
                <w:right w:val="nil"/>
                <w:between w:val="nil"/>
              </w:pBdr>
              <w:contextualSpacing/>
              <w:rPr>
                <w:rFonts w:ascii="Arial" w:hAnsi="Arial" w:cs="Arial"/>
                <w:color w:val="000000"/>
              </w:rPr>
            </w:pPr>
          </w:p>
          <w:p w14:paraId="56351E3B" w14:textId="7C362F69" w:rsidR="003F2E8F" w:rsidRPr="002209BB" w:rsidRDefault="002209BB" w:rsidP="00AF09CF">
            <w:pPr>
              <w:numPr>
                <w:ilvl w:val="0"/>
                <w:numId w:val="18"/>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Describes beneficence, non-maleficence, justice, and autonomy</w:t>
            </w:r>
          </w:p>
        </w:tc>
      </w:tr>
      <w:tr w:rsidR="003F2E8F" w:rsidRPr="0009118D" w14:paraId="00F65F91" w14:textId="77777777" w:rsidTr="00AB0761">
        <w:tc>
          <w:tcPr>
            <w:tcW w:w="4950" w:type="dxa"/>
            <w:tcBorders>
              <w:top w:val="single" w:sz="4" w:space="0" w:color="000000"/>
              <w:bottom w:val="single" w:sz="4" w:space="0" w:color="000000"/>
            </w:tcBorders>
            <w:shd w:val="clear" w:color="auto" w:fill="C9C9C9"/>
          </w:tcPr>
          <w:p w14:paraId="518A2E8E" w14:textId="313BBF4F" w:rsidR="002209BB" w:rsidRPr="002209BB" w:rsidRDefault="003F2E8F" w:rsidP="002209BB">
            <w:pPr>
              <w:rPr>
                <w:rFonts w:ascii="Arial" w:eastAsia="Arial" w:hAnsi="Arial" w:cs="Arial"/>
                <w:i/>
              </w:rPr>
            </w:pPr>
            <w:r w:rsidRPr="009C7549">
              <w:rPr>
                <w:rFonts w:ascii="Arial" w:hAnsi="Arial" w:cs="Arial"/>
                <w:b/>
              </w:rPr>
              <w:t>Level 2</w:t>
            </w:r>
            <w:r>
              <w:rPr>
                <w:rFonts w:ascii="Arial" w:hAnsi="Arial" w:cs="Arial"/>
              </w:rPr>
              <w:t xml:space="preserve"> </w:t>
            </w:r>
            <w:r w:rsidR="002209BB" w:rsidRPr="002209BB">
              <w:rPr>
                <w:rFonts w:ascii="Arial" w:eastAsia="Arial" w:hAnsi="Arial" w:cs="Arial"/>
                <w:i/>
              </w:rPr>
              <w:t>Takes responsibility</w:t>
            </w:r>
            <w:r w:rsidR="002209BB">
              <w:rPr>
                <w:rFonts w:ascii="Arial" w:eastAsia="Arial" w:hAnsi="Arial" w:cs="Arial"/>
                <w:i/>
              </w:rPr>
              <w:t xml:space="preserve"> for own professionalism </w:t>
            </w:r>
            <w:proofErr w:type="gramStart"/>
            <w:r w:rsidR="002209BB">
              <w:rPr>
                <w:rFonts w:ascii="Arial" w:eastAsia="Arial" w:hAnsi="Arial" w:cs="Arial"/>
                <w:i/>
              </w:rPr>
              <w:t>lapses</w:t>
            </w:r>
            <w:proofErr w:type="gramEnd"/>
          </w:p>
          <w:p w14:paraId="3D28D122" w14:textId="77777777" w:rsidR="002209BB" w:rsidRPr="002209BB" w:rsidRDefault="002209BB" w:rsidP="002209BB">
            <w:pPr>
              <w:rPr>
                <w:rFonts w:ascii="Arial" w:eastAsia="Arial" w:hAnsi="Arial" w:cs="Arial"/>
                <w:i/>
              </w:rPr>
            </w:pPr>
          </w:p>
          <w:p w14:paraId="5C406BD7" w14:textId="7778541B" w:rsidR="003F2E8F" w:rsidRPr="00A01050" w:rsidRDefault="002209BB" w:rsidP="006D5341">
            <w:pPr>
              <w:rPr>
                <w:rFonts w:ascii="Arial" w:eastAsia="Arial" w:hAnsi="Arial" w:cs="Arial"/>
                <w:i/>
              </w:rPr>
            </w:pPr>
            <w:r w:rsidRPr="002209BB">
              <w:rPr>
                <w:rFonts w:ascii="Arial" w:eastAsia="Arial" w:hAnsi="Arial" w:cs="Arial"/>
                <w:i/>
              </w:rPr>
              <w:t>Demonstrates knowledge of the ethical principles underlying hospice and palliative medicine issues</w:t>
            </w:r>
          </w:p>
        </w:tc>
        <w:tc>
          <w:tcPr>
            <w:tcW w:w="9175" w:type="dxa"/>
            <w:tcBorders>
              <w:top w:val="single" w:sz="4" w:space="0" w:color="000000"/>
              <w:left w:val="nil"/>
              <w:bottom w:val="single" w:sz="4" w:space="0" w:color="000000"/>
              <w:right w:val="single" w:sz="8" w:space="0" w:color="000000"/>
            </w:tcBorders>
            <w:shd w:val="clear" w:color="auto" w:fill="C9C9C9"/>
          </w:tcPr>
          <w:p w14:paraId="660F624C" w14:textId="7D9F339F" w:rsidR="002209BB" w:rsidRPr="006113D7" w:rsidRDefault="002209BB" w:rsidP="00AF09CF">
            <w:pPr>
              <w:numPr>
                <w:ilvl w:val="0"/>
                <w:numId w:val="20"/>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Acknowledges being rude to a nurse over the phone without becoming defensive, making excuses, or blaming </w:t>
            </w:r>
            <w:proofErr w:type="gramStart"/>
            <w:r w:rsidRPr="00506815">
              <w:rPr>
                <w:rFonts w:ascii="Arial" w:eastAsia="Arial" w:hAnsi="Arial" w:cs="Arial"/>
                <w:color w:val="000000"/>
              </w:rPr>
              <w:t>others</w:t>
            </w:r>
            <w:proofErr w:type="gramEnd"/>
            <w:r w:rsidRPr="00506815">
              <w:rPr>
                <w:rFonts w:ascii="Arial" w:eastAsia="Arial" w:hAnsi="Arial" w:cs="Arial"/>
                <w:color w:val="000000"/>
              </w:rPr>
              <w:t xml:space="preserve"> </w:t>
            </w:r>
          </w:p>
          <w:p w14:paraId="5F8C4DDA" w14:textId="77777777" w:rsidR="006113D7" w:rsidRDefault="006113D7" w:rsidP="006113D7">
            <w:pPr>
              <w:pBdr>
                <w:top w:val="nil"/>
                <w:left w:val="nil"/>
                <w:bottom w:val="nil"/>
                <w:right w:val="nil"/>
                <w:between w:val="nil"/>
              </w:pBdr>
              <w:contextualSpacing/>
              <w:rPr>
                <w:rFonts w:ascii="Arial" w:hAnsi="Arial" w:cs="Arial"/>
                <w:color w:val="000000"/>
              </w:rPr>
            </w:pPr>
          </w:p>
          <w:p w14:paraId="2E7606FA" w14:textId="5584E343" w:rsidR="003F2E8F" w:rsidRPr="002209BB" w:rsidRDefault="002209BB" w:rsidP="00AF09CF">
            <w:pPr>
              <w:numPr>
                <w:ilvl w:val="0"/>
                <w:numId w:val="20"/>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Applies the basic ethical principles to determine a surrogate decision maker</w:t>
            </w:r>
          </w:p>
        </w:tc>
      </w:tr>
      <w:tr w:rsidR="003F2E8F" w:rsidRPr="0009118D" w14:paraId="5B23CFAF" w14:textId="77777777" w:rsidTr="00AB0761">
        <w:tc>
          <w:tcPr>
            <w:tcW w:w="4950" w:type="dxa"/>
            <w:tcBorders>
              <w:top w:val="single" w:sz="4" w:space="0" w:color="000000"/>
              <w:bottom w:val="single" w:sz="4" w:space="0" w:color="000000"/>
            </w:tcBorders>
            <w:shd w:val="clear" w:color="auto" w:fill="C9C9C9"/>
          </w:tcPr>
          <w:p w14:paraId="6C7149FE" w14:textId="6CFDB7C5" w:rsidR="002209BB" w:rsidRPr="002209BB" w:rsidRDefault="003F2E8F" w:rsidP="002209BB">
            <w:pPr>
              <w:rPr>
                <w:rFonts w:ascii="Arial" w:hAnsi="Arial" w:cs="Arial"/>
                <w:i/>
                <w:color w:val="000000"/>
              </w:rPr>
            </w:pPr>
            <w:r w:rsidRPr="009C7549">
              <w:rPr>
                <w:rFonts w:ascii="Arial" w:hAnsi="Arial" w:cs="Arial"/>
                <w:b/>
              </w:rPr>
              <w:t>Level 3</w:t>
            </w:r>
            <w:r>
              <w:rPr>
                <w:rFonts w:ascii="Arial" w:hAnsi="Arial" w:cs="Arial"/>
              </w:rPr>
              <w:t xml:space="preserve"> </w:t>
            </w:r>
            <w:r w:rsidR="002209BB" w:rsidRPr="002209BB">
              <w:rPr>
                <w:rFonts w:ascii="Arial" w:hAnsi="Arial" w:cs="Arial"/>
                <w:i/>
                <w:color w:val="000000"/>
              </w:rPr>
              <w:t xml:space="preserve">Demonstrates professional behavior in complex stressful </w:t>
            </w:r>
            <w:proofErr w:type="gramStart"/>
            <w:r w:rsidR="002209BB" w:rsidRPr="002209BB">
              <w:rPr>
                <w:rFonts w:ascii="Arial" w:hAnsi="Arial" w:cs="Arial"/>
                <w:i/>
                <w:color w:val="000000"/>
              </w:rPr>
              <w:t>situations</w:t>
            </w:r>
            <w:proofErr w:type="gramEnd"/>
          </w:p>
          <w:p w14:paraId="4F8FDEE4" w14:textId="7DBC051C" w:rsidR="002209BB" w:rsidRPr="002209BB" w:rsidRDefault="002209BB" w:rsidP="002209BB">
            <w:pPr>
              <w:rPr>
                <w:rFonts w:ascii="Arial" w:hAnsi="Arial" w:cs="Arial"/>
                <w:i/>
                <w:color w:val="000000"/>
              </w:rPr>
            </w:pPr>
          </w:p>
          <w:p w14:paraId="1BD21BF2" w14:textId="33CCDDBE" w:rsidR="003F2E8F" w:rsidRPr="00A01050" w:rsidRDefault="002209BB" w:rsidP="006D5341">
            <w:pPr>
              <w:rPr>
                <w:rFonts w:ascii="Arial" w:hAnsi="Arial" w:cs="Arial"/>
                <w:i/>
                <w:color w:val="000000"/>
              </w:rPr>
            </w:pPr>
            <w:r w:rsidRPr="002209BB">
              <w:rPr>
                <w:rFonts w:ascii="Arial" w:hAnsi="Arial" w:cs="Arial"/>
                <w:i/>
                <w:color w:val="000000"/>
              </w:rPr>
              <w:t>Analyzes and seeks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69053D4" w14:textId="0A0182F8" w:rsidR="002209BB" w:rsidRPr="006113D7" w:rsidRDefault="002209BB" w:rsidP="00AF09CF">
            <w:pPr>
              <w:numPr>
                <w:ilvl w:val="0"/>
                <w:numId w:val="21"/>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Apologizes for being rude, takes steps to make amends if needed</w:t>
            </w:r>
            <w:r>
              <w:rPr>
                <w:rFonts w:ascii="Arial" w:eastAsia="Arial" w:hAnsi="Arial" w:cs="Arial"/>
                <w:color w:val="000000"/>
              </w:rPr>
              <w:t>,</w:t>
            </w:r>
            <w:r w:rsidRPr="00506815">
              <w:rPr>
                <w:rFonts w:ascii="Arial" w:eastAsia="Arial" w:hAnsi="Arial" w:cs="Arial"/>
                <w:color w:val="000000"/>
              </w:rPr>
              <w:t xml:space="preserve"> and articulates strategies for preventing similar lapses in the </w:t>
            </w:r>
            <w:proofErr w:type="gramStart"/>
            <w:r w:rsidRPr="00506815">
              <w:rPr>
                <w:rFonts w:ascii="Arial" w:eastAsia="Arial" w:hAnsi="Arial" w:cs="Arial"/>
                <w:color w:val="000000"/>
              </w:rPr>
              <w:t>future</w:t>
            </w:r>
            <w:proofErr w:type="gramEnd"/>
            <w:r w:rsidRPr="00506815">
              <w:rPr>
                <w:rFonts w:ascii="Arial" w:eastAsia="Arial" w:hAnsi="Arial" w:cs="Arial"/>
                <w:color w:val="000000"/>
              </w:rPr>
              <w:t xml:space="preserve"> </w:t>
            </w:r>
          </w:p>
          <w:p w14:paraId="770A176B" w14:textId="77777777" w:rsidR="006113D7" w:rsidRDefault="006113D7" w:rsidP="006113D7">
            <w:pPr>
              <w:pBdr>
                <w:top w:val="nil"/>
                <w:left w:val="nil"/>
                <w:bottom w:val="nil"/>
                <w:right w:val="nil"/>
                <w:between w:val="nil"/>
              </w:pBdr>
              <w:contextualSpacing/>
              <w:rPr>
                <w:rFonts w:ascii="Arial" w:hAnsi="Arial" w:cs="Arial"/>
                <w:color w:val="000000"/>
              </w:rPr>
            </w:pPr>
          </w:p>
          <w:p w14:paraId="6686C441" w14:textId="1F583906" w:rsidR="003F2E8F" w:rsidRPr="002209BB" w:rsidRDefault="002209BB" w:rsidP="00AF09CF">
            <w:pPr>
              <w:numPr>
                <w:ilvl w:val="0"/>
                <w:numId w:val="21"/>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Applies ethical principles to analyze a case of non-beneficial treatments and conflicting goals</w:t>
            </w:r>
          </w:p>
        </w:tc>
      </w:tr>
      <w:tr w:rsidR="003F2E8F" w:rsidRPr="0009118D" w14:paraId="2CC274A6" w14:textId="77777777" w:rsidTr="00AB0761">
        <w:tc>
          <w:tcPr>
            <w:tcW w:w="4950" w:type="dxa"/>
            <w:tcBorders>
              <w:top w:val="single" w:sz="4" w:space="0" w:color="000000"/>
              <w:bottom w:val="single" w:sz="4" w:space="0" w:color="000000"/>
            </w:tcBorders>
            <w:shd w:val="clear" w:color="auto" w:fill="C9C9C9"/>
          </w:tcPr>
          <w:p w14:paraId="76E47391" w14:textId="51DB5718" w:rsidR="002209BB" w:rsidRPr="00B07C58" w:rsidRDefault="003F2E8F" w:rsidP="002209BB">
            <w:pPr>
              <w:rPr>
                <w:rFonts w:ascii="Arial" w:hAnsi="Arial" w:cs="Arial"/>
                <w:i/>
              </w:rPr>
            </w:pPr>
            <w:r w:rsidRPr="009C7549">
              <w:rPr>
                <w:rFonts w:ascii="Arial" w:hAnsi="Arial" w:cs="Arial"/>
                <w:b/>
              </w:rPr>
              <w:t>Level 4</w:t>
            </w:r>
            <w:r>
              <w:rPr>
                <w:rFonts w:ascii="Arial" w:hAnsi="Arial" w:cs="Arial"/>
              </w:rPr>
              <w:t xml:space="preserve"> </w:t>
            </w:r>
            <w:r w:rsidR="002209BB" w:rsidRPr="002209BB">
              <w:rPr>
                <w:rFonts w:ascii="Arial" w:eastAsia="Arial" w:hAnsi="Arial" w:cs="Arial"/>
                <w:i/>
              </w:rPr>
              <w:t xml:space="preserve">Recognizes and intervenes in situations that may trigger professionalism lapses in self and </w:t>
            </w:r>
            <w:proofErr w:type="gramStart"/>
            <w:r w:rsidR="002209BB" w:rsidRPr="002209BB">
              <w:rPr>
                <w:rFonts w:ascii="Arial" w:eastAsia="Arial" w:hAnsi="Arial" w:cs="Arial"/>
                <w:i/>
              </w:rPr>
              <w:t>others</w:t>
            </w:r>
            <w:proofErr w:type="gramEnd"/>
          </w:p>
          <w:p w14:paraId="35328879" w14:textId="77777777" w:rsidR="002209BB" w:rsidRPr="002209BB" w:rsidRDefault="002209BB" w:rsidP="002209BB">
            <w:pPr>
              <w:rPr>
                <w:rFonts w:ascii="Arial" w:eastAsia="Arial" w:hAnsi="Arial" w:cs="Arial"/>
                <w:i/>
              </w:rPr>
            </w:pPr>
          </w:p>
          <w:p w14:paraId="3838DDD7" w14:textId="6EAA5B1A" w:rsidR="00D10ECD" w:rsidRPr="00A01050" w:rsidRDefault="002209BB" w:rsidP="002209BB">
            <w:pPr>
              <w:rPr>
                <w:rFonts w:ascii="Arial" w:eastAsia="Arial" w:hAnsi="Arial" w:cs="Arial"/>
                <w:i/>
              </w:rPr>
            </w:pPr>
            <w:r w:rsidRPr="002209BB">
              <w:rPr>
                <w:rFonts w:ascii="Arial" w:eastAsia="Arial" w:hAnsi="Arial" w:cs="Arial"/>
                <w:i/>
              </w:rPr>
              <w:t>Collaborates with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1643C48D" w14:textId="7ADC2999" w:rsidR="002209BB" w:rsidRPr="006113D7" w:rsidRDefault="002209BB" w:rsidP="00AF09CF">
            <w:pPr>
              <w:numPr>
                <w:ilvl w:val="0"/>
                <w:numId w:val="7"/>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Self-monitors for fatigue and stress and proactively asks for help with caseload when at risk of rude </w:t>
            </w:r>
            <w:proofErr w:type="gramStart"/>
            <w:r w:rsidRPr="00506815">
              <w:rPr>
                <w:rFonts w:ascii="Arial" w:eastAsia="Arial" w:hAnsi="Arial" w:cs="Arial"/>
                <w:color w:val="000000"/>
              </w:rPr>
              <w:t>behavior</w:t>
            </w:r>
            <w:proofErr w:type="gramEnd"/>
          </w:p>
          <w:p w14:paraId="6B34C991" w14:textId="3FDE4CAB" w:rsidR="006113D7" w:rsidRDefault="006113D7" w:rsidP="006113D7">
            <w:pPr>
              <w:pBdr>
                <w:top w:val="nil"/>
                <w:left w:val="nil"/>
                <w:bottom w:val="nil"/>
                <w:right w:val="nil"/>
                <w:between w:val="nil"/>
              </w:pBdr>
              <w:contextualSpacing/>
              <w:rPr>
                <w:rFonts w:ascii="Arial" w:eastAsia="Arial" w:hAnsi="Arial" w:cs="Arial"/>
                <w:color w:val="000000"/>
              </w:rPr>
            </w:pPr>
          </w:p>
          <w:p w14:paraId="4E301D61" w14:textId="77777777" w:rsidR="006113D7" w:rsidRDefault="006113D7" w:rsidP="006113D7">
            <w:pPr>
              <w:pBdr>
                <w:top w:val="nil"/>
                <w:left w:val="nil"/>
                <w:bottom w:val="nil"/>
                <w:right w:val="nil"/>
                <w:between w:val="nil"/>
              </w:pBdr>
              <w:contextualSpacing/>
              <w:rPr>
                <w:rFonts w:ascii="Arial" w:hAnsi="Arial" w:cs="Arial"/>
                <w:color w:val="000000"/>
              </w:rPr>
            </w:pPr>
          </w:p>
          <w:p w14:paraId="78A35360" w14:textId="4E9A733D" w:rsidR="003F2E8F" w:rsidRPr="002209BB" w:rsidRDefault="002209BB" w:rsidP="00AF09CF">
            <w:pPr>
              <w:numPr>
                <w:ilvl w:val="0"/>
                <w:numId w:val="7"/>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Collaborates with the Ethics Committee and risk management to address a complicated case of non-beneficial treatment and conflicting goals</w:t>
            </w:r>
          </w:p>
        </w:tc>
      </w:tr>
      <w:tr w:rsidR="003F2E8F" w:rsidRPr="0009118D" w14:paraId="38D0C9B2" w14:textId="77777777" w:rsidTr="00AB0761">
        <w:tc>
          <w:tcPr>
            <w:tcW w:w="4950" w:type="dxa"/>
            <w:tcBorders>
              <w:top w:val="single" w:sz="4" w:space="0" w:color="000000"/>
              <w:bottom w:val="single" w:sz="4" w:space="0" w:color="000000"/>
            </w:tcBorders>
            <w:shd w:val="clear" w:color="auto" w:fill="C9C9C9"/>
          </w:tcPr>
          <w:p w14:paraId="4D4507F6" w14:textId="0772B9C9" w:rsidR="002209BB" w:rsidRPr="002209BB" w:rsidRDefault="003F2E8F" w:rsidP="002209BB">
            <w:pPr>
              <w:rPr>
                <w:rFonts w:ascii="Arial" w:eastAsia="Arial" w:hAnsi="Arial" w:cs="Arial"/>
                <w:i/>
              </w:rPr>
            </w:pPr>
            <w:r w:rsidRPr="009C7549">
              <w:rPr>
                <w:rFonts w:ascii="Arial" w:hAnsi="Arial" w:cs="Arial"/>
                <w:b/>
              </w:rPr>
              <w:t>Level 5</w:t>
            </w:r>
            <w:r>
              <w:rPr>
                <w:rFonts w:ascii="Arial" w:hAnsi="Arial" w:cs="Arial"/>
              </w:rPr>
              <w:t xml:space="preserve"> </w:t>
            </w:r>
            <w:r w:rsidR="002209BB" w:rsidRPr="002209BB">
              <w:rPr>
                <w:rFonts w:ascii="Arial" w:eastAsia="Arial" w:hAnsi="Arial" w:cs="Arial"/>
                <w:i/>
              </w:rPr>
              <w:t xml:space="preserve">Coaches others when their behavior fails to </w:t>
            </w:r>
            <w:r w:rsidR="002209BB">
              <w:rPr>
                <w:rFonts w:ascii="Arial" w:eastAsia="Arial" w:hAnsi="Arial" w:cs="Arial"/>
                <w:i/>
              </w:rPr>
              <w:t xml:space="preserve">meet professional </w:t>
            </w:r>
            <w:proofErr w:type="gramStart"/>
            <w:r w:rsidR="002209BB">
              <w:rPr>
                <w:rFonts w:ascii="Arial" w:eastAsia="Arial" w:hAnsi="Arial" w:cs="Arial"/>
                <w:i/>
              </w:rPr>
              <w:t>expectations</w:t>
            </w:r>
            <w:proofErr w:type="gramEnd"/>
            <w:r w:rsidR="002209BB">
              <w:rPr>
                <w:rFonts w:ascii="Arial" w:eastAsia="Arial" w:hAnsi="Arial" w:cs="Arial"/>
                <w:i/>
              </w:rPr>
              <w:t xml:space="preserve"> </w:t>
            </w:r>
          </w:p>
          <w:p w14:paraId="6C4F419B" w14:textId="77777777" w:rsidR="002209BB" w:rsidRPr="002209BB" w:rsidRDefault="002209BB" w:rsidP="002209BB">
            <w:pPr>
              <w:rPr>
                <w:rFonts w:ascii="Arial" w:eastAsia="Arial" w:hAnsi="Arial" w:cs="Arial"/>
                <w:i/>
              </w:rPr>
            </w:pPr>
          </w:p>
          <w:p w14:paraId="50C84DB8" w14:textId="3794BDF6" w:rsidR="003F2E8F" w:rsidRPr="00A01050" w:rsidRDefault="002209BB" w:rsidP="002209BB">
            <w:pPr>
              <w:rPr>
                <w:rFonts w:ascii="Arial" w:eastAsia="Arial" w:hAnsi="Arial" w:cs="Arial"/>
                <w:i/>
              </w:rPr>
            </w:pPr>
            <w:r w:rsidRPr="002209B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B19EC89" w14:textId="0061B343" w:rsidR="002209BB" w:rsidRPr="006113D7" w:rsidRDefault="002209BB" w:rsidP="00AF09CF">
            <w:pPr>
              <w:numPr>
                <w:ilvl w:val="0"/>
                <w:numId w:val="22"/>
              </w:numPr>
              <w:pBdr>
                <w:top w:val="nil"/>
                <w:left w:val="nil"/>
                <w:bottom w:val="nil"/>
                <w:right w:val="nil"/>
                <w:between w:val="nil"/>
              </w:pBdr>
              <w:ind w:left="158" w:hanging="180"/>
              <w:contextualSpacing/>
              <w:rPr>
                <w:rFonts w:ascii="Arial" w:hAnsi="Arial" w:cs="Arial"/>
                <w:color w:val="000000"/>
              </w:rPr>
            </w:pPr>
            <w:proofErr w:type="gramStart"/>
            <w:r w:rsidRPr="00506815">
              <w:rPr>
                <w:rFonts w:ascii="Arial" w:eastAsia="Arial" w:hAnsi="Arial" w:cs="Arial"/>
                <w:color w:val="000000"/>
              </w:rPr>
              <w:lastRenderedPageBreak/>
              <w:t>Coaches</w:t>
            </w:r>
            <w:proofErr w:type="gramEnd"/>
            <w:r w:rsidRPr="00506815">
              <w:rPr>
                <w:rFonts w:ascii="Arial" w:eastAsia="Arial" w:hAnsi="Arial" w:cs="Arial"/>
                <w:color w:val="000000"/>
              </w:rPr>
              <w:t xml:space="preserve"> colleagues to connect rude behavior with fatigue and stress</w:t>
            </w:r>
          </w:p>
          <w:p w14:paraId="3F26D3E0" w14:textId="57C37829" w:rsidR="006113D7" w:rsidRDefault="006113D7" w:rsidP="006113D7">
            <w:pPr>
              <w:pBdr>
                <w:top w:val="nil"/>
                <w:left w:val="nil"/>
                <w:bottom w:val="nil"/>
                <w:right w:val="nil"/>
                <w:between w:val="nil"/>
              </w:pBdr>
              <w:contextualSpacing/>
              <w:rPr>
                <w:rFonts w:ascii="Arial" w:eastAsia="Arial" w:hAnsi="Arial" w:cs="Arial"/>
                <w:color w:val="000000"/>
              </w:rPr>
            </w:pPr>
          </w:p>
          <w:p w14:paraId="00E59996" w14:textId="77777777" w:rsidR="006113D7" w:rsidRDefault="006113D7" w:rsidP="006113D7">
            <w:pPr>
              <w:pBdr>
                <w:top w:val="nil"/>
                <w:left w:val="nil"/>
                <w:bottom w:val="nil"/>
                <w:right w:val="nil"/>
                <w:between w:val="nil"/>
              </w:pBdr>
              <w:contextualSpacing/>
              <w:rPr>
                <w:rFonts w:ascii="Arial" w:hAnsi="Arial" w:cs="Arial"/>
                <w:color w:val="000000"/>
              </w:rPr>
            </w:pPr>
          </w:p>
          <w:p w14:paraId="2F5A5DE4" w14:textId="1A752505" w:rsidR="003F2E8F" w:rsidRPr="002209BB" w:rsidRDefault="002209BB" w:rsidP="00AF09CF">
            <w:pPr>
              <w:numPr>
                <w:ilvl w:val="0"/>
                <w:numId w:val="22"/>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Develops a patient-centered guideline for addressing non-beneficial treatments</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7E7890D2" w14:textId="77777777" w:rsidR="002209BB" w:rsidRPr="00506815"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Direct observation</w:t>
            </w:r>
          </w:p>
          <w:p w14:paraId="7258BC6D" w14:textId="77777777" w:rsidR="002209BB" w:rsidRPr="00506815"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Global evaluation</w:t>
            </w:r>
          </w:p>
          <w:p w14:paraId="5141906A" w14:textId="050751EF" w:rsidR="002209BB" w:rsidRPr="00506815" w:rsidRDefault="00E73147" w:rsidP="00AF09CF">
            <w:pPr>
              <w:numPr>
                <w:ilvl w:val="0"/>
                <w:numId w:val="23"/>
              </w:numPr>
              <w:pBdr>
                <w:top w:val="nil"/>
                <w:left w:val="nil"/>
                <w:bottom w:val="nil"/>
                <w:right w:val="nil"/>
                <w:between w:val="nil"/>
              </w:pBdr>
              <w:ind w:left="158" w:hanging="180"/>
              <w:contextualSpacing/>
              <w:rPr>
                <w:rFonts w:ascii="Arial" w:hAnsi="Arial" w:cs="Arial"/>
                <w:color w:val="000000"/>
              </w:rPr>
            </w:pPr>
            <w:r>
              <w:rPr>
                <w:rFonts w:ascii="Arial" w:eastAsia="Arial" w:hAnsi="Arial" w:cs="Arial"/>
                <w:color w:val="000000"/>
              </w:rPr>
              <w:t>Multisource feedback</w:t>
            </w:r>
          </w:p>
          <w:p w14:paraId="5B4E2539" w14:textId="77777777" w:rsidR="002209BB" w:rsidRPr="00506815"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O</w:t>
            </w:r>
            <w:r>
              <w:rPr>
                <w:rFonts w:ascii="Arial" w:eastAsia="Arial" w:hAnsi="Arial" w:cs="Arial"/>
                <w:color w:val="000000"/>
              </w:rPr>
              <w:t>bjective structured clinical examination</w:t>
            </w:r>
          </w:p>
          <w:p w14:paraId="0433DF0D" w14:textId="77777777" w:rsidR="002209BB"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Oral or written self-reflection</w:t>
            </w:r>
          </w:p>
          <w:p w14:paraId="0E9E5AEF" w14:textId="36520919" w:rsidR="003F2E8F" w:rsidRPr="002209BB"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Simulation</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2FDB686B"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3089B9CB" w14:textId="77777777" w:rsidTr="00AB0761">
        <w:trPr>
          <w:trHeight w:val="80"/>
        </w:trPr>
        <w:tc>
          <w:tcPr>
            <w:tcW w:w="4950" w:type="dxa"/>
            <w:tcBorders>
              <w:bottom w:val="single" w:sz="4" w:space="0" w:color="000000"/>
            </w:tcBorders>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5768D958"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American Society of Anesthesiologist Code of Ethics Guidelines. </w:t>
            </w:r>
            <w:hyperlink r:id="rId42" w:history="1">
              <w:r w:rsidRPr="002209BB">
                <w:rPr>
                  <w:rFonts w:ascii="Arial" w:eastAsia="Arial" w:hAnsi="Arial" w:cs="Arial"/>
                  <w:color w:val="0000FF" w:themeColor="hyperlink"/>
                  <w:u w:val="single"/>
                </w:rPr>
                <w:t>https://www.asahq.org/~/media/sites/asahq/files/public/resources/standards-guidelines/guidelines-for-the-ethical-practice-of-anesthesiology.pdf?la=en</w:t>
              </w:r>
            </w:hyperlink>
            <w:r w:rsidRPr="002209BB">
              <w:rPr>
                <w:rFonts w:ascii="Arial" w:eastAsia="Arial" w:hAnsi="Arial" w:cs="Arial"/>
                <w:color w:val="0000FF" w:themeColor="hyperlink"/>
                <w:u w:val="single"/>
              </w:rPr>
              <w:t>.</w:t>
            </w:r>
            <w:r w:rsidRPr="002209BB">
              <w:rPr>
                <w:rFonts w:ascii="Arial" w:eastAsia="Arial" w:hAnsi="Arial" w:cs="Arial"/>
                <w:color w:val="000000"/>
              </w:rPr>
              <w:t xml:space="preserve"> 2018.</w:t>
            </w:r>
          </w:p>
          <w:p w14:paraId="50FDD2EB"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American Medical Association Code of Ethics. </w:t>
            </w:r>
            <w:hyperlink r:id="rId43" w:history="1">
              <w:r w:rsidRPr="002209BB">
                <w:rPr>
                  <w:rStyle w:val="Hyperlink"/>
                  <w:rFonts w:ascii="Arial" w:eastAsia="Arial" w:hAnsi="Arial" w:cs="Arial"/>
                </w:rPr>
                <w:t>https://www.ama-assn.org/delivering-care/ama-code-medical-ethics. 2019</w:t>
              </w:r>
            </w:hyperlink>
            <w:r w:rsidRPr="002209BB">
              <w:rPr>
                <w:rFonts w:ascii="Arial" w:eastAsia="Arial" w:hAnsi="Arial" w:cs="Arial"/>
                <w:color w:val="0000FF" w:themeColor="hyperlink"/>
                <w:u w:val="single"/>
              </w:rPr>
              <w:t>.</w:t>
            </w:r>
          </w:p>
          <w:p w14:paraId="7E6A3B6A"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American Board of Internal Medicine; American College of Physicians-American Society of Internal Medicine; European Federation of Internal Medicine. </w:t>
            </w:r>
            <w:hyperlink r:id="rId44" w:history="1">
              <w:r w:rsidRPr="002209BB">
                <w:rPr>
                  <w:rFonts w:ascii="Arial" w:eastAsia="Arial" w:hAnsi="Arial" w:cs="Arial"/>
                  <w:color w:val="0000FF" w:themeColor="hyperlink"/>
                  <w:u w:val="single"/>
                </w:rPr>
                <w:t>Medical professionalism in the new millennium: a physician charter</w:t>
              </w:r>
            </w:hyperlink>
            <w:r w:rsidRPr="002209BB">
              <w:rPr>
                <w:rFonts w:ascii="Arial" w:eastAsia="Arial" w:hAnsi="Arial" w:cs="Arial"/>
              </w:rPr>
              <w:t xml:space="preserve">. </w:t>
            </w:r>
            <w:r w:rsidRPr="002209BB">
              <w:rPr>
                <w:rFonts w:ascii="Arial" w:eastAsia="Arial" w:hAnsi="Arial" w:cs="Arial"/>
                <w:i/>
                <w:color w:val="000000"/>
              </w:rPr>
              <w:t>Ann Intern Med</w:t>
            </w:r>
            <w:r w:rsidRPr="002209BB">
              <w:rPr>
                <w:rFonts w:ascii="Arial" w:eastAsia="Arial" w:hAnsi="Arial" w:cs="Arial"/>
                <w:color w:val="000000"/>
              </w:rPr>
              <w:t xml:space="preserve">. </w:t>
            </w:r>
            <w:proofErr w:type="gramStart"/>
            <w:r w:rsidRPr="002209BB">
              <w:rPr>
                <w:rFonts w:ascii="Arial" w:eastAsia="Arial" w:hAnsi="Arial" w:cs="Arial"/>
                <w:color w:val="000000"/>
              </w:rPr>
              <w:t>2002;136:243</w:t>
            </w:r>
            <w:proofErr w:type="gramEnd"/>
            <w:r w:rsidRPr="002209BB">
              <w:rPr>
                <w:rFonts w:ascii="Arial" w:eastAsia="Arial" w:hAnsi="Arial" w:cs="Arial"/>
                <w:color w:val="000000"/>
              </w:rPr>
              <w:t>-246.</w:t>
            </w:r>
            <w:r w:rsidRPr="002209BB" w:rsidDel="00B00085">
              <w:rPr>
                <w:rFonts w:ascii="Arial" w:eastAsia="Arial" w:hAnsi="Arial" w:cs="Arial"/>
                <w:color w:val="000000"/>
              </w:rPr>
              <w:t xml:space="preserve"> </w:t>
            </w:r>
          </w:p>
          <w:p w14:paraId="362FBA0D"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proofErr w:type="spellStart"/>
            <w:r w:rsidRPr="002209BB">
              <w:rPr>
                <w:rFonts w:ascii="Arial" w:eastAsia="Arial" w:hAnsi="Arial" w:cs="Arial"/>
                <w:color w:val="000000"/>
              </w:rPr>
              <w:t>Byyny</w:t>
            </w:r>
            <w:proofErr w:type="spellEnd"/>
            <w:r w:rsidRPr="002209BB">
              <w:rPr>
                <w:rFonts w:ascii="Arial" w:eastAsia="Arial" w:hAnsi="Arial" w:cs="Arial"/>
                <w:color w:val="000000"/>
              </w:rPr>
              <w:t xml:space="preserve"> RL, Papadakis MA, </w:t>
            </w:r>
            <w:proofErr w:type="spellStart"/>
            <w:r w:rsidRPr="002209BB">
              <w:rPr>
                <w:rFonts w:ascii="Arial" w:eastAsia="Arial" w:hAnsi="Arial" w:cs="Arial"/>
                <w:color w:val="000000"/>
              </w:rPr>
              <w:t>Paauw</w:t>
            </w:r>
            <w:proofErr w:type="spellEnd"/>
            <w:r w:rsidRPr="002209BB">
              <w:rPr>
                <w:rFonts w:ascii="Arial" w:eastAsia="Arial" w:hAnsi="Arial" w:cs="Arial"/>
                <w:color w:val="000000"/>
              </w:rPr>
              <w:t xml:space="preserve"> DS. </w:t>
            </w:r>
            <w:hyperlink r:id="rId45" w:history="1">
              <w:r w:rsidRPr="002209BB">
                <w:rPr>
                  <w:rFonts w:ascii="Arial" w:eastAsia="Arial" w:hAnsi="Arial" w:cs="Arial"/>
                  <w:color w:val="0000FF" w:themeColor="hyperlink"/>
                  <w:u w:val="single"/>
                </w:rPr>
                <w:t>Medical Professionalism Best Practices</w:t>
              </w:r>
            </w:hyperlink>
            <w:r w:rsidRPr="002209BB">
              <w:rPr>
                <w:rFonts w:ascii="Arial" w:eastAsia="Arial" w:hAnsi="Arial" w:cs="Arial"/>
                <w:color w:val="000000"/>
              </w:rPr>
              <w:t xml:space="preserve">. Alpha Omega Alpha Medical Society, Menlo Park, CA. 2015. </w:t>
            </w:r>
            <w:hyperlink r:id="rId46" w:history="1">
              <w:r w:rsidRPr="002209BB">
                <w:rPr>
                  <w:rFonts w:ascii="Arial" w:eastAsia="Arial" w:hAnsi="Arial" w:cs="Arial"/>
                  <w:color w:val="0000FF" w:themeColor="hyperlink"/>
                  <w:u w:val="single"/>
                </w:rPr>
                <w:t>https://alphaomegaalpha.org/pdfs/2015MedicalProfessionalism.pdf</w:t>
              </w:r>
            </w:hyperlink>
          </w:p>
          <w:p w14:paraId="29A6D4BB"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Levinson W, Ginsburg S, Hafferty FW, Lucey CR. </w:t>
            </w:r>
            <w:r w:rsidRPr="002209BB">
              <w:rPr>
                <w:rFonts w:ascii="Arial" w:eastAsia="Arial" w:hAnsi="Arial" w:cs="Arial"/>
                <w:i/>
                <w:color w:val="000000"/>
              </w:rPr>
              <w:t>Understanding Medical Professionalism</w:t>
            </w:r>
            <w:r w:rsidRPr="002209BB">
              <w:rPr>
                <w:rFonts w:ascii="Arial" w:eastAsia="Arial" w:hAnsi="Arial" w:cs="Arial"/>
                <w:color w:val="000000"/>
              </w:rPr>
              <w:t>. McGraw-Hill Education; 2014.</w:t>
            </w:r>
          </w:p>
          <w:p w14:paraId="6D1B5517"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rPr>
              <w:t xml:space="preserve">American Academy of Pediatrics. Case based teaching guides for residents (fellows): section on bioethics: </w:t>
            </w:r>
            <w:hyperlink r:id="rId47" w:history="1">
              <w:r w:rsidRPr="002209BB">
                <w:rPr>
                  <w:rFonts w:ascii="Arial" w:eastAsia="Arial" w:hAnsi="Arial" w:cs="Arial"/>
                  <w:color w:val="0000FF" w:themeColor="hyperlink"/>
                  <w:u w:val="single"/>
                </w:rPr>
                <w:t>https://www.aap.org/en-us/continuing-medical-education/Bioethics-Cased-Based-Teaching-Guides/Pages/Bioethics-Case-Based-Teaching-Guides.aspx</w:t>
              </w:r>
            </w:hyperlink>
            <w:r w:rsidRPr="002209BB">
              <w:rPr>
                <w:rFonts w:ascii="Arial" w:eastAsia="Arial" w:hAnsi="Arial" w:cs="Arial"/>
              </w:rPr>
              <w:t>.</w:t>
            </w:r>
          </w:p>
          <w:p w14:paraId="0A7A10F5"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Cambria" w:hAnsi="Arial" w:cs="Arial"/>
              </w:rPr>
              <w:t xml:space="preserve">American Academy of Pediatrics, Committee on Bioethics. Informed consent, parental permission, and assent in pediatric practice. </w:t>
            </w:r>
            <w:r w:rsidRPr="002209BB">
              <w:rPr>
                <w:rFonts w:ascii="Arial" w:eastAsia="Cambria" w:hAnsi="Arial" w:cs="Arial"/>
                <w:i/>
              </w:rPr>
              <w:t>Pediatrics</w:t>
            </w:r>
            <w:r w:rsidRPr="002209BB">
              <w:rPr>
                <w:rFonts w:ascii="Arial" w:eastAsia="Cambria" w:hAnsi="Arial" w:cs="Arial"/>
              </w:rPr>
              <w:t>. 1995; 95(2):314-7.</w:t>
            </w:r>
          </w:p>
          <w:p w14:paraId="4F07E11C"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Jonsen AR. </w:t>
            </w:r>
            <w:r w:rsidRPr="002209BB">
              <w:rPr>
                <w:rFonts w:ascii="Arial" w:eastAsia="Arial" w:hAnsi="Arial" w:cs="Arial"/>
                <w:i/>
                <w:color w:val="000000"/>
              </w:rPr>
              <w:t>Clinical Ethics, A Practical Approach to Ethical Decisions in Clinical Medicine</w:t>
            </w:r>
            <w:r w:rsidRPr="002209BB">
              <w:rPr>
                <w:rFonts w:ascii="Arial" w:eastAsia="Arial" w:hAnsi="Arial" w:cs="Arial"/>
                <w:color w:val="000000"/>
              </w:rPr>
              <w:t>. 8th Edition. McGraw-Hill. 2015.</w:t>
            </w:r>
          </w:p>
          <w:p w14:paraId="65C749CD"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Fromme E. Ethical issues in palliative are. UpToDate, 2018. </w:t>
            </w:r>
            <w:hyperlink r:id="rId48" w:history="1">
              <w:r w:rsidRPr="002209BB">
                <w:rPr>
                  <w:rFonts w:ascii="Arial" w:eastAsia="Arial" w:hAnsi="Arial" w:cs="Arial"/>
                  <w:color w:val="0000FF" w:themeColor="hyperlink"/>
                  <w:u w:val="single"/>
                </w:rPr>
                <w:t>https://www.uptodate.com/contents/ethical-issues-in-palliative-care</w:t>
              </w:r>
            </w:hyperlink>
            <w:r w:rsidRPr="002209BB">
              <w:rPr>
                <w:rFonts w:ascii="Arial" w:eastAsia="Arial" w:hAnsi="Arial" w:cs="Arial"/>
              </w:rPr>
              <w:t xml:space="preserve"> </w:t>
            </w:r>
            <w:r w:rsidRPr="002209BB">
              <w:rPr>
                <w:rFonts w:ascii="Arial" w:eastAsia="Arial" w:hAnsi="Arial" w:cs="Arial"/>
                <w:color w:val="000000"/>
              </w:rPr>
              <w:t xml:space="preserve"> </w:t>
            </w:r>
          </w:p>
          <w:p w14:paraId="51C74FD3"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Doka K, Jennings B, </w:t>
            </w:r>
            <w:proofErr w:type="spellStart"/>
            <w:r w:rsidRPr="002209BB">
              <w:rPr>
                <w:rFonts w:ascii="Arial" w:eastAsia="Arial" w:hAnsi="Arial" w:cs="Arial"/>
                <w:color w:val="000000"/>
              </w:rPr>
              <w:t>Corr</w:t>
            </w:r>
            <w:proofErr w:type="spellEnd"/>
            <w:r w:rsidRPr="002209BB">
              <w:rPr>
                <w:rFonts w:ascii="Arial" w:eastAsia="Arial" w:hAnsi="Arial" w:cs="Arial"/>
                <w:color w:val="000000"/>
              </w:rPr>
              <w:t xml:space="preserve"> CA. </w:t>
            </w:r>
            <w:r w:rsidRPr="002209BB">
              <w:rPr>
                <w:rFonts w:ascii="Arial" w:eastAsia="Arial" w:hAnsi="Arial" w:cs="Arial"/>
                <w:i/>
                <w:color w:val="000000"/>
              </w:rPr>
              <w:t>Living with Grief: Ethical Dilemmas at the End of Life.</w:t>
            </w:r>
            <w:r w:rsidRPr="002209BB">
              <w:rPr>
                <w:rFonts w:ascii="Arial" w:eastAsia="Arial" w:hAnsi="Arial" w:cs="Arial"/>
                <w:color w:val="000000"/>
              </w:rPr>
              <w:t xml:space="preserve"> Quality Books. 2005.</w:t>
            </w:r>
          </w:p>
          <w:p w14:paraId="07B47218" w14:textId="56A6A2FB" w:rsidR="003F2E8F" w:rsidRP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lastRenderedPageBreak/>
              <w:t xml:space="preserve">AAHPM Position statements: Palliative Sedation, Physician-Assisted Dying, Withholding and Nonbeneficial Medical Interventions: </w:t>
            </w:r>
            <w:hyperlink r:id="rId49" w:history="1">
              <w:r w:rsidRPr="002209BB">
                <w:rPr>
                  <w:rFonts w:ascii="Arial" w:eastAsia="Arial" w:hAnsi="Arial" w:cs="Arial"/>
                  <w:color w:val="0000FF" w:themeColor="hyperlink"/>
                  <w:u w:val="single"/>
                </w:rPr>
                <w:t>http://aahpm.org/about/position-statements</w:t>
              </w:r>
            </w:hyperlink>
            <w:r w:rsidRPr="002209BB">
              <w:rPr>
                <w:rFonts w:ascii="Arial" w:eastAsia="Arial" w:hAnsi="Arial" w:cs="Arial"/>
                <w:color w:val="000000"/>
              </w:rPr>
              <w:t>.</w:t>
            </w:r>
          </w:p>
        </w:tc>
      </w:tr>
    </w:tbl>
    <w:p w14:paraId="0DE19C8E" w14:textId="27B79364" w:rsidR="00A47B8A" w:rsidRDefault="00A47B8A"/>
    <w:p w14:paraId="489E2F4E" w14:textId="5BA017C6" w:rsidR="00A47B8A" w:rsidRDefault="00A47B8A"/>
    <w:p w14:paraId="27BCF959" w14:textId="7C606D26" w:rsidR="00A47B8A" w:rsidRDefault="00A47B8A"/>
    <w:p w14:paraId="1A48555A" w14:textId="6731AF65" w:rsidR="00A47B8A" w:rsidRDefault="00A47B8A"/>
    <w:p w14:paraId="7822B1FF" w14:textId="1D51D7C7" w:rsidR="00A47B8A" w:rsidRDefault="00A47B8A"/>
    <w:p w14:paraId="67CFC1E3" w14:textId="0E39639E" w:rsidR="00A47B8A" w:rsidRDefault="00A47B8A"/>
    <w:p w14:paraId="4AAF51BB" w14:textId="41776F9D" w:rsidR="00A47B8A" w:rsidRDefault="00A47B8A"/>
    <w:p w14:paraId="1E01B2FA" w14:textId="062DD407" w:rsidR="00A47B8A" w:rsidRDefault="00A47B8A"/>
    <w:p w14:paraId="272BC080" w14:textId="115162B5" w:rsidR="00A47B8A" w:rsidRDefault="00A47B8A"/>
    <w:p w14:paraId="7A4480A2" w14:textId="797736B4" w:rsidR="00A47B8A" w:rsidRDefault="00A47B8A"/>
    <w:p w14:paraId="6D7A9066" w14:textId="63B718F5" w:rsidR="00A47B8A" w:rsidRDefault="00A47B8A"/>
    <w:p w14:paraId="02455356" w14:textId="06B205C2" w:rsidR="00A47B8A" w:rsidRDefault="00A47B8A"/>
    <w:p w14:paraId="7693AA5B" w14:textId="43D5D4A5" w:rsidR="00A47B8A" w:rsidRDefault="00A47B8A"/>
    <w:p w14:paraId="7D4B89FD" w14:textId="05EF666B" w:rsidR="00A47B8A" w:rsidRDefault="00A47B8A"/>
    <w:p w14:paraId="4C38DBCE" w14:textId="18C9015A" w:rsidR="00A47B8A" w:rsidRDefault="00A47B8A"/>
    <w:p w14:paraId="7245ABBD" w14:textId="13902C67" w:rsidR="00A47B8A" w:rsidRDefault="00A47B8A"/>
    <w:p w14:paraId="1D042BDC" w14:textId="417E38A5" w:rsidR="00A47B8A" w:rsidRDefault="00A47B8A"/>
    <w:p w14:paraId="224FDD3F" w14:textId="5EE02CDA" w:rsidR="00A47B8A" w:rsidRDefault="00A47B8A"/>
    <w:p w14:paraId="59258B26" w14:textId="77777777" w:rsidR="00A47B8A" w:rsidRDefault="00A47B8A"/>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003F2E8F">
        <w:trPr>
          <w:trHeight w:val="769"/>
        </w:trPr>
        <w:tc>
          <w:tcPr>
            <w:tcW w:w="14125" w:type="dxa"/>
            <w:gridSpan w:val="2"/>
            <w:shd w:val="clear" w:color="auto" w:fill="9CC3E5"/>
          </w:tcPr>
          <w:p w14:paraId="180FBA79" w14:textId="77777777" w:rsidR="002209BB" w:rsidRDefault="002209BB" w:rsidP="003F2E8F">
            <w:pPr>
              <w:ind w:hanging="14"/>
              <w:jc w:val="center"/>
              <w:rPr>
                <w:rFonts w:ascii="Arial" w:eastAsia="Arial" w:hAnsi="Arial" w:cs="Arial"/>
                <w:b/>
              </w:rPr>
            </w:pPr>
            <w:r w:rsidRPr="002209BB">
              <w:rPr>
                <w:rFonts w:ascii="Arial" w:eastAsia="Arial" w:hAnsi="Arial" w:cs="Arial"/>
                <w:b/>
              </w:rPr>
              <w:lastRenderedPageBreak/>
              <w:t xml:space="preserve">Professionalism 2: Accountability/Conscientiousness  </w:t>
            </w:r>
          </w:p>
          <w:p w14:paraId="2CA87C6D" w14:textId="05554AB1"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209BB" w:rsidRPr="002209BB">
              <w:rPr>
                <w:rFonts w:ascii="Arial" w:eastAsia="Arial" w:hAnsi="Arial" w:cs="Arial"/>
              </w:rPr>
              <w:t>To take responsibility for his/her actions and the impact on patients and other members of the health care team</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AB0761">
        <w:tc>
          <w:tcPr>
            <w:tcW w:w="4950" w:type="dxa"/>
            <w:tcBorders>
              <w:top w:val="single" w:sz="4" w:space="0" w:color="000000"/>
              <w:bottom w:val="single" w:sz="4" w:space="0" w:color="000000"/>
            </w:tcBorders>
            <w:shd w:val="clear" w:color="auto" w:fill="C9C9C9"/>
          </w:tcPr>
          <w:p w14:paraId="302F313C" w14:textId="6448838E"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209BB" w:rsidRPr="002209BB">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D80919C" w14:textId="52A43B14" w:rsidR="003F2E8F" w:rsidRPr="0009118D"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Promptly responds to prescription refill request from the outpatient clinic staff</w:t>
            </w:r>
          </w:p>
        </w:tc>
      </w:tr>
      <w:tr w:rsidR="003F2E8F" w:rsidRPr="0009118D" w14:paraId="0D91F7F5" w14:textId="77777777" w:rsidTr="00AB0761">
        <w:tc>
          <w:tcPr>
            <w:tcW w:w="4950" w:type="dxa"/>
            <w:tcBorders>
              <w:top w:val="single" w:sz="4" w:space="0" w:color="000000"/>
              <w:bottom w:val="single" w:sz="4" w:space="0" w:color="000000"/>
            </w:tcBorders>
            <w:shd w:val="clear" w:color="auto" w:fill="C9C9C9"/>
          </w:tcPr>
          <w:p w14:paraId="396233B7" w14:textId="7AD936BC"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2209BB" w:rsidRPr="002209BB">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0766CB4D" w14:textId="06399586" w:rsidR="003F2E8F" w:rsidRPr="0009118D"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During outpatient clinic encounter, completes opioid prescription after reviewing prior use and prescriptions</w:t>
            </w:r>
          </w:p>
        </w:tc>
      </w:tr>
      <w:tr w:rsidR="003F2E8F" w:rsidRPr="0009118D" w14:paraId="73433371" w14:textId="77777777" w:rsidTr="00AB0761">
        <w:tc>
          <w:tcPr>
            <w:tcW w:w="4950" w:type="dxa"/>
            <w:tcBorders>
              <w:top w:val="single" w:sz="4" w:space="0" w:color="000000"/>
              <w:bottom w:val="single" w:sz="4" w:space="0" w:color="000000"/>
            </w:tcBorders>
            <w:shd w:val="clear" w:color="auto" w:fill="C9C9C9"/>
          </w:tcPr>
          <w:p w14:paraId="0520D8BB" w14:textId="0DB5E8EA" w:rsidR="003F2E8F" w:rsidRPr="00A01050" w:rsidRDefault="003F2E8F" w:rsidP="00521CDD">
            <w:pPr>
              <w:rPr>
                <w:rFonts w:ascii="Arial" w:hAnsi="Arial" w:cs="Arial"/>
                <w:i/>
                <w:color w:val="000000"/>
              </w:rPr>
            </w:pPr>
            <w:r w:rsidRPr="009C7549">
              <w:rPr>
                <w:rFonts w:ascii="Arial" w:hAnsi="Arial" w:cs="Arial"/>
                <w:b/>
              </w:rPr>
              <w:t>Level 3</w:t>
            </w:r>
            <w:r>
              <w:rPr>
                <w:rFonts w:ascii="Arial" w:hAnsi="Arial" w:cs="Arial"/>
              </w:rPr>
              <w:t xml:space="preserve"> </w:t>
            </w:r>
            <w:r w:rsidR="002209BB" w:rsidRPr="002209BB">
              <w:rPr>
                <w:rFonts w:ascii="Arial" w:hAnsi="Arial" w:cs="Arial"/>
                <w:i/>
                <w:color w:val="000000"/>
              </w:rPr>
              <w:t>Performs tasks and responsibilities in collaboration with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582735AE" w14:textId="376AB9E0" w:rsidR="003F2E8F" w:rsidRPr="0009118D"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Collaborates with clinic staff to ensure prior authorization of opioid prescriptions</w:t>
            </w:r>
          </w:p>
        </w:tc>
      </w:tr>
      <w:tr w:rsidR="003F2E8F" w:rsidRPr="0009118D" w14:paraId="7BA06887" w14:textId="77777777" w:rsidTr="00AB0761">
        <w:tc>
          <w:tcPr>
            <w:tcW w:w="4950" w:type="dxa"/>
            <w:tcBorders>
              <w:top w:val="single" w:sz="4" w:space="0" w:color="000000"/>
              <w:bottom w:val="single" w:sz="4" w:space="0" w:color="000000"/>
            </w:tcBorders>
            <w:shd w:val="clear" w:color="auto" w:fill="C9C9C9"/>
          </w:tcPr>
          <w:p w14:paraId="0F14165D" w14:textId="0F495A6E"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2209BB" w:rsidRPr="002209BB">
              <w:rPr>
                <w:rFonts w:ascii="Arial" w:eastAsia="Arial" w:hAnsi="Arial" w:cs="Arial"/>
                <w:i/>
              </w:rPr>
              <w:t>Addresses situations that impacts the interdisciplinary team’s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0AA9846" w14:textId="768E8A23" w:rsidR="003F2E8F" w:rsidRPr="00E6036E"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Collaborates with interdisciplinary team to manage a patient with escalating opioid need and prior authorization requirements</w:t>
            </w:r>
          </w:p>
        </w:tc>
      </w:tr>
      <w:tr w:rsidR="003F2E8F" w:rsidRPr="0009118D" w14:paraId="36A18127" w14:textId="77777777" w:rsidTr="00AB0761">
        <w:tc>
          <w:tcPr>
            <w:tcW w:w="4950" w:type="dxa"/>
            <w:tcBorders>
              <w:top w:val="single" w:sz="4" w:space="0" w:color="000000"/>
              <w:bottom w:val="single" w:sz="4" w:space="0" w:color="000000"/>
            </w:tcBorders>
            <w:shd w:val="clear" w:color="auto" w:fill="C9C9C9"/>
          </w:tcPr>
          <w:p w14:paraId="79F221A6" w14:textId="37773FC3" w:rsidR="002209BB" w:rsidRPr="00B07C58" w:rsidRDefault="003F2E8F" w:rsidP="002209BB">
            <w:pPr>
              <w:rPr>
                <w:rFonts w:ascii="Arial" w:hAnsi="Arial" w:cs="Arial"/>
              </w:rPr>
            </w:pPr>
            <w:r w:rsidRPr="009C7549">
              <w:rPr>
                <w:rFonts w:ascii="Arial" w:hAnsi="Arial" w:cs="Arial"/>
                <w:b/>
              </w:rPr>
              <w:t>Level 5</w:t>
            </w:r>
            <w:r>
              <w:rPr>
                <w:rFonts w:ascii="Arial" w:hAnsi="Arial" w:cs="Arial"/>
              </w:rPr>
              <w:t xml:space="preserve"> </w:t>
            </w:r>
            <w:r w:rsidR="002209BB" w:rsidRPr="002209BB">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901D6FD" w14:textId="7EFDDCBA" w:rsidR="003F2E8F" w:rsidRPr="00E6036E"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Assists outpatient clinic to develop streamlined processes for completion of prior authorizations for opioid prescriptions</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E76FEC1" w14:textId="77777777" w:rsidR="00DF2737" w:rsidRDefault="00DF2737" w:rsidP="00DF2737">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Compliance with deadlines and timelines</w:t>
            </w:r>
          </w:p>
          <w:p w14:paraId="3376A83E" w14:textId="77777777" w:rsidR="002209BB" w:rsidRDefault="002209BB" w:rsidP="00AF09CF">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7A231672" w14:textId="77777777" w:rsidR="00DF2737" w:rsidRDefault="00DF2737" w:rsidP="00DF2737">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Global evaluations</w:t>
            </w:r>
          </w:p>
          <w:p w14:paraId="6A2115E2" w14:textId="00C89FE0" w:rsidR="002209BB" w:rsidRDefault="00E73147" w:rsidP="00AF09CF">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Multisource feedback</w:t>
            </w:r>
          </w:p>
          <w:p w14:paraId="491847E0" w14:textId="77777777" w:rsidR="00DF2737" w:rsidRPr="00DF2737" w:rsidRDefault="00DF2737" w:rsidP="00AF09CF">
            <w:pPr>
              <w:numPr>
                <w:ilvl w:val="0"/>
                <w:numId w:val="25"/>
              </w:numPr>
              <w:pBdr>
                <w:top w:val="nil"/>
                <w:left w:val="nil"/>
                <w:bottom w:val="nil"/>
                <w:right w:val="nil"/>
                <w:between w:val="nil"/>
              </w:pBdr>
              <w:ind w:left="158" w:hanging="180"/>
              <w:contextualSpacing/>
              <w:rPr>
                <w:color w:val="000000"/>
              </w:rPr>
            </w:pPr>
            <w:r w:rsidRPr="002209BB">
              <w:rPr>
                <w:rFonts w:ascii="Arial" w:eastAsia="Arial" w:hAnsi="Arial" w:cs="Arial"/>
                <w:color w:val="000000"/>
              </w:rPr>
              <w:t>Objective structured clinical evaluation</w:t>
            </w:r>
            <w:r>
              <w:rPr>
                <w:rFonts w:ascii="Arial" w:eastAsia="Arial" w:hAnsi="Arial" w:cs="Arial"/>
                <w:color w:val="000000"/>
              </w:rPr>
              <w:t xml:space="preserve"> </w:t>
            </w:r>
          </w:p>
          <w:p w14:paraId="577FF3B1" w14:textId="73A2D6D3" w:rsidR="002209BB" w:rsidRDefault="002209BB" w:rsidP="00AF09CF">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Self-evaluations</w:t>
            </w:r>
          </w:p>
          <w:p w14:paraId="137ADD80" w14:textId="30B35670" w:rsidR="003F2E8F" w:rsidRPr="00DF2737" w:rsidRDefault="002209BB" w:rsidP="00DF2737">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Simulation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575DA5C6"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6D32269" w14:textId="77777777" w:rsidR="002209BB" w:rsidRDefault="002209BB" w:rsidP="00AF09CF">
            <w:pPr>
              <w:numPr>
                <w:ilvl w:val="0"/>
                <w:numId w:val="25"/>
              </w:numPr>
              <w:pBdr>
                <w:top w:val="nil"/>
                <w:left w:val="nil"/>
                <w:bottom w:val="nil"/>
                <w:right w:val="nil"/>
                <w:between w:val="nil"/>
              </w:pBdr>
              <w:ind w:left="166" w:hanging="180"/>
              <w:contextualSpacing/>
            </w:pPr>
            <w:r>
              <w:rPr>
                <w:rFonts w:ascii="Arial" w:eastAsia="Arial" w:hAnsi="Arial" w:cs="Arial"/>
              </w:rPr>
              <w:t xml:space="preserve">ABIM Foundation, ACP-ASIM Foundation, and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2002;136(3):243-6.</w:t>
            </w:r>
          </w:p>
          <w:p w14:paraId="705672B2" w14:textId="245909A1" w:rsidR="003F2E8F" w:rsidRPr="002209BB" w:rsidRDefault="002209BB" w:rsidP="00AF09CF">
            <w:pPr>
              <w:numPr>
                <w:ilvl w:val="0"/>
                <w:numId w:val="25"/>
              </w:numPr>
              <w:pBdr>
                <w:top w:val="nil"/>
                <w:left w:val="nil"/>
                <w:bottom w:val="nil"/>
                <w:right w:val="nil"/>
                <w:between w:val="nil"/>
              </w:pBdr>
              <w:ind w:left="166" w:hanging="180"/>
              <w:contextualSpacing/>
            </w:pPr>
            <w:r w:rsidRPr="002209BB">
              <w:rPr>
                <w:rFonts w:ascii="Arial" w:eastAsia="Arial" w:hAnsi="Arial" w:cs="Arial"/>
                <w:color w:val="000000"/>
              </w:rPr>
              <w:t>Code of conduct from fellow institutional manual.</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3D28061E" w14:textId="77777777" w:rsidR="002209BB" w:rsidRDefault="002209BB" w:rsidP="003F2E8F">
            <w:pPr>
              <w:ind w:hanging="14"/>
              <w:jc w:val="center"/>
              <w:rPr>
                <w:rFonts w:ascii="Arial" w:eastAsia="Arial" w:hAnsi="Arial" w:cs="Arial"/>
                <w:b/>
              </w:rPr>
            </w:pPr>
            <w:r w:rsidRPr="002209BB">
              <w:rPr>
                <w:rFonts w:ascii="Arial" w:eastAsia="Arial" w:hAnsi="Arial" w:cs="Arial"/>
                <w:b/>
              </w:rPr>
              <w:lastRenderedPageBreak/>
              <w:t xml:space="preserve">Professionalism 3: Self-Awareness and Help Seeking </w:t>
            </w:r>
          </w:p>
          <w:p w14:paraId="5F044BA0" w14:textId="53B7B16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CC6383" w:rsidRPr="00CC6383">
              <w:rPr>
                <w:rFonts w:ascii="Arial" w:eastAsia="Arial" w:hAnsi="Arial" w:cs="Arial"/>
              </w:rPr>
              <w:t>To identify, use, manage, improve, and seek help for personal and professional well-being for self and others</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AB0761">
        <w:tc>
          <w:tcPr>
            <w:tcW w:w="4950" w:type="dxa"/>
            <w:tcBorders>
              <w:top w:val="single" w:sz="4" w:space="0" w:color="000000"/>
              <w:bottom w:val="single" w:sz="4" w:space="0" w:color="000000"/>
            </w:tcBorders>
            <w:shd w:val="clear" w:color="auto" w:fill="C9C9C9"/>
          </w:tcPr>
          <w:p w14:paraId="05F7E1FA" w14:textId="2CBF90EC" w:rsidR="00CC6383" w:rsidRPr="00CC6383" w:rsidRDefault="003F2E8F" w:rsidP="00CC6383">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CC6383" w:rsidRPr="00CC6383">
              <w:rPr>
                <w:rFonts w:ascii="Arial" w:hAnsi="Arial" w:cs="Arial"/>
                <w:i/>
                <w:color w:val="000000"/>
              </w:rPr>
              <w:t xml:space="preserve">Recognizes status of personal and professional well-being, with </w:t>
            </w:r>
            <w:proofErr w:type="gramStart"/>
            <w:r w:rsidR="00CC6383" w:rsidRPr="00CC6383">
              <w:rPr>
                <w:rFonts w:ascii="Arial" w:hAnsi="Arial" w:cs="Arial"/>
                <w:i/>
                <w:color w:val="000000"/>
              </w:rPr>
              <w:t>assistance</w:t>
            </w:r>
            <w:proofErr w:type="gramEnd"/>
          </w:p>
          <w:p w14:paraId="45D0BA43" w14:textId="71A0DFD2" w:rsidR="00CC6383" w:rsidRPr="00CC6383" w:rsidRDefault="00CC6383" w:rsidP="00CC6383">
            <w:pPr>
              <w:rPr>
                <w:rFonts w:ascii="Arial" w:hAnsi="Arial" w:cs="Arial"/>
                <w:i/>
                <w:color w:val="000000"/>
              </w:rPr>
            </w:pPr>
          </w:p>
          <w:p w14:paraId="7F062707" w14:textId="73866C49" w:rsidR="003F2E8F" w:rsidRPr="00A01050" w:rsidRDefault="00CC6383" w:rsidP="00CC6383">
            <w:pPr>
              <w:rPr>
                <w:rFonts w:ascii="Arial" w:hAnsi="Arial" w:cs="Arial"/>
                <w:i/>
                <w:color w:val="000000"/>
              </w:rPr>
            </w:pPr>
            <w:r w:rsidRPr="00CC6383">
              <w:rPr>
                <w:rFonts w:ascii="Arial" w:hAnsi="Arial" w:cs="Arial"/>
                <w:i/>
                <w:color w:val="000000"/>
              </w:rPr>
              <w:t>Recognizes limits in the knowledge/skills of self or team and values feedback,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F7A5193" w14:textId="12BF33D4" w:rsidR="00CC6383" w:rsidRPr="006113D7"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Acknowledges own response to patient death, when </w:t>
            </w:r>
            <w:proofErr w:type="gramStart"/>
            <w:r w:rsidRPr="00506815">
              <w:rPr>
                <w:rFonts w:ascii="Arial" w:eastAsia="Arial" w:hAnsi="Arial" w:cs="Arial"/>
                <w:color w:val="000000"/>
              </w:rPr>
              <w:t>asked</w:t>
            </w:r>
            <w:proofErr w:type="gramEnd"/>
          </w:p>
          <w:p w14:paraId="4C340795" w14:textId="1C043414" w:rsidR="006113D7" w:rsidRDefault="006113D7" w:rsidP="006113D7">
            <w:pPr>
              <w:pBdr>
                <w:top w:val="nil"/>
                <w:left w:val="nil"/>
                <w:bottom w:val="nil"/>
                <w:right w:val="nil"/>
                <w:between w:val="nil"/>
              </w:pBdr>
              <w:contextualSpacing/>
              <w:rPr>
                <w:rFonts w:ascii="Arial" w:eastAsia="Arial" w:hAnsi="Arial" w:cs="Arial"/>
                <w:color w:val="000000"/>
              </w:rPr>
            </w:pPr>
          </w:p>
          <w:p w14:paraId="684E9EAE" w14:textId="77777777" w:rsidR="006113D7" w:rsidRDefault="006113D7" w:rsidP="006113D7">
            <w:pPr>
              <w:pBdr>
                <w:top w:val="nil"/>
                <w:left w:val="nil"/>
                <w:bottom w:val="nil"/>
                <w:right w:val="nil"/>
                <w:between w:val="nil"/>
              </w:pBdr>
              <w:contextualSpacing/>
              <w:rPr>
                <w:rFonts w:ascii="Arial" w:hAnsi="Arial" w:cs="Arial"/>
                <w:color w:val="000000"/>
              </w:rPr>
            </w:pPr>
          </w:p>
          <w:p w14:paraId="2A1437BF" w14:textId="15F1FCC2"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Receives feedback on missed emotional cues after a family meeting</w:t>
            </w:r>
          </w:p>
        </w:tc>
      </w:tr>
      <w:tr w:rsidR="003F2E8F" w:rsidRPr="0009118D" w14:paraId="1476AC33" w14:textId="77777777" w:rsidTr="00AB0761">
        <w:tc>
          <w:tcPr>
            <w:tcW w:w="4950" w:type="dxa"/>
            <w:tcBorders>
              <w:top w:val="single" w:sz="4" w:space="0" w:color="000000"/>
              <w:bottom w:val="single" w:sz="4" w:space="0" w:color="000000"/>
            </w:tcBorders>
            <w:shd w:val="clear" w:color="auto" w:fill="C9C9C9"/>
          </w:tcPr>
          <w:p w14:paraId="24AADF19" w14:textId="242900DA" w:rsidR="00CC6383" w:rsidRPr="00CC6383" w:rsidRDefault="003F2E8F" w:rsidP="00CC6383">
            <w:pPr>
              <w:rPr>
                <w:rFonts w:ascii="Arial" w:eastAsia="Arial" w:hAnsi="Arial" w:cs="Arial"/>
                <w:i/>
              </w:rPr>
            </w:pPr>
            <w:r w:rsidRPr="009C7549">
              <w:rPr>
                <w:rFonts w:ascii="Arial" w:hAnsi="Arial" w:cs="Arial"/>
                <w:b/>
              </w:rPr>
              <w:t>Level 2</w:t>
            </w:r>
            <w:r>
              <w:rPr>
                <w:rFonts w:ascii="Arial" w:hAnsi="Arial" w:cs="Arial"/>
              </w:rPr>
              <w:t xml:space="preserve"> </w:t>
            </w:r>
            <w:r w:rsidR="00CC6383" w:rsidRPr="00CC6383">
              <w:rPr>
                <w:rFonts w:ascii="Arial" w:eastAsia="Arial" w:hAnsi="Arial" w:cs="Arial"/>
                <w:i/>
              </w:rPr>
              <w:t xml:space="preserve">Independently recognizes status of personal and professional </w:t>
            </w:r>
            <w:proofErr w:type="gramStart"/>
            <w:r w:rsidR="00CC6383" w:rsidRPr="00CC6383">
              <w:rPr>
                <w:rFonts w:ascii="Arial" w:eastAsia="Arial" w:hAnsi="Arial" w:cs="Arial"/>
                <w:i/>
              </w:rPr>
              <w:t>well-being</w:t>
            </w:r>
            <w:proofErr w:type="gramEnd"/>
          </w:p>
          <w:p w14:paraId="280B8373" w14:textId="5AF9D5AB" w:rsidR="00CC6383" w:rsidRPr="00CC6383" w:rsidRDefault="00CC6383" w:rsidP="00CC6383">
            <w:pPr>
              <w:rPr>
                <w:rFonts w:ascii="Arial" w:eastAsia="Arial" w:hAnsi="Arial" w:cs="Arial"/>
                <w:i/>
              </w:rPr>
            </w:pPr>
          </w:p>
          <w:p w14:paraId="48D2F439" w14:textId="5CBEA4D3" w:rsidR="003F2E8F" w:rsidRPr="00A01050" w:rsidRDefault="00CC6383" w:rsidP="00CC6383">
            <w:pPr>
              <w:rPr>
                <w:rFonts w:ascii="Arial" w:eastAsia="Arial" w:hAnsi="Arial" w:cs="Arial"/>
                <w:i/>
              </w:rPr>
            </w:pPr>
            <w:r w:rsidRPr="00CC6383">
              <w:rPr>
                <w:rFonts w:ascii="Arial" w:eastAsia="Arial" w:hAnsi="Arial" w:cs="Arial"/>
                <w:i/>
              </w:rPr>
              <w:t>Independently recognizes limits in the knowledge/skills of self or team and welcomes feedback</w:t>
            </w:r>
          </w:p>
        </w:tc>
        <w:tc>
          <w:tcPr>
            <w:tcW w:w="9175" w:type="dxa"/>
            <w:tcBorders>
              <w:top w:val="single" w:sz="4" w:space="0" w:color="000000"/>
              <w:left w:val="nil"/>
              <w:bottom w:val="single" w:sz="4" w:space="0" w:color="000000"/>
              <w:right w:val="single" w:sz="8" w:space="0" w:color="000000"/>
            </w:tcBorders>
            <w:shd w:val="clear" w:color="auto" w:fill="C9C9C9"/>
          </w:tcPr>
          <w:p w14:paraId="0C27618D" w14:textId="5495050B" w:rsidR="00CC6383" w:rsidRPr="006113D7" w:rsidRDefault="0047695F" w:rsidP="00AF09CF">
            <w:pPr>
              <w:numPr>
                <w:ilvl w:val="0"/>
                <w:numId w:val="26"/>
              </w:numPr>
              <w:pBdr>
                <w:top w:val="nil"/>
                <w:left w:val="nil"/>
                <w:bottom w:val="nil"/>
                <w:right w:val="nil"/>
                <w:between w:val="nil"/>
              </w:pBdr>
              <w:spacing w:after="160" w:line="259" w:lineRule="auto"/>
              <w:ind w:left="158" w:hanging="180"/>
              <w:contextualSpacing/>
              <w:rPr>
                <w:rFonts w:ascii="Arial" w:hAnsi="Arial" w:cs="Arial"/>
                <w:color w:val="000000"/>
              </w:rPr>
            </w:pPr>
            <w:r w:rsidRPr="00E3228F">
              <w:rPr>
                <w:rFonts w:ascii="Arial" w:hAnsi="Arial" w:cs="Arial"/>
              </w:rPr>
              <w:t xml:space="preserve"> </w:t>
            </w:r>
            <w:r w:rsidR="00CC6383" w:rsidRPr="00CC6383">
              <w:rPr>
                <w:rFonts w:ascii="Arial" w:eastAsia="Arial" w:hAnsi="Arial" w:cs="Arial"/>
                <w:color w:val="000000"/>
              </w:rPr>
              <w:t xml:space="preserve">Independently identifies and communicates personal impact of a patient </w:t>
            </w:r>
            <w:proofErr w:type="gramStart"/>
            <w:r w:rsidR="00CC6383" w:rsidRPr="00CC6383">
              <w:rPr>
                <w:rFonts w:ascii="Arial" w:eastAsia="Arial" w:hAnsi="Arial" w:cs="Arial"/>
                <w:color w:val="000000"/>
              </w:rPr>
              <w:t>death</w:t>
            </w:r>
            <w:proofErr w:type="gramEnd"/>
          </w:p>
          <w:p w14:paraId="73EF4811" w14:textId="4E000DD0" w:rsidR="006113D7" w:rsidRDefault="006113D7" w:rsidP="006113D7">
            <w:pPr>
              <w:pBdr>
                <w:top w:val="nil"/>
                <w:left w:val="nil"/>
                <w:bottom w:val="nil"/>
                <w:right w:val="nil"/>
                <w:between w:val="nil"/>
              </w:pBdr>
              <w:spacing w:after="160" w:line="259" w:lineRule="auto"/>
              <w:contextualSpacing/>
              <w:rPr>
                <w:rFonts w:ascii="Arial" w:eastAsia="Arial" w:hAnsi="Arial" w:cs="Arial"/>
                <w:color w:val="000000"/>
              </w:rPr>
            </w:pPr>
          </w:p>
          <w:p w14:paraId="731EC811" w14:textId="77777777" w:rsidR="006113D7" w:rsidRDefault="006113D7" w:rsidP="006113D7">
            <w:pPr>
              <w:pBdr>
                <w:top w:val="nil"/>
                <w:left w:val="nil"/>
                <w:bottom w:val="nil"/>
                <w:right w:val="nil"/>
                <w:between w:val="nil"/>
              </w:pBdr>
              <w:spacing w:after="160" w:line="259" w:lineRule="auto"/>
              <w:contextualSpacing/>
              <w:rPr>
                <w:rFonts w:ascii="Arial" w:hAnsi="Arial" w:cs="Arial"/>
                <w:color w:val="000000"/>
              </w:rPr>
            </w:pPr>
          </w:p>
          <w:p w14:paraId="5FEFFAD5" w14:textId="3EC7A590" w:rsidR="003F2E8F" w:rsidRPr="00CC6383" w:rsidRDefault="00CC6383" w:rsidP="00AF09CF">
            <w:pPr>
              <w:numPr>
                <w:ilvl w:val="0"/>
                <w:numId w:val="26"/>
              </w:numPr>
              <w:pBdr>
                <w:top w:val="nil"/>
                <w:left w:val="nil"/>
                <w:bottom w:val="nil"/>
                <w:right w:val="nil"/>
                <w:between w:val="nil"/>
              </w:pBdr>
              <w:spacing w:after="160" w:line="259" w:lineRule="auto"/>
              <w:ind w:left="158" w:hanging="180"/>
              <w:contextualSpacing/>
              <w:rPr>
                <w:rFonts w:ascii="Arial" w:hAnsi="Arial" w:cs="Arial"/>
                <w:color w:val="000000"/>
              </w:rPr>
            </w:pPr>
            <w:r w:rsidRPr="00CC6383">
              <w:rPr>
                <w:rFonts w:ascii="Arial" w:eastAsia="Arial" w:hAnsi="Arial" w:cs="Arial"/>
                <w:color w:val="000000"/>
              </w:rPr>
              <w:t>Recognizes a pattern of missing emotional cues during a family meeting and accepts feedback</w:t>
            </w:r>
          </w:p>
        </w:tc>
      </w:tr>
      <w:tr w:rsidR="003F2E8F" w:rsidRPr="0009118D" w14:paraId="0EE8DABD" w14:textId="77777777" w:rsidTr="00AB0761">
        <w:tc>
          <w:tcPr>
            <w:tcW w:w="4950" w:type="dxa"/>
            <w:tcBorders>
              <w:top w:val="single" w:sz="4" w:space="0" w:color="000000"/>
              <w:bottom w:val="single" w:sz="4" w:space="0" w:color="000000"/>
            </w:tcBorders>
            <w:shd w:val="clear" w:color="auto" w:fill="C9C9C9"/>
          </w:tcPr>
          <w:p w14:paraId="02ABADF5" w14:textId="53848563" w:rsidR="00CC6383" w:rsidRPr="00CC6383" w:rsidRDefault="003F2E8F" w:rsidP="00CC6383">
            <w:pPr>
              <w:rPr>
                <w:rFonts w:ascii="Arial" w:hAnsi="Arial" w:cs="Arial"/>
                <w:i/>
                <w:color w:val="000000"/>
              </w:rPr>
            </w:pPr>
            <w:r w:rsidRPr="009C7549">
              <w:rPr>
                <w:rFonts w:ascii="Arial" w:hAnsi="Arial" w:cs="Arial"/>
                <w:b/>
              </w:rPr>
              <w:t>Level 3</w:t>
            </w:r>
            <w:r>
              <w:rPr>
                <w:rFonts w:ascii="Arial" w:hAnsi="Arial" w:cs="Arial"/>
              </w:rPr>
              <w:t xml:space="preserve"> </w:t>
            </w:r>
            <w:r w:rsidR="00CC6383" w:rsidRPr="00CC6383">
              <w:rPr>
                <w:rFonts w:ascii="Arial" w:hAnsi="Arial" w:cs="Arial"/>
                <w:i/>
                <w:color w:val="000000"/>
              </w:rPr>
              <w:t xml:space="preserve">Proposes a plan to optimize personal and professional well-being, with </w:t>
            </w:r>
            <w:proofErr w:type="gramStart"/>
            <w:r w:rsidR="00CC6383" w:rsidRPr="00CC6383">
              <w:rPr>
                <w:rFonts w:ascii="Arial" w:hAnsi="Arial" w:cs="Arial"/>
                <w:i/>
                <w:color w:val="000000"/>
              </w:rPr>
              <w:t>assistance</w:t>
            </w:r>
            <w:proofErr w:type="gramEnd"/>
          </w:p>
          <w:p w14:paraId="3055665D" w14:textId="2526FF5A" w:rsidR="00CC6383" w:rsidRPr="00CC6383" w:rsidRDefault="00CC6383" w:rsidP="00CC6383">
            <w:pPr>
              <w:rPr>
                <w:rFonts w:ascii="Arial" w:hAnsi="Arial" w:cs="Arial"/>
                <w:i/>
                <w:color w:val="000000"/>
              </w:rPr>
            </w:pPr>
          </w:p>
          <w:p w14:paraId="7C61713A" w14:textId="5744DD3E" w:rsidR="002209BB" w:rsidRPr="00A01050" w:rsidRDefault="00CC6383" w:rsidP="00CC6383">
            <w:pPr>
              <w:rPr>
                <w:rFonts w:ascii="Arial" w:hAnsi="Arial" w:cs="Arial"/>
                <w:i/>
                <w:color w:val="000000"/>
              </w:rPr>
            </w:pPr>
            <w:r w:rsidRPr="00CC6383">
              <w:rPr>
                <w:rFonts w:ascii="Arial" w:hAnsi="Arial" w:cs="Arial"/>
                <w:i/>
                <w:color w:val="000000"/>
              </w:rPr>
              <w:t>Receives and integrates feedback into a plan to remediate or improve limits in the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683EA15" w14:textId="39C08E6C" w:rsidR="00CC6383" w:rsidRPr="006113D7"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With the </w:t>
            </w:r>
            <w:r>
              <w:rPr>
                <w:rFonts w:ascii="Arial" w:eastAsia="Arial" w:hAnsi="Arial" w:cs="Arial"/>
                <w:color w:val="000000"/>
              </w:rPr>
              <w:t>interdisciplinary team</w:t>
            </w:r>
            <w:r w:rsidRPr="00506815">
              <w:rPr>
                <w:rFonts w:ascii="Arial" w:eastAsia="Arial" w:hAnsi="Arial" w:cs="Arial"/>
                <w:color w:val="000000"/>
              </w:rPr>
              <w:t xml:space="preserve">, develops a reflective response to deal with personal impact after patient </w:t>
            </w:r>
            <w:proofErr w:type="gramStart"/>
            <w:r w:rsidRPr="00506815">
              <w:rPr>
                <w:rFonts w:ascii="Arial" w:eastAsia="Arial" w:hAnsi="Arial" w:cs="Arial"/>
                <w:color w:val="000000"/>
              </w:rPr>
              <w:t>death</w:t>
            </w:r>
            <w:proofErr w:type="gramEnd"/>
            <w:r w:rsidRPr="00506815">
              <w:rPr>
                <w:rFonts w:ascii="Arial" w:eastAsia="Arial" w:hAnsi="Arial" w:cs="Arial"/>
                <w:color w:val="000000"/>
              </w:rPr>
              <w:t xml:space="preserve"> </w:t>
            </w:r>
          </w:p>
          <w:p w14:paraId="2B248E84" w14:textId="77777777" w:rsidR="006113D7" w:rsidRDefault="006113D7" w:rsidP="006113D7">
            <w:pPr>
              <w:pBdr>
                <w:top w:val="nil"/>
                <w:left w:val="nil"/>
                <w:bottom w:val="nil"/>
                <w:right w:val="nil"/>
                <w:between w:val="nil"/>
              </w:pBdr>
              <w:contextualSpacing/>
              <w:rPr>
                <w:rFonts w:ascii="Arial" w:hAnsi="Arial" w:cs="Arial"/>
                <w:color w:val="000000"/>
              </w:rPr>
            </w:pPr>
          </w:p>
          <w:p w14:paraId="4141A878" w14:textId="28837749"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Integrates feedback from the interdisciplinary team to develop a plan for identifying and responding to emotional cues during the next family meeting</w:t>
            </w:r>
          </w:p>
        </w:tc>
      </w:tr>
      <w:tr w:rsidR="003F2E8F" w:rsidRPr="0009118D" w14:paraId="5C4A7609" w14:textId="77777777" w:rsidTr="00AB0761">
        <w:tc>
          <w:tcPr>
            <w:tcW w:w="4950" w:type="dxa"/>
            <w:tcBorders>
              <w:top w:val="single" w:sz="4" w:space="0" w:color="000000"/>
              <w:bottom w:val="single" w:sz="4" w:space="0" w:color="000000"/>
            </w:tcBorders>
            <w:shd w:val="clear" w:color="auto" w:fill="C9C9C9"/>
          </w:tcPr>
          <w:p w14:paraId="25449A36" w14:textId="597B30CA" w:rsidR="00CC6383" w:rsidRPr="00CC6383" w:rsidRDefault="003F2E8F" w:rsidP="00CC6383">
            <w:pPr>
              <w:rPr>
                <w:rFonts w:ascii="Arial" w:eastAsia="Arial" w:hAnsi="Arial" w:cs="Arial"/>
                <w:i/>
              </w:rPr>
            </w:pPr>
            <w:r w:rsidRPr="009C7549">
              <w:rPr>
                <w:rFonts w:ascii="Arial" w:hAnsi="Arial" w:cs="Arial"/>
                <w:b/>
              </w:rPr>
              <w:t>Level 4</w:t>
            </w:r>
            <w:r>
              <w:rPr>
                <w:rFonts w:ascii="Arial" w:hAnsi="Arial" w:cs="Arial"/>
              </w:rPr>
              <w:t xml:space="preserve"> </w:t>
            </w:r>
            <w:r w:rsidR="00CC6383" w:rsidRPr="00CC6383">
              <w:rPr>
                <w:rFonts w:ascii="Arial" w:eastAsia="Arial" w:hAnsi="Arial" w:cs="Arial"/>
                <w:i/>
              </w:rPr>
              <w:t xml:space="preserve">Independently develops a plan to optimize personal and professional </w:t>
            </w:r>
            <w:proofErr w:type="gramStart"/>
            <w:r w:rsidR="00CC6383" w:rsidRPr="00CC6383">
              <w:rPr>
                <w:rFonts w:ascii="Arial" w:eastAsia="Arial" w:hAnsi="Arial" w:cs="Arial"/>
                <w:i/>
              </w:rPr>
              <w:t>well-being</w:t>
            </w:r>
            <w:proofErr w:type="gramEnd"/>
          </w:p>
          <w:p w14:paraId="0A8CFCA0" w14:textId="3C7EB3CA" w:rsidR="00CC6383" w:rsidRPr="00CC6383" w:rsidRDefault="00CC6383" w:rsidP="00CC6383">
            <w:pPr>
              <w:rPr>
                <w:rFonts w:ascii="Arial" w:eastAsia="Arial" w:hAnsi="Arial" w:cs="Arial"/>
                <w:i/>
              </w:rPr>
            </w:pPr>
          </w:p>
          <w:p w14:paraId="550F77F6" w14:textId="5DC44B22" w:rsidR="003F2E8F" w:rsidRPr="00A01050" w:rsidRDefault="00CC6383" w:rsidP="00CC6383">
            <w:pPr>
              <w:rPr>
                <w:rFonts w:ascii="Arial" w:eastAsia="Arial" w:hAnsi="Arial" w:cs="Arial"/>
                <w:i/>
              </w:rPr>
            </w:pPr>
            <w:r w:rsidRPr="00CC6383">
              <w:rPr>
                <w:rFonts w:ascii="Arial" w:eastAsia="Arial" w:hAnsi="Arial" w:cs="Arial"/>
                <w:i/>
              </w:rPr>
              <w:t>Independently seeks, receives, and integrates feedback and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2E5753B7" w14:textId="20A9E6EB" w:rsidR="00CC6383" w:rsidRPr="006113D7"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Independently develops a personal practice to sustain resilience in response to patient </w:t>
            </w:r>
            <w:proofErr w:type="gramStart"/>
            <w:r w:rsidRPr="00506815">
              <w:rPr>
                <w:rFonts w:ascii="Arial" w:eastAsia="Arial" w:hAnsi="Arial" w:cs="Arial"/>
                <w:color w:val="000000"/>
              </w:rPr>
              <w:t>deaths</w:t>
            </w:r>
            <w:proofErr w:type="gramEnd"/>
          </w:p>
          <w:p w14:paraId="310C9505" w14:textId="77777777" w:rsidR="006113D7" w:rsidRDefault="006113D7" w:rsidP="006113D7">
            <w:pPr>
              <w:pBdr>
                <w:top w:val="nil"/>
                <w:left w:val="nil"/>
                <w:bottom w:val="nil"/>
                <w:right w:val="nil"/>
                <w:between w:val="nil"/>
              </w:pBdr>
              <w:contextualSpacing/>
              <w:rPr>
                <w:rFonts w:ascii="Arial" w:hAnsi="Arial" w:cs="Arial"/>
                <w:color w:val="000000"/>
              </w:rPr>
            </w:pPr>
          </w:p>
          <w:p w14:paraId="4D79FF78" w14:textId="258304AE"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Self-assesses and seeks additional feedback on skills responding to emotional cues during a family meeting</w:t>
            </w:r>
          </w:p>
        </w:tc>
      </w:tr>
      <w:tr w:rsidR="003F2E8F" w:rsidRPr="0009118D" w14:paraId="48DA5E83" w14:textId="77777777" w:rsidTr="00AB0761">
        <w:tc>
          <w:tcPr>
            <w:tcW w:w="4950" w:type="dxa"/>
            <w:tcBorders>
              <w:top w:val="single" w:sz="4" w:space="0" w:color="000000"/>
              <w:bottom w:val="single" w:sz="4" w:space="0" w:color="000000"/>
            </w:tcBorders>
            <w:shd w:val="clear" w:color="auto" w:fill="C9C9C9"/>
          </w:tcPr>
          <w:p w14:paraId="043AD287" w14:textId="60B25AB7" w:rsidR="00CC6383" w:rsidRPr="00A01050" w:rsidRDefault="003F2E8F" w:rsidP="00521CDD">
            <w:pPr>
              <w:rPr>
                <w:rFonts w:ascii="Arial" w:eastAsia="Arial" w:hAnsi="Arial" w:cs="Arial"/>
                <w:i/>
              </w:rPr>
            </w:pPr>
            <w:r w:rsidRPr="009C7549">
              <w:rPr>
                <w:rFonts w:ascii="Arial" w:hAnsi="Arial" w:cs="Arial"/>
                <w:b/>
              </w:rPr>
              <w:t>Level 5</w:t>
            </w:r>
            <w:r>
              <w:rPr>
                <w:rFonts w:ascii="Arial" w:hAnsi="Arial" w:cs="Arial"/>
              </w:rPr>
              <w:t xml:space="preserve"> </w:t>
            </w:r>
            <w:r w:rsidR="00CC6383" w:rsidRPr="00CC6383">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17E7EC5" w14:textId="77777777" w:rsid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Assists in organizational efforts to address clinician </w:t>
            </w:r>
            <w:r>
              <w:rPr>
                <w:rFonts w:ascii="Arial" w:eastAsia="Arial" w:hAnsi="Arial" w:cs="Arial"/>
                <w:color w:val="000000"/>
              </w:rPr>
              <w:t>well-being</w:t>
            </w:r>
            <w:r w:rsidRPr="00506815">
              <w:rPr>
                <w:rFonts w:ascii="Arial" w:eastAsia="Arial" w:hAnsi="Arial" w:cs="Arial"/>
                <w:color w:val="000000"/>
              </w:rPr>
              <w:t xml:space="preserve"> after </w:t>
            </w:r>
            <w:r>
              <w:rPr>
                <w:rFonts w:ascii="Arial" w:eastAsia="Arial" w:hAnsi="Arial" w:cs="Arial"/>
                <w:color w:val="000000"/>
              </w:rPr>
              <w:t xml:space="preserve">a </w:t>
            </w:r>
            <w:r w:rsidRPr="00506815">
              <w:rPr>
                <w:rFonts w:ascii="Arial" w:eastAsia="Arial" w:hAnsi="Arial" w:cs="Arial"/>
                <w:color w:val="000000"/>
              </w:rPr>
              <w:t xml:space="preserve">patient </w:t>
            </w:r>
            <w:proofErr w:type="gramStart"/>
            <w:r w:rsidRPr="00506815">
              <w:rPr>
                <w:rFonts w:ascii="Arial" w:eastAsia="Arial" w:hAnsi="Arial" w:cs="Arial"/>
                <w:color w:val="000000"/>
              </w:rPr>
              <w:t>death</w:t>
            </w:r>
            <w:proofErr w:type="gramEnd"/>
          </w:p>
          <w:p w14:paraId="5FAB4747" w14:textId="5A05F46A"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Works with the interdisciplinary team to develop a feedback framework for learners around family meetings</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9AB173A" w14:textId="77777777" w:rsidR="00CC6383" w:rsidRPr="00506815"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Direct observation</w:t>
            </w:r>
          </w:p>
          <w:p w14:paraId="22AC6482" w14:textId="77777777" w:rsidR="00DF2737" w:rsidRDefault="00DF2737"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Group interview or discussions for team activities</w:t>
            </w:r>
          </w:p>
          <w:p w14:paraId="3E68BAF9" w14:textId="77777777" w:rsidR="00DF2737" w:rsidRPr="00506815" w:rsidRDefault="00DF2737"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Individual interview</w:t>
            </w:r>
          </w:p>
          <w:p w14:paraId="3CAB3844" w14:textId="77777777" w:rsidR="00DF2737" w:rsidRPr="00DF2737" w:rsidRDefault="00DF2737"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Participation in institutional well-being programs</w:t>
            </w:r>
            <w:r w:rsidRPr="00506815">
              <w:rPr>
                <w:rFonts w:ascii="Arial" w:eastAsia="Arial" w:hAnsi="Arial" w:cs="Arial"/>
                <w:color w:val="000000"/>
              </w:rPr>
              <w:t xml:space="preserve"> </w:t>
            </w:r>
          </w:p>
          <w:p w14:paraId="21A62122" w14:textId="77777777" w:rsidR="00DF2737" w:rsidRPr="00506815" w:rsidRDefault="00DF2737"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Review of learning plan</w:t>
            </w:r>
          </w:p>
          <w:p w14:paraId="5405F624" w14:textId="22B5F375" w:rsidR="003F2E8F" w:rsidRPr="00DF2737" w:rsidRDefault="00CC6383"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Self-assessment </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1FCEE58E" w14:textId="13C433D4"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1863635" w14:textId="77777777" w:rsidR="004E4C56" w:rsidRPr="004E4C56" w:rsidRDefault="004E4C56"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4E4C56">
              <w:rPr>
                <w:rFonts w:ascii="Arial" w:hAnsi="Arial" w:cs="Arial"/>
                <w:bCs/>
              </w:rPr>
              <w:t xml:space="preserve">This </w:t>
            </w:r>
            <w:proofErr w:type="spellStart"/>
            <w:r w:rsidRPr="004E4C56">
              <w:rPr>
                <w:rFonts w:ascii="Arial" w:hAnsi="Arial" w:cs="Arial"/>
                <w:bCs/>
              </w:rPr>
              <w:t>subcompetency</w:t>
            </w:r>
            <w:proofErr w:type="spellEnd"/>
            <w:r w:rsidRPr="004E4C56">
              <w:rPr>
                <w:rFonts w:ascii="Arial" w:hAnsi="Arial" w:cs="Arial"/>
                <w:bCs/>
              </w:rPr>
              <w:t xml:space="preserve"> is not intended to evaluate a fellow’s well-being, but to ensure each fellow has the fundamental knowledge of factors that impact well-being, the mechanisms by which those factors impact well-being, and available resources and tools to improve well-being. </w:t>
            </w:r>
          </w:p>
          <w:p w14:paraId="22971ECE" w14:textId="22CD8579"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Local resources, including Employee Assistance Program.</w:t>
            </w:r>
          </w:p>
          <w:p w14:paraId="10069558" w14:textId="3E5437D5"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 xml:space="preserve">ACGME </w:t>
            </w:r>
            <w:r w:rsidR="004E4C56" w:rsidRPr="004E4C56">
              <w:rPr>
                <w:rFonts w:ascii="Arial" w:hAnsi="Arial" w:cs="Arial"/>
                <w:bCs/>
              </w:rPr>
              <w:t xml:space="preserve">“Well-Being Tools and Resources.” </w:t>
            </w:r>
            <w:hyperlink r:id="rId50" w:history="1">
              <w:r w:rsidR="00D7294E" w:rsidRPr="00B11A40">
                <w:rPr>
                  <w:rStyle w:val="Hyperlink"/>
                  <w:rFonts w:ascii="Arial" w:hAnsi="Arial" w:cs="Arial"/>
                  <w:bCs/>
                </w:rPr>
                <w:t>https://dl.acgme.org/pages/well-being-tools-resources</w:t>
              </w:r>
            </w:hyperlink>
            <w:r w:rsidR="004E4C56" w:rsidRPr="004E4C56">
              <w:rPr>
                <w:rFonts w:ascii="Arial" w:hAnsi="Arial" w:cs="Arial"/>
                <w:bCs/>
              </w:rPr>
              <w:t>. Accessed 2022.</w:t>
            </w:r>
          </w:p>
          <w:p w14:paraId="1B99C9E4" w14:textId="77777777"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 xml:space="preserve">WELLMD </w:t>
            </w:r>
            <w:hyperlink r:id="rId51" w:history="1">
              <w:r w:rsidRPr="00AA76EC">
                <w:rPr>
                  <w:rStyle w:val="Hyperlink"/>
                  <w:rFonts w:ascii="Arial" w:hAnsi="Arial" w:cs="Arial"/>
                  <w:bCs/>
                </w:rPr>
                <w:t>https://wellmd.stanford.edu</w:t>
              </w:r>
            </w:hyperlink>
            <w:r w:rsidRPr="00AA76EC">
              <w:rPr>
                <w:rFonts w:ascii="Arial" w:hAnsi="Arial" w:cs="Arial"/>
                <w:bCs/>
                <w:u w:val="single"/>
              </w:rPr>
              <w:t xml:space="preserve">. 2018. </w:t>
            </w:r>
          </w:p>
          <w:p w14:paraId="18203857" w14:textId="77777777"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 xml:space="preserve">AAP Resilience Curriculum: resilience in the face of grief and loss. Part D: Introduction to personal wellness. </w:t>
            </w:r>
            <w:hyperlink r:id="rId52" w:history="1">
              <w:r w:rsidRPr="00AA76EC">
                <w:rPr>
                  <w:rStyle w:val="Hyperlink"/>
                  <w:rFonts w:ascii="Arial" w:hAnsi="Arial" w:cs="Arial"/>
                  <w:bCs/>
                </w:rPr>
                <w:t>https://www.aap.org/en-us/advocacy-and-policy/aap-health-initiatives/hospice-palliative-care/Pages/Resilience-Curriculum.aspx</w:t>
              </w:r>
            </w:hyperlink>
            <w:r w:rsidRPr="00AA76EC">
              <w:rPr>
                <w:rFonts w:ascii="Arial" w:hAnsi="Arial" w:cs="Arial"/>
                <w:bCs/>
              </w:rPr>
              <w:t>. 2018.</w:t>
            </w:r>
          </w:p>
          <w:p w14:paraId="5D49822E" w14:textId="482D97AA" w:rsidR="003F2E8F" w:rsidRP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hAnsi="Arial" w:cs="Arial"/>
                <w:bCs/>
              </w:rPr>
              <w:t>Currow</w:t>
            </w:r>
            <w:proofErr w:type="spellEnd"/>
            <w:r w:rsidRPr="00AA76EC">
              <w:rPr>
                <w:rFonts w:ascii="Arial" w:hAnsi="Arial" w:cs="Arial"/>
                <w:bCs/>
              </w:rPr>
              <w:t xml:space="preserve"> DC, Fallon M, Cherny NI, </w:t>
            </w:r>
            <w:proofErr w:type="spellStart"/>
            <w:r w:rsidRPr="00AA76EC">
              <w:rPr>
                <w:rFonts w:ascii="Arial" w:hAnsi="Arial" w:cs="Arial"/>
                <w:bCs/>
              </w:rPr>
              <w:t>Portenoy</w:t>
            </w:r>
            <w:proofErr w:type="spellEnd"/>
            <w:r w:rsidRPr="00AA76EC">
              <w:rPr>
                <w:rFonts w:ascii="Arial" w:hAnsi="Arial" w:cs="Arial"/>
                <w:bCs/>
              </w:rPr>
              <w:t xml:space="preserve"> RK, Kaasa S, eds. 2015. Chapter 4.16. Burnout, compassion fatigue, and moral distress in palliative care. </w:t>
            </w:r>
            <w:r w:rsidRPr="00AA76EC">
              <w:rPr>
                <w:rFonts w:ascii="Arial" w:hAnsi="Arial" w:cs="Arial"/>
                <w:bCs/>
                <w:i/>
              </w:rPr>
              <w:t>Oxford Textbook of Palliative Medicine</w:t>
            </w:r>
            <w:r w:rsidRPr="00AA76EC">
              <w:rPr>
                <w:rFonts w:ascii="Arial" w:hAnsi="Arial" w:cs="Arial"/>
                <w:bCs/>
              </w:rPr>
              <w:t xml:space="preserve"> 5th ed. Oxford, United Kingdom: Oxford University Press; 2015.</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09F34411" w14:textId="77777777" w:rsidR="00CC6383" w:rsidRDefault="00CC6383" w:rsidP="003F2E8F">
            <w:pPr>
              <w:ind w:hanging="14"/>
              <w:jc w:val="center"/>
              <w:rPr>
                <w:rFonts w:ascii="Arial" w:eastAsia="Arial" w:hAnsi="Arial" w:cs="Arial"/>
                <w:b/>
              </w:rPr>
            </w:pPr>
            <w:r w:rsidRPr="00CC6383">
              <w:rPr>
                <w:rFonts w:ascii="Arial" w:eastAsia="Arial" w:hAnsi="Arial" w:cs="Arial"/>
                <w:b/>
              </w:rPr>
              <w:lastRenderedPageBreak/>
              <w:t xml:space="preserve">Interpersonal and Communication Skills 1: Patient- and Family-Centered Communication </w:t>
            </w:r>
          </w:p>
          <w:p w14:paraId="72ACDE3C" w14:textId="089B4D9A"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86D9C" w:rsidRPr="00086D9C">
              <w:rPr>
                <w:rFonts w:ascii="Arial" w:eastAsia="Arial" w:hAnsi="Arial" w:cs="Arial"/>
              </w:rPr>
              <w:t>To use listening, language, behaviors, and self-awareness to form a therapeutic relationship with a patient and his/her family while identifying and minimizing potential barrier to communication</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AB0761">
        <w:tc>
          <w:tcPr>
            <w:tcW w:w="4950" w:type="dxa"/>
            <w:tcBorders>
              <w:top w:val="single" w:sz="4" w:space="0" w:color="000000"/>
              <w:bottom w:val="single" w:sz="4" w:space="0" w:color="000000"/>
            </w:tcBorders>
            <w:shd w:val="clear" w:color="auto" w:fill="C9C9C9"/>
          </w:tcPr>
          <w:p w14:paraId="6C7A8C0B" w14:textId="1701813E" w:rsidR="00086D9C" w:rsidRPr="00086D9C" w:rsidRDefault="003F2E8F" w:rsidP="00086D9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086D9C" w:rsidRPr="00086D9C">
              <w:rPr>
                <w:rFonts w:ascii="Arial" w:hAnsi="Arial" w:cs="Arial"/>
                <w:i/>
                <w:color w:val="000000"/>
              </w:rPr>
              <w:t xml:space="preserve">Uses language and non-verbal behavior to demonstrate respect and establish </w:t>
            </w:r>
            <w:proofErr w:type="gramStart"/>
            <w:r w:rsidR="00086D9C" w:rsidRPr="00086D9C">
              <w:rPr>
                <w:rFonts w:ascii="Arial" w:hAnsi="Arial" w:cs="Arial"/>
                <w:i/>
                <w:color w:val="000000"/>
              </w:rPr>
              <w:t>rapport</w:t>
            </w:r>
            <w:proofErr w:type="gramEnd"/>
          </w:p>
          <w:p w14:paraId="2F52F888" w14:textId="5EADEDD1" w:rsidR="00086D9C" w:rsidRPr="00086D9C" w:rsidRDefault="00086D9C" w:rsidP="00086D9C">
            <w:pPr>
              <w:rPr>
                <w:rFonts w:ascii="Arial" w:hAnsi="Arial" w:cs="Arial"/>
                <w:i/>
                <w:color w:val="000000"/>
              </w:rPr>
            </w:pPr>
          </w:p>
          <w:p w14:paraId="22AF8F8F" w14:textId="1D15586B" w:rsidR="003F2E8F" w:rsidRPr="00A01050" w:rsidRDefault="00086D9C" w:rsidP="00086D9C">
            <w:pPr>
              <w:rPr>
                <w:rFonts w:ascii="Arial" w:hAnsi="Arial" w:cs="Arial"/>
                <w:i/>
                <w:color w:val="000000"/>
              </w:rPr>
            </w:pPr>
            <w:r w:rsidRPr="00086D9C">
              <w:rPr>
                <w:rFonts w:ascii="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26F3A536" w14:textId="4EA79D70" w:rsidR="00086D9C" w:rsidRPr="006113D7" w:rsidRDefault="00CC6383" w:rsidP="00AF09CF">
            <w:pPr>
              <w:numPr>
                <w:ilvl w:val="0"/>
                <w:numId w:val="26"/>
              </w:numPr>
              <w:ind w:left="162" w:hanging="180"/>
              <w:contextualSpacing/>
            </w:pPr>
            <w:r w:rsidRPr="00CC6383">
              <w:rPr>
                <w:rFonts w:ascii="Arial" w:eastAsia="Arial" w:hAnsi="Arial" w:cs="Arial"/>
                <w:color w:val="000000"/>
              </w:rPr>
              <w:t xml:space="preserve"> </w:t>
            </w:r>
            <w:r w:rsidR="00086D9C">
              <w:rPr>
                <w:rFonts w:ascii="Arial" w:eastAsia="Arial" w:hAnsi="Arial" w:cs="Arial"/>
              </w:rPr>
              <w:t xml:space="preserve">Reflects how use of silence and active listening assists in establishing patient/caregiver </w:t>
            </w:r>
            <w:proofErr w:type="gramStart"/>
            <w:r w:rsidR="00086D9C">
              <w:rPr>
                <w:rFonts w:ascii="Arial" w:eastAsia="Arial" w:hAnsi="Arial" w:cs="Arial"/>
              </w:rPr>
              <w:t>rapport</w:t>
            </w:r>
            <w:proofErr w:type="gramEnd"/>
          </w:p>
          <w:p w14:paraId="0F4FBDBD" w14:textId="77777777" w:rsidR="006113D7" w:rsidRDefault="006113D7" w:rsidP="006113D7">
            <w:pPr>
              <w:contextualSpacing/>
            </w:pPr>
          </w:p>
          <w:p w14:paraId="44232668" w14:textId="2CF0A4EB" w:rsidR="003F2E8F" w:rsidRPr="00086D9C" w:rsidRDefault="00086D9C" w:rsidP="00AF09CF">
            <w:pPr>
              <w:numPr>
                <w:ilvl w:val="0"/>
                <w:numId w:val="26"/>
              </w:numPr>
              <w:ind w:left="162" w:hanging="180"/>
              <w:contextualSpacing/>
            </w:pPr>
            <w:r w:rsidRPr="00086D9C">
              <w:rPr>
                <w:rFonts w:ascii="Arial" w:eastAsia="Arial" w:hAnsi="Arial" w:cs="Arial"/>
              </w:rPr>
              <w:t>Identifies the need for an interpreter for a patient/caregiver who is non-English speaking</w:t>
            </w:r>
          </w:p>
        </w:tc>
      </w:tr>
      <w:tr w:rsidR="003F2E8F" w:rsidRPr="0009118D" w14:paraId="23CAA376" w14:textId="77777777" w:rsidTr="00AB0761">
        <w:tc>
          <w:tcPr>
            <w:tcW w:w="4950" w:type="dxa"/>
            <w:tcBorders>
              <w:top w:val="single" w:sz="4" w:space="0" w:color="000000"/>
              <w:bottom w:val="single" w:sz="4" w:space="0" w:color="000000"/>
            </w:tcBorders>
            <w:shd w:val="clear" w:color="auto" w:fill="C9C9C9"/>
          </w:tcPr>
          <w:p w14:paraId="1E58D4CC" w14:textId="4B77F267" w:rsidR="00086D9C" w:rsidRPr="00086D9C" w:rsidRDefault="003F2E8F" w:rsidP="00086D9C">
            <w:pPr>
              <w:rPr>
                <w:rFonts w:ascii="Arial" w:eastAsia="Arial" w:hAnsi="Arial" w:cs="Arial"/>
                <w:i/>
              </w:rPr>
            </w:pPr>
            <w:r w:rsidRPr="009C7549">
              <w:rPr>
                <w:rFonts w:ascii="Arial" w:hAnsi="Arial" w:cs="Arial"/>
                <w:b/>
              </w:rPr>
              <w:t>Level 2</w:t>
            </w:r>
            <w:r>
              <w:rPr>
                <w:rFonts w:ascii="Arial" w:hAnsi="Arial" w:cs="Arial"/>
              </w:rPr>
              <w:t xml:space="preserve"> </w:t>
            </w:r>
            <w:r w:rsidR="00086D9C" w:rsidRPr="00086D9C">
              <w:rPr>
                <w:rFonts w:ascii="Arial" w:eastAsia="Arial" w:hAnsi="Arial" w:cs="Arial"/>
                <w:i/>
              </w:rPr>
              <w:t xml:space="preserve">Establishes a therapeutic relationship in straightforward encounters using active listening and clear </w:t>
            </w:r>
            <w:proofErr w:type="gramStart"/>
            <w:r w:rsidR="00086D9C" w:rsidRPr="00086D9C">
              <w:rPr>
                <w:rFonts w:ascii="Arial" w:eastAsia="Arial" w:hAnsi="Arial" w:cs="Arial"/>
                <w:i/>
              </w:rPr>
              <w:t>language</w:t>
            </w:r>
            <w:proofErr w:type="gramEnd"/>
          </w:p>
          <w:p w14:paraId="7C94F78E" w14:textId="02B8B469" w:rsidR="00086D9C" w:rsidRPr="00086D9C" w:rsidRDefault="00086D9C" w:rsidP="00086D9C">
            <w:pPr>
              <w:rPr>
                <w:rFonts w:ascii="Arial" w:eastAsia="Arial" w:hAnsi="Arial" w:cs="Arial"/>
                <w:i/>
              </w:rPr>
            </w:pPr>
          </w:p>
          <w:p w14:paraId="1C33FA65" w14:textId="79E9F7FF" w:rsidR="003F2E8F" w:rsidRPr="00A01050" w:rsidRDefault="00086D9C" w:rsidP="00086D9C">
            <w:pPr>
              <w:rPr>
                <w:rFonts w:ascii="Arial" w:eastAsia="Arial" w:hAnsi="Arial" w:cs="Arial"/>
                <w:i/>
              </w:rPr>
            </w:pPr>
            <w:r w:rsidRPr="00086D9C">
              <w:rPr>
                <w:rFonts w:ascii="Arial" w:eastAsia="Arial" w:hAnsi="Arial" w:cs="Arial"/>
                <w:i/>
              </w:rPr>
              <w:t>Identifies complex barriers to effective communication (e.g., developmental stage, health literacy, cultural norms)</w:t>
            </w:r>
          </w:p>
        </w:tc>
        <w:tc>
          <w:tcPr>
            <w:tcW w:w="9175" w:type="dxa"/>
            <w:tcBorders>
              <w:top w:val="single" w:sz="4" w:space="0" w:color="000000"/>
              <w:left w:val="nil"/>
              <w:bottom w:val="single" w:sz="4" w:space="0" w:color="000000"/>
              <w:right w:val="single" w:sz="8" w:space="0" w:color="000000"/>
            </w:tcBorders>
            <w:shd w:val="clear" w:color="auto" w:fill="C9C9C9"/>
          </w:tcPr>
          <w:p w14:paraId="1FD728E9" w14:textId="37EFD013" w:rsidR="00086D9C" w:rsidRPr="006113D7" w:rsidRDefault="00086D9C" w:rsidP="00AF09CF">
            <w:pPr>
              <w:numPr>
                <w:ilvl w:val="0"/>
                <w:numId w:val="26"/>
              </w:numPr>
              <w:ind w:left="162" w:hanging="180"/>
              <w:contextualSpacing/>
            </w:pPr>
            <w:r>
              <w:rPr>
                <w:rFonts w:ascii="Arial" w:eastAsia="Arial" w:hAnsi="Arial" w:cs="Arial"/>
              </w:rPr>
              <w:t xml:space="preserve">Demonstrates therapeutic relationship with appropriate use of silence and normalizing emotional </w:t>
            </w:r>
            <w:proofErr w:type="gramStart"/>
            <w:r>
              <w:rPr>
                <w:rFonts w:ascii="Arial" w:eastAsia="Arial" w:hAnsi="Arial" w:cs="Arial"/>
              </w:rPr>
              <w:t>responses</w:t>
            </w:r>
            <w:proofErr w:type="gramEnd"/>
          </w:p>
          <w:p w14:paraId="060E3C27" w14:textId="034AC6F4" w:rsidR="006113D7" w:rsidRDefault="006113D7" w:rsidP="006113D7">
            <w:pPr>
              <w:contextualSpacing/>
              <w:rPr>
                <w:rFonts w:ascii="Arial" w:eastAsia="Arial" w:hAnsi="Arial" w:cs="Arial"/>
              </w:rPr>
            </w:pPr>
          </w:p>
          <w:p w14:paraId="66BF236E" w14:textId="77777777" w:rsidR="006113D7" w:rsidRDefault="006113D7" w:rsidP="006113D7">
            <w:pPr>
              <w:contextualSpacing/>
            </w:pPr>
          </w:p>
          <w:p w14:paraId="1119BF40" w14:textId="13F457C0" w:rsidR="003F2E8F" w:rsidRPr="00086D9C" w:rsidRDefault="00086D9C" w:rsidP="00AF09CF">
            <w:pPr>
              <w:numPr>
                <w:ilvl w:val="0"/>
                <w:numId w:val="26"/>
              </w:numPr>
              <w:ind w:left="162" w:hanging="180"/>
              <w:contextualSpacing/>
            </w:pPr>
            <w:r w:rsidRPr="00086D9C">
              <w:rPr>
                <w:rFonts w:ascii="Arial" w:eastAsia="Arial" w:hAnsi="Arial" w:cs="Arial"/>
              </w:rPr>
              <w:t>Identifies non-English-speaking patient who prefers to defer decision making to their caregiver as a potential communication challenge</w:t>
            </w:r>
          </w:p>
        </w:tc>
      </w:tr>
      <w:tr w:rsidR="003F2E8F" w:rsidRPr="0009118D" w14:paraId="5CDEB7FF" w14:textId="77777777" w:rsidTr="00AB0761">
        <w:tc>
          <w:tcPr>
            <w:tcW w:w="4950" w:type="dxa"/>
            <w:tcBorders>
              <w:top w:val="single" w:sz="4" w:space="0" w:color="000000"/>
              <w:bottom w:val="single" w:sz="4" w:space="0" w:color="000000"/>
            </w:tcBorders>
            <w:shd w:val="clear" w:color="auto" w:fill="C9C9C9"/>
          </w:tcPr>
          <w:p w14:paraId="64C7B633" w14:textId="3F1EA646" w:rsidR="00086D9C" w:rsidRPr="00086D9C" w:rsidRDefault="003F2E8F" w:rsidP="00086D9C">
            <w:pPr>
              <w:rPr>
                <w:rFonts w:ascii="Arial" w:hAnsi="Arial" w:cs="Arial"/>
                <w:i/>
                <w:color w:val="000000"/>
              </w:rPr>
            </w:pPr>
            <w:r w:rsidRPr="009C7549">
              <w:rPr>
                <w:rFonts w:ascii="Arial" w:hAnsi="Arial" w:cs="Arial"/>
                <w:b/>
              </w:rPr>
              <w:t>Level 3</w:t>
            </w:r>
            <w:r>
              <w:rPr>
                <w:rFonts w:ascii="Arial" w:hAnsi="Arial" w:cs="Arial"/>
              </w:rPr>
              <w:t xml:space="preserve"> </w:t>
            </w:r>
            <w:r w:rsidR="00086D9C" w:rsidRPr="00086D9C">
              <w:rPr>
                <w:rFonts w:ascii="Arial" w:hAnsi="Arial" w:cs="Arial"/>
                <w:i/>
                <w:color w:val="000000"/>
              </w:rPr>
              <w:t>Establishes a therapeutic relationship in challen</w:t>
            </w:r>
            <w:r w:rsidR="00086D9C">
              <w:rPr>
                <w:rFonts w:ascii="Arial" w:hAnsi="Arial" w:cs="Arial"/>
                <w:i/>
                <w:color w:val="000000"/>
              </w:rPr>
              <w:t xml:space="preserve">ging patient/family </w:t>
            </w:r>
            <w:proofErr w:type="gramStart"/>
            <w:r w:rsidR="00086D9C">
              <w:rPr>
                <w:rFonts w:ascii="Arial" w:hAnsi="Arial" w:cs="Arial"/>
                <w:i/>
                <w:color w:val="000000"/>
              </w:rPr>
              <w:t>encounters</w:t>
            </w:r>
            <w:proofErr w:type="gramEnd"/>
            <w:r w:rsidR="00086D9C">
              <w:rPr>
                <w:rFonts w:ascii="Arial" w:hAnsi="Arial" w:cs="Arial"/>
                <w:i/>
                <w:color w:val="000000"/>
              </w:rPr>
              <w:t xml:space="preserve"> </w:t>
            </w:r>
          </w:p>
          <w:p w14:paraId="5CA5A3B5" w14:textId="77777777" w:rsidR="00086D9C" w:rsidRPr="00086D9C" w:rsidRDefault="00086D9C" w:rsidP="00086D9C">
            <w:pPr>
              <w:rPr>
                <w:rFonts w:ascii="Arial" w:hAnsi="Arial" w:cs="Arial"/>
                <w:i/>
                <w:color w:val="000000"/>
              </w:rPr>
            </w:pPr>
          </w:p>
          <w:p w14:paraId="4E509AE4" w14:textId="59864725" w:rsidR="003F2E8F" w:rsidRPr="00A01050" w:rsidRDefault="00086D9C" w:rsidP="00086D9C">
            <w:pPr>
              <w:rPr>
                <w:rFonts w:ascii="Arial" w:hAnsi="Arial" w:cs="Arial"/>
                <w:i/>
                <w:color w:val="000000"/>
              </w:rPr>
            </w:pPr>
            <w:r w:rsidRPr="00086D9C">
              <w:rPr>
                <w:rFonts w:ascii="Arial" w:hAnsi="Arial" w:cs="Arial"/>
                <w:i/>
                <w:color w:val="000000"/>
              </w:rPr>
              <w:t>Reflects on personal biases and modifies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839995F" w14:textId="7143F058" w:rsidR="00086D9C" w:rsidRPr="006113D7" w:rsidRDefault="00086D9C" w:rsidP="00AF09CF">
            <w:pPr>
              <w:numPr>
                <w:ilvl w:val="0"/>
                <w:numId w:val="26"/>
              </w:numPr>
              <w:ind w:left="162" w:hanging="180"/>
              <w:contextualSpacing/>
            </w:pPr>
            <w:r>
              <w:rPr>
                <w:rFonts w:ascii="Arial" w:eastAsia="Arial" w:hAnsi="Arial" w:cs="Arial"/>
              </w:rPr>
              <w:t xml:space="preserve">Successfully maintains therapeutic relationship in the context of patient’s/caregiver’s expression of anger at health </w:t>
            </w:r>
            <w:proofErr w:type="gramStart"/>
            <w:r>
              <w:rPr>
                <w:rFonts w:ascii="Arial" w:eastAsia="Arial" w:hAnsi="Arial" w:cs="Arial"/>
              </w:rPr>
              <w:t>system</w:t>
            </w:r>
            <w:proofErr w:type="gramEnd"/>
          </w:p>
          <w:p w14:paraId="56685D66" w14:textId="77777777" w:rsidR="006113D7" w:rsidRDefault="006113D7" w:rsidP="006113D7">
            <w:pPr>
              <w:contextualSpacing/>
            </w:pPr>
          </w:p>
          <w:p w14:paraId="05530475" w14:textId="4FC4B3FC" w:rsidR="003F2E8F" w:rsidRPr="00086D9C" w:rsidRDefault="00086D9C" w:rsidP="00AF09CF">
            <w:pPr>
              <w:numPr>
                <w:ilvl w:val="0"/>
                <w:numId w:val="26"/>
              </w:numPr>
              <w:ind w:left="162" w:hanging="180"/>
              <w:contextualSpacing/>
            </w:pPr>
            <w:r w:rsidRPr="00086D9C">
              <w:rPr>
                <w:rFonts w:ascii="Arial" w:eastAsia="Arial" w:hAnsi="Arial" w:cs="Arial"/>
              </w:rPr>
              <w:t>Identifies and reflects on personal bias towards patient autonomy over cultural preferences in decision making</w:t>
            </w:r>
          </w:p>
        </w:tc>
      </w:tr>
      <w:tr w:rsidR="003F2E8F" w:rsidRPr="0009118D" w14:paraId="5509FC2C" w14:textId="77777777" w:rsidTr="00AB0761">
        <w:tc>
          <w:tcPr>
            <w:tcW w:w="4950" w:type="dxa"/>
            <w:tcBorders>
              <w:top w:val="single" w:sz="4" w:space="0" w:color="000000"/>
              <w:bottom w:val="single" w:sz="4" w:space="0" w:color="000000"/>
            </w:tcBorders>
            <w:shd w:val="clear" w:color="auto" w:fill="C9C9C9"/>
          </w:tcPr>
          <w:p w14:paraId="70631ABA" w14:textId="3328956A" w:rsidR="00086D9C" w:rsidRPr="00086D9C" w:rsidRDefault="003F2E8F" w:rsidP="00086D9C">
            <w:pPr>
              <w:rPr>
                <w:rFonts w:ascii="Arial" w:eastAsia="Arial" w:hAnsi="Arial" w:cs="Arial"/>
                <w:i/>
              </w:rPr>
            </w:pPr>
            <w:r w:rsidRPr="009C7549">
              <w:rPr>
                <w:rFonts w:ascii="Arial" w:hAnsi="Arial" w:cs="Arial"/>
                <w:b/>
              </w:rPr>
              <w:t>Level 4</w:t>
            </w:r>
            <w:r>
              <w:rPr>
                <w:rFonts w:ascii="Arial" w:hAnsi="Arial" w:cs="Arial"/>
              </w:rPr>
              <w:t xml:space="preserve"> </w:t>
            </w:r>
            <w:r w:rsidR="00086D9C" w:rsidRPr="00086D9C">
              <w:rPr>
                <w:rFonts w:ascii="Arial" w:eastAsia="Arial" w:hAnsi="Arial" w:cs="Arial"/>
                <w:i/>
              </w:rPr>
              <w:t xml:space="preserve">Easily establishes therapeutic relationships, with attention to patient/family concerns and context, regardless of </w:t>
            </w:r>
            <w:proofErr w:type="gramStart"/>
            <w:r w:rsidR="00086D9C" w:rsidRPr="00086D9C">
              <w:rPr>
                <w:rFonts w:ascii="Arial" w:eastAsia="Arial" w:hAnsi="Arial" w:cs="Arial"/>
                <w:i/>
              </w:rPr>
              <w:t>complexity</w:t>
            </w:r>
            <w:proofErr w:type="gramEnd"/>
          </w:p>
          <w:p w14:paraId="25054FFA" w14:textId="77777777" w:rsidR="00086D9C" w:rsidRPr="00086D9C" w:rsidRDefault="00086D9C" w:rsidP="00086D9C">
            <w:pPr>
              <w:rPr>
                <w:rFonts w:ascii="Arial" w:eastAsia="Arial" w:hAnsi="Arial" w:cs="Arial"/>
                <w:i/>
              </w:rPr>
            </w:pPr>
          </w:p>
          <w:p w14:paraId="734C4A3F" w14:textId="57D9EDC7" w:rsidR="003F2E8F" w:rsidRPr="00A01050" w:rsidRDefault="00086D9C" w:rsidP="00086D9C">
            <w:pPr>
              <w:rPr>
                <w:rFonts w:ascii="Arial" w:eastAsia="Arial" w:hAnsi="Arial" w:cs="Arial"/>
                <w:i/>
              </w:rPr>
            </w:pPr>
            <w:r w:rsidRPr="00086D9C">
              <w:rPr>
                <w:rFonts w:ascii="Arial" w:eastAsia="Arial" w:hAnsi="Arial" w:cs="Arial"/>
                <w:i/>
              </w:rPr>
              <w:t>Consistently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0C086CE2" w14:textId="1EF9768B" w:rsidR="00086D9C" w:rsidRPr="006113D7" w:rsidRDefault="00086D9C" w:rsidP="00AF09CF">
            <w:pPr>
              <w:numPr>
                <w:ilvl w:val="0"/>
                <w:numId w:val="26"/>
              </w:numPr>
              <w:ind w:left="162" w:hanging="180"/>
              <w:contextualSpacing/>
            </w:pPr>
            <w:r>
              <w:rPr>
                <w:rFonts w:ascii="Arial" w:eastAsia="Arial" w:hAnsi="Arial" w:cs="Arial"/>
              </w:rPr>
              <w:t xml:space="preserve">Maintains rapport and therapeutic relationship with multiple emotional caregivers and differing opinions on the patient’s plan of </w:t>
            </w:r>
            <w:proofErr w:type="gramStart"/>
            <w:r>
              <w:rPr>
                <w:rFonts w:ascii="Arial" w:eastAsia="Arial" w:hAnsi="Arial" w:cs="Arial"/>
              </w:rPr>
              <w:t>care</w:t>
            </w:r>
            <w:proofErr w:type="gramEnd"/>
          </w:p>
          <w:p w14:paraId="63458391" w14:textId="2147EE93" w:rsidR="006113D7" w:rsidRDefault="006113D7" w:rsidP="006113D7">
            <w:pPr>
              <w:contextualSpacing/>
              <w:rPr>
                <w:rFonts w:ascii="Arial" w:eastAsia="Arial" w:hAnsi="Arial" w:cs="Arial"/>
              </w:rPr>
            </w:pPr>
          </w:p>
          <w:p w14:paraId="5F983A78" w14:textId="77777777" w:rsidR="006113D7" w:rsidRDefault="006113D7" w:rsidP="006113D7">
            <w:pPr>
              <w:contextualSpacing/>
            </w:pPr>
          </w:p>
          <w:p w14:paraId="50C94933" w14:textId="0D302BAE" w:rsidR="003F2E8F" w:rsidRPr="00086D9C" w:rsidRDefault="00086D9C" w:rsidP="00AF09CF">
            <w:pPr>
              <w:numPr>
                <w:ilvl w:val="0"/>
                <w:numId w:val="26"/>
              </w:numPr>
              <w:ind w:left="162" w:hanging="180"/>
              <w:contextualSpacing/>
            </w:pPr>
            <w:r w:rsidRPr="00086D9C">
              <w:rPr>
                <w:rFonts w:ascii="Arial" w:eastAsia="Arial" w:hAnsi="Arial" w:cs="Arial"/>
              </w:rPr>
              <w:t>Acknowledges personal bias and successfully manages communication with non-English-speaking patient who defers decision making to their caregiver</w:t>
            </w:r>
          </w:p>
        </w:tc>
      </w:tr>
      <w:tr w:rsidR="003F2E8F" w:rsidRPr="0009118D" w14:paraId="034DFCF7" w14:textId="77777777" w:rsidTr="00AB0761">
        <w:tc>
          <w:tcPr>
            <w:tcW w:w="4950" w:type="dxa"/>
            <w:tcBorders>
              <w:top w:val="single" w:sz="4" w:space="0" w:color="000000"/>
              <w:bottom w:val="single" w:sz="4" w:space="0" w:color="000000"/>
            </w:tcBorders>
            <w:shd w:val="clear" w:color="auto" w:fill="C9C9C9"/>
          </w:tcPr>
          <w:p w14:paraId="47DCC757" w14:textId="4533013C" w:rsidR="00086D9C" w:rsidRPr="00086D9C" w:rsidRDefault="003F2E8F" w:rsidP="00086D9C">
            <w:pPr>
              <w:rPr>
                <w:rFonts w:ascii="Arial" w:eastAsia="Arial" w:hAnsi="Arial" w:cs="Arial"/>
                <w:i/>
              </w:rPr>
            </w:pPr>
            <w:r w:rsidRPr="009C7549">
              <w:rPr>
                <w:rFonts w:ascii="Arial" w:hAnsi="Arial" w:cs="Arial"/>
                <w:b/>
              </w:rPr>
              <w:t>Level 5</w:t>
            </w:r>
            <w:r>
              <w:rPr>
                <w:rFonts w:ascii="Arial" w:hAnsi="Arial" w:cs="Arial"/>
              </w:rPr>
              <w:t xml:space="preserve"> </w:t>
            </w:r>
            <w:r w:rsidR="00086D9C" w:rsidRPr="00086D9C">
              <w:rPr>
                <w:rFonts w:ascii="Arial" w:eastAsia="Arial" w:hAnsi="Arial" w:cs="Arial"/>
                <w:i/>
              </w:rPr>
              <w:t xml:space="preserve">Mentors others in situational awareness and critical self-reflection to consistently develop positive therapeutic </w:t>
            </w:r>
            <w:proofErr w:type="gramStart"/>
            <w:r w:rsidR="00086D9C" w:rsidRPr="00086D9C">
              <w:rPr>
                <w:rFonts w:ascii="Arial" w:eastAsia="Arial" w:hAnsi="Arial" w:cs="Arial"/>
                <w:i/>
              </w:rPr>
              <w:t>relationships</w:t>
            </w:r>
            <w:proofErr w:type="gramEnd"/>
          </w:p>
          <w:p w14:paraId="2F7A9D16" w14:textId="1AC5288A" w:rsidR="00086D9C" w:rsidRPr="00086D9C" w:rsidRDefault="00086D9C" w:rsidP="00086D9C">
            <w:pPr>
              <w:rPr>
                <w:rFonts w:ascii="Arial" w:eastAsia="Arial" w:hAnsi="Arial" w:cs="Arial"/>
                <w:i/>
              </w:rPr>
            </w:pPr>
          </w:p>
          <w:p w14:paraId="7DE7E22C" w14:textId="0DE92E89" w:rsidR="003F2E8F" w:rsidRPr="00A01050" w:rsidRDefault="00086D9C" w:rsidP="00086D9C">
            <w:pPr>
              <w:rPr>
                <w:rFonts w:ascii="Arial" w:eastAsia="Arial" w:hAnsi="Arial" w:cs="Arial"/>
                <w:i/>
              </w:rPr>
            </w:pPr>
            <w:proofErr w:type="gramStart"/>
            <w:r w:rsidRPr="00086D9C">
              <w:rPr>
                <w:rFonts w:ascii="Arial" w:eastAsia="Arial" w:hAnsi="Arial" w:cs="Arial"/>
                <w:i/>
              </w:rPr>
              <w:t>Mentors</w:t>
            </w:r>
            <w:proofErr w:type="gramEnd"/>
            <w:r w:rsidRPr="00086D9C">
              <w:rPr>
                <w:rFonts w:ascii="Arial" w:eastAsia="Arial" w:hAnsi="Arial" w:cs="Arial"/>
                <w:i/>
              </w:rPr>
              <w:t xml:space="preserve"> self-awareness practice and educates others to use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0723534" w14:textId="3821BA64" w:rsidR="00086D9C" w:rsidRPr="006113D7" w:rsidRDefault="00086D9C" w:rsidP="00AF09CF">
            <w:pPr>
              <w:numPr>
                <w:ilvl w:val="0"/>
                <w:numId w:val="26"/>
              </w:numPr>
              <w:ind w:left="162" w:hanging="180"/>
              <w:contextualSpacing/>
            </w:pPr>
            <w:r>
              <w:rPr>
                <w:rFonts w:ascii="Arial" w:eastAsia="Arial" w:hAnsi="Arial" w:cs="Arial"/>
              </w:rPr>
              <w:t xml:space="preserve">Teaches a model for consistent family meeting </w:t>
            </w:r>
            <w:proofErr w:type="gramStart"/>
            <w:r>
              <w:rPr>
                <w:rFonts w:ascii="Arial" w:eastAsia="Arial" w:hAnsi="Arial" w:cs="Arial"/>
              </w:rPr>
              <w:t>debriefing</w:t>
            </w:r>
            <w:proofErr w:type="gramEnd"/>
          </w:p>
          <w:p w14:paraId="00F872D0" w14:textId="79CA7EF3" w:rsidR="006113D7" w:rsidRDefault="006113D7" w:rsidP="006113D7">
            <w:pPr>
              <w:contextualSpacing/>
              <w:rPr>
                <w:rFonts w:ascii="Arial" w:eastAsia="Arial" w:hAnsi="Arial" w:cs="Arial"/>
              </w:rPr>
            </w:pPr>
          </w:p>
          <w:p w14:paraId="68752D08" w14:textId="434AE869" w:rsidR="006113D7" w:rsidRDefault="006113D7" w:rsidP="006113D7">
            <w:pPr>
              <w:contextualSpacing/>
              <w:rPr>
                <w:rFonts w:ascii="Arial" w:eastAsia="Arial" w:hAnsi="Arial" w:cs="Arial"/>
              </w:rPr>
            </w:pPr>
          </w:p>
          <w:p w14:paraId="2BC2D717" w14:textId="77777777" w:rsidR="006113D7" w:rsidRDefault="006113D7" w:rsidP="006113D7">
            <w:pPr>
              <w:contextualSpacing/>
            </w:pPr>
          </w:p>
          <w:p w14:paraId="43DCA90C" w14:textId="08A44185" w:rsidR="003F2E8F" w:rsidRPr="00086D9C" w:rsidRDefault="00086D9C" w:rsidP="00AF09CF">
            <w:pPr>
              <w:numPr>
                <w:ilvl w:val="0"/>
                <w:numId w:val="26"/>
              </w:numPr>
              <w:ind w:left="162" w:hanging="180"/>
              <w:contextualSpacing/>
            </w:pPr>
            <w:r w:rsidRPr="00086D9C">
              <w:rPr>
                <w:rFonts w:ascii="Arial" w:eastAsia="Arial" w:hAnsi="Arial" w:cs="Arial"/>
              </w:rPr>
              <w:t>Coaches a learner to acknowledge personal bias and successfully manage communication with non-English-speaking patient who defers decision making to their caregiver</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345E46B4"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1003E632" w14:textId="77777777" w:rsidR="00DF2737" w:rsidRDefault="00DF2737"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Mini-clinical evaluation exercise</w:t>
            </w:r>
          </w:p>
          <w:p w14:paraId="4D3542D5" w14:textId="77777777" w:rsidR="00DF2737" w:rsidRDefault="00DF2737"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SECURE - Kalamazoo Essential Elements Communication Checklist (Adapted)</w:t>
            </w:r>
          </w:p>
          <w:p w14:paraId="21F126F9" w14:textId="77777777" w:rsidR="00DF2737" w:rsidRPr="00DF2737" w:rsidRDefault="00DF2737" w:rsidP="00DF2737">
            <w:pPr>
              <w:numPr>
                <w:ilvl w:val="0"/>
                <w:numId w:val="26"/>
              </w:numPr>
              <w:pBdr>
                <w:top w:val="nil"/>
                <w:left w:val="nil"/>
                <w:bottom w:val="nil"/>
                <w:right w:val="nil"/>
                <w:between w:val="nil"/>
              </w:pBdr>
              <w:ind w:left="158" w:hanging="180"/>
              <w:contextualSpacing/>
              <w:rPr>
                <w:color w:val="000000"/>
              </w:rPr>
            </w:pPr>
            <w:r w:rsidRPr="00086D9C">
              <w:rPr>
                <w:rFonts w:ascii="Arial" w:eastAsia="Arial" w:hAnsi="Arial" w:cs="Arial"/>
                <w:color w:val="000000"/>
              </w:rPr>
              <w:t xml:space="preserve">SEGUE - Skills needed to Set the state, </w:t>
            </w:r>
            <w:proofErr w:type="gramStart"/>
            <w:r w:rsidRPr="00086D9C">
              <w:rPr>
                <w:rFonts w:ascii="Arial" w:eastAsia="Arial" w:hAnsi="Arial" w:cs="Arial"/>
                <w:color w:val="000000"/>
              </w:rPr>
              <w:t>Elicit</w:t>
            </w:r>
            <w:proofErr w:type="gramEnd"/>
            <w:r w:rsidRPr="00086D9C">
              <w:rPr>
                <w:rFonts w:ascii="Arial" w:eastAsia="Arial" w:hAnsi="Arial" w:cs="Arial"/>
                <w:color w:val="000000"/>
              </w:rPr>
              <w:t xml:space="preserve"> information, Give information, Understand the patient, and End the encounter</w:t>
            </w:r>
            <w:r>
              <w:rPr>
                <w:rFonts w:ascii="Arial" w:eastAsia="Arial" w:hAnsi="Arial" w:cs="Arial"/>
                <w:color w:val="000000"/>
              </w:rPr>
              <w:t xml:space="preserve"> </w:t>
            </w:r>
          </w:p>
          <w:p w14:paraId="5D805DE1" w14:textId="77777777" w:rsidR="00DF2737" w:rsidRDefault="00DF2737"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Self-assessment</w:t>
            </w:r>
          </w:p>
          <w:p w14:paraId="0E2A67B2" w14:textId="7DBCDA41" w:rsidR="003F2E8F" w:rsidRPr="00DF2737" w:rsidRDefault="00086D9C"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Standardized patients or structured case discussions</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410B78AB"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5B14A18A" w14:textId="77777777" w:rsidTr="003F2E8F">
        <w:trPr>
          <w:trHeight w:val="80"/>
        </w:trPr>
        <w:tc>
          <w:tcPr>
            <w:tcW w:w="4950" w:type="dxa"/>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9FD70F9"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rPr>
              <w:t xml:space="preserve">Back A, Arnold R, </w:t>
            </w:r>
            <w:proofErr w:type="spellStart"/>
            <w:r>
              <w:rPr>
                <w:rFonts w:ascii="Arial" w:eastAsia="Arial" w:hAnsi="Arial" w:cs="Arial"/>
              </w:rPr>
              <w:t>Tulsky</w:t>
            </w:r>
            <w:proofErr w:type="spellEnd"/>
            <w:r>
              <w:rPr>
                <w:rFonts w:ascii="Arial" w:eastAsia="Arial" w:hAnsi="Arial" w:cs="Arial"/>
              </w:rPr>
              <w:t xml:space="preserve"> James. </w:t>
            </w:r>
            <w:r w:rsidRPr="00137DC7">
              <w:rPr>
                <w:rFonts w:ascii="Arial" w:eastAsia="Arial" w:hAnsi="Arial" w:cs="Arial"/>
                <w:i/>
              </w:rPr>
              <w:t>Mastering Communication with Seriously Ill Patients. Cambridge</w:t>
            </w:r>
            <w:r>
              <w:rPr>
                <w:rFonts w:ascii="Arial" w:eastAsia="Arial" w:hAnsi="Arial" w:cs="Arial"/>
              </w:rPr>
              <w:t>. Cambridge University Press, 2009.</w:t>
            </w:r>
          </w:p>
          <w:p w14:paraId="6AE3F831"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sidRPr="00137DC7">
              <w:rPr>
                <w:rFonts w:ascii="Arial" w:eastAsia="Arial" w:hAnsi="Arial" w:cs="Arial"/>
                <w:i/>
                <w:color w:val="000000"/>
              </w:rPr>
              <w:t>Patient Educ Couns</w:t>
            </w:r>
            <w:r>
              <w:rPr>
                <w:rFonts w:ascii="Arial" w:eastAsia="Arial" w:hAnsi="Arial" w:cs="Arial"/>
                <w:i/>
                <w:color w:val="000000"/>
              </w:rPr>
              <w:t>.</w:t>
            </w:r>
            <w:r>
              <w:rPr>
                <w:rFonts w:ascii="Arial" w:eastAsia="Arial" w:hAnsi="Arial" w:cs="Arial"/>
                <w:color w:val="000000"/>
              </w:rPr>
              <w:t xml:space="preserve"> 2001;45(1):23-34.</w:t>
            </w:r>
          </w:p>
          <w:p w14:paraId="46B553AE"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O'Sullivan P, Chao S, Russell M, Levine S, Fabiny A. </w:t>
            </w:r>
            <w:proofErr w:type="gramStart"/>
            <w:r>
              <w:rPr>
                <w:rFonts w:ascii="Arial" w:eastAsia="Arial" w:hAnsi="Arial" w:cs="Arial"/>
                <w:color w:val="000000"/>
              </w:rPr>
              <w:t>Development</w:t>
            </w:r>
            <w:proofErr w:type="gramEnd"/>
            <w:r>
              <w:rPr>
                <w:rFonts w:ascii="Arial" w:eastAsia="Arial" w:hAnsi="Arial" w:cs="Arial"/>
                <w:color w:val="000000"/>
              </w:rPr>
              <w:t xml:space="preserve"> and implementation of an objective structured clinical examination to provide formative feedback on communication and interpersonal skills in geriatric training</w:t>
            </w:r>
            <w:r w:rsidRPr="00137DC7">
              <w:rPr>
                <w:rFonts w:ascii="Arial" w:eastAsia="Arial" w:hAnsi="Arial" w:cs="Arial"/>
                <w:i/>
                <w:color w:val="000000"/>
              </w:rPr>
              <w:t xml:space="preserve">. J Am </w:t>
            </w:r>
            <w:proofErr w:type="spellStart"/>
            <w:r w:rsidRPr="00137DC7">
              <w:rPr>
                <w:rFonts w:ascii="Arial" w:eastAsia="Arial" w:hAnsi="Arial" w:cs="Arial"/>
                <w:i/>
                <w:color w:val="000000"/>
              </w:rPr>
              <w:t>Geriatr</w:t>
            </w:r>
            <w:proofErr w:type="spellEnd"/>
            <w:r w:rsidRPr="00137DC7">
              <w:rPr>
                <w:rFonts w:ascii="Arial" w:eastAsia="Arial" w:hAnsi="Arial" w:cs="Arial"/>
                <w:i/>
                <w:color w:val="000000"/>
              </w:rPr>
              <w:t xml:space="preserve"> Soc</w:t>
            </w:r>
            <w:r>
              <w:rPr>
                <w:rFonts w:ascii="Arial" w:eastAsia="Arial" w:hAnsi="Arial" w:cs="Arial"/>
                <w:color w:val="000000"/>
              </w:rPr>
              <w:t xml:space="preserve"> 2008;56(9):1730-5.</w:t>
            </w:r>
          </w:p>
          <w:p w14:paraId="355818FF"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Vital Talk: </w:t>
            </w:r>
            <w:hyperlink r:id="rId53">
              <w:r>
                <w:rPr>
                  <w:rFonts w:ascii="Arial" w:eastAsia="Arial" w:hAnsi="Arial" w:cs="Arial"/>
                  <w:color w:val="0000FF"/>
                  <w:u w:val="single"/>
                </w:rPr>
                <w:t>www.vitaltalk.org</w:t>
              </w:r>
            </w:hyperlink>
            <w:r>
              <w:rPr>
                <w:rFonts w:ascii="Arial" w:eastAsia="Arial" w:hAnsi="Arial" w:cs="Arial"/>
                <w:color w:val="0000FF"/>
                <w:u w:val="single"/>
              </w:rPr>
              <w:t>.</w:t>
            </w:r>
            <w:r>
              <w:rPr>
                <w:rFonts w:ascii="Arial" w:eastAsia="Arial" w:hAnsi="Arial" w:cs="Arial"/>
                <w:color w:val="000000"/>
              </w:rPr>
              <w:t xml:space="preserve"> 2018.</w:t>
            </w:r>
          </w:p>
          <w:p w14:paraId="7A78456C"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sidRPr="00506815">
              <w:rPr>
                <w:rFonts w:ascii="Arial" w:eastAsia="Arial" w:hAnsi="Arial" w:cs="Arial"/>
              </w:rPr>
              <w:t xml:space="preserve">Back A, Arnold R, </w:t>
            </w:r>
            <w:proofErr w:type="spellStart"/>
            <w:r w:rsidRPr="00506815">
              <w:rPr>
                <w:rFonts w:ascii="Arial" w:eastAsia="Arial" w:hAnsi="Arial" w:cs="Arial"/>
              </w:rPr>
              <w:t>Baile</w:t>
            </w:r>
            <w:proofErr w:type="spellEnd"/>
            <w:r w:rsidRPr="00506815">
              <w:rPr>
                <w:rFonts w:ascii="Arial" w:eastAsia="Arial" w:hAnsi="Arial" w:cs="Arial"/>
              </w:rPr>
              <w:t xml:space="preserve"> W, </w:t>
            </w:r>
            <w:proofErr w:type="spellStart"/>
            <w:r w:rsidRPr="00506815">
              <w:rPr>
                <w:rFonts w:ascii="Arial" w:eastAsia="Arial" w:hAnsi="Arial" w:cs="Arial"/>
              </w:rPr>
              <w:t>Tulskey</w:t>
            </w:r>
            <w:proofErr w:type="spellEnd"/>
            <w:r w:rsidRPr="00506815">
              <w:rPr>
                <w:rFonts w:ascii="Arial" w:eastAsia="Arial" w:hAnsi="Arial" w:cs="Arial"/>
              </w:rPr>
              <w:t xml:space="preserve"> J, Fryer-Edwards K. Approaching difficult communication tasks in oncology. </w:t>
            </w:r>
            <w:r w:rsidRPr="00137DC7">
              <w:rPr>
                <w:rFonts w:ascii="Arial" w:eastAsia="Arial" w:hAnsi="Arial" w:cs="Arial"/>
                <w:i/>
              </w:rPr>
              <w:t>CA Cancer J Clin</w:t>
            </w:r>
            <w:r w:rsidRPr="00506815">
              <w:rPr>
                <w:rFonts w:ascii="Arial" w:eastAsia="Arial" w:hAnsi="Arial" w:cs="Arial"/>
              </w:rPr>
              <w:t>. 2005 May-Jun;55(3):164-77.</w:t>
            </w:r>
          </w:p>
          <w:p w14:paraId="63A430DD" w14:textId="24EEDBF0" w:rsidR="00086D9C" w:rsidRPr="00086D9C" w:rsidRDefault="00086D9C" w:rsidP="00AF09CF">
            <w:pPr>
              <w:numPr>
                <w:ilvl w:val="0"/>
                <w:numId w:val="26"/>
              </w:numPr>
              <w:pBdr>
                <w:top w:val="nil"/>
                <w:left w:val="nil"/>
                <w:bottom w:val="nil"/>
                <w:right w:val="nil"/>
                <w:between w:val="nil"/>
              </w:pBdr>
              <w:ind w:left="158" w:hanging="180"/>
              <w:contextualSpacing/>
              <w:rPr>
                <w:color w:val="000000"/>
              </w:rPr>
            </w:pPr>
            <w:r w:rsidRPr="00086D9C">
              <w:rPr>
                <w:rFonts w:ascii="Arial" w:eastAsia="Arial" w:hAnsi="Arial" w:cs="Arial"/>
              </w:rPr>
              <w:t xml:space="preserve">Wright AA, Zhang B, Ray A; et al. Associations between end-of-life discussions, patient mental health, medical care near death, and caregiver bereavement adjustment. </w:t>
            </w:r>
            <w:r w:rsidRPr="00086D9C">
              <w:rPr>
                <w:rFonts w:ascii="Arial" w:eastAsia="Arial" w:hAnsi="Arial" w:cs="Arial"/>
                <w:i/>
              </w:rPr>
              <w:t>JAMA</w:t>
            </w:r>
            <w:r w:rsidRPr="00086D9C">
              <w:rPr>
                <w:rFonts w:ascii="Arial" w:eastAsia="Arial" w:hAnsi="Arial" w:cs="Arial"/>
              </w:rPr>
              <w:t>. 2008;300(14):1665-1673.</w:t>
            </w:r>
          </w:p>
          <w:p w14:paraId="31AD87A1"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Akl EA. A tool for self-assessment of communication skills and professionalism in fellows. </w:t>
            </w:r>
            <w:r w:rsidRPr="00137DC7">
              <w:rPr>
                <w:rFonts w:ascii="Arial" w:eastAsia="Arial" w:hAnsi="Arial" w:cs="Arial"/>
                <w:i/>
                <w:color w:val="000000"/>
              </w:rPr>
              <w:t>BMC Med Educ</w:t>
            </w:r>
            <w:r>
              <w:rPr>
                <w:rFonts w:ascii="Arial" w:eastAsia="Arial" w:hAnsi="Arial" w:cs="Arial"/>
                <w:color w:val="000000"/>
              </w:rPr>
              <w:t xml:space="preserve"> 2009; 9:1.</w:t>
            </w:r>
          </w:p>
          <w:p w14:paraId="2AFD8644" w14:textId="02632C77" w:rsidR="003D671A" w:rsidRPr="00086D9C" w:rsidRDefault="00086D9C" w:rsidP="00AF09CF">
            <w:pPr>
              <w:numPr>
                <w:ilvl w:val="0"/>
                <w:numId w:val="26"/>
              </w:numPr>
              <w:pBdr>
                <w:top w:val="nil"/>
                <w:left w:val="nil"/>
                <w:bottom w:val="nil"/>
                <w:right w:val="nil"/>
                <w:between w:val="nil"/>
              </w:pBdr>
              <w:ind w:left="158" w:hanging="180"/>
              <w:contextualSpacing/>
              <w:rPr>
                <w:color w:val="000000"/>
              </w:rPr>
            </w:pPr>
            <w:r w:rsidRPr="00086D9C">
              <w:rPr>
                <w:rFonts w:ascii="Arial" w:eastAsia="Arial" w:hAnsi="Arial" w:cs="Arial"/>
                <w:color w:val="000000"/>
              </w:rPr>
              <w:t xml:space="preserve">American Academy of Hospice and Palliative Medicine: Hospice and Palliative Medicine Competencies Project. </w:t>
            </w:r>
            <w:hyperlink r:id="rId54" w:anchor="competencies-toolkit" w:history="1">
              <w:r w:rsidRPr="00086D9C">
                <w:rPr>
                  <w:rStyle w:val="Hyperlink"/>
                  <w:rFonts w:ascii="Arial" w:eastAsia="Arial" w:hAnsi="Arial" w:cs="Arial"/>
                </w:rPr>
                <w:t>http://aahpm.org/fellowships/competencies#competencies-toolkit</w:t>
              </w:r>
            </w:hyperlink>
            <w:r w:rsidRPr="00086D9C">
              <w:rPr>
                <w:rFonts w:ascii="Arial" w:eastAsia="Arial" w:hAnsi="Arial" w:cs="Arial"/>
              </w:rPr>
              <w:t xml:space="preserve">. 2018.   </w:t>
            </w:r>
            <w:r w:rsidRPr="00086D9C">
              <w:rPr>
                <w:rFonts w:ascii="Arial" w:eastAsia="Arial" w:hAnsi="Arial" w:cs="Arial"/>
                <w:i/>
                <w:color w:val="000000"/>
              </w:rPr>
              <w:t xml:space="preserve"> </w:t>
            </w:r>
          </w:p>
        </w:tc>
      </w:tr>
    </w:tbl>
    <w:p w14:paraId="092F2579" w14:textId="625FBFD6" w:rsidR="003F2E8F" w:rsidRDefault="003F2E8F">
      <w:pPr>
        <w:spacing w:line="240" w:lineRule="auto"/>
        <w:ind w:hanging="180"/>
        <w:rPr>
          <w:rFonts w:ascii="Arial" w:eastAsia="Arial" w:hAnsi="Arial" w:cs="Arial"/>
        </w:rPr>
      </w:pPr>
    </w:p>
    <w:p w14:paraId="0E4F556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C4D24A5" w14:textId="77777777" w:rsidTr="003F2E8F">
        <w:trPr>
          <w:trHeight w:val="769"/>
        </w:trPr>
        <w:tc>
          <w:tcPr>
            <w:tcW w:w="14125" w:type="dxa"/>
            <w:gridSpan w:val="2"/>
            <w:shd w:val="clear" w:color="auto" w:fill="9CC3E5"/>
          </w:tcPr>
          <w:p w14:paraId="393F5349" w14:textId="77777777" w:rsidR="00086D9C" w:rsidRDefault="00086D9C" w:rsidP="003F2E8F">
            <w:pPr>
              <w:ind w:hanging="14"/>
              <w:jc w:val="center"/>
              <w:rPr>
                <w:rFonts w:ascii="Arial" w:eastAsia="Arial" w:hAnsi="Arial" w:cs="Arial"/>
                <w:b/>
              </w:rPr>
            </w:pPr>
            <w:r w:rsidRPr="00086D9C">
              <w:rPr>
                <w:rFonts w:ascii="Arial" w:eastAsia="Arial" w:hAnsi="Arial" w:cs="Arial"/>
                <w:b/>
              </w:rPr>
              <w:lastRenderedPageBreak/>
              <w:t xml:space="preserve">Interpersonal and Communication Skills 2: Interprofessional and Team Communication </w:t>
            </w:r>
          </w:p>
          <w:p w14:paraId="14BFC74A" w14:textId="5DA73BB7"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86D9C" w:rsidRPr="00086D9C">
              <w:rPr>
                <w:rFonts w:ascii="Arial" w:eastAsia="Arial" w:hAnsi="Arial" w:cs="Arial"/>
              </w:rPr>
              <w:t>To effectively communicate with the interdisciplinary team, and with other health care providers, in both straightforward and complex situations</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AB0761">
        <w:tc>
          <w:tcPr>
            <w:tcW w:w="4950" w:type="dxa"/>
            <w:tcBorders>
              <w:top w:val="single" w:sz="4" w:space="0" w:color="000000"/>
              <w:bottom w:val="single" w:sz="4" w:space="0" w:color="000000"/>
            </w:tcBorders>
            <w:shd w:val="clear" w:color="auto" w:fill="C9C9C9"/>
          </w:tcPr>
          <w:p w14:paraId="7F9596C4" w14:textId="6FB58127" w:rsidR="00086D9C" w:rsidRDefault="003F2E8F" w:rsidP="00086D9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086D9C" w:rsidRPr="00086D9C">
              <w:rPr>
                <w:rFonts w:ascii="Arial" w:hAnsi="Arial" w:cs="Arial"/>
                <w:i/>
                <w:color w:val="000000"/>
              </w:rPr>
              <w:t xml:space="preserve">Respectfully </w:t>
            </w:r>
            <w:r w:rsidR="00086D9C">
              <w:rPr>
                <w:rFonts w:ascii="Arial" w:hAnsi="Arial" w:cs="Arial"/>
                <w:i/>
                <w:color w:val="000000"/>
              </w:rPr>
              <w:t xml:space="preserve">receives a consultation </w:t>
            </w:r>
            <w:proofErr w:type="gramStart"/>
            <w:r w:rsidR="00086D9C">
              <w:rPr>
                <w:rFonts w:ascii="Arial" w:hAnsi="Arial" w:cs="Arial"/>
                <w:i/>
                <w:color w:val="000000"/>
              </w:rPr>
              <w:t>request</w:t>
            </w:r>
            <w:proofErr w:type="gramEnd"/>
          </w:p>
          <w:p w14:paraId="22CC8AE1" w14:textId="77777777" w:rsidR="00086D9C" w:rsidRPr="00086D9C" w:rsidRDefault="00086D9C" w:rsidP="00086D9C">
            <w:pPr>
              <w:rPr>
                <w:rFonts w:ascii="Arial" w:hAnsi="Arial" w:cs="Arial"/>
                <w:i/>
                <w:color w:val="000000"/>
              </w:rPr>
            </w:pPr>
          </w:p>
          <w:p w14:paraId="28C5D8D6" w14:textId="77777777" w:rsidR="00086D9C" w:rsidRPr="00086D9C" w:rsidRDefault="00086D9C" w:rsidP="00086D9C">
            <w:pPr>
              <w:rPr>
                <w:rFonts w:ascii="Arial" w:hAnsi="Arial" w:cs="Arial"/>
                <w:i/>
                <w:color w:val="000000"/>
              </w:rPr>
            </w:pPr>
            <w:r w:rsidRPr="00086D9C">
              <w:rPr>
                <w:rFonts w:ascii="Arial" w:hAnsi="Arial" w:cs="Arial"/>
                <w:i/>
                <w:color w:val="000000"/>
              </w:rPr>
              <w:t xml:space="preserve">Understands and respects the role and function of interdisciplinary team </w:t>
            </w:r>
            <w:proofErr w:type="gramStart"/>
            <w:r w:rsidRPr="00086D9C">
              <w:rPr>
                <w:rFonts w:ascii="Arial" w:hAnsi="Arial" w:cs="Arial"/>
                <w:i/>
                <w:color w:val="000000"/>
              </w:rPr>
              <w:t>members</w:t>
            </w:r>
            <w:proofErr w:type="gramEnd"/>
          </w:p>
          <w:p w14:paraId="491C587E" w14:textId="77777777" w:rsidR="00086D9C" w:rsidRPr="00086D9C" w:rsidRDefault="00086D9C" w:rsidP="00086D9C">
            <w:pPr>
              <w:rPr>
                <w:rFonts w:ascii="Arial" w:hAnsi="Arial" w:cs="Arial"/>
                <w:i/>
                <w:color w:val="000000"/>
              </w:rPr>
            </w:pPr>
          </w:p>
          <w:p w14:paraId="3E6D9C17" w14:textId="5F7BAFF0" w:rsidR="003F2E8F" w:rsidRPr="00A01050" w:rsidRDefault="00086D9C" w:rsidP="00086D9C">
            <w:pPr>
              <w:rPr>
                <w:rFonts w:ascii="Arial" w:hAnsi="Arial" w:cs="Arial"/>
                <w:i/>
                <w:color w:val="000000"/>
              </w:rPr>
            </w:pPr>
            <w:r w:rsidRPr="00086D9C">
              <w:rPr>
                <w:rFonts w:ascii="Arial" w:hAnsi="Arial" w:cs="Arial"/>
                <w:i/>
                <w:color w:val="000000"/>
              </w:rPr>
              <w:t>Understands and respects the role and function of other health care teams</w:t>
            </w:r>
          </w:p>
        </w:tc>
        <w:tc>
          <w:tcPr>
            <w:tcW w:w="9175" w:type="dxa"/>
            <w:tcBorders>
              <w:top w:val="single" w:sz="4" w:space="0" w:color="000000"/>
              <w:left w:val="nil"/>
              <w:bottom w:val="single" w:sz="4" w:space="0" w:color="000000"/>
              <w:right w:val="single" w:sz="8" w:space="0" w:color="000000"/>
            </w:tcBorders>
            <w:shd w:val="clear" w:color="auto" w:fill="C9C9C9"/>
          </w:tcPr>
          <w:p w14:paraId="2A9D0C19" w14:textId="0AD21080"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Receives consult </w:t>
            </w:r>
            <w:r>
              <w:rPr>
                <w:rFonts w:ascii="Arial" w:hAnsi="Arial" w:cs="Arial"/>
                <w:color w:val="000000"/>
              </w:rPr>
              <w:t xml:space="preserve">request for pain management, </w:t>
            </w:r>
            <w:r w:rsidRPr="003C06D8">
              <w:rPr>
                <w:rFonts w:ascii="Arial" w:hAnsi="Arial" w:cs="Arial"/>
                <w:color w:val="000000"/>
              </w:rPr>
              <w:t>asks clarifying questions politely</w:t>
            </w:r>
            <w:r>
              <w:rPr>
                <w:rFonts w:ascii="Arial" w:hAnsi="Arial" w:cs="Arial"/>
                <w:color w:val="000000"/>
              </w:rPr>
              <w:t>,</w:t>
            </w:r>
            <w:r w:rsidRPr="003C06D8">
              <w:rPr>
                <w:rFonts w:ascii="Arial" w:hAnsi="Arial" w:cs="Arial"/>
                <w:color w:val="000000"/>
              </w:rPr>
              <w:t xml:space="preserve"> and expresses thanks for the </w:t>
            </w:r>
            <w:proofErr w:type="gramStart"/>
            <w:r w:rsidRPr="003C06D8">
              <w:rPr>
                <w:rFonts w:ascii="Arial" w:hAnsi="Arial" w:cs="Arial"/>
                <w:color w:val="000000"/>
              </w:rPr>
              <w:t>consult</w:t>
            </w:r>
            <w:proofErr w:type="gramEnd"/>
          </w:p>
          <w:p w14:paraId="37CFA264"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10B2C132" w14:textId="15360F65"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Describe the professional skill set, expertise, role, and potential contribution of each member of the </w:t>
            </w:r>
            <w:r>
              <w:rPr>
                <w:rFonts w:ascii="Arial" w:hAnsi="Arial" w:cs="Arial"/>
                <w:color w:val="000000"/>
              </w:rPr>
              <w:t>interdisciplinary team</w:t>
            </w:r>
            <w:r w:rsidR="006113D7">
              <w:rPr>
                <w:rFonts w:ascii="Arial" w:hAnsi="Arial" w:cs="Arial"/>
                <w:color w:val="000000"/>
              </w:rPr>
              <w:t xml:space="preserve"> </w:t>
            </w:r>
            <w:proofErr w:type="gramStart"/>
            <w:r w:rsidRPr="003C06D8">
              <w:rPr>
                <w:rFonts w:ascii="Arial" w:hAnsi="Arial" w:cs="Arial"/>
                <w:color w:val="000000"/>
              </w:rPr>
              <w:t>members</w:t>
            </w:r>
            <w:proofErr w:type="gramEnd"/>
          </w:p>
          <w:p w14:paraId="786E0DF2" w14:textId="5E82533F" w:rsidR="006113D7" w:rsidRDefault="006113D7" w:rsidP="006113D7">
            <w:pPr>
              <w:pBdr>
                <w:top w:val="nil"/>
                <w:left w:val="nil"/>
                <w:bottom w:val="nil"/>
                <w:right w:val="nil"/>
                <w:between w:val="nil"/>
              </w:pBdr>
              <w:contextualSpacing/>
              <w:rPr>
                <w:rFonts w:ascii="Arial" w:hAnsi="Arial" w:cs="Arial"/>
                <w:color w:val="000000"/>
              </w:rPr>
            </w:pPr>
          </w:p>
          <w:p w14:paraId="0E09FDBE" w14:textId="1D5CEB12"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Identifies which issues should be managed by the outpatient palliative care team and the outpatient pulmonology team</w:t>
            </w:r>
          </w:p>
        </w:tc>
      </w:tr>
      <w:tr w:rsidR="003F2E8F" w:rsidRPr="0009118D" w14:paraId="768781D3" w14:textId="77777777" w:rsidTr="00AB0761">
        <w:tc>
          <w:tcPr>
            <w:tcW w:w="4950" w:type="dxa"/>
            <w:tcBorders>
              <w:top w:val="single" w:sz="4" w:space="0" w:color="000000"/>
              <w:bottom w:val="single" w:sz="4" w:space="0" w:color="000000"/>
            </w:tcBorders>
            <w:shd w:val="clear" w:color="auto" w:fill="C9C9C9"/>
          </w:tcPr>
          <w:p w14:paraId="65895A58" w14:textId="0731562A" w:rsidR="00086D9C" w:rsidRPr="00086D9C" w:rsidRDefault="003F2E8F" w:rsidP="00086D9C">
            <w:pPr>
              <w:rPr>
                <w:rFonts w:ascii="Arial" w:eastAsia="Arial" w:hAnsi="Arial" w:cs="Arial"/>
                <w:i/>
              </w:rPr>
            </w:pPr>
            <w:r w:rsidRPr="009C7549">
              <w:rPr>
                <w:rFonts w:ascii="Arial" w:hAnsi="Arial" w:cs="Arial"/>
                <w:b/>
              </w:rPr>
              <w:t>Level 2</w:t>
            </w:r>
            <w:r>
              <w:rPr>
                <w:rFonts w:ascii="Arial" w:hAnsi="Arial" w:cs="Arial"/>
              </w:rPr>
              <w:t xml:space="preserve"> </w:t>
            </w:r>
            <w:r w:rsidR="00086D9C" w:rsidRPr="00086D9C">
              <w:rPr>
                <w:rFonts w:ascii="Arial" w:eastAsia="Arial" w:hAnsi="Arial" w:cs="Arial"/>
                <w:i/>
              </w:rPr>
              <w:t xml:space="preserve">Clearly and concisely responds to a consultation </w:t>
            </w:r>
            <w:proofErr w:type="gramStart"/>
            <w:r w:rsidR="00086D9C" w:rsidRPr="00086D9C">
              <w:rPr>
                <w:rFonts w:ascii="Arial" w:eastAsia="Arial" w:hAnsi="Arial" w:cs="Arial"/>
                <w:i/>
              </w:rPr>
              <w:t>request</w:t>
            </w:r>
            <w:proofErr w:type="gramEnd"/>
          </w:p>
          <w:p w14:paraId="747FDF74" w14:textId="33F728E6" w:rsidR="00086D9C" w:rsidRPr="00086D9C" w:rsidRDefault="00086D9C" w:rsidP="00086D9C">
            <w:pPr>
              <w:rPr>
                <w:rFonts w:ascii="Arial" w:eastAsia="Arial" w:hAnsi="Arial" w:cs="Arial"/>
                <w:i/>
              </w:rPr>
            </w:pPr>
          </w:p>
          <w:p w14:paraId="68AC492B" w14:textId="77777777" w:rsidR="00086D9C" w:rsidRPr="00086D9C" w:rsidRDefault="00086D9C" w:rsidP="00086D9C">
            <w:pPr>
              <w:rPr>
                <w:rFonts w:ascii="Arial" w:eastAsia="Arial" w:hAnsi="Arial" w:cs="Arial"/>
                <w:i/>
              </w:rPr>
            </w:pPr>
            <w:r w:rsidRPr="00086D9C">
              <w:rPr>
                <w:rFonts w:ascii="Arial" w:eastAsia="Arial" w:hAnsi="Arial" w:cs="Arial"/>
                <w:i/>
              </w:rPr>
              <w:t xml:space="preserve">Solicits insights from and uses language that values all interdisciplinary team </w:t>
            </w:r>
            <w:proofErr w:type="gramStart"/>
            <w:r w:rsidRPr="00086D9C">
              <w:rPr>
                <w:rFonts w:ascii="Arial" w:eastAsia="Arial" w:hAnsi="Arial" w:cs="Arial"/>
                <w:i/>
              </w:rPr>
              <w:t>members</w:t>
            </w:r>
            <w:proofErr w:type="gramEnd"/>
          </w:p>
          <w:p w14:paraId="29416FF3" w14:textId="04ADD8F7" w:rsidR="00086D9C" w:rsidRPr="00086D9C" w:rsidRDefault="00086D9C" w:rsidP="00086D9C">
            <w:pPr>
              <w:rPr>
                <w:rFonts w:ascii="Arial" w:eastAsia="Arial" w:hAnsi="Arial" w:cs="Arial"/>
                <w:i/>
              </w:rPr>
            </w:pPr>
          </w:p>
          <w:p w14:paraId="2BA09CDB" w14:textId="4E7093F8" w:rsidR="003F2E8F" w:rsidRPr="00A01050" w:rsidRDefault="00086D9C" w:rsidP="00086D9C">
            <w:pPr>
              <w:rPr>
                <w:rFonts w:ascii="Arial" w:eastAsia="Arial" w:hAnsi="Arial" w:cs="Arial"/>
                <w:i/>
              </w:rPr>
            </w:pPr>
            <w:r w:rsidRPr="00086D9C">
              <w:rPr>
                <w:rFonts w:ascii="Arial" w:eastAsia="Arial" w:hAnsi="Arial" w:cs="Arial"/>
                <w:i/>
              </w:rPr>
              <w:t>Solicits insights from other health care teams using language that values all members</w:t>
            </w:r>
          </w:p>
        </w:tc>
        <w:tc>
          <w:tcPr>
            <w:tcW w:w="9175" w:type="dxa"/>
            <w:tcBorders>
              <w:top w:val="single" w:sz="4" w:space="0" w:color="000000"/>
              <w:left w:val="nil"/>
              <w:bottom w:val="single" w:sz="4" w:space="0" w:color="000000"/>
              <w:right w:val="single" w:sz="8" w:space="0" w:color="000000"/>
            </w:tcBorders>
            <w:shd w:val="clear" w:color="auto" w:fill="C9C9C9"/>
          </w:tcPr>
          <w:p w14:paraId="49486B58" w14:textId="3F547AF9"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Communicates pain management recommendations clearly and concisely in an organized and timely </w:t>
            </w:r>
            <w:proofErr w:type="gramStart"/>
            <w:r w:rsidRPr="003C06D8">
              <w:rPr>
                <w:rFonts w:ascii="Arial" w:hAnsi="Arial" w:cs="Arial"/>
                <w:color w:val="000000"/>
              </w:rPr>
              <w:t>manner</w:t>
            </w:r>
            <w:proofErr w:type="gramEnd"/>
          </w:p>
          <w:p w14:paraId="26FE7195"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527DF89D" w14:textId="2111DC40" w:rsidR="006113D7" w:rsidRDefault="00086D9C" w:rsidP="006113D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Actively seeks and listen to the point of view of the </w:t>
            </w:r>
            <w:r>
              <w:rPr>
                <w:rFonts w:ascii="Arial" w:hAnsi="Arial" w:cs="Arial"/>
                <w:color w:val="000000"/>
              </w:rPr>
              <w:t>interdisciplinary team</w:t>
            </w:r>
            <w:r w:rsidRPr="003C06D8">
              <w:rPr>
                <w:rFonts w:ascii="Arial" w:hAnsi="Arial" w:cs="Arial"/>
                <w:color w:val="000000"/>
              </w:rPr>
              <w:t xml:space="preserve"> members in preparing a discharge plan to home </w:t>
            </w:r>
            <w:proofErr w:type="gramStart"/>
            <w:r w:rsidRPr="003C06D8">
              <w:rPr>
                <w:rFonts w:ascii="Arial" w:hAnsi="Arial" w:cs="Arial"/>
                <w:color w:val="000000"/>
              </w:rPr>
              <w:t>hospice</w:t>
            </w:r>
            <w:proofErr w:type="gramEnd"/>
          </w:p>
          <w:p w14:paraId="453B3AB2" w14:textId="30B12A27" w:rsidR="006113D7" w:rsidRPr="006113D7" w:rsidRDefault="006113D7" w:rsidP="006113D7">
            <w:pPr>
              <w:pBdr>
                <w:top w:val="nil"/>
                <w:left w:val="nil"/>
                <w:bottom w:val="nil"/>
                <w:right w:val="nil"/>
                <w:between w:val="nil"/>
              </w:pBdr>
              <w:contextualSpacing/>
              <w:rPr>
                <w:rFonts w:ascii="Arial" w:hAnsi="Arial" w:cs="Arial"/>
                <w:color w:val="000000"/>
              </w:rPr>
            </w:pPr>
          </w:p>
          <w:p w14:paraId="4BAE3DD9" w14:textId="7EA973A3"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Elicits history from the pulmonology team and asks their thoughts about adding an opioid for symptom management</w:t>
            </w:r>
          </w:p>
        </w:tc>
      </w:tr>
      <w:tr w:rsidR="003F2E8F" w:rsidRPr="0009118D" w14:paraId="530EA77D" w14:textId="77777777" w:rsidTr="00AB0761">
        <w:tc>
          <w:tcPr>
            <w:tcW w:w="4950" w:type="dxa"/>
            <w:tcBorders>
              <w:top w:val="single" w:sz="4" w:space="0" w:color="000000"/>
              <w:bottom w:val="single" w:sz="4" w:space="0" w:color="000000"/>
            </w:tcBorders>
            <w:shd w:val="clear" w:color="auto" w:fill="C9C9C9"/>
          </w:tcPr>
          <w:p w14:paraId="6D0AE3B2" w14:textId="65A7EB5A" w:rsidR="00086D9C" w:rsidRPr="00086D9C" w:rsidRDefault="003F2E8F" w:rsidP="00086D9C">
            <w:pPr>
              <w:rPr>
                <w:rFonts w:ascii="Arial" w:hAnsi="Arial" w:cs="Arial"/>
                <w:i/>
                <w:color w:val="000000"/>
              </w:rPr>
            </w:pPr>
            <w:r w:rsidRPr="009C7549">
              <w:rPr>
                <w:rFonts w:ascii="Arial" w:hAnsi="Arial" w:cs="Arial"/>
                <w:b/>
              </w:rPr>
              <w:t>Level 3</w:t>
            </w:r>
            <w:r>
              <w:rPr>
                <w:rFonts w:ascii="Arial" w:hAnsi="Arial" w:cs="Arial"/>
              </w:rPr>
              <w:t xml:space="preserve"> </w:t>
            </w:r>
            <w:r w:rsidR="00086D9C" w:rsidRPr="00086D9C">
              <w:rPr>
                <w:rFonts w:ascii="Arial" w:hAnsi="Arial" w:cs="Arial"/>
                <w:i/>
                <w:color w:val="000000"/>
              </w:rPr>
              <w:t xml:space="preserve">Checks understanding of recommendations when providing </w:t>
            </w:r>
            <w:proofErr w:type="gramStart"/>
            <w:r w:rsidR="00086D9C" w:rsidRPr="00086D9C">
              <w:rPr>
                <w:rFonts w:ascii="Arial" w:hAnsi="Arial" w:cs="Arial"/>
                <w:i/>
                <w:color w:val="000000"/>
              </w:rPr>
              <w:t>consultation</w:t>
            </w:r>
            <w:proofErr w:type="gramEnd"/>
          </w:p>
          <w:p w14:paraId="5F03CF50" w14:textId="29A4A5C7" w:rsidR="00086D9C" w:rsidRPr="00086D9C" w:rsidRDefault="00086D9C" w:rsidP="00086D9C">
            <w:pPr>
              <w:rPr>
                <w:rFonts w:ascii="Arial" w:hAnsi="Arial" w:cs="Arial"/>
                <w:i/>
                <w:color w:val="000000"/>
              </w:rPr>
            </w:pPr>
          </w:p>
          <w:p w14:paraId="303524F4" w14:textId="77777777" w:rsidR="00086D9C" w:rsidRPr="00086D9C" w:rsidRDefault="00086D9C" w:rsidP="00086D9C">
            <w:pPr>
              <w:rPr>
                <w:rFonts w:ascii="Arial" w:hAnsi="Arial" w:cs="Arial"/>
                <w:i/>
                <w:color w:val="000000"/>
              </w:rPr>
            </w:pPr>
            <w:r w:rsidRPr="00086D9C">
              <w:rPr>
                <w:rFonts w:ascii="Arial" w:hAnsi="Arial" w:cs="Arial"/>
                <w:i/>
                <w:color w:val="000000"/>
              </w:rPr>
              <w:t xml:space="preserve">Integrates contributions from the interdisciplinary team members into the care </w:t>
            </w:r>
            <w:proofErr w:type="gramStart"/>
            <w:r w:rsidRPr="00086D9C">
              <w:rPr>
                <w:rFonts w:ascii="Arial" w:hAnsi="Arial" w:cs="Arial"/>
                <w:i/>
                <w:color w:val="000000"/>
              </w:rPr>
              <w:t>plan</w:t>
            </w:r>
            <w:proofErr w:type="gramEnd"/>
          </w:p>
          <w:p w14:paraId="3F6D30C6" w14:textId="3E785C7B" w:rsidR="00086D9C" w:rsidRPr="00086D9C" w:rsidRDefault="00086D9C" w:rsidP="00086D9C">
            <w:pPr>
              <w:rPr>
                <w:rFonts w:ascii="Arial" w:hAnsi="Arial" w:cs="Arial"/>
                <w:i/>
                <w:color w:val="000000"/>
              </w:rPr>
            </w:pPr>
          </w:p>
          <w:p w14:paraId="7147CB72" w14:textId="5AF4FE50" w:rsidR="003F2E8F" w:rsidRPr="00A01050" w:rsidRDefault="00086D9C" w:rsidP="00086D9C">
            <w:pPr>
              <w:rPr>
                <w:rFonts w:ascii="Arial" w:hAnsi="Arial" w:cs="Arial"/>
                <w:i/>
                <w:color w:val="000000"/>
              </w:rPr>
            </w:pPr>
            <w:r w:rsidRPr="00086D9C">
              <w:rPr>
                <w:rFonts w:ascii="Arial" w:hAnsi="Arial" w:cs="Arial"/>
                <w:i/>
                <w:color w:val="000000"/>
              </w:rPr>
              <w:t>Integrates contributions from other health care team members into the care plan</w:t>
            </w:r>
          </w:p>
        </w:tc>
        <w:tc>
          <w:tcPr>
            <w:tcW w:w="9175" w:type="dxa"/>
            <w:tcBorders>
              <w:top w:val="single" w:sz="4" w:space="0" w:color="000000"/>
              <w:left w:val="nil"/>
              <w:bottom w:val="single" w:sz="4" w:space="0" w:color="000000"/>
              <w:right w:val="single" w:sz="8" w:space="0" w:color="000000"/>
            </w:tcBorders>
            <w:shd w:val="clear" w:color="auto" w:fill="C9C9C9"/>
          </w:tcPr>
          <w:p w14:paraId="59CFDDAF" w14:textId="5EB6A45F"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Speaks directly to the consulting team to verify understanding of pain management plan and discusses potential next steps if plan is not </w:t>
            </w:r>
            <w:proofErr w:type="gramStart"/>
            <w:r w:rsidRPr="003C06D8">
              <w:rPr>
                <w:rFonts w:ascii="Arial" w:hAnsi="Arial" w:cs="Arial"/>
                <w:color w:val="000000"/>
              </w:rPr>
              <w:t>effective</w:t>
            </w:r>
            <w:proofErr w:type="gramEnd"/>
            <w:r w:rsidRPr="003C06D8">
              <w:rPr>
                <w:rFonts w:ascii="Arial" w:hAnsi="Arial" w:cs="Arial"/>
                <w:color w:val="000000"/>
              </w:rPr>
              <w:t xml:space="preserve"> </w:t>
            </w:r>
          </w:p>
          <w:p w14:paraId="1FCCCB2C"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2E47D23A" w14:textId="698E28C8"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Incorporates recommendations form the </w:t>
            </w:r>
            <w:r>
              <w:rPr>
                <w:rFonts w:ascii="Arial" w:hAnsi="Arial" w:cs="Arial"/>
                <w:color w:val="000000"/>
              </w:rPr>
              <w:t>interdisciplinary team</w:t>
            </w:r>
            <w:r w:rsidRPr="003C06D8">
              <w:rPr>
                <w:rFonts w:ascii="Arial" w:hAnsi="Arial" w:cs="Arial"/>
                <w:color w:val="000000"/>
              </w:rPr>
              <w:t xml:space="preserve"> members regarding a safe discharge plan in the setting of potential opioid </w:t>
            </w:r>
            <w:proofErr w:type="gramStart"/>
            <w:r w:rsidRPr="003C06D8">
              <w:rPr>
                <w:rFonts w:ascii="Arial" w:hAnsi="Arial" w:cs="Arial"/>
                <w:color w:val="000000"/>
              </w:rPr>
              <w:t>diversion</w:t>
            </w:r>
            <w:proofErr w:type="gramEnd"/>
          </w:p>
          <w:p w14:paraId="0DBF65E3" w14:textId="715D5E5E" w:rsidR="006113D7" w:rsidRDefault="006113D7" w:rsidP="006113D7">
            <w:pPr>
              <w:pBdr>
                <w:top w:val="nil"/>
                <w:left w:val="nil"/>
                <w:bottom w:val="nil"/>
                <w:right w:val="nil"/>
                <w:between w:val="nil"/>
              </w:pBdr>
              <w:contextualSpacing/>
              <w:rPr>
                <w:rFonts w:ascii="Arial" w:hAnsi="Arial" w:cs="Arial"/>
                <w:color w:val="000000"/>
              </w:rPr>
            </w:pPr>
          </w:p>
          <w:p w14:paraId="6A54D224" w14:textId="431596D2"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Negotiates a time limited trial of opioid for a patient with dyspnea to address the concerns of the pulmonology team</w:t>
            </w:r>
          </w:p>
        </w:tc>
      </w:tr>
      <w:tr w:rsidR="003F2E8F" w:rsidRPr="0009118D" w14:paraId="7382C1F9" w14:textId="77777777" w:rsidTr="00AB0761">
        <w:tc>
          <w:tcPr>
            <w:tcW w:w="4950" w:type="dxa"/>
            <w:tcBorders>
              <w:top w:val="single" w:sz="4" w:space="0" w:color="000000"/>
              <w:bottom w:val="single" w:sz="4" w:space="0" w:color="000000"/>
            </w:tcBorders>
            <w:shd w:val="clear" w:color="auto" w:fill="C9C9C9"/>
          </w:tcPr>
          <w:p w14:paraId="04DF550F" w14:textId="3E9C58E1" w:rsidR="00086D9C" w:rsidRPr="00086D9C" w:rsidRDefault="003F2E8F" w:rsidP="00086D9C">
            <w:pPr>
              <w:rPr>
                <w:rFonts w:ascii="Arial" w:eastAsia="Arial" w:hAnsi="Arial" w:cs="Arial"/>
                <w:i/>
              </w:rPr>
            </w:pPr>
            <w:r w:rsidRPr="009C7549">
              <w:rPr>
                <w:rFonts w:ascii="Arial" w:hAnsi="Arial" w:cs="Arial"/>
                <w:b/>
              </w:rPr>
              <w:t>Level 4</w:t>
            </w:r>
            <w:r>
              <w:rPr>
                <w:rFonts w:ascii="Arial" w:hAnsi="Arial" w:cs="Arial"/>
              </w:rPr>
              <w:t xml:space="preserve"> </w:t>
            </w:r>
            <w:r w:rsidR="00086D9C" w:rsidRPr="00086D9C">
              <w:rPr>
                <w:rFonts w:ascii="Arial" w:eastAsia="Arial" w:hAnsi="Arial" w:cs="Arial"/>
                <w:i/>
              </w:rPr>
              <w:t xml:space="preserve">Integrates recommendations from different members of the health care team to optimize patient </w:t>
            </w:r>
            <w:proofErr w:type="gramStart"/>
            <w:r w:rsidR="00086D9C" w:rsidRPr="00086D9C">
              <w:rPr>
                <w:rFonts w:ascii="Arial" w:eastAsia="Arial" w:hAnsi="Arial" w:cs="Arial"/>
                <w:i/>
              </w:rPr>
              <w:t>care</w:t>
            </w:r>
            <w:proofErr w:type="gramEnd"/>
          </w:p>
          <w:p w14:paraId="481DB756" w14:textId="70C5660D" w:rsidR="00086D9C" w:rsidRPr="00086D9C" w:rsidRDefault="00086D9C" w:rsidP="00086D9C">
            <w:pPr>
              <w:rPr>
                <w:rFonts w:ascii="Arial" w:eastAsia="Arial" w:hAnsi="Arial" w:cs="Arial"/>
                <w:i/>
              </w:rPr>
            </w:pPr>
          </w:p>
          <w:p w14:paraId="370F4A5D" w14:textId="77777777" w:rsidR="00086D9C" w:rsidRPr="00086D9C" w:rsidRDefault="00086D9C" w:rsidP="00086D9C">
            <w:pPr>
              <w:rPr>
                <w:rFonts w:ascii="Arial" w:eastAsia="Arial" w:hAnsi="Arial" w:cs="Arial"/>
                <w:i/>
              </w:rPr>
            </w:pPr>
            <w:r w:rsidRPr="00086D9C">
              <w:rPr>
                <w:rFonts w:ascii="Arial" w:eastAsia="Arial" w:hAnsi="Arial" w:cs="Arial"/>
                <w:i/>
              </w:rPr>
              <w:t xml:space="preserve">Prevents and mediates conflict and distress among the interdisciplinary team </w:t>
            </w:r>
            <w:proofErr w:type="gramStart"/>
            <w:r w:rsidRPr="00086D9C">
              <w:rPr>
                <w:rFonts w:ascii="Arial" w:eastAsia="Arial" w:hAnsi="Arial" w:cs="Arial"/>
                <w:i/>
              </w:rPr>
              <w:t>members</w:t>
            </w:r>
            <w:proofErr w:type="gramEnd"/>
          </w:p>
          <w:p w14:paraId="60A4AFBE" w14:textId="77777777" w:rsidR="00086D9C" w:rsidRPr="00086D9C" w:rsidRDefault="00086D9C" w:rsidP="00086D9C">
            <w:pPr>
              <w:rPr>
                <w:rFonts w:ascii="Arial" w:eastAsia="Arial" w:hAnsi="Arial" w:cs="Arial"/>
                <w:i/>
              </w:rPr>
            </w:pPr>
          </w:p>
          <w:p w14:paraId="45E14FC7" w14:textId="28F703B0" w:rsidR="003F2E8F" w:rsidRPr="00A01050" w:rsidRDefault="00086D9C" w:rsidP="00086D9C">
            <w:pPr>
              <w:rPr>
                <w:rFonts w:ascii="Arial" w:eastAsia="Arial" w:hAnsi="Arial" w:cs="Arial"/>
                <w:i/>
              </w:rPr>
            </w:pPr>
            <w:r w:rsidRPr="00086D9C">
              <w:rPr>
                <w:rFonts w:ascii="Arial" w:eastAsia="Arial" w:hAnsi="Arial" w:cs="Arial"/>
                <w:i/>
              </w:rPr>
              <w:lastRenderedPageBreak/>
              <w:t>Addresses conflict and distress among other health care team members in complex patient situations</w:t>
            </w:r>
          </w:p>
        </w:tc>
        <w:tc>
          <w:tcPr>
            <w:tcW w:w="9175" w:type="dxa"/>
            <w:tcBorders>
              <w:top w:val="single" w:sz="4" w:space="0" w:color="000000"/>
              <w:left w:val="nil"/>
              <w:bottom w:val="single" w:sz="4" w:space="0" w:color="000000"/>
              <w:right w:val="single" w:sz="8" w:space="0" w:color="000000"/>
            </w:tcBorders>
            <w:shd w:val="clear" w:color="auto" w:fill="C9C9C9"/>
          </w:tcPr>
          <w:p w14:paraId="76AF2608" w14:textId="697A0A3E"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lastRenderedPageBreak/>
              <w:t xml:space="preserve">Identifies the need for goals of care discussion and negotiates to expand the original focus of the pain management </w:t>
            </w:r>
            <w:proofErr w:type="gramStart"/>
            <w:r w:rsidRPr="003C06D8">
              <w:rPr>
                <w:rFonts w:ascii="Arial" w:hAnsi="Arial" w:cs="Arial"/>
                <w:color w:val="000000"/>
              </w:rPr>
              <w:t>consult</w:t>
            </w:r>
            <w:proofErr w:type="gramEnd"/>
            <w:r w:rsidRPr="003C06D8">
              <w:rPr>
                <w:rFonts w:ascii="Arial" w:hAnsi="Arial" w:cs="Arial"/>
                <w:color w:val="000000"/>
              </w:rPr>
              <w:t xml:space="preserve"> </w:t>
            </w:r>
          </w:p>
          <w:p w14:paraId="09E7CFBB" w14:textId="1AB8EFC0" w:rsidR="006113D7" w:rsidRDefault="006113D7" w:rsidP="006113D7">
            <w:pPr>
              <w:pBdr>
                <w:top w:val="nil"/>
                <w:left w:val="nil"/>
                <w:bottom w:val="nil"/>
                <w:right w:val="nil"/>
                <w:between w:val="nil"/>
              </w:pBdr>
              <w:contextualSpacing/>
              <w:rPr>
                <w:rFonts w:ascii="Arial" w:hAnsi="Arial" w:cs="Arial"/>
                <w:color w:val="000000"/>
              </w:rPr>
            </w:pPr>
          </w:p>
          <w:p w14:paraId="43D2469B"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7797206A" w14:textId="0784EA54"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Solicits underlying concerns about the discharge plan with higher risk of opioid diversion from the </w:t>
            </w:r>
            <w:r>
              <w:rPr>
                <w:rFonts w:ascii="Arial" w:hAnsi="Arial" w:cs="Arial"/>
                <w:color w:val="000000"/>
              </w:rPr>
              <w:t>interdisciplinary team</w:t>
            </w:r>
            <w:r w:rsidRPr="003C06D8">
              <w:rPr>
                <w:rFonts w:ascii="Arial" w:hAnsi="Arial" w:cs="Arial"/>
                <w:color w:val="000000"/>
              </w:rPr>
              <w:t xml:space="preserve"> members and addresses each wherever </w:t>
            </w:r>
            <w:proofErr w:type="gramStart"/>
            <w:r w:rsidRPr="003C06D8">
              <w:rPr>
                <w:rFonts w:ascii="Arial" w:hAnsi="Arial" w:cs="Arial"/>
                <w:color w:val="000000"/>
              </w:rPr>
              <w:t>possible</w:t>
            </w:r>
            <w:proofErr w:type="gramEnd"/>
          </w:p>
          <w:p w14:paraId="111E3F08" w14:textId="77777777" w:rsidR="006113D7" w:rsidRDefault="006113D7" w:rsidP="006113D7">
            <w:pPr>
              <w:pBdr>
                <w:top w:val="nil"/>
                <w:left w:val="nil"/>
                <w:bottom w:val="nil"/>
                <w:right w:val="nil"/>
                <w:between w:val="nil"/>
              </w:pBdr>
              <w:contextualSpacing/>
              <w:rPr>
                <w:rFonts w:ascii="Arial" w:hAnsi="Arial" w:cs="Arial"/>
                <w:color w:val="000000"/>
              </w:rPr>
            </w:pPr>
          </w:p>
          <w:p w14:paraId="6FBE52FE" w14:textId="17C4E523"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Initiates a direct discussion with the pulmonology team to address conflict regarding differences in opinions about the chronic use of opioids in dyspnea management</w:t>
            </w:r>
          </w:p>
        </w:tc>
      </w:tr>
      <w:tr w:rsidR="003F2E8F" w:rsidRPr="0009118D" w14:paraId="0725F267" w14:textId="77777777" w:rsidTr="00AB0761">
        <w:tc>
          <w:tcPr>
            <w:tcW w:w="4950" w:type="dxa"/>
            <w:tcBorders>
              <w:top w:val="single" w:sz="4" w:space="0" w:color="000000"/>
              <w:bottom w:val="single" w:sz="4" w:space="0" w:color="000000"/>
            </w:tcBorders>
            <w:shd w:val="clear" w:color="auto" w:fill="C9C9C9"/>
          </w:tcPr>
          <w:p w14:paraId="4C8E2522" w14:textId="6C9AAEA4" w:rsidR="00086D9C" w:rsidRPr="00086D9C" w:rsidRDefault="003F2E8F" w:rsidP="00086D9C">
            <w:pPr>
              <w:rPr>
                <w:rFonts w:ascii="Arial" w:eastAsia="Arial" w:hAnsi="Arial" w:cs="Arial"/>
                <w:i/>
              </w:rPr>
            </w:pPr>
            <w:r w:rsidRPr="009C7549">
              <w:rPr>
                <w:rFonts w:ascii="Arial" w:hAnsi="Arial" w:cs="Arial"/>
                <w:b/>
              </w:rPr>
              <w:t>Level 5</w:t>
            </w:r>
            <w:r>
              <w:rPr>
                <w:rFonts w:ascii="Arial" w:hAnsi="Arial" w:cs="Arial"/>
              </w:rPr>
              <w:t xml:space="preserve"> </w:t>
            </w:r>
            <w:r w:rsidR="00086D9C" w:rsidRPr="00086D9C">
              <w:rPr>
                <w:rFonts w:ascii="Arial" w:eastAsia="Arial" w:hAnsi="Arial" w:cs="Arial"/>
                <w:i/>
              </w:rPr>
              <w:t xml:space="preserve">Role models flexible communication strategies that value input from all health care team members, resolving conflict when </w:t>
            </w:r>
            <w:proofErr w:type="gramStart"/>
            <w:r w:rsidR="00086D9C" w:rsidRPr="00086D9C">
              <w:rPr>
                <w:rFonts w:ascii="Arial" w:eastAsia="Arial" w:hAnsi="Arial" w:cs="Arial"/>
                <w:i/>
              </w:rPr>
              <w:t>needed</w:t>
            </w:r>
            <w:proofErr w:type="gramEnd"/>
          </w:p>
          <w:p w14:paraId="04335974" w14:textId="77777777" w:rsidR="00086D9C" w:rsidRPr="00086D9C" w:rsidRDefault="00086D9C" w:rsidP="00086D9C">
            <w:pPr>
              <w:rPr>
                <w:rFonts w:ascii="Arial" w:eastAsia="Arial" w:hAnsi="Arial" w:cs="Arial"/>
                <w:i/>
              </w:rPr>
            </w:pPr>
          </w:p>
          <w:p w14:paraId="40FB7149" w14:textId="77777777" w:rsidR="00086D9C" w:rsidRPr="00086D9C" w:rsidRDefault="00086D9C" w:rsidP="00086D9C">
            <w:pPr>
              <w:rPr>
                <w:rFonts w:ascii="Arial" w:eastAsia="Arial" w:hAnsi="Arial" w:cs="Arial"/>
                <w:i/>
              </w:rPr>
            </w:pPr>
            <w:r w:rsidRPr="00086D9C">
              <w:rPr>
                <w:rFonts w:ascii="Arial" w:eastAsia="Arial" w:hAnsi="Arial" w:cs="Arial"/>
                <w:i/>
              </w:rPr>
              <w:t xml:space="preserve">Fosters a culture of open communication and effective teamwork within the interdisciplinary </w:t>
            </w:r>
            <w:proofErr w:type="gramStart"/>
            <w:r w:rsidRPr="00086D9C">
              <w:rPr>
                <w:rFonts w:ascii="Arial" w:eastAsia="Arial" w:hAnsi="Arial" w:cs="Arial"/>
                <w:i/>
              </w:rPr>
              <w:t>team</w:t>
            </w:r>
            <w:proofErr w:type="gramEnd"/>
          </w:p>
          <w:p w14:paraId="714EB932" w14:textId="37639A89" w:rsidR="00086D9C" w:rsidRPr="00086D9C" w:rsidRDefault="00086D9C" w:rsidP="00086D9C">
            <w:pPr>
              <w:rPr>
                <w:rFonts w:ascii="Arial" w:eastAsia="Arial" w:hAnsi="Arial" w:cs="Arial"/>
                <w:i/>
              </w:rPr>
            </w:pPr>
          </w:p>
          <w:p w14:paraId="29F2E67E" w14:textId="7423A2BB" w:rsidR="003F2E8F" w:rsidRPr="00A01050" w:rsidRDefault="00086D9C" w:rsidP="00086D9C">
            <w:pPr>
              <w:rPr>
                <w:rFonts w:ascii="Arial" w:eastAsia="Arial" w:hAnsi="Arial" w:cs="Arial"/>
                <w:i/>
              </w:rPr>
            </w:pPr>
            <w:r w:rsidRPr="00086D9C">
              <w:rPr>
                <w:rFonts w:ascii="Arial" w:eastAsia="Arial" w:hAnsi="Arial" w:cs="Arial"/>
                <w:i/>
              </w:rPr>
              <w:t>Attends to individual and team distress and promotes resilience among other health care teams</w:t>
            </w:r>
          </w:p>
        </w:tc>
        <w:tc>
          <w:tcPr>
            <w:tcW w:w="9175" w:type="dxa"/>
            <w:tcBorders>
              <w:top w:val="single" w:sz="4" w:space="0" w:color="000000"/>
              <w:left w:val="nil"/>
              <w:bottom w:val="single" w:sz="4" w:space="0" w:color="000000"/>
              <w:right w:val="single" w:sz="8" w:space="0" w:color="000000"/>
            </w:tcBorders>
            <w:shd w:val="clear" w:color="auto" w:fill="C9C9C9"/>
          </w:tcPr>
          <w:p w14:paraId="4E502E72" w14:textId="24AA9554"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Mediates a conflict resolution between the primary oncologist and intensivist regarding goals of </w:t>
            </w:r>
            <w:proofErr w:type="gramStart"/>
            <w:r w:rsidRPr="003C06D8">
              <w:rPr>
                <w:rFonts w:ascii="Arial" w:hAnsi="Arial" w:cs="Arial"/>
                <w:color w:val="000000"/>
              </w:rPr>
              <w:t>care</w:t>
            </w:r>
            <w:proofErr w:type="gramEnd"/>
          </w:p>
          <w:p w14:paraId="3F2F6DD7" w14:textId="6C9C162A" w:rsidR="006113D7" w:rsidRDefault="006113D7" w:rsidP="006113D7">
            <w:pPr>
              <w:pBdr>
                <w:top w:val="nil"/>
                <w:left w:val="nil"/>
                <w:bottom w:val="nil"/>
                <w:right w:val="nil"/>
                <w:between w:val="nil"/>
              </w:pBdr>
              <w:contextualSpacing/>
              <w:rPr>
                <w:rFonts w:ascii="Arial" w:hAnsi="Arial" w:cs="Arial"/>
                <w:color w:val="000000"/>
              </w:rPr>
            </w:pPr>
          </w:p>
          <w:p w14:paraId="3B0B4198"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7A90B86B" w14:textId="26B947AC"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Develops strategies to promote resilience and optimal functioning within the </w:t>
            </w:r>
            <w:r>
              <w:rPr>
                <w:rFonts w:ascii="Arial" w:hAnsi="Arial" w:cs="Arial"/>
                <w:color w:val="000000"/>
              </w:rPr>
              <w:t>interdisciplinary team</w:t>
            </w:r>
            <w:r w:rsidRPr="003C06D8">
              <w:rPr>
                <w:rFonts w:ascii="Arial" w:hAnsi="Arial" w:cs="Arial"/>
                <w:color w:val="000000"/>
              </w:rPr>
              <w:t xml:space="preserve"> and collaborating </w:t>
            </w:r>
            <w:proofErr w:type="gramStart"/>
            <w:r w:rsidRPr="003C06D8">
              <w:rPr>
                <w:rFonts w:ascii="Arial" w:hAnsi="Arial" w:cs="Arial"/>
                <w:color w:val="000000"/>
              </w:rPr>
              <w:t>teams</w:t>
            </w:r>
            <w:proofErr w:type="gramEnd"/>
          </w:p>
          <w:p w14:paraId="2CFF5A8A" w14:textId="2125561C" w:rsidR="006113D7" w:rsidRDefault="006113D7" w:rsidP="006113D7">
            <w:pPr>
              <w:pBdr>
                <w:top w:val="nil"/>
                <w:left w:val="nil"/>
                <w:bottom w:val="nil"/>
                <w:right w:val="nil"/>
                <w:between w:val="nil"/>
              </w:pBdr>
              <w:contextualSpacing/>
              <w:rPr>
                <w:rFonts w:ascii="Arial" w:hAnsi="Arial" w:cs="Arial"/>
                <w:color w:val="000000"/>
              </w:rPr>
            </w:pPr>
          </w:p>
          <w:p w14:paraId="30653A21" w14:textId="77777777" w:rsidR="006113D7" w:rsidRDefault="006113D7" w:rsidP="006113D7">
            <w:pPr>
              <w:pBdr>
                <w:top w:val="nil"/>
                <w:left w:val="nil"/>
                <w:bottom w:val="nil"/>
                <w:right w:val="nil"/>
                <w:between w:val="nil"/>
              </w:pBdr>
              <w:contextualSpacing/>
              <w:rPr>
                <w:rFonts w:ascii="Arial" w:hAnsi="Arial" w:cs="Arial"/>
                <w:color w:val="000000"/>
              </w:rPr>
            </w:pPr>
          </w:p>
          <w:p w14:paraId="66813D9F" w14:textId="7C0F85E6"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Leads a debriefing with the pulmonology team after the death of a chronic patient</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2FA73E3" w14:textId="77777777" w:rsidR="00DF2737" w:rsidRDefault="00DF2737"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Chart audit</w:t>
            </w:r>
            <w:r w:rsidRPr="003C06D8">
              <w:rPr>
                <w:rFonts w:ascii="Arial" w:hAnsi="Arial" w:cs="Arial"/>
                <w:color w:val="000000"/>
              </w:rPr>
              <w:t xml:space="preserve"> </w:t>
            </w:r>
          </w:p>
          <w:p w14:paraId="7BB3A137" w14:textId="06AFD7E7" w:rsidR="00DF2737" w:rsidRDefault="00DF2737"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Checklists</w:t>
            </w:r>
          </w:p>
          <w:p w14:paraId="4A68E0D4" w14:textId="6238AF52" w:rsidR="00086D9C" w:rsidRPr="003C06D8"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Direct observation</w:t>
            </w:r>
          </w:p>
          <w:p w14:paraId="34861064" w14:textId="77777777" w:rsidR="00086D9C" w:rsidRPr="003C06D8"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Global assessment</w:t>
            </w:r>
          </w:p>
          <w:p w14:paraId="162F8AF9" w14:textId="22D2B7BD" w:rsidR="00086D9C" w:rsidRPr="003C06D8" w:rsidRDefault="00E73147" w:rsidP="00AF09CF">
            <w:pPr>
              <w:numPr>
                <w:ilvl w:val="0"/>
                <w:numId w:val="26"/>
              </w:numPr>
              <w:pBdr>
                <w:top w:val="nil"/>
                <w:left w:val="nil"/>
                <w:bottom w:val="nil"/>
                <w:right w:val="nil"/>
                <w:between w:val="nil"/>
              </w:pBdr>
              <w:ind w:left="162" w:hanging="180"/>
              <w:contextualSpacing/>
              <w:rPr>
                <w:rFonts w:ascii="Arial" w:hAnsi="Arial" w:cs="Arial"/>
                <w:color w:val="000000"/>
              </w:rPr>
            </w:pPr>
            <w:r>
              <w:rPr>
                <w:rFonts w:ascii="Arial" w:hAnsi="Arial" w:cs="Arial"/>
                <w:color w:val="000000"/>
              </w:rPr>
              <w:t>Multisource feedback</w:t>
            </w:r>
          </w:p>
          <w:p w14:paraId="20DBC7B4" w14:textId="77777777" w:rsidR="00DF2737" w:rsidRPr="003C06D8" w:rsidRDefault="00DF2737"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O</w:t>
            </w:r>
            <w:r>
              <w:rPr>
                <w:rFonts w:ascii="Arial" w:hAnsi="Arial" w:cs="Arial"/>
                <w:color w:val="000000"/>
              </w:rPr>
              <w:t>bjective structured clinical examination</w:t>
            </w:r>
          </w:p>
          <w:p w14:paraId="38F3203D" w14:textId="77777777" w:rsidR="00086D9C" w:rsidRPr="003C06D8"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Simulation </w:t>
            </w:r>
          </w:p>
          <w:p w14:paraId="50EB3339" w14:textId="4050C358" w:rsidR="003F2E8F" w:rsidRPr="00DF2737" w:rsidRDefault="00086D9C"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Standardized patient encounters </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3C6B3F99"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93646FC" w14:textId="77777777" w:rsidR="00086D9C" w:rsidRPr="00086D9C" w:rsidRDefault="00086D9C" w:rsidP="00AF09CF">
            <w:pPr>
              <w:numPr>
                <w:ilvl w:val="0"/>
                <w:numId w:val="29"/>
              </w:numPr>
              <w:pBdr>
                <w:top w:val="nil"/>
                <w:left w:val="nil"/>
                <w:bottom w:val="nil"/>
                <w:right w:val="nil"/>
                <w:between w:val="nil"/>
              </w:pBdr>
              <w:shd w:val="clear" w:color="auto" w:fill="A8D08D"/>
              <w:spacing w:after="160" w:line="259" w:lineRule="auto"/>
              <w:ind w:left="164" w:hanging="180"/>
              <w:contextualSpacing/>
              <w:rPr>
                <w:rFonts w:ascii="Arial" w:hAnsi="Arial" w:cs="Arial"/>
                <w:color w:val="000000"/>
              </w:rPr>
            </w:pPr>
            <w:r w:rsidRPr="00086D9C">
              <w:rPr>
                <w:rFonts w:ascii="Arial" w:eastAsia="Arial" w:hAnsi="Arial" w:cs="Arial"/>
                <w:color w:val="000000"/>
              </w:rPr>
              <w:t xml:space="preserve">François, J. Tool to assess the quality of consultation and referral request letters in family medicine. </w:t>
            </w:r>
            <w:r w:rsidRPr="00086D9C">
              <w:rPr>
                <w:rFonts w:ascii="Arial" w:eastAsia="Arial" w:hAnsi="Arial" w:cs="Arial"/>
                <w:i/>
                <w:color w:val="000000"/>
              </w:rPr>
              <w:t>Can Fam Physician</w:t>
            </w:r>
            <w:r w:rsidRPr="00086D9C">
              <w:rPr>
                <w:rFonts w:ascii="Arial" w:eastAsia="Arial" w:hAnsi="Arial" w:cs="Arial"/>
                <w:color w:val="000000"/>
              </w:rPr>
              <w:t>. 2011 May;57(5), 574-575.</w:t>
            </w:r>
          </w:p>
          <w:p w14:paraId="024DE879" w14:textId="77777777" w:rsidR="00086D9C" w:rsidRPr="00086D9C" w:rsidRDefault="00086D9C" w:rsidP="00AF09CF">
            <w:pPr>
              <w:numPr>
                <w:ilvl w:val="0"/>
                <w:numId w:val="26"/>
              </w:numPr>
              <w:pBdr>
                <w:top w:val="nil"/>
                <w:left w:val="nil"/>
                <w:bottom w:val="nil"/>
                <w:right w:val="nil"/>
                <w:between w:val="nil"/>
              </w:pBdr>
              <w:spacing w:after="160" w:line="259" w:lineRule="auto"/>
              <w:ind w:left="162" w:hanging="180"/>
              <w:contextualSpacing/>
              <w:rPr>
                <w:rFonts w:ascii="Arial" w:hAnsi="Arial" w:cs="Arial"/>
                <w:color w:val="000000"/>
              </w:rPr>
            </w:pPr>
            <w:r w:rsidRPr="00086D9C">
              <w:rPr>
                <w:rFonts w:ascii="Arial" w:hAnsi="Arial" w:cs="Arial"/>
                <w:color w:val="000000"/>
              </w:rPr>
              <w:t xml:space="preserve">Dehon E, Simpson K, Fowler D, Jones A. Consultant Evaluation of Faculty form In </w:t>
            </w:r>
            <w:r w:rsidRPr="00086D9C">
              <w:rPr>
                <w:rFonts w:ascii="Arial" w:hAnsi="Arial" w:cs="Arial"/>
                <w:i/>
                <w:color w:val="000000"/>
              </w:rPr>
              <w:t>Development of the Faculty 360</w:t>
            </w:r>
            <w:r w:rsidRPr="00086D9C">
              <w:rPr>
                <w:rFonts w:ascii="Arial" w:hAnsi="Arial" w:cs="Arial"/>
                <w:color w:val="000000"/>
              </w:rPr>
              <w:t xml:space="preserve">. </w:t>
            </w:r>
            <w:proofErr w:type="spellStart"/>
            <w:r w:rsidRPr="00086D9C">
              <w:rPr>
                <w:rFonts w:ascii="Arial" w:hAnsi="Arial" w:cs="Arial"/>
                <w:color w:val="000000"/>
              </w:rPr>
              <w:t>MedEdPORTAL</w:t>
            </w:r>
            <w:proofErr w:type="spellEnd"/>
            <w:r w:rsidRPr="00086D9C">
              <w:rPr>
                <w:rFonts w:ascii="Arial" w:hAnsi="Arial" w:cs="Arial"/>
                <w:color w:val="000000"/>
              </w:rPr>
              <w:t xml:space="preserve"> Publications. </w:t>
            </w:r>
            <w:proofErr w:type="gramStart"/>
            <w:r w:rsidRPr="00086D9C">
              <w:rPr>
                <w:rFonts w:ascii="Arial" w:hAnsi="Arial" w:cs="Arial"/>
                <w:color w:val="000000"/>
              </w:rPr>
              <w:t>2015;11:10174</w:t>
            </w:r>
            <w:proofErr w:type="gramEnd"/>
            <w:r w:rsidRPr="00086D9C">
              <w:rPr>
                <w:rFonts w:ascii="Arial" w:hAnsi="Arial" w:cs="Arial"/>
                <w:color w:val="000000"/>
              </w:rPr>
              <w:t>. http://doi.org/10.15766/mep_2374-8265.10174.</w:t>
            </w:r>
          </w:p>
          <w:p w14:paraId="0C28B43D" w14:textId="77777777" w:rsidR="00086D9C" w:rsidRDefault="00086D9C" w:rsidP="00AF09CF">
            <w:pPr>
              <w:numPr>
                <w:ilvl w:val="0"/>
                <w:numId w:val="26"/>
              </w:numPr>
              <w:pBdr>
                <w:top w:val="nil"/>
                <w:left w:val="nil"/>
                <w:bottom w:val="nil"/>
                <w:right w:val="nil"/>
                <w:between w:val="nil"/>
              </w:pBdr>
              <w:spacing w:after="160" w:line="259" w:lineRule="auto"/>
              <w:ind w:left="162" w:hanging="180"/>
              <w:contextualSpacing/>
              <w:rPr>
                <w:rFonts w:ascii="Arial" w:hAnsi="Arial" w:cs="Arial"/>
                <w:color w:val="000000"/>
              </w:rPr>
            </w:pPr>
            <w:proofErr w:type="spellStart"/>
            <w:r w:rsidRPr="00086D9C">
              <w:rPr>
                <w:rFonts w:ascii="Arial" w:hAnsi="Arial" w:cs="Arial"/>
                <w:color w:val="000000"/>
              </w:rPr>
              <w:t>Youngwerth</w:t>
            </w:r>
            <w:proofErr w:type="spellEnd"/>
            <w:r w:rsidRPr="00086D9C">
              <w:rPr>
                <w:rFonts w:ascii="Arial" w:hAnsi="Arial" w:cs="Arial"/>
                <w:color w:val="000000"/>
              </w:rPr>
              <w:t xml:space="preserve"> J, Twaddle M. Cultures of interdisciplinary teams: how to foster good dynamics. </w:t>
            </w:r>
            <w:r w:rsidRPr="00086D9C">
              <w:rPr>
                <w:rFonts w:ascii="Arial" w:hAnsi="Arial" w:cs="Arial"/>
                <w:i/>
                <w:color w:val="000000"/>
              </w:rPr>
              <w:t xml:space="preserve">J </w:t>
            </w:r>
            <w:proofErr w:type="spellStart"/>
            <w:r w:rsidRPr="00086D9C">
              <w:rPr>
                <w:rFonts w:ascii="Arial" w:hAnsi="Arial" w:cs="Arial"/>
                <w:i/>
                <w:color w:val="000000"/>
              </w:rPr>
              <w:t>Palliat</w:t>
            </w:r>
            <w:proofErr w:type="spellEnd"/>
            <w:r w:rsidRPr="00086D9C">
              <w:rPr>
                <w:rFonts w:ascii="Arial" w:hAnsi="Arial" w:cs="Arial"/>
                <w:i/>
                <w:color w:val="000000"/>
              </w:rPr>
              <w:t xml:space="preserve"> Med.</w:t>
            </w:r>
            <w:r w:rsidRPr="00086D9C">
              <w:rPr>
                <w:rFonts w:ascii="Arial" w:hAnsi="Arial" w:cs="Arial"/>
                <w:color w:val="000000"/>
              </w:rPr>
              <w:t xml:space="preserve"> 2011;14(5):650-654. </w:t>
            </w:r>
          </w:p>
          <w:p w14:paraId="6A13B245" w14:textId="14A4AA5F" w:rsidR="003F2E8F" w:rsidRPr="00086D9C" w:rsidRDefault="00086D9C" w:rsidP="00AF09CF">
            <w:pPr>
              <w:numPr>
                <w:ilvl w:val="0"/>
                <w:numId w:val="26"/>
              </w:numPr>
              <w:pBdr>
                <w:top w:val="nil"/>
                <w:left w:val="nil"/>
                <w:bottom w:val="nil"/>
                <w:right w:val="nil"/>
                <w:between w:val="nil"/>
              </w:pBdr>
              <w:spacing w:after="160" w:line="259" w:lineRule="auto"/>
              <w:ind w:left="162" w:hanging="180"/>
              <w:contextualSpacing/>
              <w:rPr>
                <w:rFonts w:ascii="Arial" w:hAnsi="Arial" w:cs="Arial"/>
                <w:color w:val="000000"/>
              </w:rPr>
            </w:pPr>
            <w:r w:rsidRPr="00086D9C">
              <w:rPr>
                <w:rFonts w:ascii="Arial" w:hAnsi="Arial" w:cs="Arial"/>
                <w:color w:val="000000"/>
              </w:rPr>
              <w:t xml:space="preserve">Moore AR, Bastian RG, </w:t>
            </w:r>
            <w:proofErr w:type="spellStart"/>
            <w:r w:rsidRPr="00086D9C">
              <w:rPr>
                <w:rFonts w:ascii="Arial" w:hAnsi="Arial" w:cs="Arial"/>
                <w:color w:val="000000"/>
              </w:rPr>
              <w:t>Apenteng</w:t>
            </w:r>
            <w:proofErr w:type="spellEnd"/>
            <w:r w:rsidRPr="00086D9C">
              <w:rPr>
                <w:rFonts w:ascii="Arial" w:hAnsi="Arial" w:cs="Arial"/>
                <w:color w:val="000000"/>
              </w:rPr>
              <w:t xml:space="preserve"> BA. Communication within hospice interdisciplinary teams: a narrative review. </w:t>
            </w:r>
            <w:r w:rsidRPr="00086D9C">
              <w:rPr>
                <w:rFonts w:ascii="Arial" w:hAnsi="Arial" w:cs="Arial"/>
                <w:i/>
                <w:color w:val="000000"/>
              </w:rPr>
              <w:t xml:space="preserve">Am J Hosp </w:t>
            </w:r>
            <w:proofErr w:type="spellStart"/>
            <w:r w:rsidRPr="00086D9C">
              <w:rPr>
                <w:rFonts w:ascii="Arial" w:hAnsi="Arial" w:cs="Arial"/>
                <w:i/>
                <w:color w:val="000000"/>
              </w:rPr>
              <w:t>Palliat</w:t>
            </w:r>
            <w:proofErr w:type="spellEnd"/>
            <w:r w:rsidRPr="00086D9C">
              <w:rPr>
                <w:rFonts w:ascii="Arial" w:hAnsi="Arial" w:cs="Arial"/>
                <w:i/>
                <w:color w:val="000000"/>
              </w:rPr>
              <w:t xml:space="preserve"> Care</w:t>
            </w:r>
            <w:r w:rsidRPr="00086D9C">
              <w:rPr>
                <w:rFonts w:ascii="Arial" w:hAnsi="Arial" w:cs="Arial"/>
                <w:color w:val="000000"/>
              </w:rPr>
              <w:t>. 2016;33(10):996-1012.</w:t>
            </w:r>
          </w:p>
        </w:tc>
      </w:tr>
    </w:tbl>
    <w:p w14:paraId="1DC67ABF" w14:textId="6164783C" w:rsidR="00445C90" w:rsidRDefault="00445C90">
      <w:pPr>
        <w:spacing w:line="240" w:lineRule="auto"/>
        <w:ind w:hanging="180"/>
        <w:rPr>
          <w:rFonts w:ascii="Arial" w:eastAsia="Arial" w:hAnsi="Arial" w:cs="Arial"/>
        </w:rPr>
      </w:pPr>
    </w:p>
    <w:p w14:paraId="66658D01" w14:textId="4FE00484" w:rsidR="005E65C4" w:rsidRDefault="005E65C4">
      <w:pPr>
        <w:spacing w:line="240" w:lineRule="auto"/>
        <w:ind w:hanging="180"/>
        <w:rPr>
          <w:rFonts w:ascii="Arial" w:eastAsia="Arial" w:hAnsi="Arial" w:cs="Arial"/>
        </w:rPr>
      </w:pPr>
    </w:p>
    <w:p w14:paraId="1D410399" w14:textId="0660092F" w:rsidR="005E65C4" w:rsidRPr="0009118D" w:rsidRDefault="005E65C4">
      <w:pPr>
        <w:spacing w:line="240" w:lineRule="auto"/>
        <w:ind w:hanging="180"/>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C6383" w:rsidRPr="0009118D" w14:paraId="4ED356EB" w14:textId="77777777" w:rsidTr="00E94BE7">
        <w:trPr>
          <w:trHeight w:val="769"/>
        </w:trPr>
        <w:tc>
          <w:tcPr>
            <w:tcW w:w="14125" w:type="dxa"/>
            <w:gridSpan w:val="2"/>
            <w:shd w:val="clear" w:color="auto" w:fill="9CC3E5"/>
          </w:tcPr>
          <w:p w14:paraId="2D988FCA" w14:textId="21700E3B" w:rsidR="00086D9C" w:rsidRDefault="00086D9C" w:rsidP="00E94BE7">
            <w:pPr>
              <w:ind w:hanging="14"/>
              <w:jc w:val="center"/>
              <w:rPr>
                <w:rFonts w:ascii="Arial" w:eastAsia="Arial" w:hAnsi="Arial" w:cs="Arial"/>
                <w:b/>
              </w:rPr>
            </w:pPr>
            <w:r w:rsidRPr="00086D9C">
              <w:rPr>
                <w:rFonts w:ascii="Arial" w:eastAsia="Arial" w:hAnsi="Arial" w:cs="Arial"/>
                <w:b/>
              </w:rPr>
              <w:lastRenderedPageBreak/>
              <w:t>Interpersonal and Communication Skills 3: Communication with</w:t>
            </w:r>
            <w:r w:rsidR="005E65C4">
              <w:rPr>
                <w:rFonts w:ascii="Arial" w:eastAsia="Arial" w:hAnsi="Arial" w:cs="Arial"/>
                <w:b/>
              </w:rPr>
              <w:t>in</w:t>
            </w:r>
            <w:r w:rsidRPr="00086D9C">
              <w:rPr>
                <w:rFonts w:ascii="Arial" w:eastAsia="Arial" w:hAnsi="Arial" w:cs="Arial"/>
                <w:b/>
              </w:rPr>
              <w:t xml:space="preserve"> Health Care Systems </w:t>
            </w:r>
          </w:p>
          <w:p w14:paraId="23249E23" w14:textId="577340D3" w:rsidR="00CC6383" w:rsidRPr="0009118D" w:rsidRDefault="00CC6383"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86D9C" w:rsidRPr="00086D9C">
              <w:rPr>
                <w:rFonts w:ascii="Arial" w:eastAsia="Arial" w:hAnsi="Arial" w:cs="Arial"/>
              </w:rPr>
              <w:t>To effectively communicate through established institutional pathways using a variety of methods</w:t>
            </w:r>
          </w:p>
        </w:tc>
      </w:tr>
      <w:tr w:rsidR="00CC6383" w:rsidRPr="0009118D" w14:paraId="4185E91C" w14:textId="77777777" w:rsidTr="00E94BE7">
        <w:tc>
          <w:tcPr>
            <w:tcW w:w="4950" w:type="dxa"/>
            <w:shd w:val="clear" w:color="auto" w:fill="FABF8F" w:themeFill="accent6" w:themeFillTint="99"/>
          </w:tcPr>
          <w:p w14:paraId="1CBA43AC" w14:textId="77777777" w:rsidR="00CC6383" w:rsidRPr="003F5648" w:rsidRDefault="00CC6383" w:rsidP="00E94BE7">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0C2F035" w14:textId="77777777" w:rsidR="00CC6383" w:rsidRPr="00445C90" w:rsidRDefault="00CC6383" w:rsidP="00E94BE7">
            <w:pPr>
              <w:ind w:hanging="14"/>
              <w:jc w:val="center"/>
              <w:rPr>
                <w:rFonts w:ascii="Arial" w:eastAsia="Arial" w:hAnsi="Arial" w:cs="Arial"/>
                <w:b/>
              </w:rPr>
            </w:pPr>
            <w:r w:rsidRPr="00445C90">
              <w:rPr>
                <w:rFonts w:ascii="Arial" w:eastAsia="Arial" w:hAnsi="Arial" w:cs="Arial"/>
                <w:b/>
              </w:rPr>
              <w:t>Examples</w:t>
            </w:r>
          </w:p>
        </w:tc>
      </w:tr>
      <w:tr w:rsidR="00CC6383" w:rsidRPr="0009118D" w14:paraId="7EF30CBB" w14:textId="77777777" w:rsidTr="00DF2737">
        <w:tc>
          <w:tcPr>
            <w:tcW w:w="4950" w:type="dxa"/>
            <w:tcBorders>
              <w:top w:val="single" w:sz="4" w:space="0" w:color="000000"/>
              <w:bottom w:val="single" w:sz="4" w:space="0" w:color="000000"/>
            </w:tcBorders>
            <w:shd w:val="clear" w:color="auto" w:fill="C9C9C9"/>
          </w:tcPr>
          <w:p w14:paraId="02DC9DB5" w14:textId="30B30528" w:rsidR="00086D9C" w:rsidRPr="00086D9C" w:rsidRDefault="00CC6383" w:rsidP="00086D9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086D9C" w:rsidRPr="00086D9C">
              <w:rPr>
                <w:rFonts w:ascii="Arial" w:hAnsi="Arial" w:cs="Arial"/>
                <w:i/>
                <w:color w:val="000000"/>
              </w:rPr>
              <w:t>Accurately records in</w:t>
            </w:r>
            <w:r w:rsidR="00086D9C">
              <w:rPr>
                <w:rFonts w:ascii="Arial" w:hAnsi="Arial" w:cs="Arial"/>
                <w:i/>
                <w:color w:val="000000"/>
              </w:rPr>
              <w:t xml:space="preserve">formation in the patient </w:t>
            </w:r>
            <w:proofErr w:type="gramStart"/>
            <w:r w:rsidR="00086D9C">
              <w:rPr>
                <w:rFonts w:ascii="Arial" w:hAnsi="Arial" w:cs="Arial"/>
                <w:i/>
                <w:color w:val="000000"/>
              </w:rPr>
              <w:t>record</w:t>
            </w:r>
            <w:proofErr w:type="gramEnd"/>
          </w:p>
          <w:p w14:paraId="649ADC74" w14:textId="77777777" w:rsidR="00086D9C" w:rsidRPr="00086D9C" w:rsidRDefault="00086D9C" w:rsidP="00086D9C">
            <w:pPr>
              <w:rPr>
                <w:rFonts w:ascii="Arial" w:hAnsi="Arial" w:cs="Arial"/>
                <w:i/>
                <w:color w:val="000000"/>
              </w:rPr>
            </w:pPr>
          </w:p>
          <w:p w14:paraId="10915A69" w14:textId="1A0D919A" w:rsidR="00086D9C" w:rsidRPr="00086D9C" w:rsidRDefault="00086D9C" w:rsidP="00086D9C">
            <w:pPr>
              <w:rPr>
                <w:rFonts w:ascii="Arial" w:hAnsi="Arial" w:cs="Arial"/>
                <w:i/>
                <w:color w:val="000000"/>
              </w:rPr>
            </w:pPr>
            <w:r w:rsidRPr="00086D9C">
              <w:rPr>
                <w:rFonts w:ascii="Arial" w:hAnsi="Arial" w:cs="Arial"/>
                <w:i/>
                <w:color w:val="000000"/>
              </w:rPr>
              <w:t>Safeguards pati</w:t>
            </w:r>
            <w:r>
              <w:rPr>
                <w:rFonts w:ascii="Arial" w:hAnsi="Arial" w:cs="Arial"/>
                <w:i/>
                <w:color w:val="000000"/>
              </w:rPr>
              <w:t>ent personal health information</w:t>
            </w:r>
          </w:p>
          <w:p w14:paraId="24AA00C1" w14:textId="4BB83ACF" w:rsidR="00086D9C" w:rsidRPr="00086D9C" w:rsidRDefault="00086D9C" w:rsidP="00086D9C">
            <w:pPr>
              <w:rPr>
                <w:rFonts w:ascii="Arial" w:hAnsi="Arial" w:cs="Arial"/>
                <w:i/>
                <w:color w:val="000000"/>
              </w:rPr>
            </w:pPr>
          </w:p>
          <w:p w14:paraId="1F4C24F6" w14:textId="28EBB64B" w:rsidR="00CC6383" w:rsidRPr="00A01050" w:rsidRDefault="00086D9C" w:rsidP="00086D9C">
            <w:pPr>
              <w:rPr>
                <w:rFonts w:ascii="Arial" w:hAnsi="Arial" w:cs="Arial"/>
                <w:i/>
                <w:color w:val="000000"/>
              </w:rPr>
            </w:pPr>
            <w:r w:rsidRPr="00086D9C">
              <w:rPr>
                <w:rFonts w:ascii="Arial" w:hAnsi="Arial" w:cs="Arial"/>
                <w:i/>
                <w:color w:val="000000"/>
              </w:rPr>
              <w:t>Communicates through appropriate channels as required by institution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5E7D758E" w14:textId="649EB3C4" w:rsidR="00086D9C" w:rsidRPr="006113D7" w:rsidRDefault="00086D9C" w:rsidP="00AF09CF">
            <w:pPr>
              <w:numPr>
                <w:ilvl w:val="0"/>
                <w:numId w:val="30"/>
              </w:numPr>
              <w:pBdr>
                <w:top w:val="nil"/>
                <w:left w:val="nil"/>
                <w:bottom w:val="nil"/>
                <w:right w:val="nil"/>
                <w:between w:val="nil"/>
              </w:pBdr>
              <w:spacing w:after="160" w:line="259" w:lineRule="auto"/>
              <w:ind w:left="161" w:hanging="180"/>
              <w:contextualSpacing/>
              <w:rPr>
                <w:color w:val="000000"/>
              </w:rPr>
            </w:pPr>
            <w:r>
              <w:rPr>
                <w:rFonts w:ascii="Arial" w:eastAsia="Arial" w:hAnsi="Arial" w:cs="Arial"/>
                <w:color w:val="000000"/>
              </w:rPr>
              <w:t>Documents accurate subjective and objective components of patient’s pain</w:t>
            </w:r>
          </w:p>
          <w:p w14:paraId="2918792A" w14:textId="5AF8C259" w:rsidR="006113D7" w:rsidRDefault="006113D7" w:rsidP="006113D7">
            <w:pPr>
              <w:pBdr>
                <w:top w:val="nil"/>
                <w:left w:val="nil"/>
                <w:bottom w:val="nil"/>
                <w:right w:val="nil"/>
                <w:between w:val="nil"/>
              </w:pBdr>
              <w:spacing w:after="160" w:line="259" w:lineRule="auto"/>
              <w:contextualSpacing/>
              <w:rPr>
                <w:color w:val="000000"/>
              </w:rPr>
            </w:pPr>
          </w:p>
          <w:p w14:paraId="6D64AAC3" w14:textId="5AF8C259" w:rsidR="006113D7" w:rsidRPr="006113D7" w:rsidRDefault="00086D9C" w:rsidP="006113D7">
            <w:pPr>
              <w:numPr>
                <w:ilvl w:val="0"/>
                <w:numId w:val="30"/>
              </w:numPr>
              <w:pBdr>
                <w:top w:val="nil"/>
                <w:left w:val="nil"/>
                <w:bottom w:val="nil"/>
                <w:right w:val="nil"/>
                <w:between w:val="nil"/>
              </w:pBdr>
              <w:spacing w:after="160" w:line="259" w:lineRule="auto"/>
              <w:ind w:left="161" w:hanging="180"/>
              <w:contextualSpacing/>
              <w:rPr>
                <w:color w:val="000000"/>
              </w:rPr>
            </w:pPr>
            <w:r>
              <w:rPr>
                <w:rFonts w:ascii="Arial" w:eastAsia="Arial" w:hAnsi="Arial" w:cs="Arial"/>
                <w:color w:val="000000"/>
              </w:rPr>
              <w:t xml:space="preserve">Logs off computer when leaving clinical </w:t>
            </w:r>
            <w:proofErr w:type="gramStart"/>
            <w:r>
              <w:rPr>
                <w:rFonts w:ascii="Arial" w:eastAsia="Arial" w:hAnsi="Arial" w:cs="Arial"/>
                <w:color w:val="000000"/>
              </w:rPr>
              <w:t>workstation</w:t>
            </w:r>
            <w:proofErr w:type="gramEnd"/>
          </w:p>
          <w:p w14:paraId="6E0F9D51" w14:textId="3DD8B815" w:rsidR="006113D7" w:rsidRDefault="006113D7" w:rsidP="006113D7">
            <w:pPr>
              <w:pBdr>
                <w:top w:val="nil"/>
                <w:left w:val="nil"/>
                <w:bottom w:val="nil"/>
                <w:right w:val="nil"/>
                <w:between w:val="nil"/>
              </w:pBdr>
              <w:spacing w:after="160" w:line="259" w:lineRule="auto"/>
              <w:contextualSpacing/>
              <w:rPr>
                <w:color w:val="000000"/>
              </w:rPr>
            </w:pPr>
          </w:p>
          <w:p w14:paraId="3E1AD658" w14:textId="77777777" w:rsidR="006113D7" w:rsidRPr="006113D7" w:rsidRDefault="006113D7" w:rsidP="006113D7">
            <w:pPr>
              <w:pBdr>
                <w:top w:val="nil"/>
                <w:left w:val="nil"/>
                <w:bottom w:val="nil"/>
                <w:right w:val="nil"/>
                <w:between w:val="nil"/>
              </w:pBdr>
              <w:spacing w:after="160" w:line="259" w:lineRule="auto"/>
              <w:contextualSpacing/>
              <w:rPr>
                <w:color w:val="000000"/>
              </w:rPr>
            </w:pPr>
          </w:p>
          <w:p w14:paraId="4732B268" w14:textId="7ABE354C" w:rsidR="00CC6383" w:rsidRPr="00086D9C" w:rsidRDefault="00086D9C" w:rsidP="00AF09CF">
            <w:pPr>
              <w:numPr>
                <w:ilvl w:val="0"/>
                <w:numId w:val="30"/>
              </w:numPr>
              <w:pBdr>
                <w:top w:val="nil"/>
                <w:left w:val="nil"/>
                <w:bottom w:val="nil"/>
                <w:right w:val="nil"/>
                <w:between w:val="nil"/>
              </w:pBdr>
              <w:spacing w:after="160" w:line="259" w:lineRule="auto"/>
              <w:ind w:left="161" w:hanging="180"/>
              <w:contextualSpacing/>
              <w:rPr>
                <w:color w:val="000000"/>
              </w:rPr>
            </w:pPr>
            <w:r w:rsidRPr="00086D9C">
              <w:rPr>
                <w:rFonts w:ascii="Arial" w:eastAsia="Arial" w:hAnsi="Arial" w:cs="Arial"/>
                <w:color w:val="000000"/>
              </w:rPr>
              <w:t>Reports a dosing error through designated reporting system</w:t>
            </w:r>
          </w:p>
        </w:tc>
      </w:tr>
      <w:tr w:rsidR="00CC6383" w:rsidRPr="0009118D" w14:paraId="67F752D2" w14:textId="77777777" w:rsidTr="00DF2737">
        <w:tc>
          <w:tcPr>
            <w:tcW w:w="4950" w:type="dxa"/>
            <w:tcBorders>
              <w:top w:val="single" w:sz="4" w:space="0" w:color="000000"/>
              <w:bottom w:val="single" w:sz="4" w:space="0" w:color="000000"/>
            </w:tcBorders>
            <w:shd w:val="clear" w:color="auto" w:fill="C9C9C9"/>
          </w:tcPr>
          <w:p w14:paraId="0857A058" w14:textId="51AA3D2A" w:rsidR="00086D9C" w:rsidRPr="00086D9C" w:rsidRDefault="00CC6383" w:rsidP="00086D9C">
            <w:pPr>
              <w:rPr>
                <w:rFonts w:ascii="Arial" w:eastAsia="Arial" w:hAnsi="Arial" w:cs="Arial"/>
                <w:i/>
              </w:rPr>
            </w:pPr>
            <w:r w:rsidRPr="009C7549">
              <w:rPr>
                <w:rFonts w:ascii="Arial" w:hAnsi="Arial" w:cs="Arial"/>
                <w:b/>
              </w:rPr>
              <w:t>Level 2</w:t>
            </w:r>
            <w:r>
              <w:rPr>
                <w:rFonts w:ascii="Arial" w:hAnsi="Arial" w:cs="Arial"/>
              </w:rPr>
              <w:t xml:space="preserve"> </w:t>
            </w:r>
            <w:r w:rsidR="00086D9C" w:rsidRPr="00086D9C">
              <w:rPr>
                <w:rFonts w:ascii="Arial" w:eastAsia="Arial" w:hAnsi="Arial" w:cs="Arial"/>
                <w:i/>
              </w:rPr>
              <w:t>Demonstrates organized diagnostic and therapeutic reasoning thro</w:t>
            </w:r>
            <w:r w:rsidR="00086D9C">
              <w:rPr>
                <w:rFonts w:ascii="Arial" w:eastAsia="Arial" w:hAnsi="Arial" w:cs="Arial"/>
                <w:i/>
              </w:rPr>
              <w:t xml:space="preserve">ugh notes in the patient </w:t>
            </w:r>
            <w:proofErr w:type="gramStart"/>
            <w:r w:rsidR="00086D9C">
              <w:rPr>
                <w:rFonts w:ascii="Arial" w:eastAsia="Arial" w:hAnsi="Arial" w:cs="Arial"/>
                <w:i/>
              </w:rPr>
              <w:t>record</w:t>
            </w:r>
            <w:proofErr w:type="gramEnd"/>
          </w:p>
          <w:p w14:paraId="24AEF55C" w14:textId="77777777" w:rsidR="00086D9C" w:rsidRPr="00086D9C" w:rsidRDefault="00086D9C" w:rsidP="00086D9C">
            <w:pPr>
              <w:rPr>
                <w:rFonts w:ascii="Arial" w:eastAsia="Arial" w:hAnsi="Arial" w:cs="Arial"/>
                <w:i/>
              </w:rPr>
            </w:pPr>
          </w:p>
          <w:p w14:paraId="76BAD365" w14:textId="2483A506" w:rsidR="00086D9C" w:rsidRPr="00086D9C" w:rsidRDefault="00086D9C" w:rsidP="00086D9C">
            <w:pPr>
              <w:rPr>
                <w:rFonts w:ascii="Arial" w:eastAsia="Arial" w:hAnsi="Arial" w:cs="Arial"/>
                <w:i/>
              </w:rPr>
            </w:pPr>
            <w:r w:rsidRPr="00086D9C">
              <w:rPr>
                <w:rFonts w:ascii="Arial" w:eastAsia="Arial" w:hAnsi="Arial" w:cs="Arial"/>
                <w:i/>
              </w:rPr>
              <w:t>Demonstrates accurate, timely, and appropriate</w:t>
            </w:r>
            <w:r>
              <w:rPr>
                <w:rFonts w:ascii="Arial" w:eastAsia="Arial" w:hAnsi="Arial" w:cs="Arial"/>
                <w:i/>
              </w:rPr>
              <w:t xml:space="preserve"> use of documentation </w:t>
            </w:r>
            <w:proofErr w:type="gramStart"/>
            <w:r>
              <w:rPr>
                <w:rFonts w:ascii="Arial" w:eastAsia="Arial" w:hAnsi="Arial" w:cs="Arial"/>
                <w:i/>
              </w:rPr>
              <w:t>shortcuts</w:t>
            </w:r>
            <w:proofErr w:type="gramEnd"/>
          </w:p>
          <w:p w14:paraId="784CBB21" w14:textId="77777777" w:rsidR="00086D9C" w:rsidRPr="00086D9C" w:rsidRDefault="00086D9C" w:rsidP="00086D9C">
            <w:pPr>
              <w:rPr>
                <w:rFonts w:ascii="Arial" w:eastAsia="Arial" w:hAnsi="Arial" w:cs="Arial"/>
                <w:i/>
              </w:rPr>
            </w:pPr>
          </w:p>
          <w:p w14:paraId="1DEFE8AC" w14:textId="32B3E17E" w:rsidR="00CC6383" w:rsidRPr="00A01050" w:rsidRDefault="00086D9C" w:rsidP="00086D9C">
            <w:pPr>
              <w:rPr>
                <w:rFonts w:ascii="Arial" w:eastAsia="Arial" w:hAnsi="Arial" w:cs="Arial"/>
                <w:i/>
              </w:rPr>
            </w:pPr>
            <w:r w:rsidRPr="00086D9C">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20E327F2" w14:textId="2B6355EF"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 xml:space="preserve">Documents thoughtful differential diagnosis of pain etiology and justifies multimodal therapeutic </w:t>
            </w:r>
            <w:proofErr w:type="gramStart"/>
            <w:r>
              <w:rPr>
                <w:rFonts w:ascii="Arial" w:eastAsia="Arial" w:hAnsi="Arial" w:cs="Arial"/>
                <w:color w:val="000000"/>
              </w:rPr>
              <w:t>recommendations</w:t>
            </w:r>
            <w:proofErr w:type="gramEnd"/>
          </w:p>
          <w:p w14:paraId="1CE482C0" w14:textId="476116DB" w:rsidR="006113D7" w:rsidRDefault="006113D7" w:rsidP="006113D7">
            <w:pPr>
              <w:pBdr>
                <w:top w:val="nil"/>
                <w:left w:val="nil"/>
                <w:bottom w:val="nil"/>
                <w:right w:val="nil"/>
                <w:between w:val="nil"/>
              </w:pBdr>
              <w:contextualSpacing/>
              <w:rPr>
                <w:rFonts w:ascii="Arial" w:eastAsia="Arial" w:hAnsi="Arial" w:cs="Arial"/>
                <w:color w:val="000000"/>
              </w:rPr>
            </w:pPr>
          </w:p>
          <w:p w14:paraId="72B6BD07" w14:textId="77777777" w:rsidR="006113D7" w:rsidRDefault="006113D7" w:rsidP="006113D7">
            <w:pPr>
              <w:pBdr>
                <w:top w:val="nil"/>
                <w:left w:val="nil"/>
                <w:bottom w:val="nil"/>
                <w:right w:val="nil"/>
                <w:between w:val="nil"/>
              </w:pBdr>
              <w:contextualSpacing/>
              <w:rPr>
                <w:color w:val="000000"/>
              </w:rPr>
            </w:pPr>
          </w:p>
          <w:p w14:paraId="40ECE8A9" w14:textId="72E478A3"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 xml:space="preserve">Uses EHR template for pain management </w:t>
            </w:r>
            <w:proofErr w:type="gramStart"/>
            <w:r>
              <w:rPr>
                <w:rFonts w:ascii="Arial" w:eastAsia="Arial" w:hAnsi="Arial" w:cs="Arial"/>
                <w:color w:val="000000"/>
              </w:rPr>
              <w:t>documentation</w:t>
            </w:r>
            <w:proofErr w:type="gramEnd"/>
          </w:p>
          <w:p w14:paraId="41F50366" w14:textId="11923CEB" w:rsidR="006113D7" w:rsidRDefault="006113D7" w:rsidP="006113D7">
            <w:pPr>
              <w:pBdr>
                <w:top w:val="nil"/>
                <w:left w:val="nil"/>
                <w:bottom w:val="nil"/>
                <w:right w:val="nil"/>
                <w:between w:val="nil"/>
              </w:pBdr>
              <w:contextualSpacing/>
              <w:rPr>
                <w:rFonts w:ascii="Arial" w:eastAsia="Arial" w:hAnsi="Arial" w:cs="Arial"/>
                <w:color w:val="000000"/>
              </w:rPr>
            </w:pPr>
          </w:p>
          <w:p w14:paraId="3237CAEE" w14:textId="77777777" w:rsidR="006113D7" w:rsidRDefault="006113D7" w:rsidP="006113D7">
            <w:pPr>
              <w:pBdr>
                <w:top w:val="nil"/>
                <w:left w:val="nil"/>
                <w:bottom w:val="nil"/>
                <w:right w:val="nil"/>
                <w:between w:val="nil"/>
              </w:pBdr>
              <w:contextualSpacing/>
              <w:rPr>
                <w:color w:val="000000"/>
              </w:rPr>
            </w:pPr>
          </w:p>
          <w:p w14:paraId="17BDD093" w14:textId="67CD1008"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Clearly documents sequence of events leading to the dosing error in the event reporting system</w:t>
            </w:r>
          </w:p>
        </w:tc>
      </w:tr>
      <w:tr w:rsidR="00CC6383" w:rsidRPr="0009118D" w14:paraId="239224A8" w14:textId="77777777" w:rsidTr="00DF2737">
        <w:tc>
          <w:tcPr>
            <w:tcW w:w="4950" w:type="dxa"/>
            <w:tcBorders>
              <w:top w:val="single" w:sz="4" w:space="0" w:color="000000"/>
              <w:bottom w:val="single" w:sz="4" w:space="0" w:color="000000"/>
            </w:tcBorders>
            <w:shd w:val="clear" w:color="auto" w:fill="C9C9C9"/>
          </w:tcPr>
          <w:p w14:paraId="22B03BE2" w14:textId="6101276D" w:rsidR="00086D9C" w:rsidRPr="00086D9C" w:rsidRDefault="00CC6383" w:rsidP="00086D9C">
            <w:pPr>
              <w:rPr>
                <w:rFonts w:ascii="Arial" w:hAnsi="Arial" w:cs="Arial"/>
                <w:i/>
                <w:color w:val="000000"/>
              </w:rPr>
            </w:pPr>
            <w:r w:rsidRPr="009C7549">
              <w:rPr>
                <w:rFonts w:ascii="Arial" w:hAnsi="Arial" w:cs="Arial"/>
                <w:b/>
              </w:rPr>
              <w:t>Level 3</w:t>
            </w:r>
            <w:r>
              <w:rPr>
                <w:rFonts w:ascii="Arial" w:hAnsi="Arial" w:cs="Arial"/>
              </w:rPr>
              <w:t xml:space="preserve"> </w:t>
            </w:r>
            <w:r w:rsidR="00086D9C" w:rsidRPr="00086D9C">
              <w:rPr>
                <w:rFonts w:ascii="Arial" w:hAnsi="Arial" w:cs="Arial"/>
                <w:i/>
                <w:color w:val="000000"/>
              </w:rPr>
              <w:t xml:space="preserve">Concisely reports diagnostic and therapeutic reasoning and physician-patient communications in the patient record, including goals of care and advance care </w:t>
            </w:r>
            <w:proofErr w:type="gramStart"/>
            <w:r w:rsidR="00086D9C" w:rsidRPr="00086D9C">
              <w:rPr>
                <w:rFonts w:ascii="Arial" w:hAnsi="Arial" w:cs="Arial"/>
                <w:i/>
                <w:color w:val="000000"/>
              </w:rPr>
              <w:t>planning</w:t>
            </w:r>
            <w:proofErr w:type="gramEnd"/>
          </w:p>
          <w:p w14:paraId="5DF60153" w14:textId="77777777" w:rsidR="00086D9C" w:rsidRPr="00086D9C" w:rsidRDefault="00086D9C" w:rsidP="00086D9C">
            <w:pPr>
              <w:rPr>
                <w:rFonts w:ascii="Arial" w:hAnsi="Arial" w:cs="Arial"/>
                <w:i/>
                <w:color w:val="000000"/>
              </w:rPr>
            </w:pPr>
          </w:p>
          <w:p w14:paraId="419DBE25" w14:textId="77777777" w:rsidR="00086D9C" w:rsidRPr="00086D9C" w:rsidRDefault="00086D9C" w:rsidP="00086D9C">
            <w:pPr>
              <w:rPr>
                <w:rFonts w:ascii="Arial" w:hAnsi="Arial" w:cs="Arial"/>
                <w:i/>
                <w:color w:val="000000"/>
              </w:rPr>
            </w:pPr>
            <w:r w:rsidRPr="00086D9C">
              <w:rPr>
                <w:rFonts w:ascii="Arial" w:hAnsi="Arial" w:cs="Arial"/>
                <w:i/>
                <w:color w:val="000000"/>
              </w:rPr>
              <w:t xml:space="preserve">Appropriately selects direct (e.g., telephone, in-person) and indirect (e.g., progress notes, text messages) forms of communication based on </w:t>
            </w:r>
            <w:proofErr w:type="gramStart"/>
            <w:r w:rsidRPr="00086D9C">
              <w:rPr>
                <w:rFonts w:ascii="Arial" w:hAnsi="Arial" w:cs="Arial"/>
                <w:i/>
                <w:color w:val="000000"/>
              </w:rPr>
              <w:t>context</w:t>
            </w:r>
            <w:proofErr w:type="gramEnd"/>
          </w:p>
          <w:p w14:paraId="5B9467FB" w14:textId="77777777" w:rsidR="00086D9C" w:rsidRPr="00086D9C" w:rsidRDefault="00086D9C" w:rsidP="00086D9C">
            <w:pPr>
              <w:rPr>
                <w:rFonts w:ascii="Arial" w:hAnsi="Arial" w:cs="Arial"/>
                <w:i/>
                <w:color w:val="000000"/>
              </w:rPr>
            </w:pPr>
          </w:p>
          <w:p w14:paraId="754D4CF1" w14:textId="67660084" w:rsidR="00CC6383" w:rsidRPr="00A01050" w:rsidRDefault="00086D9C" w:rsidP="00086D9C">
            <w:pPr>
              <w:rPr>
                <w:rFonts w:ascii="Arial" w:hAnsi="Arial" w:cs="Arial"/>
                <w:i/>
                <w:color w:val="000000"/>
              </w:rPr>
            </w:pPr>
            <w:r w:rsidRPr="00086D9C">
              <w:rPr>
                <w:rFonts w:ascii="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E6473B2" w14:textId="53D591C9"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 xml:space="preserve">Documents streamlined assessment and plan for pain management in line with patient’s/caregiver’s </w:t>
            </w:r>
            <w:proofErr w:type="gramStart"/>
            <w:r>
              <w:rPr>
                <w:rFonts w:ascii="Arial" w:eastAsia="Arial" w:hAnsi="Arial" w:cs="Arial"/>
                <w:color w:val="000000"/>
              </w:rPr>
              <w:t>goals</w:t>
            </w:r>
            <w:proofErr w:type="gramEnd"/>
          </w:p>
          <w:p w14:paraId="4346B78B" w14:textId="24B543BC" w:rsidR="006113D7" w:rsidRDefault="006113D7" w:rsidP="006113D7">
            <w:pPr>
              <w:pBdr>
                <w:top w:val="nil"/>
                <w:left w:val="nil"/>
                <w:bottom w:val="nil"/>
                <w:right w:val="nil"/>
                <w:between w:val="nil"/>
              </w:pBdr>
              <w:contextualSpacing/>
              <w:rPr>
                <w:rFonts w:ascii="Arial" w:eastAsia="Arial" w:hAnsi="Arial" w:cs="Arial"/>
                <w:color w:val="000000"/>
              </w:rPr>
            </w:pPr>
          </w:p>
          <w:p w14:paraId="58F44562" w14:textId="6DDCCC5F" w:rsidR="006113D7" w:rsidRDefault="006113D7" w:rsidP="006113D7">
            <w:pPr>
              <w:pBdr>
                <w:top w:val="nil"/>
                <w:left w:val="nil"/>
                <w:bottom w:val="nil"/>
                <w:right w:val="nil"/>
                <w:between w:val="nil"/>
              </w:pBdr>
              <w:contextualSpacing/>
              <w:rPr>
                <w:rFonts w:ascii="Arial" w:eastAsia="Arial" w:hAnsi="Arial" w:cs="Arial"/>
                <w:color w:val="000000"/>
              </w:rPr>
            </w:pPr>
          </w:p>
          <w:p w14:paraId="4A995066" w14:textId="77777777" w:rsidR="006113D7" w:rsidRDefault="006113D7" w:rsidP="006113D7">
            <w:pPr>
              <w:pBdr>
                <w:top w:val="nil"/>
                <w:left w:val="nil"/>
                <w:bottom w:val="nil"/>
                <w:right w:val="nil"/>
                <w:between w:val="nil"/>
              </w:pBdr>
              <w:contextualSpacing/>
              <w:rPr>
                <w:color w:val="000000"/>
              </w:rPr>
            </w:pPr>
          </w:p>
          <w:p w14:paraId="0016E8CC" w14:textId="27727B48"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 xml:space="preserve">Communicates urgent pain crisis management recommendations in person or via </w:t>
            </w:r>
            <w:proofErr w:type="gramStart"/>
            <w:r>
              <w:rPr>
                <w:rFonts w:ascii="Arial" w:eastAsia="Arial" w:hAnsi="Arial" w:cs="Arial"/>
                <w:color w:val="000000"/>
              </w:rPr>
              <w:t>telephone</w:t>
            </w:r>
            <w:proofErr w:type="gramEnd"/>
          </w:p>
          <w:p w14:paraId="6DF04B5A" w14:textId="10970956" w:rsidR="006113D7" w:rsidRDefault="006113D7" w:rsidP="006113D7">
            <w:pPr>
              <w:pBdr>
                <w:top w:val="nil"/>
                <w:left w:val="nil"/>
                <w:bottom w:val="nil"/>
                <w:right w:val="nil"/>
                <w:between w:val="nil"/>
              </w:pBdr>
              <w:contextualSpacing/>
              <w:rPr>
                <w:rFonts w:ascii="Arial" w:eastAsia="Arial" w:hAnsi="Arial" w:cs="Arial"/>
                <w:color w:val="000000"/>
              </w:rPr>
            </w:pPr>
          </w:p>
          <w:p w14:paraId="0D4DD8E0" w14:textId="05C7BD9D" w:rsidR="006113D7" w:rsidRDefault="006113D7" w:rsidP="006113D7">
            <w:pPr>
              <w:pBdr>
                <w:top w:val="nil"/>
                <w:left w:val="nil"/>
                <w:bottom w:val="nil"/>
                <w:right w:val="nil"/>
                <w:between w:val="nil"/>
              </w:pBdr>
              <w:contextualSpacing/>
              <w:rPr>
                <w:rFonts w:ascii="Arial" w:eastAsia="Arial" w:hAnsi="Arial" w:cs="Arial"/>
                <w:color w:val="000000"/>
              </w:rPr>
            </w:pPr>
          </w:p>
          <w:p w14:paraId="5AC1E169" w14:textId="77777777" w:rsidR="006113D7" w:rsidRDefault="006113D7" w:rsidP="006113D7">
            <w:pPr>
              <w:pBdr>
                <w:top w:val="nil"/>
                <w:left w:val="nil"/>
                <w:bottom w:val="nil"/>
                <w:right w:val="nil"/>
                <w:between w:val="nil"/>
              </w:pBdr>
              <w:contextualSpacing/>
              <w:rPr>
                <w:color w:val="000000"/>
              </w:rPr>
            </w:pPr>
          </w:p>
          <w:p w14:paraId="318DAF7D" w14:textId="0A1FC6B6"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Offers suggestions to avoid future dosing errors via the reporting system</w:t>
            </w:r>
          </w:p>
        </w:tc>
      </w:tr>
      <w:tr w:rsidR="00CC6383" w:rsidRPr="0009118D" w14:paraId="62B0893C" w14:textId="77777777" w:rsidTr="00DF2737">
        <w:tc>
          <w:tcPr>
            <w:tcW w:w="4950" w:type="dxa"/>
            <w:tcBorders>
              <w:top w:val="single" w:sz="4" w:space="0" w:color="000000"/>
              <w:bottom w:val="single" w:sz="4" w:space="0" w:color="000000"/>
            </w:tcBorders>
            <w:shd w:val="clear" w:color="auto" w:fill="C9C9C9"/>
          </w:tcPr>
          <w:p w14:paraId="321245B1" w14:textId="2DBA48D5" w:rsidR="00086D9C" w:rsidRPr="00086D9C" w:rsidRDefault="00CC6383" w:rsidP="00086D9C">
            <w:pPr>
              <w:rPr>
                <w:rFonts w:ascii="Arial" w:eastAsia="Arial" w:hAnsi="Arial" w:cs="Arial"/>
                <w:i/>
              </w:rPr>
            </w:pPr>
            <w:r w:rsidRPr="009C7549">
              <w:rPr>
                <w:rFonts w:ascii="Arial" w:hAnsi="Arial" w:cs="Arial"/>
                <w:b/>
              </w:rPr>
              <w:t>Level 4</w:t>
            </w:r>
            <w:r>
              <w:rPr>
                <w:rFonts w:ascii="Arial" w:hAnsi="Arial" w:cs="Arial"/>
              </w:rPr>
              <w:t xml:space="preserve"> </w:t>
            </w:r>
            <w:r w:rsidR="00086D9C" w:rsidRPr="00086D9C">
              <w:rPr>
                <w:rFonts w:ascii="Arial" w:eastAsia="Arial" w:hAnsi="Arial" w:cs="Arial"/>
                <w:i/>
              </w:rPr>
              <w:t xml:space="preserve">Communicates clearly, concisely, in a timely manner, and in an organized written form, including anticipatory </w:t>
            </w:r>
            <w:proofErr w:type="gramStart"/>
            <w:r w:rsidR="00086D9C" w:rsidRPr="00086D9C">
              <w:rPr>
                <w:rFonts w:ascii="Arial" w:eastAsia="Arial" w:hAnsi="Arial" w:cs="Arial"/>
                <w:i/>
              </w:rPr>
              <w:t>guidance</w:t>
            </w:r>
            <w:proofErr w:type="gramEnd"/>
          </w:p>
          <w:p w14:paraId="734509EF" w14:textId="3D7F2B47" w:rsidR="00086D9C" w:rsidRPr="00086D9C" w:rsidRDefault="00086D9C" w:rsidP="00086D9C">
            <w:pPr>
              <w:rPr>
                <w:rFonts w:ascii="Arial" w:eastAsia="Arial" w:hAnsi="Arial" w:cs="Arial"/>
                <w:i/>
              </w:rPr>
            </w:pPr>
          </w:p>
          <w:p w14:paraId="69640AFA" w14:textId="663394CB" w:rsidR="00086D9C" w:rsidRPr="00086D9C" w:rsidRDefault="00086D9C" w:rsidP="00086D9C">
            <w:pPr>
              <w:rPr>
                <w:rFonts w:ascii="Arial" w:eastAsia="Arial" w:hAnsi="Arial" w:cs="Arial"/>
                <w:i/>
              </w:rPr>
            </w:pPr>
            <w:r w:rsidRPr="00086D9C">
              <w:rPr>
                <w:rFonts w:ascii="Arial" w:eastAsia="Arial" w:hAnsi="Arial" w:cs="Arial"/>
                <w:i/>
              </w:rPr>
              <w:lastRenderedPageBreak/>
              <w:t xml:space="preserve">Produces written or verbal communication (e.g., patient notes, e-mail, etc.) that serves as </w:t>
            </w:r>
            <w:r>
              <w:rPr>
                <w:rFonts w:ascii="Arial" w:eastAsia="Arial" w:hAnsi="Arial" w:cs="Arial"/>
                <w:i/>
              </w:rPr>
              <w:t xml:space="preserve">an example for others to </w:t>
            </w:r>
            <w:proofErr w:type="gramStart"/>
            <w:r>
              <w:rPr>
                <w:rFonts w:ascii="Arial" w:eastAsia="Arial" w:hAnsi="Arial" w:cs="Arial"/>
                <w:i/>
              </w:rPr>
              <w:t>follow</w:t>
            </w:r>
            <w:proofErr w:type="gramEnd"/>
          </w:p>
          <w:p w14:paraId="3E060577" w14:textId="77777777" w:rsidR="00086D9C" w:rsidRPr="00086D9C" w:rsidRDefault="00086D9C" w:rsidP="00086D9C">
            <w:pPr>
              <w:rPr>
                <w:rFonts w:ascii="Arial" w:eastAsia="Arial" w:hAnsi="Arial" w:cs="Arial"/>
                <w:i/>
              </w:rPr>
            </w:pPr>
          </w:p>
          <w:p w14:paraId="45D98C5F" w14:textId="75BDC523" w:rsidR="00CC6383" w:rsidRPr="00A01050" w:rsidRDefault="00086D9C" w:rsidP="00086D9C">
            <w:pPr>
              <w:rPr>
                <w:rFonts w:ascii="Arial" w:eastAsia="Arial" w:hAnsi="Arial" w:cs="Arial"/>
                <w:i/>
              </w:rPr>
            </w:pPr>
            <w:r w:rsidRPr="00086D9C">
              <w:rPr>
                <w:rFonts w:ascii="Arial" w:eastAsia="Arial" w:hAnsi="Arial" w:cs="Arial"/>
                <w:i/>
              </w:rPr>
              <w:t xml:space="preserve">Collaborates with the interdisciplinary team to initiate difficult conversations with appropriate stakeholders to improve the system </w:t>
            </w:r>
            <w:r w:rsidRPr="00086D9C">
              <w:rPr>
                <w:rFonts w:ascii="Arial" w:eastAsia="Arial" w:hAnsi="Arial" w:cs="Arial"/>
                <w:i/>
              </w:rPr>
              <w:tab/>
            </w:r>
          </w:p>
        </w:tc>
        <w:tc>
          <w:tcPr>
            <w:tcW w:w="9175" w:type="dxa"/>
            <w:tcBorders>
              <w:top w:val="single" w:sz="4" w:space="0" w:color="000000"/>
              <w:left w:val="nil"/>
              <w:bottom w:val="single" w:sz="4" w:space="0" w:color="000000"/>
              <w:right w:val="single" w:sz="8" w:space="0" w:color="000000"/>
            </w:tcBorders>
            <w:shd w:val="clear" w:color="auto" w:fill="C9C9C9"/>
          </w:tcPr>
          <w:p w14:paraId="4F6C59B0" w14:textId="289C36C7"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lastRenderedPageBreak/>
              <w:t xml:space="preserve">Provides pain management contingency plan in the EHR if a patient’s pain escalates </w:t>
            </w:r>
            <w:proofErr w:type="gramStart"/>
            <w:r>
              <w:rPr>
                <w:rFonts w:ascii="Arial" w:eastAsia="Arial" w:hAnsi="Arial" w:cs="Arial"/>
                <w:color w:val="000000"/>
              </w:rPr>
              <w:t>overnight</w:t>
            </w:r>
            <w:proofErr w:type="gramEnd"/>
          </w:p>
          <w:p w14:paraId="0BEE3861" w14:textId="0A1A5A81" w:rsidR="006113D7" w:rsidRDefault="006113D7" w:rsidP="006113D7">
            <w:pPr>
              <w:pBdr>
                <w:top w:val="nil"/>
                <w:left w:val="nil"/>
                <w:bottom w:val="nil"/>
                <w:right w:val="nil"/>
                <w:between w:val="nil"/>
              </w:pBdr>
              <w:contextualSpacing/>
              <w:rPr>
                <w:rFonts w:ascii="Arial" w:eastAsia="Arial" w:hAnsi="Arial" w:cs="Arial"/>
                <w:color w:val="000000"/>
              </w:rPr>
            </w:pPr>
          </w:p>
          <w:p w14:paraId="300EC880" w14:textId="77777777" w:rsidR="006113D7" w:rsidRDefault="006113D7" w:rsidP="006113D7">
            <w:pPr>
              <w:pBdr>
                <w:top w:val="nil"/>
                <w:left w:val="nil"/>
                <w:bottom w:val="nil"/>
                <w:right w:val="nil"/>
                <w:between w:val="nil"/>
              </w:pBdr>
              <w:contextualSpacing/>
              <w:rPr>
                <w:color w:val="000000"/>
              </w:rPr>
            </w:pPr>
          </w:p>
          <w:p w14:paraId="72DD9B52" w14:textId="65B9524A"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lastRenderedPageBreak/>
              <w:t xml:space="preserve">Consistently documents pain crisis management information in an easy-to-understand </w:t>
            </w:r>
            <w:proofErr w:type="gramStart"/>
            <w:r>
              <w:rPr>
                <w:rFonts w:ascii="Arial" w:eastAsia="Arial" w:hAnsi="Arial" w:cs="Arial"/>
                <w:color w:val="000000"/>
              </w:rPr>
              <w:t>format</w:t>
            </w:r>
            <w:proofErr w:type="gramEnd"/>
          </w:p>
          <w:p w14:paraId="1196BE65" w14:textId="0F7E8CAB" w:rsidR="006113D7" w:rsidRDefault="006113D7" w:rsidP="006113D7">
            <w:pPr>
              <w:pBdr>
                <w:top w:val="nil"/>
                <w:left w:val="nil"/>
                <w:bottom w:val="nil"/>
                <w:right w:val="nil"/>
                <w:between w:val="nil"/>
              </w:pBdr>
              <w:contextualSpacing/>
              <w:rPr>
                <w:rFonts w:ascii="Arial" w:eastAsia="Arial" w:hAnsi="Arial" w:cs="Arial"/>
                <w:color w:val="000000"/>
              </w:rPr>
            </w:pPr>
          </w:p>
          <w:p w14:paraId="04E73F8F" w14:textId="77777777" w:rsidR="006113D7" w:rsidRDefault="006113D7" w:rsidP="006113D7">
            <w:pPr>
              <w:pBdr>
                <w:top w:val="nil"/>
                <w:left w:val="nil"/>
                <w:bottom w:val="nil"/>
                <w:right w:val="nil"/>
                <w:between w:val="nil"/>
              </w:pBdr>
              <w:contextualSpacing/>
              <w:rPr>
                <w:color w:val="000000"/>
              </w:rPr>
            </w:pPr>
          </w:p>
          <w:p w14:paraId="45EAFB1E" w14:textId="5C4C36C2"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Collaborates with pharmacists about opportunities to avoid future dosing errors</w:t>
            </w:r>
          </w:p>
        </w:tc>
      </w:tr>
      <w:tr w:rsidR="00CC6383" w:rsidRPr="0009118D" w14:paraId="4BC0FE61" w14:textId="77777777" w:rsidTr="00DF2737">
        <w:tc>
          <w:tcPr>
            <w:tcW w:w="4950" w:type="dxa"/>
            <w:tcBorders>
              <w:top w:val="single" w:sz="4" w:space="0" w:color="000000"/>
              <w:bottom w:val="single" w:sz="4" w:space="0" w:color="000000"/>
            </w:tcBorders>
            <w:shd w:val="clear" w:color="auto" w:fill="C9C9C9"/>
          </w:tcPr>
          <w:p w14:paraId="757E5084" w14:textId="0BD69202" w:rsidR="00086D9C" w:rsidRPr="00086D9C" w:rsidRDefault="00CC6383" w:rsidP="00086D9C">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086D9C" w:rsidRPr="00086D9C">
              <w:rPr>
                <w:rFonts w:ascii="Arial" w:eastAsia="Arial" w:hAnsi="Arial" w:cs="Arial"/>
                <w:i/>
              </w:rPr>
              <w:t>Advocates for a systems approach for consistent documentation of palliative care plan</w:t>
            </w:r>
            <w:r w:rsidR="00086D9C">
              <w:rPr>
                <w:rFonts w:ascii="Arial" w:eastAsia="Arial" w:hAnsi="Arial" w:cs="Arial"/>
                <w:i/>
              </w:rPr>
              <w:t xml:space="preserve"> within or across care settings</w:t>
            </w:r>
          </w:p>
          <w:p w14:paraId="09E3BD43" w14:textId="77777777" w:rsidR="00086D9C" w:rsidRPr="00086D9C" w:rsidRDefault="00086D9C" w:rsidP="00086D9C">
            <w:pPr>
              <w:rPr>
                <w:rFonts w:ascii="Arial" w:eastAsia="Arial" w:hAnsi="Arial" w:cs="Arial"/>
                <w:i/>
              </w:rPr>
            </w:pPr>
          </w:p>
          <w:p w14:paraId="71733B96" w14:textId="17BE4D3C" w:rsidR="00086D9C" w:rsidRPr="00086D9C" w:rsidRDefault="00086D9C" w:rsidP="00086D9C">
            <w:pPr>
              <w:rPr>
                <w:rFonts w:ascii="Arial" w:eastAsia="Arial" w:hAnsi="Arial" w:cs="Arial"/>
                <w:i/>
              </w:rPr>
            </w:pPr>
            <w:r w:rsidRPr="00086D9C">
              <w:rPr>
                <w:rFonts w:ascii="Arial" w:eastAsia="Arial" w:hAnsi="Arial" w:cs="Arial"/>
                <w:i/>
              </w:rPr>
              <w:t>Guides departmental or institutional communication</w:t>
            </w:r>
            <w:r>
              <w:rPr>
                <w:rFonts w:ascii="Arial" w:eastAsia="Arial" w:hAnsi="Arial" w:cs="Arial"/>
                <w:i/>
              </w:rPr>
              <w:t xml:space="preserve"> around policies and </w:t>
            </w:r>
            <w:proofErr w:type="gramStart"/>
            <w:r>
              <w:rPr>
                <w:rFonts w:ascii="Arial" w:eastAsia="Arial" w:hAnsi="Arial" w:cs="Arial"/>
                <w:i/>
              </w:rPr>
              <w:t>procedures</w:t>
            </w:r>
            <w:proofErr w:type="gramEnd"/>
          </w:p>
          <w:p w14:paraId="65886AE9" w14:textId="49A5EE71" w:rsidR="00086D9C" w:rsidRPr="00086D9C" w:rsidRDefault="00086D9C" w:rsidP="00086D9C">
            <w:pPr>
              <w:rPr>
                <w:rFonts w:ascii="Arial" w:eastAsia="Arial" w:hAnsi="Arial" w:cs="Arial"/>
                <w:i/>
              </w:rPr>
            </w:pPr>
          </w:p>
          <w:p w14:paraId="3B28EF15" w14:textId="3D7A55EB" w:rsidR="00CC6383" w:rsidRPr="00A01050" w:rsidRDefault="00086D9C" w:rsidP="00086D9C">
            <w:pPr>
              <w:rPr>
                <w:rFonts w:ascii="Arial" w:eastAsia="Arial" w:hAnsi="Arial" w:cs="Arial"/>
                <w:i/>
              </w:rPr>
            </w:pPr>
            <w:r w:rsidRPr="00086D9C">
              <w:rPr>
                <w:rFonts w:ascii="Arial" w:eastAsia="Arial" w:hAnsi="Arial" w:cs="Arial"/>
                <w:i/>
              </w:rPr>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442C938F" w14:textId="0082D939"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Creates a consistent note template for documenting patient’s pain manag</w:t>
            </w:r>
            <w:r w:rsidR="006113D7">
              <w:rPr>
                <w:rFonts w:ascii="Arial" w:eastAsia="Arial" w:hAnsi="Arial" w:cs="Arial"/>
                <w:color w:val="000000"/>
              </w:rPr>
              <w:t xml:space="preserve">ement plan across care </w:t>
            </w:r>
            <w:proofErr w:type="gramStart"/>
            <w:r w:rsidR="006113D7">
              <w:rPr>
                <w:rFonts w:ascii="Arial" w:eastAsia="Arial" w:hAnsi="Arial" w:cs="Arial"/>
                <w:color w:val="000000"/>
              </w:rPr>
              <w:t>settings</w:t>
            </w:r>
            <w:proofErr w:type="gramEnd"/>
          </w:p>
          <w:p w14:paraId="4759617F" w14:textId="02050C0D" w:rsidR="006113D7" w:rsidRDefault="006113D7" w:rsidP="006113D7">
            <w:pPr>
              <w:pBdr>
                <w:top w:val="nil"/>
                <w:left w:val="nil"/>
                <w:bottom w:val="nil"/>
                <w:right w:val="nil"/>
                <w:between w:val="nil"/>
              </w:pBdr>
              <w:contextualSpacing/>
              <w:rPr>
                <w:color w:val="000000"/>
              </w:rPr>
            </w:pPr>
          </w:p>
          <w:p w14:paraId="16ABF2C4" w14:textId="77777777" w:rsidR="006113D7" w:rsidRDefault="006113D7" w:rsidP="006113D7">
            <w:pPr>
              <w:pBdr>
                <w:top w:val="nil"/>
                <w:left w:val="nil"/>
                <w:bottom w:val="nil"/>
                <w:right w:val="nil"/>
                <w:between w:val="nil"/>
              </w:pBdr>
              <w:contextualSpacing/>
              <w:rPr>
                <w:color w:val="000000"/>
              </w:rPr>
            </w:pPr>
          </w:p>
          <w:p w14:paraId="3BB828BE" w14:textId="4048E8EB"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 xml:space="preserve">Develops policy and education plan for changes in patient-controlled analgesia </w:t>
            </w:r>
            <w:proofErr w:type="gramStart"/>
            <w:r>
              <w:rPr>
                <w:rFonts w:ascii="Arial" w:eastAsia="Arial" w:hAnsi="Arial" w:cs="Arial"/>
                <w:color w:val="000000"/>
              </w:rPr>
              <w:t>titration</w:t>
            </w:r>
            <w:proofErr w:type="gramEnd"/>
          </w:p>
          <w:p w14:paraId="481C6619" w14:textId="16D5DC8E" w:rsidR="006113D7" w:rsidRDefault="006113D7" w:rsidP="006113D7">
            <w:pPr>
              <w:pBdr>
                <w:top w:val="nil"/>
                <w:left w:val="nil"/>
                <w:bottom w:val="nil"/>
                <w:right w:val="nil"/>
                <w:between w:val="nil"/>
              </w:pBdr>
              <w:contextualSpacing/>
              <w:rPr>
                <w:rFonts w:ascii="Arial" w:eastAsia="Arial" w:hAnsi="Arial" w:cs="Arial"/>
                <w:color w:val="000000"/>
              </w:rPr>
            </w:pPr>
          </w:p>
          <w:p w14:paraId="257AF6B9" w14:textId="77777777" w:rsidR="006113D7" w:rsidRPr="00086D9C" w:rsidRDefault="006113D7" w:rsidP="006113D7">
            <w:pPr>
              <w:pBdr>
                <w:top w:val="nil"/>
                <w:left w:val="nil"/>
                <w:bottom w:val="nil"/>
                <w:right w:val="nil"/>
                <w:between w:val="nil"/>
              </w:pBdr>
              <w:contextualSpacing/>
              <w:rPr>
                <w:color w:val="000000"/>
              </w:rPr>
            </w:pPr>
          </w:p>
          <w:p w14:paraId="2C68CE59" w14:textId="691091D9"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Leads discussion on safer administration of opioids at Pharmacy and Therapeutics Committee</w:t>
            </w:r>
          </w:p>
        </w:tc>
      </w:tr>
      <w:tr w:rsidR="00CC6383" w:rsidRPr="0009118D" w14:paraId="6D08255F" w14:textId="77777777" w:rsidTr="00E94BE7">
        <w:tc>
          <w:tcPr>
            <w:tcW w:w="4950" w:type="dxa"/>
            <w:shd w:val="clear" w:color="auto" w:fill="FFD965"/>
          </w:tcPr>
          <w:p w14:paraId="45EBA51B" w14:textId="77777777" w:rsidR="00CC6383" w:rsidRPr="0009118D" w:rsidRDefault="00CC6383" w:rsidP="00E94BE7">
            <w:pPr>
              <w:rPr>
                <w:rFonts w:ascii="Arial" w:eastAsia="Arial" w:hAnsi="Arial" w:cs="Arial"/>
              </w:rPr>
            </w:pPr>
            <w:r>
              <w:rPr>
                <w:rFonts w:ascii="Arial" w:hAnsi="Arial" w:cs="Arial"/>
              </w:rPr>
              <w:t>Assessment Models or Tools</w:t>
            </w:r>
          </w:p>
        </w:tc>
        <w:tc>
          <w:tcPr>
            <w:tcW w:w="9175" w:type="dxa"/>
            <w:shd w:val="clear" w:color="auto" w:fill="FFD965"/>
          </w:tcPr>
          <w:p w14:paraId="72A568E2" w14:textId="77777777" w:rsidR="00DF2737" w:rsidRDefault="00DF273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Chart stimulated </w:t>
            </w:r>
            <w:proofErr w:type="gramStart"/>
            <w:r>
              <w:rPr>
                <w:rFonts w:ascii="Arial" w:eastAsia="Arial" w:hAnsi="Arial" w:cs="Arial"/>
                <w:color w:val="000000"/>
              </w:rPr>
              <w:t>recall</w:t>
            </w:r>
            <w:proofErr w:type="gramEnd"/>
            <w:r>
              <w:rPr>
                <w:rFonts w:ascii="Arial" w:eastAsia="Arial" w:hAnsi="Arial" w:cs="Arial"/>
                <w:color w:val="000000"/>
              </w:rPr>
              <w:t xml:space="preserve"> </w:t>
            </w:r>
          </w:p>
          <w:p w14:paraId="47C778E7" w14:textId="77777777" w:rsidR="00DF2737" w:rsidRDefault="00DF273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Direct observation</w:t>
            </w:r>
          </w:p>
          <w:p w14:paraId="1A3065A3" w14:textId="77777777" w:rsidR="00DF2737" w:rsidRPr="00DF2737" w:rsidRDefault="00DF2737" w:rsidP="00DF2737">
            <w:pPr>
              <w:numPr>
                <w:ilvl w:val="0"/>
                <w:numId w:val="31"/>
              </w:numPr>
              <w:pBdr>
                <w:top w:val="nil"/>
                <w:left w:val="nil"/>
                <w:bottom w:val="nil"/>
                <w:right w:val="nil"/>
                <w:between w:val="nil"/>
              </w:pBdr>
              <w:ind w:left="162" w:hanging="180"/>
              <w:contextualSpacing/>
              <w:rPr>
                <w:color w:val="000000"/>
              </w:rPr>
            </w:pPr>
            <w:r w:rsidRPr="00086D9C">
              <w:rPr>
                <w:rFonts w:ascii="Arial" w:eastAsia="Arial" w:hAnsi="Arial" w:cs="Arial"/>
                <w:color w:val="000000"/>
              </w:rPr>
              <w:t>Log of event reporting, quality improvement and committee activities</w:t>
            </w:r>
            <w:r>
              <w:rPr>
                <w:rFonts w:ascii="Arial" w:eastAsia="Arial" w:hAnsi="Arial" w:cs="Arial"/>
                <w:color w:val="000000"/>
              </w:rPr>
              <w:t xml:space="preserve"> </w:t>
            </w:r>
          </w:p>
          <w:p w14:paraId="552DFD28" w14:textId="163C164E" w:rsidR="00E73147" w:rsidRDefault="00E7314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7C29DCCA" w14:textId="1C6A2715" w:rsidR="00CC6383" w:rsidRPr="00DF2737" w:rsidRDefault="00E7314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Multisource feedback</w:t>
            </w:r>
          </w:p>
        </w:tc>
      </w:tr>
      <w:tr w:rsidR="00CC6383" w:rsidRPr="0009118D" w14:paraId="2B21326D" w14:textId="77777777" w:rsidTr="00E94BE7">
        <w:tc>
          <w:tcPr>
            <w:tcW w:w="4950" w:type="dxa"/>
            <w:shd w:val="clear" w:color="auto" w:fill="8DB3E2" w:themeFill="text2" w:themeFillTint="66"/>
          </w:tcPr>
          <w:p w14:paraId="6C8E8E3E" w14:textId="77777777" w:rsidR="00CC6383" w:rsidRDefault="00CC6383" w:rsidP="00E94BE7">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F3CD8C" w14:textId="75B8B148" w:rsidR="00CC6383" w:rsidRP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CC6383" w:rsidRPr="0009118D" w14:paraId="708E8E49" w14:textId="77777777" w:rsidTr="00E94BE7">
        <w:trPr>
          <w:trHeight w:val="80"/>
        </w:trPr>
        <w:tc>
          <w:tcPr>
            <w:tcW w:w="4950" w:type="dxa"/>
            <w:shd w:val="clear" w:color="auto" w:fill="A8D08D"/>
          </w:tcPr>
          <w:p w14:paraId="33984CC6" w14:textId="77777777" w:rsidR="00CC6383" w:rsidRPr="0009118D" w:rsidRDefault="00CC6383" w:rsidP="00E94BE7">
            <w:pPr>
              <w:rPr>
                <w:rFonts w:ascii="Arial" w:eastAsia="Arial" w:hAnsi="Arial" w:cs="Arial"/>
              </w:rPr>
            </w:pPr>
            <w:r>
              <w:rPr>
                <w:rFonts w:ascii="Arial" w:hAnsi="Arial" w:cs="Arial"/>
              </w:rPr>
              <w:t>Notes or Resources</w:t>
            </w:r>
          </w:p>
        </w:tc>
        <w:tc>
          <w:tcPr>
            <w:tcW w:w="9175" w:type="dxa"/>
            <w:shd w:val="clear" w:color="auto" w:fill="A8D08D"/>
          </w:tcPr>
          <w:p w14:paraId="6FEBF9E1" w14:textId="77777777" w:rsidR="00086D9C" w:rsidRDefault="00086D9C" w:rsidP="00AF09CF">
            <w:pPr>
              <w:numPr>
                <w:ilvl w:val="0"/>
                <w:numId w:val="19"/>
              </w:numPr>
              <w:pBdr>
                <w:top w:val="nil"/>
                <w:left w:val="nil"/>
                <w:bottom w:val="nil"/>
                <w:right w:val="nil"/>
                <w:between w:val="nil"/>
              </w:pBdr>
              <w:ind w:left="158" w:hanging="180"/>
              <w:contextualSpacing/>
              <w:rPr>
                <w:rFonts w:ascii="Arial" w:hAnsi="Arial" w:cs="Arial"/>
                <w:color w:val="000000"/>
              </w:rPr>
            </w:pPr>
            <w:r w:rsidRPr="0039570D">
              <w:rPr>
                <w:rFonts w:ascii="Arial" w:eastAsia="Arial" w:hAnsi="Arial" w:cs="Arial"/>
                <w:color w:val="000000"/>
              </w:rPr>
              <w:t>Bierman</w:t>
            </w:r>
            <w:r>
              <w:rPr>
                <w:rFonts w:ascii="Arial" w:eastAsia="Arial" w:hAnsi="Arial" w:cs="Arial"/>
                <w:color w:val="000000"/>
              </w:rPr>
              <w:t xml:space="preserve"> JA</w:t>
            </w:r>
            <w:r w:rsidRPr="0039570D">
              <w:rPr>
                <w:rFonts w:ascii="Arial" w:eastAsia="Arial" w:hAnsi="Arial" w:cs="Arial"/>
                <w:color w:val="000000"/>
              </w:rPr>
              <w:t xml:space="preserve">, </w:t>
            </w:r>
            <w:proofErr w:type="spellStart"/>
            <w:r w:rsidRPr="0039570D">
              <w:rPr>
                <w:rFonts w:ascii="Arial" w:eastAsia="Arial" w:hAnsi="Arial" w:cs="Arial"/>
                <w:color w:val="000000"/>
              </w:rPr>
              <w:t>Hufmeyer</w:t>
            </w:r>
            <w:proofErr w:type="spellEnd"/>
            <w:r>
              <w:rPr>
                <w:rFonts w:ascii="Arial" w:eastAsia="Arial" w:hAnsi="Arial" w:cs="Arial"/>
                <w:color w:val="000000"/>
              </w:rPr>
              <w:t xml:space="preserve"> KK</w:t>
            </w:r>
            <w:r w:rsidRPr="0039570D">
              <w:rPr>
                <w:rFonts w:ascii="Arial" w:eastAsia="Arial" w:hAnsi="Arial" w:cs="Arial"/>
                <w:color w:val="000000"/>
              </w:rPr>
              <w:t>, Liss</w:t>
            </w:r>
            <w:r>
              <w:rPr>
                <w:rFonts w:ascii="Arial" w:eastAsia="Arial" w:hAnsi="Arial" w:cs="Arial"/>
                <w:color w:val="000000"/>
              </w:rPr>
              <w:t xml:space="preserve"> DT</w:t>
            </w:r>
            <w:r w:rsidRPr="0039570D">
              <w:rPr>
                <w:rFonts w:ascii="Arial" w:eastAsia="Arial" w:hAnsi="Arial" w:cs="Arial"/>
                <w:color w:val="000000"/>
              </w:rPr>
              <w:t xml:space="preserve">, Weaver </w:t>
            </w:r>
            <w:r>
              <w:rPr>
                <w:rFonts w:ascii="Arial" w:eastAsia="Arial" w:hAnsi="Arial" w:cs="Arial"/>
                <w:color w:val="000000"/>
              </w:rPr>
              <w:t xml:space="preserve">AC, </w:t>
            </w:r>
            <w:r w:rsidRPr="0039570D">
              <w:rPr>
                <w:rFonts w:ascii="Arial" w:eastAsia="Arial" w:hAnsi="Arial" w:cs="Arial"/>
                <w:color w:val="000000"/>
              </w:rPr>
              <w:t>Heiman</w:t>
            </w:r>
            <w:r>
              <w:rPr>
                <w:rFonts w:ascii="Arial" w:eastAsia="Arial" w:hAnsi="Arial" w:cs="Arial"/>
                <w:color w:val="000000"/>
              </w:rPr>
              <w:t xml:space="preserve"> HL.</w:t>
            </w:r>
            <w:r w:rsidRPr="0039570D">
              <w:rPr>
                <w:rFonts w:ascii="Arial" w:eastAsia="Arial" w:hAnsi="Arial" w:cs="Arial"/>
                <w:color w:val="000000"/>
              </w:rPr>
              <w:t xml:space="preserve"> Promoting </w:t>
            </w:r>
            <w:r>
              <w:rPr>
                <w:rFonts w:ascii="Arial" w:eastAsia="Arial" w:hAnsi="Arial" w:cs="Arial"/>
                <w:color w:val="000000"/>
              </w:rPr>
              <w:t>r</w:t>
            </w:r>
            <w:r w:rsidRPr="0039570D">
              <w:rPr>
                <w:rFonts w:ascii="Arial" w:eastAsia="Arial" w:hAnsi="Arial" w:cs="Arial"/>
                <w:color w:val="000000"/>
              </w:rPr>
              <w:t xml:space="preserve">esponsible </w:t>
            </w:r>
            <w:r>
              <w:rPr>
                <w:rFonts w:ascii="Arial" w:eastAsia="Arial" w:hAnsi="Arial" w:cs="Arial"/>
                <w:color w:val="000000"/>
              </w:rPr>
              <w:t>electronic documentation: validity evidence for a checklist to assess progress notes in the e</w:t>
            </w:r>
            <w:r w:rsidRPr="0039570D">
              <w:rPr>
                <w:rFonts w:ascii="Arial" w:eastAsia="Arial" w:hAnsi="Arial" w:cs="Arial"/>
                <w:color w:val="000000"/>
              </w:rPr>
              <w:t xml:space="preserve">lectronic </w:t>
            </w:r>
            <w:r>
              <w:rPr>
                <w:rFonts w:ascii="Arial" w:eastAsia="Arial" w:hAnsi="Arial" w:cs="Arial"/>
                <w:color w:val="000000"/>
              </w:rPr>
              <w:t>h</w:t>
            </w:r>
            <w:r w:rsidRPr="0039570D">
              <w:rPr>
                <w:rFonts w:ascii="Arial" w:eastAsia="Arial" w:hAnsi="Arial" w:cs="Arial"/>
                <w:color w:val="000000"/>
              </w:rPr>
              <w:t xml:space="preserve">ealth </w:t>
            </w:r>
            <w:r>
              <w:rPr>
                <w:rFonts w:ascii="Arial" w:eastAsia="Arial" w:hAnsi="Arial" w:cs="Arial"/>
                <w:color w:val="000000"/>
              </w:rPr>
              <w:t>r</w:t>
            </w:r>
            <w:r w:rsidRPr="0039570D">
              <w:rPr>
                <w:rFonts w:ascii="Arial" w:eastAsia="Arial" w:hAnsi="Arial" w:cs="Arial"/>
                <w:color w:val="000000"/>
              </w:rPr>
              <w:t>ecord</w:t>
            </w:r>
            <w:r>
              <w:rPr>
                <w:rFonts w:ascii="Arial" w:eastAsia="Arial" w:hAnsi="Arial" w:cs="Arial"/>
                <w:color w:val="000000"/>
              </w:rPr>
              <w:t xml:space="preserve">. </w:t>
            </w:r>
            <w:r w:rsidRPr="005F40DF">
              <w:rPr>
                <w:rFonts w:ascii="Arial" w:eastAsia="Arial" w:hAnsi="Arial" w:cs="Arial"/>
                <w:i/>
                <w:color w:val="000000"/>
              </w:rPr>
              <w:t>Teach Learn Med.</w:t>
            </w:r>
            <w:r>
              <w:rPr>
                <w:rFonts w:ascii="Arial" w:eastAsia="Arial" w:hAnsi="Arial" w:cs="Arial"/>
                <w:color w:val="000000"/>
              </w:rPr>
              <w:t xml:space="preserve"> 2017 Oct-Dec;29(4):420-432.</w:t>
            </w:r>
          </w:p>
          <w:p w14:paraId="74C62536" w14:textId="12DE2988" w:rsidR="00CC6383" w:rsidRPr="00086D9C" w:rsidRDefault="00086D9C" w:rsidP="00AF09CF">
            <w:pPr>
              <w:numPr>
                <w:ilvl w:val="0"/>
                <w:numId w:val="19"/>
              </w:numPr>
              <w:pBdr>
                <w:top w:val="nil"/>
                <w:left w:val="nil"/>
                <w:bottom w:val="nil"/>
                <w:right w:val="nil"/>
                <w:between w:val="nil"/>
              </w:pBdr>
              <w:ind w:left="158" w:hanging="180"/>
              <w:contextualSpacing/>
              <w:rPr>
                <w:rFonts w:ascii="Arial" w:hAnsi="Arial" w:cs="Arial"/>
                <w:color w:val="000000"/>
              </w:rPr>
            </w:pPr>
            <w:r w:rsidRPr="00086D9C">
              <w:rPr>
                <w:rFonts w:ascii="Arial" w:eastAsia="Arial" w:hAnsi="Arial" w:cs="Arial"/>
                <w:color w:val="000000"/>
              </w:rPr>
              <w:t xml:space="preserve">Starmer AJ, Spector ND, Srivastava R, Allen AD, </w:t>
            </w:r>
            <w:proofErr w:type="spellStart"/>
            <w:r w:rsidRPr="00086D9C">
              <w:rPr>
                <w:rFonts w:ascii="Arial" w:eastAsia="Arial" w:hAnsi="Arial" w:cs="Arial"/>
                <w:color w:val="000000"/>
              </w:rPr>
              <w:t>Landgrigan</w:t>
            </w:r>
            <w:proofErr w:type="spellEnd"/>
            <w:r w:rsidRPr="00086D9C">
              <w:rPr>
                <w:rFonts w:ascii="Arial" w:eastAsia="Arial" w:hAnsi="Arial" w:cs="Arial"/>
                <w:color w:val="000000"/>
              </w:rPr>
              <w:t xml:space="preserve"> CP, </w:t>
            </w:r>
            <w:proofErr w:type="spellStart"/>
            <w:r w:rsidRPr="00086D9C">
              <w:rPr>
                <w:rFonts w:ascii="Arial" w:eastAsia="Arial" w:hAnsi="Arial" w:cs="Arial"/>
                <w:color w:val="000000"/>
              </w:rPr>
              <w:t>Sectish</w:t>
            </w:r>
            <w:proofErr w:type="spellEnd"/>
            <w:r w:rsidRPr="00086D9C">
              <w:rPr>
                <w:rFonts w:ascii="Arial" w:eastAsia="Arial" w:hAnsi="Arial" w:cs="Arial"/>
                <w:color w:val="000000"/>
              </w:rPr>
              <w:t xml:space="preserve"> TC. I-pass, a mnemonic to standardize verbal handoffs. </w:t>
            </w:r>
            <w:r w:rsidRPr="00086D9C">
              <w:rPr>
                <w:rFonts w:ascii="Arial" w:eastAsia="Arial" w:hAnsi="Arial" w:cs="Arial"/>
                <w:i/>
                <w:color w:val="000000"/>
              </w:rPr>
              <w:t>Pediatrics.</w:t>
            </w:r>
            <w:r w:rsidRPr="00086D9C">
              <w:rPr>
                <w:rFonts w:ascii="Arial" w:eastAsia="Arial" w:hAnsi="Arial" w:cs="Arial"/>
                <w:color w:val="000000"/>
              </w:rPr>
              <w:t xml:space="preserve"> 2012 Feb;129(2):201-4</w:t>
            </w:r>
          </w:p>
        </w:tc>
      </w:tr>
    </w:tbl>
    <w:p w14:paraId="0E85C5AF" w14:textId="1C98612C" w:rsidR="00675CD3" w:rsidRDefault="00675CD3">
      <w:pPr>
        <w:rPr>
          <w:rFonts w:ascii="Arial" w:eastAsia="Arial" w:hAnsi="Arial" w:cs="Arial"/>
        </w:rPr>
      </w:pPr>
    </w:p>
    <w:p w14:paraId="1CD49A4C" w14:textId="368AA37E" w:rsidR="00CC6383" w:rsidRDefault="00CC6383">
      <w:pPr>
        <w:rPr>
          <w:rFonts w:ascii="Arial" w:eastAsia="Arial" w:hAnsi="Arial" w:cs="Arial"/>
        </w:rPr>
      </w:pPr>
    </w:p>
    <w:p w14:paraId="7FAEF515" w14:textId="20AF95F3" w:rsidR="005E65C4" w:rsidRDefault="005E65C4">
      <w:pPr>
        <w:rPr>
          <w:rFonts w:ascii="Arial" w:eastAsia="Arial" w:hAnsi="Arial" w:cs="Arial"/>
        </w:rPr>
      </w:pPr>
    </w:p>
    <w:p w14:paraId="0B1854EF" w14:textId="44D77AC2" w:rsidR="005E65C4" w:rsidRDefault="005E65C4">
      <w:pPr>
        <w:rPr>
          <w:rFonts w:ascii="Arial" w:eastAsia="Arial" w:hAnsi="Arial" w:cs="Arial"/>
        </w:rPr>
      </w:pPr>
    </w:p>
    <w:p w14:paraId="198D4D3B" w14:textId="77777777" w:rsidR="005E65C4" w:rsidRDefault="005E65C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C6383" w:rsidRPr="0009118D" w14:paraId="5CFF6291" w14:textId="77777777" w:rsidTr="00E94BE7">
        <w:trPr>
          <w:trHeight w:val="769"/>
        </w:trPr>
        <w:tc>
          <w:tcPr>
            <w:tcW w:w="14125" w:type="dxa"/>
            <w:gridSpan w:val="2"/>
            <w:shd w:val="clear" w:color="auto" w:fill="9CC3E5"/>
          </w:tcPr>
          <w:p w14:paraId="4972194D" w14:textId="5314D9A5" w:rsidR="00AF09CF" w:rsidRDefault="00AF09CF" w:rsidP="00E94BE7">
            <w:pPr>
              <w:ind w:hanging="14"/>
              <w:jc w:val="center"/>
              <w:rPr>
                <w:rFonts w:ascii="Arial" w:eastAsia="Arial" w:hAnsi="Arial" w:cs="Arial"/>
                <w:b/>
              </w:rPr>
            </w:pPr>
            <w:r w:rsidRPr="00AF09CF">
              <w:rPr>
                <w:rFonts w:ascii="Arial" w:eastAsia="Arial" w:hAnsi="Arial" w:cs="Arial"/>
                <w:b/>
              </w:rPr>
              <w:lastRenderedPageBreak/>
              <w:t>Interpersonal and Communication S</w:t>
            </w:r>
            <w:r w:rsidR="005E65C4">
              <w:rPr>
                <w:rFonts w:ascii="Arial" w:eastAsia="Arial" w:hAnsi="Arial" w:cs="Arial"/>
                <w:b/>
              </w:rPr>
              <w:t>kills 4: Complex Communication a</w:t>
            </w:r>
            <w:r w:rsidRPr="00AF09CF">
              <w:rPr>
                <w:rFonts w:ascii="Arial" w:eastAsia="Arial" w:hAnsi="Arial" w:cs="Arial"/>
                <w:b/>
              </w:rPr>
              <w:t xml:space="preserve">round Serious Illness  </w:t>
            </w:r>
          </w:p>
          <w:p w14:paraId="4F07100B" w14:textId="40DFB301" w:rsidR="00CC6383" w:rsidRPr="0009118D" w:rsidRDefault="00CC6383"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F09CF" w:rsidRPr="00AF09CF">
              <w:rPr>
                <w:rFonts w:ascii="Arial" w:eastAsia="Arial" w:hAnsi="Arial" w:cs="Arial"/>
              </w:rPr>
              <w:t xml:space="preserve">To </w:t>
            </w:r>
            <w:proofErr w:type="gramStart"/>
            <w:r w:rsidR="00AF09CF" w:rsidRPr="00AF09CF">
              <w:rPr>
                <w:rFonts w:ascii="Arial" w:eastAsia="Arial" w:hAnsi="Arial" w:cs="Arial"/>
              </w:rPr>
              <w:t>sensitively and effectively communicate about serious illness</w:t>
            </w:r>
            <w:proofErr w:type="gramEnd"/>
            <w:r w:rsidR="00AF09CF" w:rsidRPr="00AF09CF">
              <w:rPr>
                <w:rFonts w:ascii="Arial" w:eastAsia="Arial" w:hAnsi="Arial" w:cs="Arial"/>
              </w:rPr>
              <w:t xml:space="preserve"> with patients and their families/caregivers, promoting shared decision making and assessing the evolving impact on all involved</w:t>
            </w:r>
          </w:p>
        </w:tc>
      </w:tr>
      <w:tr w:rsidR="00CC6383" w:rsidRPr="0009118D" w14:paraId="2B714D79" w14:textId="77777777" w:rsidTr="00E94BE7">
        <w:tc>
          <w:tcPr>
            <w:tcW w:w="4950" w:type="dxa"/>
            <w:shd w:val="clear" w:color="auto" w:fill="FABF8F" w:themeFill="accent6" w:themeFillTint="99"/>
          </w:tcPr>
          <w:p w14:paraId="4C753615" w14:textId="77777777" w:rsidR="00CC6383" w:rsidRPr="003F5648" w:rsidRDefault="00CC6383" w:rsidP="00E94BE7">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7A8A290" w14:textId="77777777" w:rsidR="00CC6383" w:rsidRPr="00445C90" w:rsidRDefault="00CC6383" w:rsidP="00E94BE7">
            <w:pPr>
              <w:ind w:hanging="14"/>
              <w:jc w:val="center"/>
              <w:rPr>
                <w:rFonts w:ascii="Arial" w:eastAsia="Arial" w:hAnsi="Arial" w:cs="Arial"/>
                <w:b/>
              </w:rPr>
            </w:pPr>
            <w:r w:rsidRPr="00445C90">
              <w:rPr>
                <w:rFonts w:ascii="Arial" w:eastAsia="Arial" w:hAnsi="Arial" w:cs="Arial"/>
                <w:b/>
              </w:rPr>
              <w:t>Examples</w:t>
            </w:r>
          </w:p>
        </w:tc>
      </w:tr>
      <w:tr w:rsidR="00CC6383" w:rsidRPr="0009118D" w14:paraId="42D3A2BD" w14:textId="77777777" w:rsidTr="00DF2737">
        <w:tc>
          <w:tcPr>
            <w:tcW w:w="4950" w:type="dxa"/>
            <w:tcBorders>
              <w:top w:val="single" w:sz="4" w:space="0" w:color="000000"/>
              <w:bottom w:val="single" w:sz="4" w:space="0" w:color="000000"/>
            </w:tcBorders>
            <w:shd w:val="clear" w:color="auto" w:fill="C9C9C9"/>
          </w:tcPr>
          <w:p w14:paraId="1B1F1FE8" w14:textId="0A73CBBB" w:rsidR="00AF09CF" w:rsidRPr="00AF09CF" w:rsidRDefault="00CC6383" w:rsidP="00AF09C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F09CF" w:rsidRPr="00AF09CF">
              <w:rPr>
                <w:rFonts w:ascii="Arial" w:hAnsi="Arial" w:cs="Arial"/>
                <w:i/>
                <w:color w:val="000000"/>
              </w:rPr>
              <w:t xml:space="preserve">Identifies prognostic communication as a key element for shared decision </w:t>
            </w:r>
            <w:proofErr w:type="gramStart"/>
            <w:r w:rsidR="00AF09CF" w:rsidRPr="00AF09CF">
              <w:rPr>
                <w:rFonts w:ascii="Arial" w:hAnsi="Arial" w:cs="Arial"/>
                <w:i/>
                <w:color w:val="000000"/>
              </w:rPr>
              <w:t>making</w:t>
            </w:r>
            <w:proofErr w:type="gramEnd"/>
          </w:p>
          <w:p w14:paraId="286658E8" w14:textId="68F0EEA4" w:rsidR="00AF09CF" w:rsidRPr="00AF09CF" w:rsidRDefault="00AF09CF" w:rsidP="00AF09CF">
            <w:pPr>
              <w:rPr>
                <w:rFonts w:ascii="Arial" w:hAnsi="Arial" w:cs="Arial"/>
                <w:i/>
                <w:color w:val="000000"/>
              </w:rPr>
            </w:pPr>
          </w:p>
          <w:p w14:paraId="41AB5CBB" w14:textId="796D7B71" w:rsidR="00CC6383" w:rsidRPr="00A01050" w:rsidRDefault="00AF09CF" w:rsidP="00AF09CF">
            <w:pPr>
              <w:rPr>
                <w:rFonts w:ascii="Arial" w:hAnsi="Arial" w:cs="Arial"/>
                <w:i/>
                <w:color w:val="000000"/>
              </w:rPr>
            </w:pPr>
            <w:r w:rsidRPr="00AF09CF">
              <w:rPr>
                <w:rFonts w:ascii="Arial" w:hAnsi="Arial" w:cs="Arial"/>
                <w:i/>
                <w:color w:val="000000"/>
              </w:rPr>
              <w:t>Identifies the need to assess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4C636326" w14:textId="0CF42ED1" w:rsidR="00AF09CF" w:rsidRPr="006113D7" w:rsidRDefault="00AF09CF" w:rsidP="00AF09CF">
            <w:pPr>
              <w:numPr>
                <w:ilvl w:val="0"/>
                <w:numId w:val="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Recognizes importance of communicating prognosis to permit shared decision making but unable to do so </w:t>
            </w:r>
            <w:proofErr w:type="gramStart"/>
            <w:r>
              <w:rPr>
                <w:rFonts w:ascii="Arial" w:eastAsia="Arial" w:hAnsi="Arial" w:cs="Arial"/>
                <w:color w:val="000000"/>
              </w:rPr>
              <w:t>independently</w:t>
            </w:r>
            <w:proofErr w:type="gramEnd"/>
          </w:p>
          <w:p w14:paraId="0EB4B902" w14:textId="77777777" w:rsidR="006113D7" w:rsidRDefault="006113D7" w:rsidP="006113D7">
            <w:pPr>
              <w:pBdr>
                <w:top w:val="nil"/>
                <w:left w:val="nil"/>
                <w:bottom w:val="nil"/>
                <w:right w:val="nil"/>
                <w:between w:val="nil"/>
              </w:pBdr>
              <w:contextualSpacing/>
              <w:rPr>
                <w:color w:val="000000"/>
              </w:rPr>
            </w:pPr>
          </w:p>
          <w:p w14:paraId="66115AC2" w14:textId="3D359A0B" w:rsidR="00CC6383" w:rsidRPr="00AF09CF" w:rsidRDefault="00AF09CF" w:rsidP="00AF09CF">
            <w:pPr>
              <w:numPr>
                <w:ilvl w:val="0"/>
                <w:numId w:val="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 xml:space="preserve">Values assessing patient/family understanding of health status and expectations but unable to consistently do so independently  </w:t>
            </w:r>
          </w:p>
        </w:tc>
      </w:tr>
      <w:tr w:rsidR="00CC6383" w:rsidRPr="0009118D" w14:paraId="657CC898" w14:textId="77777777" w:rsidTr="00DF2737">
        <w:tc>
          <w:tcPr>
            <w:tcW w:w="4950" w:type="dxa"/>
            <w:tcBorders>
              <w:top w:val="single" w:sz="4" w:space="0" w:color="000000"/>
              <w:bottom w:val="single" w:sz="4" w:space="0" w:color="000000"/>
            </w:tcBorders>
            <w:shd w:val="clear" w:color="auto" w:fill="C9C9C9"/>
          </w:tcPr>
          <w:p w14:paraId="0F04A5DD" w14:textId="2687ABBC" w:rsidR="00AF09CF" w:rsidRPr="00AF09CF" w:rsidRDefault="00CC6383" w:rsidP="00AF09CF">
            <w:pPr>
              <w:rPr>
                <w:rFonts w:ascii="Arial" w:eastAsia="Arial" w:hAnsi="Arial" w:cs="Arial"/>
                <w:i/>
              </w:rPr>
            </w:pPr>
            <w:r w:rsidRPr="009C7549">
              <w:rPr>
                <w:rFonts w:ascii="Arial" w:hAnsi="Arial" w:cs="Arial"/>
                <w:b/>
              </w:rPr>
              <w:t>Level 2</w:t>
            </w:r>
            <w:r>
              <w:rPr>
                <w:rFonts w:ascii="Arial" w:hAnsi="Arial" w:cs="Arial"/>
              </w:rPr>
              <w:t xml:space="preserve"> </w:t>
            </w:r>
            <w:r w:rsidR="00AF09CF" w:rsidRPr="00AF09CF">
              <w:rPr>
                <w:rFonts w:ascii="Arial" w:eastAsia="Arial" w:hAnsi="Arial" w:cs="Arial"/>
                <w:i/>
              </w:rPr>
              <w:t xml:space="preserve">Assesses the patient’s families/caregivers’ prognostic awareness and identifies preferences for receiving prognostic </w:t>
            </w:r>
            <w:proofErr w:type="gramStart"/>
            <w:r w:rsidR="00AF09CF" w:rsidRPr="00AF09CF">
              <w:rPr>
                <w:rFonts w:ascii="Arial" w:eastAsia="Arial" w:hAnsi="Arial" w:cs="Arial"/>
                <w:i/>
              </w:rPr>
              <w:t>information</w:t>
            </w:r>
            <w:proofErr w:type="gramEnd"/>
            <w:r w:rsidR="00AF09CF" w:rsidRPr="00AF09CF">
              <w:rPr>
                <w:rFonts w:ascii="Arial" w:eastAsia="Arial" w:hAnsi="Arial" w:cs="Arial"/>
                <w:i/>
              </w:rPr>
              <w:t xml:space="preserve"> </w:t>
            </w:r>
          </w:p>
          <w:p w14:paraId="24DADCD5" w14:textId="5E07E248" w:rsidR="00AF09CF" w:rsidRPr="00AF09CF" w:rsidRDefault="00AF09CF" w:rsidP="00AF09CF">
            <w:pPr>
              <w:rPr>
                <w:rFonts w:ascii="Arial" w:eastAsia="Arial" w:hAnsi="Arial" w:cs="Arial"/>
                <w:i/>
              </w:rPr>
            </w:pPr>
          </w:p>
          <w:p w14:paraId="27870F06" w14:textId="7B56AC45" w:rsidR="00CC6383" w:rsidRPr="00A01050" w:rsidRDefault="00AF09CF" w:rsidP="00AF09CF">
            <w:pPr>
              <w:rPr>
                <w:rFonts w:ascii="Arial" w:eastAsia="Arial" w:hAnsi="Arial" w:cs="Arial"/>
                <w:i/>
              </w:rPr>
            </w:pPr>
            <w:r w:rsidRPr="00AF09CF">
              <w:rPr>
                <w:rFonts w:ascii="Arial" w:eastAsia="Arial" w:hAnsi="Arial" w:cs="Arial"/>
                <w:i/>
              </w:rPr>
              <w:t>Facilitates communication with patient/family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070259F8" w14:textId="02886D1B" w:rsidR="00AF09CF" w:rsidRPr="006113D7" w:rsidRDefault="00AF09CF"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Using open ended questions, can determine a patient’s/family’s prognostic awareness and discuss patient/family preferences for how communication about prognosis should </w:t>
            </w:r>
            <w:proofErr w:type="gramStart"/>
            <w:r>
              <w:rPr>
                <w:rFonts w:ascii="Arial" w:eastAsia="Arial" w:hAnsi="Arial" w:cs="Arial"/>
                <w:color w:val="000000"/>
              </w:rPr>
              <w:t>occur</w:t>
            </w:r>
            <w:proofErr w:type="gramEnd"/>
          </w:p>
          <w:p w14:paraId="46CE598F" w14:textId="79D07C53" w:rsidR="006113D7" w:rsidRDefault="006113D7" w:rsidP="006113D7">
            <w:pPr>
              <w:pBdr>
                <w:top w:val="nil"/>
                <w:left w:val="nil"/>
                <w:bottom w:val="nil"/>
                <w:right w:val="nil"/>
                <w:between w:val="nil"/>
              </w:pBdr>
              <w:contextualSpacing/>
              <w:rPr>
                <w:rFonts w:ascii="Arial" w:eastAsia="Arial" w:hAnsi="Arial" w:cs="Arial"/>
                <w:color w:val="000000"/>
              </w:rPr>
            </w:pPr>
          </w:p>
          <w:p w14:paraId="4E3E64D4" w14:textId="14F411E7" w:rsidR="006113D7" w:rsidRDefault="006113D7" w:rsidP="006113D7">
            <w:pPr>
              <w:pBdr>
                <w:top w:val="nil"/>
                <w:left w:val="nil"/>
                <w:bottom w:val="nil"/>
                <w:right w:val="nil"/>
                <w:between w:val="nil"/>
              </w:pBdr>
              <w:contextualSpacing/>
              <w:rPr>
                <w:rFonts w:ascii="Arial" w:eastAsia="Arial" w:hAnsi="Arial" w:cs="Arial"/>
                <w:color w:val="000000"/>
              </w:rPr>
            </w:pPr>
          </w:p>
          <w:p w14:paraId="725F8F1A" w14:textId="77777777" w:rsidR="006113D7" w:rsidRPr="00AF09CF" w:rsidRDefault="006113D7" w:rsidP="006113D7">
            <w:pPr>
              <w:pBdr>
                <w:top w:val="nil"/>
                <w:left w:val="nil"/>
                <w:bottom w:val="nil"/>
                <w:right w:val="nil"/>
                <w:between w:val="nil"/>
              </w:pBdr>
              <w:contextualSpacing/>
              <w:rPr>
                <w:color w:val="000000"/>
              </w:rPr>
            </w:pPr>
          </w:p>
          <w:p w14:paraId="03581726" w14:textId="1E964C85" w:rsidR="00CC6383" w:rsidRPr="00AF09CF" w:rsidRDefault="00AF09CF" w:rsidP="00AF09CF">
            <w:pPr>
              <w:numPr>
                <w:ilvl w:val="0"/>
                <w:numId w:val="1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Begins a family meeting for a patient with acute respiratory distress syndrome by asking the patient/family what they understand about their clinical condition</w:t>
            </w:r>
          </w:p>
        </w:tc>
      </w:tr>
      <w:tr w:rsidR="00CC6383" w:rsidRPr="0009118D" w14:paraId="7947A36F" w14:textId="77777777" w:rsidTr="00DF2737">
        <w:tc>
          <w:tcPr>
            <w:tcW w:w="4950" w:type="dxa"/>
            <w:tcBorders>
              <w:top w:val="single" w:sz="4" w:space="0" w:color="000000"/>
              <w:bottom w:val="single" w:sz="4" w:space="0" w:color="000000"/>
            </w:tcBorders>
            <w:shd w:val="clear" w:color="auto" w:fill="C9C9C9"/>
          </w:tcPr>
          <w:p w14:paraId="7C4FCCEF" w14:textId="5D984BBB" w:rsidR="00AF09CF" w:rsidRPr="00AF09CF" w:rsidRDefault="00CC6383" w:rsidP="00AF09CF">
            <w:pPr>
              <w:rPr>
                <w:rFonts w:ascii="Arial" w:hAnsi="Arial" w:cs="Arial"/>
                <w:i/>
                <w:color w:val="000000"/>
              </w:rPr>
            </w:pPr>
            <w:r w:rsidRPr="009C7549">
              <w:rPr>
                <w:rFonts w:ascii="Arial" w:hAnsi="Arial" w:cs="Arial"/>
                <w:b/>
              </w:rPr>
              <w:t>Level 3</w:t>
            </w:r>
            <w:r>
              <w:rPr>
                <w:rFonts w:ascii="Arial" w:hAnsi="Arial" w:cs="Arial"/>
              </w:rPr>
              <w:t xml:space="preserve"> </w:t>
            </w:r>
            <w:r w:rsidR="00AF09CF" w:rsidRPr="00AF09CF">
              <w:rPr>
                <w:rFonts w:ascii="Arial" w:hAnsi="Arial" w:cs="Arial"/>
                <w:i/>
                <w:color w:val="000000"/>
              </w:rPr>
              <w:t xml:space="preserve">Delivers basic prognostic information and attends to emotional responses of </w:t>
            </w:r>
            <w:r w:rsidR="00AF09CF">
              <w:rPr>
                <w:rFonts w:ascii="Arial" w:hAnsi="Arial" w:cs="Arial"/>
                <w:i/>
                <w:color w:val="000000"/>
              </w:rPr>
              <w:t>patient and families/</w:t>
            </w:r>
            <w:proofErr w:type="gramStart"/>
            <w:r w:rsidR="00AF09CF">
              <w:rPr>
                <w:rFonts w:ascii="Arial" w:hAnsi="Arial" w:cs="Arial"/>
                <w:i/>
                <w:color w:val="000000"/>
              </w:rPr>
              <w:t>caregivers</w:t>
            </w:r>
            <w:proofErr w:type="gramEnd"/>
          </w:p>
          <w:p w14:paraId="1C75F559" w14:textId="77777777" w:rsidR="00AF09CF" w:rsidRPr="00AF09CF" w:rsidRDefault="00AF09CF" w:rsidP="00AF09CF">
            <w:pPr>
              <w:rPr>
                <w:rFonts w:ascii="Arial" w:hAnsi="Arial" w:cs="Arial"/>
                <w:i/>
                <w:color w:val="000000"/>
              </w:rPr>
            </w:pPr>
          </w:p>
          <w:p w14:paraId="4CFC9745" w14:textId="74520902" w:rsidR="00CC6383" w:rsidRPr="00A01050" w:rsidRDefault="00AF09CF" w:rsidP="00AF09CF">
            <w:pPr>
              <w:rPr>
                <w:rFonts w:ascii="Arial" w:hAnsi="Arial" w:cs="Arial"/>
                <w:i/>
                <w:color w:val="000000"/>
              </w:rPr>
            </w:pPr>
            <w:r w:rsidRPr="00AF09CF">
              <w:rPr>
                <w:rFonts w:ascii="Arial" w:hAnsi="Arial" w:cs="Arial"/>
                <w:i/>
                <w:color w:val="000000"/>
              </w:rPr>
              <w:t xml:space="preserve">Sensitively and compassionately delivers medical information; elicits patient/family values, </w:t>
            </w:r>
            <w:proofErr w:type="gramStart"/>
            <w:r w:rsidRPr="00AF09CF">
              <w:rPr>
                <w:rFonts w:ascii="Arial" w:hAnsi="Arial" w:cs="Arial"/>
                <w:i/>
                <w:color w:val="000000"/>
              </w:rPr>
              <w:t>goals</w:t>
            </w:r>
            <w:proofErr w:type="gramEnd"/>
            <w:r w:rsidRPr="00AF09CF">
              <w:rPr>
                <w:rFonts w:ascii="Arial" w:hAnsi="Arial" w:cs="Arial"/>
                <w:i/>
                <w:color w:val="000000"/>
              </w:rPr>
              <w:t xml:space="preserve"> and preferences; and acknowledges uncertainty and conflict,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4C4925DD" w14:textId="07487697" w:rsidR="00AF09CF" w:rsidRPr="006113D7" w:rsidRDefault="00AF09CF" w:rsidP="00AF09CF">
            <w:pPr>
              <w:numPr>
                <w:ilvl w:val="0"/>
                <w:numId w:val="27"/>
              </w:numPr>
              <w:pBdr>
                <w:top w:val="nil"/>
                <w:left w:val="nil"/>
                <w:bottom w:val="nil"/>
                <w:right w:val="nil"/>
                <w:between w:val="nil"/>
              </w:pBdr>
              <w:ind w:left="181" w:hanging="180"/>
              <w:contextualSpacing/>
              <w:rPr>
                <w:color w:val="000000"/>
              </w:rPr>
            </w:pPr>
            <w:r>
              <w:rPr>
                <w:rFonts w:ascii="Arial" w:eastAsia="Arial" w:hAnsi="Arial" w:cs="Arial"/>
                <w:color w:val="000000"/>
              </w:rPr>
              <w:t xml:space="preserve">Consistently responds to emotion in conversations by using NURSE statements (Name, Understand, Respect, Support, Explore) and deliberate </w:t>
            </w:r>
            <w:proofErr w:type="gramStart"/>
            <w:r>
              <w:rPr>
                <w:rFonts w:ascii="Arial" w:eastAsia="Arial" w:hAnsi="Arial" w:cs="Arial"/>
                <w:color w:val="000000"/>
              </w:rPr>
              <w:t>silence</w:t>
            </w:r>
            <w:proofErr w:type="gramEnd"/>
            <w:r>
              <w:rPr>
                <w:rFonts w:ascii="Arial" w:eastAsia="Arial" w:hAnsi="Arial" w:cs="Arial"/>
                <w:color w:val="000000"/>
              </w:rPr>
              <w:t xml:space="preserve"> </w:t>
            </w:r>
          </w:p>
          <w:p w14:paraId="01FA3C27" w14:textId="1328EA9B" w:rsidR="006113D7" w:rsidRDefault="006113D7" w:rsidP="006113D7">
            <w:pPr>
              <w:pBdr>
                <w:top w:val="nil"/>
                <w:left w:val="nil"/>
                <w:bottom w:val="nil"/>
                <w:right w:val="nil"/>
                <w:between w:val="nil"/>
              </w:pBdr>
              <w:contextualSpacing/>
              <w:rPr>
                <w:rFonts w:ascii="Arial" w:eastAsia="Arial" w:hAnsi="Arial" w:cs="Arial"/>
                <w:color w:val="000000"/>
              </w:rPr>
            </w:pPr>
          </w:p>
          <w:p w14:paraId="23BD043E" w14:textId="77777777" w:rsidR="006113D7" w:rsidRDefault="006113D7" w:rsidP="006113D7">
            <w:pPr>
              <w:pBdr>
                <w:top w:val="nil"/>
                <w:left w:val="nil"/>
                <w:bottom w:val="nil"/>
                <w:right w:val="nil"/>
                <w:between w:val="nil"/>
              </w:pBdr>
              <w:contextualSpacing/>
              <w:rPr>
                <w:color w:val="000000"/>
              </w:rPr>
            </w:pPr>
          </w:p>
          <w:p w14:paraId="11440384" w14:textId="1AE7DE55" w:rsidR="00CC6383" w:rsidRPr="00AF09CF" w:rsidRDefault="00AF09CF" w:rsidP="00AF09CF">
            <w:pPr>
              <w:numPr>
                <w:ilvl w:val="0"/>
                <w:numId w:val="27"/>
              </w:numPr>
              <w:pBdr>
                <w:top w:val="nil"/>
                <w:left w:val="nil"/>
                <w:bottom w:val="nil"/>
                <w:right w:val="nil"/>
                <w:between w:val="nil"/>
              </w:pBdr>
              <w:ind w:left="181" w:hanging="180"/>
              <w:contextualSpacing/>
              <w:rPr>
                <w:color w:val="000000"/>
              </w:rPr>
            </w:pPr>
            <w:r w:rsidRPr="00AF09CF">
              <w:rPr>
                <w:rFonts w:ascii="Arial" w:eastAsia="Arial" w:hAnsi="Arial" w:cs="Arial"/>
                <w:color w:val="000000"/>
              </w:rPr>
              <w:t>With a shared understanding of their medical condition, asks patients and families what is most important to them</w:t>
            </w:r>
          </w:p>
        </w:tc>
      </w:tr>
      <w:tr w:rsidR="00CC6383" w:rsidRPr="0009118D" w14:paraId="13527F29" w14:textId="77777777" w:rsidTr="00DF2737">
        <w:tc>
          <w:tcPr>
            <w:tcW w:w="4950" w:type="dxa"/>
            <w:tcBorders>
              <w:top w:val="single" w:sz="4" w:space="0" w:color="000000"/>
              <w:bottom w:val="single" w:sz="4" w:space="0" w:color="000000"/>
            </w:tcBorders>
            <w:shd w:val="clear" w:color="auto" w:fill="C9C9C9"/>
          </w:tcPr>
          <w:p w14:paraId="71EA3894" w14:textId="67986117" w:rsidR="00AF09CF" w:rsidRPr="00AF09CF" w:rsidRDefault="00CC6383" w:rsidP="00AF09CF">
            <w:pPr>
              <w:rPr>
                <w:rFonts w:ascii="Arial" w:eastAsia="Arial" w:hAnsi="Arial" w:cs="Arial"/>
                <w:i/>
              </w:rPr>
            </w:pPr>
            <w:r w:rsidRPr="009C7549">
              <w:rPr>
                <w:rFonts w:ascii="Arial" w:hAnsi="Arial" w:cs="Arial"/>
                <w:b/>
              </w:rPr>
              <w:t>Level 4</w:t>
            </w:r>
            <w:r>
              <w:rPr>
                <w:rFonts w:ascii="Arial" w:hAnsi="Arial" w:cs="Arial"/>
              </w:rPr>
              <w:t xml:space="preserve"> </w:t>
            </w:r>
            <w:r w:rsidR="00AF09CF" w:rsidRPr="00AF09CF">
              <w:rPr>
                <w:rFonts w:ascii="Arial" w:eastAsia="Arial" w:hAnsi="Arial" w:cs="Arial"/>
                <w:i/>
              </w:rPr>
              <w:t xml:space="preserve">Tailors communication of prognosis according to disease characteristics and trajectory, patient consent, family needs, and medical uncertainty, and is able to address intense emotional </w:t>
            </w:r>
            <w:proofErr w:type="gramStart"/>
            <w:r w:rsidR="00AF09CF" w:rsidRPr="00AF09CF">
              <w:rPr>
                <w:rFonts w:ascii="Arial" w:eastAsia="Arial" w:hAnsi="Arial" w:cs="Arial"/>
                <w:i/>
              </w:rPr>
              <w:t>response</w:t>
            </w:r>
            <w:proofErr w:type="gramEnd"/>
            <w:r w:rsidR="00AF09CF" w:rsidRPr="00AF09CF">
              <w:rPr>
                <w:rFonts w:ascii="Arial" w:eastAsia="Arial" w:hAnsi="Arial" w:cs="Arial"/>
                <w:i/>
              </w:rPr>
              <w:t xml:space="preserve"> </w:t>
            </w:r>
          </w:p>
          <w:p w14:paraId="41898CF0" w14:textId="77777777" w:rsidR="00AF09CF" w:rsidRPr="00AF09CF" w:rsidRDefault="00AF09CF" w:rsidP="00AF09CF">
            <w:pPr>
              <w:rPr>
                <w:rFonts w:ascii="Arial" w:eastAsia="Arial" w:hAnsi="Arial" w:cs="Arial"/>
                <w:i/>
              </w:rPr>
            </w:pPr>
          </w:p>
          <w:p w14:paraId="14A3A080" w14:textId="54F0A0BD" w:rsidR="00CC6383" w:rsidRPr="00A01050" w:rsidRDefault="00AF09CF" w:rsidP="00AF09CF">
            <w:pPr>
              <w:rPr>
                <w:rFonts w:ascii="Arial" w:eastAsia="Arial" w:hAnsi="Arial" w:cs="Arial"/>
                <w:i/>
              </w:rPr>
            </w:pPr>
            <w:r w:rsidRPr="00AF09CF">
              <w:rPr>
                <w:rFonts w:ascii="Arial" w:eastAsia="Arial" w:hAnsi="Arial" w:cs="Arial"/>
                <w:i/>
              </w:rPr>
              <w:t xml:space="preserve">Independently uses shared decision making to align patient/family values, goals, and preferences with treatment options to make a </w:t>
            </w:r>
            <w:r w:rsidRPr="00AF09CF">
              <w:rPr>
                <w:rFonts w:ascii="Arial" w:eastAsia="Arial" w:hAnsi="Arial" w:cs="Arial"/>
                <w:i/>
              </w:rPr>
              <w:lastRenderedPageBreak/>
              <w:t xml:space="preserve">personalized care </w:t>
            </w:r>
            <w:proofErr w:type="gramStart"/>
            <w:r w:rsidRPr="00AF09CF">
              <w:rPr>
                <w:rFonts w:ascii="Arial" w:eastAsia="Arial" w:hAnsi="Arial" w:cs="Arial"/>
                <w:i/>
              </w:rPr>
              <w:t>plan  in</w:t>
            </w:r>
            <w:proofErr w:type="gramEnd"/>
            <w:r w:rsidRPr="00AF09CF">
              <w:rPr>
                <w:rFonts w:ascii="Arial" w:eastAsia="Arial" w:hAnsi="Arial" w:cs="Arial"/>
                <w:i/>
              </w:rPr>
              <w:t xml:space="preserve"> situations with a high degree of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4D5F88A0" w14:textId="77777777" w:rsidR="00AF09CF" w:rsidRDefault="00AF09CF" w:rsidP="00AF09CF">
            <w:pPr>
              <w:numPr>
                <w:ilvl w:val="0"/>
                <w:numId w:val="4"/>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 xml:space="preserve">Adjusts communication with family/caregivers to address uncertainty and conflicting prognostic estimates after a traumatic brain </w:t>
            </w:r>
            <w:proofErr w:type="gramStart"/>
            <w:r>
              <w:rPr>
                <w:rFonts w:ascii="Arial" w:eastAsia="Arial" w:hAnsi="Arial" w:cs="Arial"/>
                <w:color w:val="000000"/>
              </w:rPr>
              <w:t>injury</w:t>
            </w:r>
            <w:proofErr w:type="gramEnd"/>
            <w:r>
              <w:rPr>
                <w:rFonts w:ascii="Arial" w:eastAsia="Arial" w:hAnsi="Arial" w:cs="Arial"/>
                <w:color w:val="000000"/>
              </w:rPr>
              <w:t xml:space="preserve"> </w:t>
            </w:r>
          </w:p>
          <w:p w14:paraId="327ED03B" w14:textId="638D61CB" w:rsidR="00AF09CF" w:rsidRPr="006113D7" w:rsidRDefault="00AF09CF"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Run a family meeting with more complex emotions, family </w:t>
            </w:r>
            <w:proofErr w:type="gramStart"/>
            <w:r>
              <w:rPr>
                <w:rFonts w:ascii="Arial" w:eastAsia="Arial" w:hAnsi="Arial" w:cs="Arial"/>
                <w:color w:val="000000"/>
              </w:rPr>
              <w:t>dynamics</w:t>
            </w:r>
            <w:proofErr w:type="gramEnd"/>
          </w:p>
          <w:p w14:paraId="41ED81B0" w14:textId="1813B24F" w:rsidR="006113D7" w:rsidRDefault="006113D7" w:rsidP="006113D7">
            <w:pPr>
              <w:pBdr>
                <w:top w:val="nil"/>
                <w:left w:val="nil"/>
                <w:bottom w:val="nil"/>
                <w:right w:val="nil"/>
                <w:between w:val="nil"/>
              </w:pBdr>
              <w:contextualSpacing/>
              <w:rPr>
                <w:rFonts w:ascii="Arial" w:eastAsia="Arial" w:hAnsi="Arial" w:cs="Arial"/>
                <w:color w:val="000000"/>
              </w:rPr>
            </w:pPr>
          </w:p>
          <w:p w14:paraId="46AC513F" w14:textId="477A4A2C" w:rsidR="006113D7" w:rsidRDefault="006113D7" w:rsidP="006113D7">
            <w:pPr>
              <w:pBdr>
                <w:top w:val="nil"/>
                <w:left w:val="nil"/>
                <w:bottom w:val="nil"/>
                <w:right w:val="nil"/>
                <w:between w:val="nil"/>
              </w:pBdr>
              <w:contextualSpacing/>
              <w:rPr>
                <w:rFonts w:ascii="Arial" w:eastAsia="Arial" w:hAnsi="Arial" w:cs="Arial"/>
                <w:color w:val="000000"/>
              </w:rPr>
            </w:pPr>
          </w:p>
          <w:p w14:paraId="397C601D" w14:textId="77777777" w:rsidR="006113D7" w:rsidRDefault="006113D7" w:rsidP="006113D7">
            <w:pPr>
              <w:pBdr>
                <w:top w:val="nil"/>
                <w:left w:val="nil"/>
                <w:bottom w:val="nil"/>
                <w:right w:val="nil"/>
                <w:between w:val="nil"/>
              </w:pBdr>
              <w:contextualSpacing/>
              <w:rPr>
                <w:color w:val="000000"/>
              </w:rPr>
            </w:pPr>
          </w:p>
          <w:p w14:paraId="645105A5" w14:textId="67C60370" w:rsidR="00CC6383" w:rsidRPr="00AF09CF" w:rsidRDefault="00AF09CF" w:rsidP="00AF09CF">
            <w:pPr>
              <w:numPr>
                <w:ilvl w:val="0"/>
                <w:numId w:val="1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Independently develops and provides a recommendation for a time-limited trial of ventilator support for a patient with acute respiratory distress syndrome, in the context of conflicting patient and family goals</w:t>
            </w:r>
          </w:p>
        </w:tc>
      </w:tr>
      <w:tr w:rsidR="00CC6383" w:rsidRPr="0009118D" w14:paraId="674D2FDD" w14:textId="77777777" w:rsidTr="00DF2737">
        <w:tc>
          <w:tcPr>
            <w:tcW w:w="4950" w:type="dxa"/>
            <w:tcBorders>
              <w:top w:val="single" w:sz="4" w:space="0" w:color="000000"/>
              <w:bottom w:val="single" w:sz="4" w:space="0" w:color="000000"/>
            </w:tcBorders>
            <w:shd w:val="clear" w:color="auto" w:fill="C9C9C9"/>
          </w:tcPr>
          <w:p w14:paraId="6B9B0628" w14:textId="265E56A5" w:rsidR="00AF09CF" w:rsidRPr="00AF09CF" w:rsidRDefault="00CC6383" w:rsidP="00AF09CF">
            <w:pPr>
              <w:rPr>
                <w:rFonts w:ascii="Arial" w:eastAsia="Arial" w:hAnsi="Arial" w:cs="Arial"/>
                <w:i/>
              </w:rPr>
            </w:pPr>
            <w:r w:rsidRPr="009C7549">
              <w:rPr>
                <w:rFonts w:ascii="Arial" w:hAnsi="Arial" w:cs="Arial"/>
                <w:b/>
              </w:rPr>
              <w:t>Level 5</w:t>
            </w:r>
            <w:r>
              <w:rPr>
                <w:rFonts w:ascii="Arial" w:hAnsi="Arial" w:cs="Arial"/>
              </w:rPr>
              <w:t xml:space="preserve"> </w:t>
            </w:r>
            <w:r w:rsidR="00AF09CF" w:rsidRPr="00AF09CF">
              <w:rPr>
                <w:rFonts w:ascii="Arial" w:eastAsia="Arial" w:hAnsi="Arial" w:cs="Arial"/>
                <w:i/>
              </w:rPr>
              <w:t xml:space="preserve">Coaches others in the communication of prognostic information </w:t>
            </w:r>
          </w:p>
          <w:p w14:paraId="4B644436" w14:textId="7B115CBD" w:rsidR="00AF09CF" w:rsidRPr="00AF09CF" w:rsidRDefault="00AF09CF" w:rsidP="00AF09CF">
            <w:pPr>
              <w:rPr>
                <w:rFonts w:ascii="Arial" w:eastAsia="Arial" w:hAnsi="Arial" w:cs="Arial"/>
                <w:i/>
              </w:rPr>
            </w:pPr>
          </w:p>
          <w:p w14:paraId="0FF6EF6C" w14:textId="6099B604" w:rsidR="00CC6383" w:rsidRPr="00A01050" w:rsidRDefault="00AF09CF" w:rsidP="00AF09CF">
            <w:pPr>
              <w:rPr>
                <w:rFonts w:ascii="Arial" w:eastAsia="Arial" w:hAnsi="Arial" w:cs="Arial"/>
                <w:i/>
              </w:rPr>
            </w:pPr>
            <w:r w:rsidRPr="00AF09CF">
              <w:rPr>
                <w:rFonts w:ascii="Arial" w:eastAsia="Arial" w:hAnsi="Arial" w:cs="Arial"/>
                <w:i/>
              </w:rPr>
              <w:t>Coaches shared decision making in patient/family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15D75A24" w14:textId="77777777" w:rsidR="00AF09CF" w:rsidRDefault="00AF09CF"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Develops a simulation module to teach communication of </w:t>
            </w:r>
            <w:proofErr w:type="gramStart"/>
            <w:r>
              <w:rPr>
                <w:rFonts w:ascii="Arial" w:eastAsia="Arial" w:hAnsi="Arial" w:cs="Arial"/>
                <w:color w:val="000000"/>
              </w:rPr>
              <w:t>prognosis</w:t>
            </w:r>
            <w:proofErr w:type="gramEnd"/>
            <w:r>
              <w:rPr>
                <w:rFonts w:ascii="Arial" w:eastAsia="Arial" w:hAnsi="Arial" w:cs="Arial"/>
                <w:color w:val="000000"/>
              </w:rPr>
              <w:t xml:space="preserve"> </w:t>
            </w:r>
          </w:p>
          <w:p w14:paraId="18230C3C" w14:textId="548E6B70" w:rsidR="006113D7" w:rsidRDefault="006113D7" w:rsidP="006113D7">
            <w:pPr>
              <w:pBdr>
                <w:top w:val="nil"/>
                <w:left w:val="nil"/>
                <w:bottom w:val="nil"/>
                <w:right w:val="nil"/>
                <w:between w:val="nil"/>
              </w:pBdr>
              <w:contextualSpacing/>
              <w:rPr>
                <w:color w:val="000000"/>
              </w:rPr>
            </w:pPr>
          </w:p>
          <w:p w14:paraId="76BC8319" w14:textId="77777777" w:rsidR="006113D7" w:rsidRPr="006113D7" w:rsidRDefault="006113D7" w:rsidP="006113D7">
            <w:pPr>
              <w:pBdr>
                <w:top w:val="nil"/>
                <w:left w:val="nil"/>
                <w:bottom w:val="nil"/>
                <w:right w:val="nil"/>
                <w:between w:val="nil"/>
              </w:pBdr>
              <w:contextualSpacing/>
              <w:rPr>
                <w:color w:val="000000"/>
              </w:rPr>
            </w:pPr>
          </w:p>
          <w:p w14:paraId="0F4BBAE2" w14:textId="535FAAAA" w:rsidR="00CC6383" w:rsidRPr="00AF09CF" w:rsidRDefault="00AF09CF" w:rsidP="00AF09CF">
            <w:pPr>
              <w:numPr>
                <w:ilvl w:val="0"/>
                <w:numId w:val="1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Develops a role play to teach shared decision making</w:t>
            </w:r>
          </w:p>
        </w:tc>
      </w:tr>
      <w:tr w:rsidR="00CC6383" w:rsidRPr="0009118D" w14:paraId="7E59EEBE" w14:textId="77777777" w:rsidTr="00E94BE7">
        <w:tc>
          <w:tcPr>
            <w:tcW w:w="4950" w:type="dxa"/>
            <w:shd w:val="clear" w:color="auto" w:fill="FFD965"/>
          </w:tcPr>
          <w:p w14:paraId="1732213B" w14:textId="77777777" w:rsidR="00CC6383" w:rsidRPr="0009118D" w:rsidRDefault="00CC6383" w:rsidP="00E94BE7">
            <w:pPr>
              <w:rPr>
                <w:rFonts w:ascii="Arial" w:eastAsia="Arial" w:hAnsi="Arial" w:cs="Arial"/>
              </w:rPr>
            </w:pPr>
            <w:r>
              <w:rPr>
                <w:rFonts w:ascii="Arial" w:hAnsi="Arial" w:cs="Arial"/>
              </w:rPr>
              <w:t>Assessment Models or Tools</w:t>
            </w:r>
          </w:p>
        </w:tc>
        <w:tc>
          <w:tcPr>
            <w:tcW w:w="9175" w:type="dxa"/>
            <w:shd w:val="clear" w:color="auto" w:fill="FFD965"/>
          </w:tcPr>
          <w:p w14:paraId="0D4F2566" w14:textId="77777777" w:rsidR="00AF09CF" w:rsidRDefault="00AF09CF" w:rsidP="00AF09CF">
            <w:pPr>
              <w:numPr>
                <w:ilvl w:val="0"/>
                <w:numId w:val="4"/>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79319624" w14:textId="45C0B792" w:rsidR="00CC6383" w:rsidRPr="00AF09CF" w:rsidRDefault="00AF09CF" w:rsidP="00AF09CF">
            <w:pPr>
              <w:numPr>
                <w:ilvl w:val="0"/>
                <w:numId w:val="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Objective structured clinical examination</w:t>
            </w:r>
          </w:p>
        </w:tc>
      </w:tr>
      <w:tr w:rsidR="00CC6383" w:rsidRPr="0009118D" w14:paraId="3475BAE7" w14:textId="77777777" w:rsidTr="00E94BE7">
        <w:tc>
          <w:tcPr>
            <w:tcW w:w="4950" w:type="dxa"/>
            <w:shd w:val="clear" w:color="auto" w:fill="8DB3E2" w:themeFill="text2" w:themeFillTint="66"/>
          </w:tcPr>
          <w:p w14:paraId="5B28DF0A" w14:textId="77777777" w:rsidR="00CC6383" w:rsidRDefault="00CC6383" w:rsidP="00E94BE7">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A0171C0" w14:textId="6119FABB" w:rsidR="00CC6383" w:rsidRP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CC6383" w:rsidRPr="0009118D" w14:paraId="15B46948" w14:textId="77777777" w:rsidTr="00E94BE7">
        <w:trPr>
          <w:trHeight w:val="80"/>
        </w:trPr>
        <w:tc>
          <w:tcPr>
            <w:tcW w:w="4950" w:type="dxa"/>
            <w:shd w:val="clear" w:color="auto" w:fill="A8D08D"/>
          </w:tcPr>
          <w:p w14:paraId="238FF5D4" w14:textId="77777777" w:rsidR="00CC6383" w:rsidRPr="0009118D" w:rsidRDefault="00CC6383" w:rsidP="00E94BE7">
            <w:pPr>
              <w:rPr>
                <w:rFonts w:ascii="Arial" w:eastAsia="Arial" w:hAnsi="Arial" w:cs="Arial"/>
              </w:rPr>
            </w:pPr>
            <w:r>
              <w:rPr>
                <w:rFonts w:ascii="Arial" w:hAnsi="Arial" w:cs="Arial"/>
              </w:rPr>
              <w:t>Notes or Resources</w:t>
            </w:r>
          </w:p>
        </w:tc>
        <w:tc>
          <w:tcPr>
            <w:tcW w:w="9175" w:type="dxa"/>
            <w:shd w:val="clear" w:color="auto" w:fill="A8D08D"/>
          </w:tcPr>
          <w:p w14:paraId="6EEFF9BD" w14:textId="77777777" w:rsidR="00AF09CF" w:rsidRPr="00AF09CF" w:rsidRDefault="00AF09CF" w:rsidP="00AF09CF">
            <w:pPr>
              <w:numPr>
                <w:ilvl w:val="0"/>
                <w:numId w:val="26"/>
              </w:numPr>
              <w:spacing w:after="160" w:line="259" w:lineRule="auto"/>
              <w:ind w:left="158" w:hanging="180"/>
              <w:contextualSpacing/>
            </w:pPr>
            <w:r w:rsidRPr="00AF09CF">
              <w:rPr>
                <w:rFonts w:ascii="Arial" w:eastAsia="Arial" w:hAnsi="Arial" w:cs="Arial"/>
              </w:rPr>
              <w:t xml:space="preserve">Back A, Arnold R, </w:t>
            </w:r>
            <w:proofErr w:type="spellStart"/>
            <w:r w:rsidRPr="00AF09CF">
              <w:rPr>
                <w:rFonts w:ascii="Arial" w:eastAsia="Arial" w:hAnsi="Arial" w:cs="Arial"/>
              </w:rPr>
              <w:t>Tulsky</w:t>
            </w:r>
            <w:proofErr w:type="spellEnd"/>
            <w:r w:rsidRPr="00AF09CF">
              <w:rPr>
                <w:rFonts w:ascii="Arial" w:eastAsia="Arial" w:hAnsi="Arial" w:cs="Arial"/>
              </w:rPr>
              <w:t xml:space="preserve"> J. </w:t>
            </w:r>
            <w:r w:rsidRPr="00AF09CF">
              <w:rPr>
                <w:rFonts w:ascii="Arial" w:eastAsia="Arial" w:hAnsi="Arial" w:cs="Arial"/>
                <w:i/>
              </w:rPr>
              <w:t>Mastering Communication with Seriously Ill Patients</w:t>
            </w:r>
            <w:r w:rsidRPr="00AF09CF">
              <w:rPr>
                <w:rFonts w:ascii="Arial" w:eastAsia="Arial" w:hAnsi="Arial" w:cs="Arial"/>
              </w:rPr>
              <w:t>. Cambridge: Cambridge University Press, 2009.</w:t>
            </w:r>
          </w:p>
          <w:p w14:paraId="074CAD57" w14:textId="77777777" w:rsidR="00AF09CF" w:rsidRPr="00AF09CF" w:rsidRDefault="00AF09CF" w:rsidP="00AF09CF">
            <w:pPr>
              <w:numPr>
                <w:ilvl w:val="0"/>
                <w:numId w:val="26"/>
              </w:numPr>
              <w:spacing w:after="160" w:line="259" w:lineRule="auto"/>
              <w:ind w:left="158" w:hanging="180"/>
              <w:contextualSpacing/>
            </w:pPr>
            <w:proofErr w:type="spellStart"/>
            <w:r w:rsidRPr="00AF09CF">
              <w:rPr>
                <w:rFonts w:ascii="Arial" w:eastAsia="Arial" w:hAnsi="Arial" w:cs="Arial"/>
              </w:rPr>
              <w:t>VitalTalk</w:t>
            </w:r>
            <w:proofErr w:type="spellEnd"/>
            <w:r w:rsidRPr="00AF09CF">
              <w:rPr>
                <w:rFonts w:ascii="Arial" w:eastAsia="Arial" w:hAnsi="Arial" w:cs="Arial"/>
              </w:rPr>
              <w:t xml:space="preserve"> </w:t>
            </w:r>
            <w:hyperlink r:id="rId55" w:history="1">
              <w:r w:rsidRPr="00AF09CF">
                <w:rPr>
                  <w:rFonts w:ascii="Arial" w:eastAsia="Arial" w:hAnsi="Arial" w:cs="Arial"/>
                  <w:color w:val="0000FF" w:themeColor="hyperlink"/>
                  <w:u w:val="single"/>
                </w:rPr>
                <w:t>www.vitaltalk.org</w:t>
              </w:r>
            </w:hyperlink>
            <w:r w:rsidRPr="00AF09CF">
              <w:rPr>
                <w:rFonts w:ascii="Arial" w:eastAsia="Arial" w:hAnsi="Arial" w:cs="Arial"/>
              </w:rPr>
              <w:t>.</w:t>
            </w:r>
            <w:r w:rsidRPr="00AF09CF">
              <w:rPr>
                <w:rFonts w:ascii="Arial" w:eastAsia="Arial" w:hAnsi="Arial" w:cs="Arial"/>
                <w:u w:val="single"/>
              </w:rPr>
              <w:t xml:space="preserve"> </w:t>
            </w:r>
            <w:r w:rsidRPr="00AF09CF">
              <w:rPr>
                <w:rFonts w:ascii="Arial" w:eastAsia="Arial" w:hAnsi="Arial" w:cs="Arial"/>
                <w:color w:val="1155CC"/>
                <w:u w:val="single"/>
              </w:rPr>
              <w:t>2018</w:t>
            </w:r>
            <w:r w:rsidRPr="00AF09CF">
              <w:rPr>
                <w:rFonts w:ascii="Arial" w:eastAsia="Arial" w:hAnsi="Arial" w:cs="Arial"/>
              </w:rPr>
              <w:t>.</w:t>
            </w:r>
          </w:p>
          <w:p w14:paraId="23A2A8D1" w14:textId="77777777" w:rsidR="00AF09CF" w:rsidRPr="00AF09CF" w:rsidRDefault="00AF09CF" w:rsidP="00AF09CF">
            <w:pPr>
              <w:numPr>
                <w:ilvl w:val="0"/>
                <w:numId w:val="28"/>
              </w:numPr>
              <w:spacing w:after="160" w:line="259" w:lineRule="auto"/>
              <w:ind w:left="180" w:hanging="180"/>
              <w:contextualSpacing/>
              <w:rPr>
                <w:rFonts w:ascii="Arial" w:eastAsia="Arial" w:hAnsi="Arial" w:cs="Arial"/>
              </w:rPr>
            </w:pPr>
            <w:r w:rsidRPr="00AF09CF">
              <w:rPr>
                <w:rFonts w:ascii="Arial" w:eastAsia="Arial" w:hAnsi="Arial" w:cs="Arial"/>
              </w:rPr>
              <w:t xml:space="preserve">Back A, Arnold R, </w:t>
            </w:r>
            <w:proofErr w:type="spellStart"/>
            <w:r w:rsidRPr="00AF09CF">
              <w:rPr>
                <w:rFonts w:ascii="Arial" w:eastAsia="Arial" w:hAnsi="Arial" w:cs="Arial"/>
              </w:rPr>
              <w:t>Baile</w:t>
            </w:r>
            <w:proofErr w:type="spellEnd"/>
            <w:r w:rsidRPr="00AF09CF">
              <w:rPr>
                <w:rFonts w:ascii="Arial" w:eastAsia="Arial" w:hAnsi="Arial" w:cs="Arial"/>
              </w:rPr>
              <w:t xml:space="preserve"> W, </w:t>
            </w:r>
            <w:proofErr w:type="spellStart"/>
            <w:r w:rsidRPr="00AF09CF">
              <w:rPr>
                <w:rFonts w:ascii="Arial" w:eastAsia="Arial" w:hAnsi="Arial" w:cs="Arial"/>
              </w:rPr>
              <w:t>Tulskey</w:t>
            </w:r>
            <w:proofErr w:type="spellEnd"/>
            <w:r w:rsidRPr="00AF09CF">
              <w:rPr>
                <w:rFonts w:ascii="Arial" w:eastAsia="Arial" w:hAnsi="Arial" w:cs="Arial"/>
              </w:rPr>
              <w:t xml:space="preserve"> J, Fryer-Edwards K. Approaching difficult communication tasks in oncology. </w:t>
            </w:r>
            <w:r w:rsidRPr="00AF09CF">
              <w:rPr>
                <w:rFonts w:ascii="Arial" w:eastAsia="Arial" w:hAnsi="Arial" w:cs="Arial"/>
                <w:i/>
              </w:rPr>
              <w:t>CA Cancer J Clin</w:t>
            </w:r>
            <w:r w:rsidRPr="00AF09CF">
              <w:rPr>
                <w:rFonts w:ascii="Arial" w:eastAsia="Arial" w:hAnsi="Arial" w:cs="Arial"/>
              </w:rPr>
              <w:t>. 2005 May-Jun;55(3):164-77.</w:t>
            </w:r>
          </w:p>
          <w:p w14:paraId="35CC2E81" w14:textId="77777777" w:rsidR="00AF09CF" w:rsidRDefault="00AF09CF" w:rsidP="00AF09CF">
            <w:pPr>
              <w:numPr>
                <w:ilvl w:val="0"/>
                <w:numId w:val="28"/>
              </w:numPr>
              <w:spacing w:after="160" w:line="259" w:lineRule="auto"/>
              <w:ind w:left="180" w:hanging="180"/>
              <w:contextualSpacing/>
              <w:rPr>
                <w:rFonts w:ascii="Arial" w:eastAsia="Arial" w:hAnsi="Arial" w:cs="Arial"/>
              </w:rPr>
            </w:pPr>
            <w:r w:rsidRPr="00AF09CF">
              <w:rPr>
                <w:rFonts w:ascii="Arial" w:eastAsia="Arial" w:hAnsi="Arial" w:cs="Arial"/>
              </w:rPr>
              <w:t xml:space="preserve">Childers J, Back A, </w:t>
            </w:r>
            <w:proofErr w:type="spellStart"/>
            <w:r w:rsidRPr="00AF09CF">
              <w:rPr>
                <w:rFonts w:ascii="Arial" w:eastAsia="Arial" w:hAnsi="Arial" w:cs="Arial"/>
              </w:rPr>
              <w:t>Tulsky</w:t>
            </w:r>
            <w:proofErr w:type="spellEnd"/>
            <w:r w:rsidRPr="00AF09CF">
              <w:rPr>
                <w:rFonts w:ascii="Arial" w:eastAsia="Arial" w:hAnsi="Arial" w:cs="Arial"/>
              </w:rPr>
              <w:t xml:space="preserve"> J, Arnold M. REMAP: a framework for goals of care conversations. </w:t>
            </w:r>
            <w:r w:rsidRPr="00AF09CF">
              <w:rPr>
                <w:rFonts w:ascii="Arial" w:eastAsia="Arial" w:hAnsi="Arial" w:cs="Arial"/>
                <w:i/>
              </w:rPr>
              <w:t xml:space="preserve">J Oncol </w:t>
            </w:r>
            <w:proofErr w:type="spellStart"/>
            <w:r w:rsidRPr="00AF09CF">
              <w:rPr>
                <w:rFonts w:ascii="Arial" w:eastAsia="Arial" w:hAnsi="Arial" w:cs="Arial"/>
                <w:i/>
              </w:rPr>
              <w:t>Pract</w:t>
            </w:r>
            <w:proofErr w:type="spellEnd"/>
            <w:r w:rsidRPr="00AF09CF">
              <w:rPr>
                <w:rFonts w:ascii="Arial" w:eastAsia="Arial" w:hAnsi="Arial" w:cs="Arial"/>
              </w:rPr>
              <w:t>. 2017 Oct;13(10</w:t>
            </w:r>
            <w:proofErr w:type="gramStart"/>
            <w:r w:rsidRPr="00AF09CF">
              <w:rPr>
                <w:rFonts w:ascii="Arial" w:eastAsia="Arial" w:hAnsi="Arial" w:cs="Arial"/>
              </w:rPr>
              <w:t>):e</w:t>
            </w:r>
            <w:proofErr w:type="gramEnd"/>
            <w:r w:rsidRPr="00AF09CF">
              <w:rPr>
                <w:rFonts w:ascii="Arial" w:eastAsia="Arial" w:hAnsi="Arial" w:cs="Arial"/>
              </w:rPr>
              <w:t xml:space="preserve">844-e850. </w:t>
            </w:r>
            <w:proofErr w:type="spellStart"/>
            <w:r w:rsidRPr="00AF09CF">
              <w:rPr>
                <w:rFonts w:ascii="Arial" w:eastAsia="Arial" w:hAnsi="Arial" w:cs="Arial"/>
              </w:rPr>
              <w:t>doi</w:t>
            </w:r>
            <w:proofErr w:type="spellEnd"/>
            <w:r w:rsidRPr="00AF09CF">
              <w:rPr>
                <w:rFonts w:ascii="Arial" w:eastAsia="Arial" w:hAnsi="Arial" w:cs="Arial"/>
              </w:rPr>
              <w:t xml:space="preserve">: 10.1200/JOP.2016.018796. </w:t>
            </w:r>
            <w:proofErr w:type="spellStart"/>
            <w:r w:rsidRPr="00AF09CF">
              <w:rPr>
                <w:rFonts w:ascii="Arial" w:eastAsia="Arial" w:hAnsi="Arial" w:cs="Arial"/>
              </w:rPr>
              <w:t>Epub</w:t>
            </w:r>
            <w:proofErr w:type="spellEnd"/>
            <w:r w:rsidRPr="00AF09CF">
              <w:rPr>
                <w:rFonts w:ascii="Arial" w:eastAsia="Arial" w:hAnsi="Arial" w:cs="Arial"/>
              </w:rPr>
              <w:t xml:space="preserve"> 2017 Apr 26.</w:t>
            </w:r>
          </w:p>
          <w:p w14:paraId="64D68B8C" w14:textId="56487C0F" w:rsidR="00CC6383" w:rsidRPr="00AF09CF" w:rsidRDefault="00AF09CF" w:rsidP="00AF09CF">
            <w:pPr>
              <w:numPr>
                <w:ilvl w:val="0"/>
                <w:numId w:val="28"/>
              </w:numPr>
              <w:spacing w:after="160" w:line="259" w:lineRule="auto"/>
              <w:ind w:left="180" w:hanging="180"/>
              <w:contextualSpacing/>
              <w:rPr>
                <w:rFonts w:ascii="Arial" w:eastAsia="Arial" w:hAnsi="Arial" w:cs="Arial"/>
              </w:rPr>
            </w:pPr>
            <w:proofErr w:type="spellStart"/>
            <w:r w:rsidRPr="00AF09CF">
              <w:rPr>
                <w:rFonts w:ascii="Arial" w:eastAsia="Arial" w:hAnsi="Arial" w:cs="Arial"/>
              </w:rPr>
              <w:t>Levetown</w:t>
            </w:r>
            <w:proofErr w:type="spellEnd"/>
            <w:r w:rsidRPr="00AF09CF">
              <w:rPr>
                <w:rFonts w:ascii="Arial" w:eastAsia="Arial" w:hAnsi="Arial" w:cs="Arial"/>
              </w:rPr>
              <w:t xml:space="preserve">, M. Communicating with children and families: from everyday interactions to skill in conveying distressing information. </w:t>
            </w:r>
            <w:r w:rsidRPr="00AF09CF">
              <w:rPr>
                <w:rFonts w:ascii="Arial" w:eastAsia="Arial" w:hAnsi="Arial" w:cs="Arial"/>
                <w:i/>
              </w:rPr>
              <w:t>Pediatrics</w:t>
            </w:r>
            <w:r w:rsidRPr="00AF09CF">
              <w:rPr>
                <w:rFonts w:ascii="Arial" w:eastAsia="Arial" w:hAnsi="Arial" w:cs="Arial"/>
              </w:rPr>
              <w:t>. 2008; 121(5</w:t>
            </w:r>
            <w:proofErr w:type="gramStart"/>
            <w:r w:rsidRPr="00AF09CF">
              <w:rPr>
                <w:rFonts w:ascii="Arial" w:eastAsia="Arial" w:hAnsi="Arial" w:cs="Arial"/>
              </w:rPr>
              <w:t>):e</w:t>
            </w:r>
            <w:proofErr w:type="gramEnd"/>
            <w:r w:rsidRPr="00AF09CF">
              <w:rPr>
                <w:rFonts w:ascii="Arial" w:eastAsia="Arial" w:hAnsi="Arial" w:cs="Arial"/>
              </w:rPr>
              <w:t>1441-60.</w:t>
            </w:r>
          </w:p>
        </w:tc>
      </w:tr>
    </w:tbl>
    <w:p w14:paraId="02FEED90" w14:textId="0F6F2A81" w:rsidR="00CC6383" w:rsidRDefault="00CC6383">
      <w:pPr>
        <w:rPr>
          <w:rFonts w:ascii="Arial" w:eastAsia="Arial" w:hAnsi="Arial" w:cs="Arial"/>
        </w:rPr>
      </w:pPr>
    </w:p>
    <w:p w14:paraId="36BE4625" w14:textId="3814A710" w:rsidR="004357A9" w:rsidRDefault="004357A9">
      <w:pPr>
        <w:rPr>
          <w:rFonts w:ascii="Arial" w:eastAsia="Arial" w:hAnsi="Arial" w:cs="Arial"/>
        </w:rPr>
      </w:pPr>
    </w:p>
    <w:p w14:paraId="0B59E1E3" w14:textId="064F16ED" w:rsidR="004357A9" w:rsidRDefault="004357A9">
      <w:pPr>
        <w:rPr>
          <w:rFonts w:ascii="Arial" w:eastAsia="Arial" w:hAnsi="Arial" w:cs="Arial"/>
        </w:rPr>
      </w:pPr>
    </w:p>
    <w:p w14:paraId="232F3068" w14:textId="26C23685" w:rsidR="004357A9" w:rsidRDefault="004357A9">
      <w:pPr>
        <w:rPr>
          <w:rFonts w:ascii="Arial" w:eastAsia="Arial" w:hAnsi="Arial" w:cs="Arial"/>
        </w:rPr>
      </w:pPr>
    </w:p>
    <w:p w14:paraId="03B26124" w14:textId="702C52ED" w:rsidR="004357A9" w:rsidRDefault="004357A9">
      <w:pPr>
        <w:rPr>
          <w:rFonts w:ascii="Arial" w:eastAsia="Arial" w:hAnsi="Arial" w:cs="Arial"/>
        </w:rPr>
      </w:pPr>
    </w:p>
    <w:p w14:paraId="6F764B3A" w14:textId="454FAE2A" w:rsidR="004357A9" w:rsidRDefault="004357A9">
      <w:pPr>
        <w:rPr>
          <w:rFonts w:ascii="Arial" w:eastAsia="Arial" w:hAnsi="Arial" w:cs="Arial"/>
        </w:rPr>
      </w:pPr>
    </w:p>
    <w:p w14:paraId="1CD94DC3" w14:textId="72493E7D" w:rsidR="004357A9" w:rsidRDefault="004357A9">
      <w:pPr>
        <w:rPr>
          <w:rFonts w:ascii="Arial" w:eastAsia="Arial" w:hAnsi="Arial" w:cs="Arial"/>
        </w:rPr>
      </w:pPr>
    </w:p>
    <w:p w14:paraId="7EEF2DFA" w14:textId="70471CEE" w:rsidR="004357A9" w:rsidRDefault="004357A9">
      <w:pPr>
        <w:rPr>
          <w:rFonts w:ascii="Arial" w:eastAsia="Arial" w:hAnsi="Arial" w:cs="Arial"/>
        </w:rPr>
      </w:pPr>
    </w:p>
    <w:p w14:paraId="732DB7B7" w14:textId="5442BDBF" w:rsidR="004357A9" w:rsidRDefault="004357A9">
      <w:pPr>
        <w:rPr>
          <w:rFonts w:ascii="Arial" w:eastAsia="Arial" w:hAnsi="Arial" w:cs="Arial"/>
        </w:rPr>
      </w:pPr>
    </w:p>
    <w:p w14:paraId="04130929" w14:textId="5D9B3E9B" w:rsidR="004357A9" w:rsidRDefault="004357A9">
      <w:pPr>
        <w:rPr>
          <w:rFonts w:ascii="Arial" w:eastAsia="Arial" w:hAnsi="Arial" w:cs="Arial"/>
        </w:rPr>
      </w:pPr>
    </w:p>
    <w:p w14:paraId="6B0712A8" w14:textId="77777777" w:rsidR="004357A9" w:rsidRPr="00173641" w:rsidRDefault="004357A9" w:rsidP="004357A9">
      <w:pPr>
        <w:jc w:val="center"/>
        <w:rPr>
          <w:rFonts w:ascii="Arial" w:hAnsi="Arial" w:cs="Arial"/>
          <w:b/>
          <w:u w:val="single"/>
        </w:rPr>
      </w:pPr>
      <w:r w:rsidRPr="00173641">
        <w:rPr>
          <w:rFonts w:ascii="Arial" w:hAnsi="Arial" w:cs="Arial"/>
          <w:b/>
          <w:u w:val="single"/>
        </w:rPr>
        <w:lastRenderedPageBreak/>
        <w:t>Crosswalk of Curricular Milestones and Reporting Milestones</w:t>
      </w:r>
    </w:p>
    <w:p w14:paraId="0963AFE5" w14:textId="77777777" w:rsidR="004357A9" w:rsidRPr="00173641" w:rsidRDefault="004357A9" w:rsidP="004357A9">
      <w:pPr>
        <w:jc w:val="center"/>
        <w:rPr>
          <w:rFonts w:ascii="Arial" w:hAnsi="Arial" w:cs="Arial"/>
        </w:rPr>
      </w:pPr>
      <w:r w:rsidRPr="00173641">
        <w:rPr>
          <w:rFonts w:ascii="Arial" w:hAnsi="Arial" w:cs="Arial"/>
        </w:rPr>
        <w:t>Revised: February 13, 2019</w:t>
      </w:r>
    </w:p>
    <w:p w14:paraId="789512A5" w14:textId="0BA16C94" w:rsidR="004357A9" w:rsidRDefault="004357A9" w:rsidP="004357A9">
      <w:pPr>
        <w:spacing w:after="0" w:line="240" w:lineRule="auto"/>
        <w:rPr>
          <w:rFonts w:ascii="Arial" w:hAnsi="Arial" w:cs="Arial"/>
        </w:rPr>
      </w:pPr>
      <w:proofErr w:type="gramStart"/>
      <w:r w:rsidRPr="00173641">
        <w:rPr>
          <w:rFonts w:ascii="Arial" w:hAnsi="Arial" w:cs="Arial"/>
        </w:rPr>
        <w:t>In an effort to</w:t>
      </w:r>
      <w:proofErr w:type="gramEnd"/>
      <w:r w:rsidRPr="00173641">
        <w:rPr>
          <w:rFonts w:ascii="Arial" w:hAnsi="Arial" w:cs="Arial"/>
        </w:rPr>
        <w:t xml:space="preserve"> aid programs in the transition to using the new Reportable Milestones, we have mapped them to the Curricular Milestones. As programs consider their individual curriculum, there is potential for additional mapping of Curricular Milestones and Reporting Milestones.   </w:t>
      </w:r>
    </w:p>
    <w:p w14:paraId="4ACF0EEE" w14:textId="77777777" w:rsidR="00031AD5" w:rsidRPr="004357A9" w:rsidRDefault="00031AD5" w:rsidP="004357A9">
      <w:pPr>
        <w:spacing w:after="0" w:line="240" w:lineRule="auto"/>
        <w:rPr>
          <w:rFonts w:ascii="Arial" w:hAnsi="Arial" w:cs="Arial"/>
          <w:sz w:val="24"/>
          <w:szCs w:val="24"/>
        </w:rPr>
      </w:pPr>
    </w:p>
    <w:tbl>
      <w:tblPr>
        <w:tblStyle w:val="TableGrid"/>
        <w:tblpPr w:leftFromText="180" w:rightFromText="180" w:vertAnchor="text" w:horzAnchor="margin" w:tblpXSpec="center" w:tblpY="16"/>
        <w:tblOverlap w:val="never"/>
        <w:tblW w:w="13135" w:type="dxa"/>
        <w:tblLook w:val="04A0" w:firstRow="1" w:lastRow="0" w:firstColumn="1" w:lastColumn="0" w:noHBand="0" w:noVBand="1"/>
      </w:tblPr>
      <w:tblGrid>
        <w:gridCol w:w="792"/>
        <w:gridCol w:w="5683"/>
        <w:gridCol w:w="6660"/>
      </w:tblGrid>
      <w:tr w:rsidR="004357A9" w:rsidRPr="009F3761" w14:paraId="588C4584" w14:textId="77777777" w:rsidTr="00031AD5">
        <w:tc>
          <w:tcPr>
            <w:tcW w:w="792" w:type="dxa"/>
            <w:shd w:val="clear" w:color="auto" w:fill="D9D9D9"/>
          </w:tcPr>
          <w:p w14:paraId="01EDA307" w14:textId="77777777" w:rsidR="004357A9" w:rsidRPr="009F3761" w:rsidRDefault="004357A9" w:rsidP="003103DF">
            <w:pPr>
              <w:jc w:val="center"/>
              <w:rPr>
                <w:rFonts w:ascii="Arial" w:hAnsi="Arial" w:cs="Arial"/>
              </w:rPr>
            </w:pPr>
            <w:r w:rsidRPr="009F3761">
              <w:rPr>
                <w:rFonts w:ascii="Arial" w:hAnsi="Arial" w:cs="Arial"/>
              </w:rPr>
              <w:t>CM#</w:t>
            </w:r>
          </w:p>
        </w:tc>
        <w:tc>
          <w:tcPr>
            <w:tcW w:w="5683" w:type="dxa"/>
            <w:shd w:val="clear" w:color="auto" w:fill="D9D9D9"/>
          </w:tcPr>
          <w:p w14:paraId="1493EAE2" w14:textId="77777777" w:rsidR="004357A9" w:rsidRPr="009F3761" w:rsidRDefault="004357A9" w:rsidP="003103DF">
            <w:pPr>
              <w:rPr>
                <w:rFonts w:ascii="Arial" w:hAnsi="Arial" w:cs="Arial"/>
              </w:rPr>
            </w:pPr>
            <w:r w:rsidRPr="009F3761">
              <w:rPr>
                <w:rFonts w:ascii="Arial" w:hAnsi="Arial" w:cs="Arial"/>
              </w:rPr>
              <w:t>Curricular Milestones Title</w:t>
            </w:r>
          </w:p>
        </w:tc>
        <w:tc>
          <w:tcPr>
            <w:tcW w:w="6660" w:type="dxa"/>
            <w:shd w:val="clear" w:color="auto" w:fill="D9D9D9"/>
          </w:tcPr>
          <w:p w14:paraId="09A6A172" w14:textId="77777777" w:rsidR="004357A9" w:rsidRPr="009F3761" w:rsidRDefault="004357A9" w:rsidP="003103DF">
            <w:pPr>
              <w:rPr>
                <w:rFonts w:ascii="Arial" w:hAnsi="Arial" w:cs="Arial"/>
              </w:rPr>
            </w:pPr>
            <w:r w:rsidRPr="009F3761">
              <w:rPr>
                <w:rFonts w:ascii="Arial" w:hAnsi="Arial" w:cs="Arial"/>
              </w:rPr>
              <w:t xml:space="preserve">Reporting Milestones </w:t>
            </w:r>
          </w:p>
        </w:tc>
      </w:tr>
      <w:tr w:rsidR="004357A9" w:rsidRPr="009F3761" w14:paraId="4853E4FE" w14:textId="77777777" w:rsidTr="00031AD5">
        <w:trPr>
          <w:trHeight w:hRule="exact" w:val="549"/>
        </w:trPr>
        <w:tc>
          <w:tcPr>
            <w:tcW w:w="792" w:type="dxa"/>
          </w:tcPr>
          <w:p w14:paraId="1853AE26" w14:textId="77777777" w:rsidR="004357A9" w:rsidRPr="009F3761" w:rsidRDefault="004357A9" w:rsidP="003103DF">
            <w:pPr>
              <w:jc w:val="center"/>
              <w:rPr>
                <w:rFonts w:ascii="Arial" w:hAnsi="Arial" w:cs="Arial"/>
              </w:rPr>
            </w:pPr>
            <w:r w:rsidRPr="009F3761">
              <w:rPr>
                <w:rFonts w:ascii="Arial" w:hAnsi="Arial" w:cs="Arial"/>
              </w:rPr>
              <w:t>1</w:t>
            </w:r>
          </w:p>
        </w:tc>
        <w:tc>
          <w:tcPr>
            <w:tcW w:w="5683" w:type="dxa"/>
            <w:shd w:val="clear" w:color="auto" w:fill="auto"/>
          </w:tcPr>
          <w:p w14:paraId="5D4CAF6F" w14:textId="77777777" w:rsidR="004357A9" w:rsidRPr="009F3761" w:rsidRDefault="004357A9" w:rsidP="003103DF">
            <w:pPr>
              <w:rPr>
                <w:rFonts w:ascii="Arial" w:hAnsi="Arial" w:cs="Arial"/>
              </w:rPr>
            </w:pPr>
            <w:r w:rsidRPr="009F3761">
              <w:rPr>
                <w:rFonts w:ascii="Arial" w:hAnsi="Arial" w:cs="Arial"/>
              </w:rPr>
              <w:t>Knowledge of Serious and Complex Illness</w:t>
            </w:r>
          </w:p>
        </w:tc>
        <w:tc>
          <w:tcPr>
            <w:tcW w:w="6660" w:type="dxa"/>
            <w:shd w:val="clear" w:color="auto" w:fill="A8D08D"/>
          </w:tcPr>
          <w:p w14:paraId="61F3280A" w14:textId="77777777" w:rsidR="004357A9" w:rsidRPr="009F3761" w:rsidRDefault="004357A9" w:rsidP="003103DF">
            <w:pPr>
              <w:rPr>
                <w:rFonts w:ascii="Arial" w:hAnsi="Arial" w:cs="Arial"/>
              </w:rPr>
            </w:pPr>
            <w:r w:rsidRPr="009F3761">
              <w:rPr>
                <w:rFonts w:ascii="Arial" w:hAnsi="Arial" w:cs="Arial"/>
              </w:rPr>
              <w:t>Medical Knowledge (MK)1, MK2, MK3</w:t>
            </w:r>
          </w:p>
        </w:tc>
      </w:tr>
      <w:tr w:rsidR="004357A9" w:rsidRPr="009F3761" w14:paraId="67AE9BD3" w14:textId="77777777" w:rsidTr="00031AD5">
        <w:trPr>
          <w:trHeight w:hRule="exact" w:val="549"/>
        </w:trPr>
        <w:tc>
          <w:tcPr>
            <w:tcW w:w="792" w:type="dxa"/>
          </w:tcPr>
          <w:p w14:paraId="5584CA8D" w14:textId="77777777" w:rsidR="004357A9" w:rsidRPr="009F3761" w:rsidRDefault="004357A9" w:rsidP="003103DF">
            <w:pPr>
              <w:jc w:val="center"/>
              <w:rPr>
                <w:rFonts w:ascii="Arial" w:hAnsi="Arial" w:cs="Arial"/>
              </w:rPr>
            </w:pPr>
            <w:r w:rsidRPr="009F3761">
              <w:rPr>
                <w:rFonts w:ascii="Arial" w:hAnsi="Arial" w:cs="Arial"/>
              </w:rPr>
              <w:t>2</w:t>
            </w:r>
          </w:p>
        </w:tc>
        <w:tc>
          <w:tcPr>
            <w:tcW w:w="5683" w:type="dxa"/>
            <w:shd w:val="clear" w:color="auto" w:fill="auto"/>
          </w:tcPr>
          <w:p w14:paraId="625B5ABD" w14:textId="77777777" w:rsidR="004357A9" w:rsidRPr="009F3761" w:rsidRDefault="004357A9" w:rsidP="003103DF">
            <w:pPr>
              <w:rPr>
                <w:rFonts w:ascii="Arial" w:hAnsi="Arial" w:cs="Arial"/>
              </w:rPr>
            </w:pPr>
            <w:r w:rsidRPr="009F3761">
              <w:rPr>
                <w:rFonts w:ascii="Arial" w:hAnsi="Arial" w:cs="Arial"/>
              </w:rPr>
              <w:t>Comprehensive Whole Patient Assessment</w:t>
            </w:r>
          </w:p>
        </w:tc>
        <w:tc>
          <w:tcPr>
            <w:tcW w:w="6660" w:type="dxa"/>
            <w:shd w:val="clear" w:color="auto" w:fill="A8D08D"/>
          </w:tcPr>
          <w:p w14:paraId="65B4E47E" w14:textId="77777777" w:rsidR="004357A9" w:rsidRPr="009F3761" w:rsidRDefault="004357A9" w:rsidP="003103DF">
            <w:pPr>
              <w:rPr>
                <w:rFonts w:ascii="Arial" w:hAnsi="Arial" w:cs="Arial"/>
              </w:rPr>
            </w:pPr>
            <w:r w:rsidRPr="009F3761">
              <w:rPr>
                <w:rFonts w:ascii="Arial" w:hAnsi="Arial" w:cs="Arial"/>
              </w:rPr>
              <w:t>Patient Care (PC)1</w:t>
            </w:r>
          </w:p>
        </w:tc>
      </w:tr>
      <w:tr w:rsidR="004357A9" w:rsidRPr="009F3761" w14:paraId="1E40CF1B" w14:textId="77777777" w:rsidTr="00031AD5">
        <w:trPr>
          <w:trHeight w:hRule="exact" w:val="360"/>
        </w:trPr>
        <w:tc>
          <w:tcPr>
            <w:tcW w:w="792" w:type="dxa"/>
          </w:tcPr>
          <w:p w14:paraId="309CD6A1" w14:textId="77777777" w:rsidR="004357A9" w:rsidRPr="009F3761" w:rsidRDefault="004357A9" w:rsidP="003103DF">
            <w:pPr>
              <w:jc w:val="center"/>
              <w:rPr>
                <w:rFonts w:ascii="Arial" w:hAnsi="Arial" w:cs="Arial"/>
              </w:rPr>
            </w:pPr>
            <w:r w:rsidRPr="009F3761">
              <w:rPr>
                <w:rFonts w:ascii="Arial" w:hAnsi="Arial" w:cs="Arial"/>
              </w:rPr>
              <w:t>3</w:t>
            </w:r>
          </w:p>
          <w:p w14:paraId="0BE2A453" w14:textId="77777777" w:rsidR="004357A9" w:rsidRPr="009F3761" w:rsidRDefault="004357A9" w:rsidP="003103DF">
            <w:pPr>
              <w:jc w:val="center"/>
              <w:rPr>
                <w:rFonts w:ascii="Arial" w:hAnsi="Arial" w:cs="Arial"/>
              </w:rPr>
            </w:pPr>
          </w:p>
        </w:tc>
        <w:tc>
          <w:tcPr>
            <w:tcW w:w="5683" w:type="dxa"/>
            <w:shd w:val="clear" w:color="auto" w:fill="auto"/>
          </w:tcPr>
          <w:p w14:paraId="10C6C2B8" w14:textId="77777777" w:rsidR="004357A9" w:rsidRPr="009F3761" w:rsidRDefault="004357A9" w:rsidP="003103DF">
            <w:pPr>
              <w:rPr>
                <w:rFonts w:ascii="Arial" w:hAnsi="Arial" w:cs="Arial"/>
              </w:rPr>
            </w:pPr>
            <w:r w:rsidRPr="009F3761">
              <w:rPr>
                <w:rFonts w:ascii="Arial" w:hAnsi="Arial" w:cs="Arial"/>
              </w:rPr>
              <w:t>Addressing Suffering/Distress</w:t>
            </w:r>
          </w:p>
        </w:tc>
        <w:tc>
          <w:tcPr>
            <w:tcW w:w="6660" w:type="dxa"/>
            <w:shd w:val="clear" w:color="auto" w:fill="A8D08D"/>
          </w:tcPr>
          <w:p w14:paraId="3428DA05" w14:textId="77777777" w:rsidR="004357A9" w:rsidRPr="009F3761" w:rsidRDefault="004357A9" w:rsidP="003103DF">
            <w:pPr>
              <w:rPr>
                <w:rFonts w:ascii="Arial" w:hAnsi="Arial" w:cs="Arial"/>
              </w:rPr>
            </w:pPr>
            <w:r w:rsidRPr="009F3761">
              <w:rPr>
                <w:rFonts w:ascii="Arial" w:hAnsi="Arial" w:cs="Arial"/>
              </w:rPr>
              <w:t>PC2, MK2, MK3</w:t>
            </w:r>
          </w:p>
        </w:tc>
      </w:tr>
      <w:tr w:rsidR="004357A9" w:rsidRPr="009F3761" w14:paraId="1F11DDFB" w14:textId="77777777" w:rsidTr="00031AD5">
        <w:trPr>
          <w:trHeight w:hRule="exact" w:val="639"/>
        </w:trPr>
        <w:tc>
          <w:tcPr>
            <w:tcW w:w="792" w:type="dxa"/>
          </w:tcPr>
          <w:p w14:paraId="3755F7C1" w14:textId="77777777" w:rsidR="004357A9" w:rsidRPr="009F3761" w:rsidRDefault="004357A9" w:rsidP="003103DF">
            <w:pPr>
              <w:jc w:val="center"/>
              <w:rPr>
                <w:rFonts w:ascii="Arial" w:hAnsi="Arial" w:cs="Arial"/>
              </w:rPr>
            </w:pPr>
            <w:r w:rsidRPr="009F3761">
              <w:rPr>
                <w:rFonts w:ascii="Arial" w:hAnsi="Arial" w:cs="Arial"/>
              </w:rPr>
              <w:t>4</w:t>
            </w:r>
          </w:p>
        </w:tc>
        <w:tc>
          <w:tcPr>
            <w:tcW w:w="5683" w:type="dxa"/>
            <w:shd w:val="clear" w:color="auto" w:fill="auto"/>
          </w:tcPr>
          <w:p w14:paraId="780E82BF" w14:textId="77777777" w:rsidR="004357A9" w:rsidRPr="009F3761" w:rsidRDefault="004357A9" w:rsidP="003103DF">
            <w:pPr>
              <w:rPr>
                <w:rFonts w:ascii="Arial" w:hAnsi="Arial" w:cs="Arial"/>
              </w:rPr>
            </w:pPr>
            <w:r w:rsidRPr="009F3761">
              <w:rPr>
                <w:rFonts w:ascii="Arial" w:hAnsi="Arial" w:cs="Arial"/>
              </w:rPr>
              <w:t>Patient Care Emergencies and Refractory Symptoms</w:t>
            </w:r>
          </w:p>
        </w:tc>
        <w:tc>
          <w:tcPr>
            <w:tcW w:w="6660" w:type="dxa"/>
            <w:shd w:val="clear" w:color="auto" w:fill="A8D08D"/>
          </w:tcPr>
          <w:p w14:paraId="5FBADF35" w14:textId="77777777" w:rsidR="004357A9" w:rsidRPr="009F3761" w:rsidRDefault="004357A9" w:rsidP="003103DF">
            <w:pPr>
              <w:rPr>
                <w:rFonts w:ascii="Arial" w:hAnsi="Arial" w:cs="Arial"/>
              </w:rPr>
            </w:pPr>
            <w:r w:rsidRPr="009F3761">
              <w:rPr>
                <w:rFonts w:ascii="Arial" w:hAnsi="Arial" w:cs="Arial"/>
              </w:rPr>
              <w:t>PC2, MK2, MK3</w:t>
            </w:r>
          </w:p>
        </w:tc>
      </w:tr>
      <w:tr w:rsidR="004357A9" w:rsidRPr="009F3761" w14:paraId="4BAAC955" w14:textId="77777777" w:rsidTr="00031AD5">
        <w:trPr>
          <w:trHeight w:hRule="exact" w:val="621"/>
        </w:trPr>
        <w:tc>
          <w:tcPr>
            <w:tcW w:w="792" w:type="dxa"/>
          </w:tcPr>
          <w:p w14:paraId="0B7DA4FA" w14:textId="77777777" w:rsidR="004357A9" w:rsidRPr="009F3761" w:rsidRDefault="004357A9" w:rsidP="003103DF">
            <w:pPr>
              <w:jc w:val="center"/>
              <w:rPr>
                <w:rFonts w:ascii="Arial" w:hAnsi="Arial" w:cs="Arial"/>
              </w:rPr>
            </w:pPr>
            <w:r w:rsidRPr="009F3761">
              <w:rPr>
                <w:rFonts w:ascii="Arial" w:hAnsi="Arial" w:cs="Arial"/>
              </w:rPr>
              <w:t>5</w:t>
            </w:r>
          </w:p>
          <w:p w14:paraId="6E2EC689" w14:textId="77777777" w:rsidR="004357A9" w:rsidRPr="009F3761" w:rsidRDefault="004357A9" w:rsidP="003103DF">
            <w:pPr>
              <w:jc w:val="center"/>
              <w:rPr>
                <w:rFonts w:ascii="Arial" w:hAnsi="Arial" w:cs="Arial"/>
              </w:rPr>
            </w:pPr>
          </w:p>
        </w:tc>
        <w:tc>
          <w:tcPr>
            <w:tcW w:w="5683" w:type="dxa"/>
            <w:shd w:val="clear" w:color="auto" w:fill="auto"/>
          </w:tcPr>
          <w:p w14:paraId="13836D0F" w14:textId="77777777" w:rsidR="004357A9" w:rsidRPr="009F3761" w:rsidRDefault="004357A9" w:rsidP="003103DF">
            <w:pPr>
              <w:rPr>
                <w:rFonts w:ascii="Arial" w:hAnsi="Arial" w:cs="Arial"/>
              </w:rPr>
            </w:pPr>
            <w:r w:rsidRPr="009F3761">
              <w:rPr>
                <w:rFonts w:ascii="Arial" w:hAnsi="Arial" w:cs="Arial"/>
              </w:rPr>
              <w:t>Withholding/Withdrawing of Life-Sustaining Therapies</w:t>
            </w:r>
          </w:p>
          <w:p w14:paraId="33FB9285" w14:textId="77777777" w:rsidR="004357A9" w:rsidRPr="009F3761" w:rsidRDefault="004357A9" w:rsidP="003103DF">
            <w:pPr>
              <w:rPr>
                <w:rFonts w:ascii="Arial" w:hAnsi="Arial" w:cs="Arial"/>
              </w:rPr>
            </w:pPr>
          </w:p>
        </w:tc>
        <w:tc>
          <w:tcPr>
            <w:tcW w:w="6660" w:type="dxa"/>
            <w:shd w:val="clear" w:color="auto" w:fill="A8D08D"/>
          </w:tcPr>
          <w:p w14:paraId="5530C963" w14:textId="77777777" w:rsidR="004357A9" w:rsidRPr="009F3761" w:rsidRDefault="004357A9" w:rsidP="003103DF">
            <w:pPr>
              <w:rPr>
                <w:rFonts w:ascii="Arial" w:hAnsi="Arial" w:cs="Arial"/>
              </w:rPr>
            </w:pPr>
            <w:r w:rsidRPr="009F3761">
              <w:rPr>
                <w:rFonts w:ascii="Arial" w:hAnsi="Arial" w:cs="Arial"/>
              </w:rPr>
              <w:t>PC3, Prof1, Interpersonal and Communication Skills (ICS)1, ICS2, ICS4</w:t>
            </w:r>
          </w:p>
        </w:tc>
      </w:tr>
      <w:tr w:rsidR="004357A9" w:rsidRPr="009F3761" w14:paraId="64EAA5F8" w14:textId="77777777" w:rsidTr="00031AD5">
        <w:trPr>
          <w:trHeight w:hRule="exact" w:val="351"/>
        </w:trPr>
        <w:tc>
          <w:tcPr>
            <w:tcW w:w="792" w:type="dxa"/>
          </w:tcPr>
          <w:p w14:paraId="71FAB112" w14:textId="77777777" w:rsidR="004357A9" w:rsidRPr="009F3761" w:rsidRDefault="004357A9" w:rsidP="003103DF">
            <w:pPr>
              <w:jc w:val="center"/>
              <w:rPr>
                <w:rFonts w:ascii="Arial" w:hAnsi="Arial" w:cs="Arial"/>
              </w:rPr>
            </w:pPr>
            <w:r w:rsidRPr="009F3761">
              <w:rPr>
                <w:rFonts w:ascii="Arial" w:hAnsi="Arial" w:cs="Arial"/>
              </w:rPr>
              <w:t>6</w:t>
            </w:r>
          </w:p>
          <w:p w14:paraId="3967EEA9" w14:textId="77777777" w:rsidR="004357A9" w:rsidRPr="009F3761" w:rsidRDefault="004357A9" w:rsidP="003103DF">
            <w:pPr>
              <w:jc w:val="center"/>
              <w:rPr>
                <w:rFonts w:ascii="Arial" w:hAnsi="Arial" w:cs="Arial"/>
              </w:rPr>
            </w:pPr>
          </w:p>
        </w:tc>
        <w:tc>
          <w:tcPr>
            <w:tcW w:w="5683" w:type="dxa"/>
            <w:shd w:val="clear" w:color="auto" w:fill="auto"/>
          </w:tcPr>
          <w:p w14:paraId="633B8B41" w14:textId="77777777" w:rsidR="004357A9" w:rsidRPr="009F3761" w:rsidRDefault="004357A9" w:rsidP="003103DF">
            <w:pPr>
              <w:rPr>
                <w:rFonts w:ascii="Arial" w:hAnsi="Arial" w:cs="Arial"/>
              </w:rPr>
            </w:pPr>
            <w:r w:rsidRPr="009F3761">
              <w:rPr>
                <w:rFonts w:ascii="Arial" w:hAnsi="Arial" w:cs="Arial"/>
              </w:rPr>
              <w:t>Care of the Imminently Dying</w:t>
            </w:r>
          </w:p>
        </w:tc>
        <w:tc>
          <w:tcPr>
            <w:tcW w:w="6660" w:type="dxa"/>
            <w:shd w:val="clear" w:color="auto" w:fill="A8D08D"/>
          </w:tcPr>
          <w:p w14:paraId="7E5A2FD9" w14:textId="77777777" w:rsidR="004357A9" w:rsidRPr="009F3761" w:rsidRDefault="004357A9" w:rsidP="003103DF">
            <w:pPr>
              <w:rPr>
                <w:rFonts w:ascii="Arial" w:hAnsi="Arial" w:cs="Arial"/>
              </w:rPr>
            </w:pPr>
            <w:r w:rsidRPr="009F3761">
              <w:rPr>
                <w:rFonts w:ascii="Arial" w:hAnsi="Arial" w:cs="Arial"/>
              </w:rPr>
              <w:t>PC4, Professionalism (Prof)3, ICS1, ICS4</w:t>
            </w:r>
          </w:p>
        </w:tc>
      </w:tr>
      <w:tr w:rsidR="004357A9" w:rsidRPr="009F3761" w14:paraId="18CED7F6" w14:textId="77777777" w:rsidTr="00031AD5">
        <w:trPr>
          <w:trHeight w:hRule="exact" w:val="621"/>
        </w:trPr>
        <w:tc>
          <w:tcPr>
            <w:tcW w:w="792" w:type="dxa"/>
          </w:tcPr>
          <w:p w14:paraId="18EE0AF7" w14:textId="77777777" w:rsidR="004357A9" w:rsidRPr="009F3761" w:rsidRDefault="004357A9" w:rsidP="003103DF">
            <w:pPr>
              <w:jc w:val="center"/>
              <w:rPr>
                <w:rFonts w:ascii="Arial" w:hAnsi="Arial" w:cs="Arial"/>
              </w:rPr>
            </w:pPr>
            <w:r w:rsidRPr="009F3761">
              <w:rPr>
                <w:rFonts w:ascii="Arial" w:hAnsi="Arial" w:cs="Arial"/>
              </w:rPr>
              <w:t>7</w:t>
            </w:r>
          </w:p>
        </w:tc>
        <w:tc>
          <w:tcPr>
            <w:tcW w:w="5683" w:type="dxa"/>
            <w:shd w:val="clear" w:color="auto" w:fill="auto"/>
          </w:tcPr>
          <w:p w14:paraId="7F276079" w14:textId="77777777" w:rsidR="004357A9" w:rsidRPr="009F3761" w:rsidRDefault="004357A9" w:rsidP="003103DF">
            <w:pPr>
              <w:rPr>
                <w:rFonts w:ascii="Arial" w:hAnsi="Arial" w:cs="Arial"/>
              </w:rPr>
            </w:pPr>
            <w:r w:rsidRPr="009F3761">
              <w:rPr>
                <w:rFonts w:ascii="Arial" w:hAnsi="Arial" w:cs="Arial"/>
              </w:rPr>
              <w:t>Fundamental Communication Skills for Attending to Emotion</w:t>
            </w:r>
          </w:p>
        </w:tc>
        <w:tc>
          <w:tcPr>
            <w:tcW w:w="6660" w:type="dxa"/>
            <w:shd w:val="clear" w:color="auto" w:fill="A8D08D"/>
          </w:tcPr>
          <w:p w14:paraId="24ACEB62" w14:textId="77777777" w:rsidR="004357A9" w:rsidRPr="009F3761" w:rsidRDefault="004357A9" w:rsidP="003103DF">
            <w:pPr>
              <w:rPr>
                <w:rFonts w:ascii="Arial" w:hAnsi="Arial" w:cs="Arial"/>
              </w:rPr>
            </w:pPr>
            <w:r w:rsidRPr="009F3761">
              <w:rPr>
                <w:rFonts w:ascii="Arial" w:hAnsi="Arial" w:cs="Arial"/>
              </w:rPr>
              <w:t>ICS1, ICS2, ICS4</w:t>
            </w:r>
          </w:p>
        </w:tc>
      </w:tr>
      <w:tr w:rsidR="004357A9" w:rsidRPr="009F3761" w14:paraId="4D2C74C6" w14:textId="77777777" w:rsidTr="00031AD5">
        <w:trPr>
          <w:trHeight w:hRule="exact" w:val="547"/>
        </w:trPr>
        <w:tc>
          <w:tcPr>
            <w:tcW w:w="792" w:type="dxa"/>
          </w:tcPr>
          <w:p w14:paraId="523FA52C" w14:textId="77777777" w:rsidR="004357A9" w:rsidRPr="009F3761" w:rsidRDefault="004357A9" w:rsidP="003103DF">
            <w:pPr>
              <w:jc w:val="center"/>
              <w:rPr>
                <w:rFonts w:ascii="Arial" w:hAnsi="Arial" w:cs="Arial"/>
              </w:rPr>
            </w:pPr>
            <w:r w:rsidRPr="009F3761">
              <w:rPr>
                <w:rFonts w:ascii="Arial" w:hAnsi="Arial" w:cs="Arial"/>
              </w:rPr>
              <w:t>8</w:t>
            </w:r>
          </w:p>
        </w:tc>
        <w:tc>
          <w:tcPr>
            <w:tcW w:w="5683" w:type="dxa"/>
            <w:shd w:val="clear" w:color="auto" w:fill="auto"/>
          </w:tcPr>
          <w:p w14:paraId="6EB07AA6" w14:textId="77777777" w:rsidR="004357A9" w:rsidRPr="009F3761" w:rsidRDefault="004357A9" w:rsidP="003103DF">
            <w:pPr>
              <w:rPr>
                <w:rFonts w:ascii="Arial" w:hAnsi="Arial" w:cs="Arial"/>
              </w:rPr>
            </w:pPr>
            <w:r w:rsidRPr="009F3761">
              <w:rPr>
                <w:rFonts w:ascii="Arial" w:hAnsi="Arial" w:cs="Arial"/>
              </w:rPr>
              <w:t>Communication to Facilitate Complex Decision Making</w:t>
            </w:r>
          </w:p>
        </w:tc>
        <w:tc>
          <w:tcPr>
            <w:tcW w:w="6660" w:type="dxa"/>
            <w:shd w:val="clear" w:color="auto" w:fill="A8D08D"/>
          </w:tcPr>
          <w:p w14:paraId="035E2134" w14:textId="77777777" w:rsidR="004357A9" w:rsidRPr="009F3761" w:rsidRDefault="004357A9" w:rsidP="003103DF">
            <w:pPr>
              <w:rPr>
                <w:rFonts w:ascii="Arial" w:hAnsi="Arial" w:cs="Arial"/>
              </w:rPr>
            </w:pPr>
            <w:r w:rsidRPr="009F3761">
              <w:rPr>
                <w:rFonts w:ascii="Arial" w:hAnsi="Arial" w:cs="Arial"/>
              </w:rPr>
              <w:t>MK1, ICS1, ICS4</w:t>
            </w:r>
          </w:p>
        </w:tc>
      </w:tr>
      <w:tr w:rsidR="004357A9" w:rsidRPr="009F3761" w14:paraId="2ABDCFF8" w14:textId="77777777" w:rsidTr="00031AD5">
        <w:trPr>
          <w:trHeight w:hRule="exact" w:val="382"/>
        </w:trPr>
        <w:tc>
          <w:tcPr>
            <w:tcW w:w="792" w:type="dxa"/>
          </w:tcPr>
          <w:p w14:paraId="3D88A234" w14:textId="77777777" w:rsidR="004357A9" w:rsidRPr="009F3761" w:rsidRDefault="004357A9" w:rsidP="003103DF">
            <w:pPr>
              <w:jc w:val="center"/>
              <w:rPr>
                <w:rFonts w:ascii="Arial" w:hAnsi="Arial" w:cs="Arial"/>
              </w:rPr>
            </w:pPr>
            <w:r w:rsidRPr="009F3761">
              <w:rPr>
                <w:rFonts w:ascii="Arial" w:hAnsi="Arial" w:cs="Arial"/>
              </w:rPr>
              <w:t>9</w:t>
            </w:r>
          </w:p>
        </w:tc>
        <w:tc>
          <w:tcPr>
            <w:tcW w:w="5683" w:type="dxa"/>
            <w:shd w:val="clear" w:color="auto" w:fill="auto"/>
          </w:tcPr>
          <w:p w14:paraId="3DC3694D" w14:textId="77777777" w:rsidR="004357A9" w:rsidRPr="009F3761" w:rsidRDefault="004357A9" w:rsidP="003103DF">
            <w:pPr>
              <w:rPr>
                <w:rFonts w:ascii="Arial" w:hAnsi="Arial" w:cs="Arial"/>
              </w:rPr>
            </w:pPr>
            <w:r w:rsidRPr="009F3761">
              <w:rPr>
                <w:rFonts w:ascii="Arial" w:hAnsi="Arial" w:cs="Arial"/>
              </w:rPr>
              <w:t>Prognostication</w:t>
            </w:r>
          </w:p>
        </w:tc>
        <w:tc>
          <w:tcPr>
            <w:tcW w:w="6660" w:type="dxa"/>
            <w:shd w:val="clear" w:color="auto" w:fill="A8D08D"/>
          </w:tcPr>
          <w:p w14:paraId="0CAB8299" w14:textId="77777777" w:rsidR="004357A9" w:rsidRPr="009F3761" w:rsidRDefault="004357A9" w:rsidP="003103DF">
            <w:pPr>
              <w:rPr>
                <w:rFonts w:ascii="Arial" w:hAnsi="Arial" w:cs="Arial"/>
              </w:rPr>
            </w:pPr>
            <w:r w:rsidRPr="009F3761">
              <w:rPr>
                <w:rFonts w:ascii="Arial" w:hAnsi="Arial" w:cs="Arial"/>
              </w:rPr>
              <w:t>MK1, ICS4</w:t>
            </w:r>
          </w:p>
        </w:tc>
      </w:tr>
      <w:tr w:rsidR="004357A9" w:rsidRPr="009F3761" w14:paraId="64DAAC55" w14:textId="77777777" w:rsidTr="00031AD5">
        <w:trPr>
          <w:trHeight w:hRule="exact" w:val="268"/>
        </w:trPr>
        <w:tc>
          <w:tcPr>
            <w:tcW w:w="792" w:type="dxa"/>
          </w:tcPr>
          <w:p w14:paraId="4EE03343" w14:textId="77777777" w:rsidR="004357A9" w:rsidRPr="009F3761" w:rsidRDefault="004357A9" w:rsidP="003103DF">
            <w:pPr>
              <w:jc w:val="center"/>
              <w:rPr>
                <w:rFonts w:ascii="Arial" w:hAnsi="Arial" w:cs="Arial"/>
              </w:rPr>
            </w:pPr>
            <w:r w:rsidRPr="009F3761">
              <w:rPr>
                <w:rFonts w:ascii="Arial" w:hAnsi="Arial" w:cs="Arial"/>
              </w:rPr>
              <w:t>10</w:t>
            </w:r>
          </w:p>
        </w:tc>
        <w:tc>
          <w:tcPr>
            <w:tcW w:w="5683" w:type="dxa"/>
            <w:shd w:val="clear" w:color="auto" w:fill="auto"/>
          </w:tcPr>
          <w:p w14:paraId="0A1B66D6" w14:textId="77777777" w:rsidR="004357A9" w:rsidRPr="009F3761" w:rsidRDefault="004357A9" w:rsidP="003103DF">
            <w:pPr>
              <w:rPr>
                <w:rFonts w:ascii="Arial" w:hAnsi="Arial" w:cs="Arial"/>
              </w:rPr>
            </w:pPr>
            <w:r w:rsidRPr="009F3761">
              <w:rPr>
                <w:rFonts w:ascii="Arial" w:hAnsi="Arial" w:cs="Arial"/>
              </w:rPr>
              <w:t>Documentation</w:t>
            </w:r>
          </w:p>
        </w:tc>
        <w:tc>
          <w:tcPr>
            <w:tcW w:w="6660" w:type="dxa"/>
            <w:shd w:val="clear" w:color="auto" w:fill="A8D08D"/>
          </w:tcPr>
          <w:p w14:paraId="5844DCE2" w14:textId="77777777" w:rsidR="004357A9" w:rsidRPr="009F3761" w:rsidRDefault="004357A9" w:rsidP="003103DF">
            <w:pPr>
              <w:rPr>
                <w:rFonts w:ascii="Arial" w:hAnsi="Arial" w:cs="Arial"/>
              </w:rPr>
            </w:pPr>
            <w:r w:rsidRPr="009F3761">
              <w:rPr>
                <w:rFonts w:ascii="Arial" w:hAnsi="Arial" w:cs="Arial"/>
              </w:rPr>
              <w:t>Prof2, ICS3</w:t>
            </w:r>
          </w:p>
        </w:tc>
      </w:tr>
      <w:tr w:rsidR="004357A9" w:rsidRPr="009F3761" w14:paraId="63C856C7" w14:textId="77777777" w:rsidTr="00031AD5">
        <w:trPr>
          <w:trHeight w:hRule="exact" w:val="268"/>
        </w:trPr>
        <w:tc>
          <w:tcPr>
            <w:tcW w:w="792" w:type="dxa"/>
          </w:tcPr>
          <w:p w14:paraId="341217BD" w14:textId="77777777" w:rsidR="004357A9" w:rsidRPr="009F3761" w:rsidRDefault="004357A9" w:rsidP="003103DF">
            <w:pPr>
              <w:jc w:val="center"/>
              <w:rPr>
                <w:rFonts w:ascii="Arial" w:hAnsi="Arial" w:cs="Arial"/>
              </w:rPr>
            </w:pPr>
            <w:r w:rsidRPr="009F3761">
              <w:rPr>
                <w:rFonts w:ascii="Arial" w:hAnsi="Arial" w:cs="Arial"/>
              </w:rPr>
              <w:t>11</w:t>
            </w:r>
          </w:p>
        </w:tc>
        <w:tc>
          <w:tcPr>
            <w:tcW w:w="5683" w:type="dxa"/>
            <w:shd w:val="clear" w:color="auto" w:fill="auto"/>
          </w:tcPr>
          <w:p w14:paraId="352585DA" w14:textId="77777777" w:rsidR="004357A9" w:rsidRPr="009F3761" w:rsidRDefault="004357A9" w:rsidP="003103DF">
            <w:pPr>
              <w:rPr>
                <w:rFonts w:ascii="Arial" w:hAnsi="Arial" w:cs="Arial"/>
              </w:rPr>
            </w:pPr>
            <w:r w:rsidRPr="009F3761">
              <w:rPr>
                <w:rFonts w:ascii="Arial" w:hAnsi="Arial" w:cs="Arial"/>
              </w:rPr>
              <w:t>Grief, Loss, Bereavement</w:t>
            </w:r>
          </w:p>
        </w:tc>
        <w:tc>
          <w:tcPr>
            <w:tcW w:w="6660" w:type="dxa"/>
            <w:shd w:val="clear" w:color="auto" w:fill="A8D08D"/>
          </w:tcPr>
          <w:p w14:paraId="7B8CCE04" w14:textId="77777777" w:rsidR="004357A9" w:rsidRPr="009F3761" w:rsidRDefault="004357A9" w:rsidP="003103DF">
            <w:pPr>
              <w:rPr>
                <w:rFonts w:ascii="Arial" w:hAnsi="Arial" w:cs="Arial"/>
              </w:rPr>
            </w:pPr>
            <w:r w:rsidRPr="009F3761">
              <w:rPr>
                <w:rFonts w:ascii="Arial" w:hAnsi="Arial" w:cs="Arial"/>
              </w:rPr>
              <w:t xml:space="preserve">PC2, PC4, ICS1 </w:t>
            </w:r>
          </w:p>
        </w:tc>
      </w:tr>
      <w:tr w:rsidR="004357A9" w:rsidRPr="009F3761" w14:paraId="2F99108D" w14:textId="77777777" w:rsidTr="00031AD5">
        <w:trPr>
          <w:trHeight w:hRule="exact" w:val="405"/>
        </w:trPr>
        <w:tc>
          <w:tcPr>
            <w:tcW w:w="792" w:type="dxa"/>
          </w:tcPr>
          <w:p w14:paraId="17B5FCB8" w14:textId="77777777" w:rsidR="004357A9" w:rsidRPr="009F3761" w:rsidRDefault="004357A9" w:rsidP="003103DF">
            <w:pPr>
              <w:jc w:val="center"/>
              <w:rPr>
                <w:rFonts w:ascii="Arial" w:hAnsi="Arial" w:cs="Arial"/>
              </w:rPr>
            </w:pPr>
            <w:r w:rsidRPr="009F3761">
              <w:rPr>
                <w:rFonts w:ascii="Arial" w:hAnsi="Arial" w:cs="Arial"/>
              </w:rPr>
              <w:t>12</w:t>
            </w:r>
          </w:p>
        </w:tc>
        <w:tc>
          <w:tcPr>
            <w:tcW w:w="5683" w:type="dxa"/>
            <w:shd w:val="clear" w:color="auto" w:fill="auto"/>
          </w:tcPr>
          <w:p w14:paraId="3BACCBF4" w14:textId="77777777" w:rsidR="004357A9" w:rsidRPr="009F3761" w:rsidRDefault="004357A9" w:rsidP="003103DF">
            <w:pPr>
              <w:rPr>
                <w:rFonts w:ascii="Arial" w:hAnsi="Arial" w:cs="Arial"/>
              </w:rPr>
            </w:pPr>
            <w:r w:rsidRPr="009F3761">
              <w:rPr>
                <w:rFonts w:ascii="Arial" w:hAnsi="Arial" w:cs="Arial"/>
              </w:rPr>
              <w:t>Interdisciplinary Teamwork</w:t>
            </w:r>
          </w:p>
        </w:tc>
        <w:tc>
          <w:tcPr>
            <w:tcW w:w="6660" w:type="dxa"/>
            <w:shd w:val="clear" w:color="auto" w:fill="A8D08D"/>
          </w:tcPr>
          <w:p w14:paraId="6F191073" w14:textId="77777777" w:rsidR="004357A9" w:rsidRPr="009F3761" w:rsidRDefault="004357A9" w:rsidP="003103DF">
            <w:pPr>
              <w:rPr>
                <w:rFonts w:ascii="Arial" w:hAnsi="Arial" w:cs="Arial"/>
              </w:rPr>
            </w:pPr>
            <w:r w:rsidRPr="009F3761">
              <w:rPr>
                <w:rFonts w:ascii="Arial" w:hAnsi="Arial" w:cs="Arial"/>
              </w:rPr>
              <w:t>Systems-Based Practice (SBP)4, ICS2, ICS3</w:t>
            </w:r>
          </w:p>
        </w:tc>
      </w:tr>
      <w:tr w:rsidR="004357A9" w:rsidRPr="009F3761" w14:paraId="294C6520" w14:textId="77777777" w:rsidTr="00031AD5">
        <w:trPr>
          <w:trHeight w:hRule="exact" w:val="432"/>
        </w:trPr>
        <w:tc>
          <w:tcPr>
            <w:tcW w:w="792" w:type="dxa"/>
          </w:tcPr>
          <w:p w14:paraId="1E1CC5F8" w14:textId="77777777" w:rsidR="004357A9" w:rsidRPr="009F3761" w:rsidRDefault="004357A9" w:rsidP="003103DF">
            <w:pPr>
              <w:jc w:val="center"/>
              <w:rPr>
                <w:rFonts w:ascii="Arial" w:hAnsi="Arial" w:cs="Arial"/>
              </w:rPr>
            </w:pPr>
            <w:r w:rsidRPr="009F3761">
              <w:rPr>
                <w:rFonts w:ascii="Arial" w:hAnsi="Arial" w:cs="Arial"/>
              </w:rPr>
              <w:t>13</w:t>
            </w:r>
          </w:p>
        </w:tc>
        <w:tc>
          <w:tcPr>
            <w:tcW w:w="5683" w:type="dxa"/>
            <w:shd w:val="clear" w:color="auto" w:fill="auto"/>
          </w:tcPr>
          <w:p w14:paraId="50E37F47" w14:textId="77777777" w:rsidR="004357A9" w:rsidRPr="009F3761" w:rsidRDefault="004357A9" w:rsidP="003103DF">
            <w:pPr>
              <w:rPr>
                <w:rFonts w:ascii="Arial" w:hAnsi="Arial" w:cs="Arial"/>
              </w:rPr>
            </w:pPr>
            <w:r w:rsidRPr="009F3761">
              <w:rPr>
                <w:rFonts w:ascii="Arial" w:hAnsi="Arial" w:cs="Arial"/>
              </w:rPr>
              <w:t>Consultation</w:t>
            </w:r>
          </w:p>
        </w:tc>
        <w:tc>
          <w:tcPr>
            <w:tcW w:w="6660" w:type="dxa"/>
            <w:shd w:val="clear" w:color="auto" w:fill="A8D08D"/>
          </w:tcPr>
          <w:p w14:paraId="4296ABDF" w14:textId="77777777" w:rsidR="004357A9" w:rsidRPr="009F3761" w:rsidRDefault="004357A9" w:rsidP="003103DF">
            <w:pPr>
              <w:rPr>
                <w:rFonts w:ascii="Arial" w:hAnsi="Arial" w:cs="Arial"/>
              </w:rPr>
            </w:pPr>
            <w:r w:rsidRPr="009F3761">
              <w:rPr>
                <w:rFonts w:ascii="Arial" w:hAnsi="Arial" w:cs="Arial"/>
              </w:rPr>
              <w:t>Prof2, ICS2, ICS3</w:t>
            </w:r>
          </w:p>
        </w:tc>
      </w:tr>
      <w:tr w:rsidR="004357A9" w:rsidRPr="009F3761" w14:paraId="5CD296B0" w14:textId="77777777" w:rsidTr="00031AD5">
        <w:trPr>
          <w:trHeight w:hRule="exact" w:val="351"/>
        </w:trPr>
        <w:tc>
          <w:tcPr>
            <w:tcW w:w="792" w:type="dxa"/>
          </w:tcPr>
          <w:p w14:paraId="72D051AA" w14:textId="77777777" w:rsidR="004357A9" w:rsidRPr="009F3761" w:rsidRDefault="004357A9" w:rsidP="003103DF">
            <w:pPr>
              <w:jc w:val="center"/>
              <w:rPr>
                <w:rFonts w:ascii="Arial" w:hAnsi="Arial" w:cs="Arial"/>
              </w:rPr>
            </w:pPr>
            <w:r w:rsidRPr="009F3761">
              <w:rPr>
                <w:rFonts w:ascii="Arial" w:hAnsi="Arial" w:cs="Arial"/>
              </w:rPr>
              <w:t>14</w:t>
            </w:r>
          </w:p>
        </w:tc>
        <w:tc>
          <w:tcPr>
            <w:tcW w:w="5683" w:type="dxa"/>
            <w:shd w:val="clear" w:color="auto" w:fill="auto"/>
          </w:tcPr>
          <w:p w14:paraId="3CD9ED2E" w14:textId="77777777" w:rsidR="004357A9" w:rsidRPr="009F3761" w:rsidRDefault="004357A9" w:rsidP="003103DF">
            <w:pPr>
              <w:rPr>
                <w:rFonts w:ascii="Arial" w:hAnsi="Arial" w:cs="Arial"/>
              </w:rPr>
            </w:pPr>
            <w:r w:rsidRPr="009F3761">
              <w:rPr>
                <w:rFonts w:ascii="Arial" w:hAnsi="Arial" w:cs="Arial"/>
              </w:rPr>
              <w:t>Transitions of Care</w:t>
            </w:r>
          </w:p>
        </w:tc>
        <w:tc>
          <w:tcPr>
            <w:tcW w:w="6660" w:type="dxa"/>
            <w:shd w:val="clear" w:color="auto" w:fill="A8D08D"/>
          </w:tcPr>
          <w:p w14:paraId="0F6CD275" w14:textId="77777777" w:rsidR="004357A9" w:rsidRPr="009F3761" w:rsidRDefault="004357A9" w:rsidP="003103DF">
            <w:pPr>
              <w:rPr>
                <w:rFonts w:ascii="Arial" w:hAnsi="Arial" w:cs="Arial"/>
              </w:rPr>
            </w:pPr>
            <w:r w:rsidRPr="009F3761">
              <w:rPr>
                <w:rFonts w:ascii="Arial" w:hAnsi="Arial" w:cs="Arial"/>
              </w:rPr>
              <w:t>SBP2, SBP3, SBP4, ICS1</w:t>
            </w:r>
          </w:p>
        </w:tc>
      </w:tr>
      <w:tr w:rsidR="004357A9" w:rsidRPr="009F3761" w14:paraId="271748E7" w14:textId="77777777" w:rsidTr="00031AD5">
        <w:trPr>
          <w:trHeight w:hRule="exact" w:val="432"/>
        </w:trPr>
        <w:tc>
          <w:tcPr>
            <w:tcW w:w="792" w:type="dxa"/>
          </w:tcPr>
          <w:p w14:paraId="15EBC305" w14:textId="77777777" w:rsidR="004357A9" w:rsidRPr="009F3761" w:rsidRDefault="004357A9" w:rsidP="003103DF">
            <w:pPr>
              <w:jc w:val="center"/>
              <w:rPr>
                <w:rFonts w:ascii="Arial" w:hAnsi="Arial" w:cs="Arial"/>
              </w:rPr>
            </w:pPr>
            <w:r w:rsidRPr="009F3761">
              <w:rPr>
                <w:rFonts w:ascii="Arial" w:hAnsi="Arial" w:cs="Arial"/>
              </w:rPr>
              <w:t>15</w:t>
            </w:r>
          </w:p>
        </w:tc>
        <w:tc>
          <w:tcPr>
            <w:tcW w:w="5683" w:type="dxa"/>
            <w:shd w:val="clear" w:color="auto" w:fill="auto"/>
          </w:tcPr>
          <w:p w14:paraId="10A54B92" w14:textId="77777777" w:rsidR="004357A9" w:rsidRPr="009F3761" w:rsidRDefault="004357A9" w:rsidP="003103DF">
            <w:pPr>
              <w:rPr>
                <w:rFonts w:ascii="Arial" w:hAnsi="Arial" w:cs="Arial"/>
              </w:rPr>
            </w:pPr>
            <w:r w:rsidRPr="009F3761">
              <w:rPr>
                <w:rFonts w:ascii="Arial" w:hAnsi="Arial" w:cs="Arial"/>
              </w:rPr>
              <w:t>Safety and Risk Mitigation</w:t>
            </w:r>
          </w:p>
        </w:tc>
        <w:tc>
          <w:tcPr>
            <w:tcW w:w="6660" w:type="dxa"/>
            <w:shd w:val="clear" w:color="auto" w:fill="A8D08D"/>
          </w:tcPr>
          <w:p w14:paraId="3050CEB8" w14:textId="77777777" w:rsidR="004357A9" w:rsidRPr="009F3761" w:rsidRDefault="004357A9" w:rsidP="003103DF">
            <w:pPr>
              <w:rPr>
                <w:rFonts w:ascii="Arial" w:hAnsi="Arial" w:cs="Arial"/>
              </w:rPr>
            </w:pPr>
            <w:r w:rsidRPr="009F3761">
              <w:rPr>
                <w:rFonts w:ascii="Arial" w:hAnsi="Arial" w:cs="Arial"/>
              </w:rPr>
              <w:t>SBP1, Prof1</w:t>
            </w:r>
          </w:p>
        </w:tc>
      </w:tr>
      <w:tr w:rsidR="004357A9" w:rsidRPr="009F3761" w14:paraId="21ABFC33" w14:textId="77777777" w:rsidTr="00031AD5">
        <w:trPr>
          <w:trHeight w:hRule="exact" w:val="648"/>
        </w:trPr>
        <w:tc>
          <w:tcPr>
            <w:tcW w:w="792" w:type="dxa"/>
          </w:tcPr>
          <w:p w14:paraId="43549A83" w14:textId="77777777" w:rsidR="004357A9" w:rsidRPr="009F3761" w:rsidRDefault="004357A9" w:rsidP="003103DF">
            <w:pPr>
              <w:jc w:val="center"/>
              <w:rPr>
                <w:rFonts w:ascii="Arial" w:hAnsi="Arial" w:cs="Arial"/>
              </w:rPr>
            </w:pPr>
            <w:r w:rsidRPr="009F3761">
              <w:rPr>
                <w:rFonts w:ascii="Arial" w:hAnsi="Arial" w:cs="Arial"/>
              </w:rPr>
              <w:lastRenderedPageBreak/>
              <w:t>16</w:t>
            </w:r>
          </w:p>
        </w:tc>
        <w:tc>
          <w:tcPr>
            <w:tcW w:w="5683" w:type="dxa"/>
            <w:shd w:val="clear" w:color="auto" w:fill="auto"/>
          </w:tcPr>
          <w:p w14:paraId="1FB87034" w14:textId="77777777" w:rsidR="004357A9" w:rsidRPr="009F3761" w:rsidRDefault="004357A9" w:rsidP="003103DF">
            <w:pPr>
              <w:rPr>
                <w:rFonts w:ascii="Arial" w:hAnsi="Arial" w:cs="Arial"/>
              </w:rPr>
            </w:pPr>
            <w:r w:rsidRPr="009F3761">
              <w:rPr>
                <w:rFonts w:ascii="Arial" w:hAnsi="Arial" w:cs="Arial"/>
              </w:rPr>
              <w:t>Hospice Regulations and Administration</w:t>
            </w:r>
          </w:p>
        </w:tc>
        <w:tc>
          <w:tcPr>
            <w:tcW w:w="6660" w:type="dxa"/>
            <w:shd w:val="clear" w:color="auto" w:fill="A8D08D"/>
          </w:tcPr>
          <w:p w14:paraId="01B541DA" w14:textId="77777777" w:rsidR="004357A9" w:rsidRPr="009F3761" w:rsidRDefault="004357A9" w:rsidP="003103DF">
            <w:pPr>
              <w:rPr>
                <w:rFonts w:ascii="Arial" w:hAnsi="Arial" w:cs="Arial"/>
              </w:rPr>
            </w:pPr>
            <w:r w:rsidRPr="009F3761">
              <w:rPr>
                <w:rFonts w:ascii="Arial" w:hAnsi="Arial" w:cs="Arial"/>
              </w:rPr>
              <w:t>PC4, SBP4, SPB3, Prof2</w:t>
            </w:r>
          </w:p>
        </w:tc>
      </w:tr>
      <w:tr w:rsidR="004357A9" w:rsidRPr="009F3761" w14:paraId="2855DA23" w14:textId="77777777" w:rsidTr="00031AD5">
        <w:trPr>
          <w:trHeight w:hRule="exact" w:val="432"/>
        </w:trPr>
        <w:tc>
          <w:tcPr>
            <w:tcW w:w="792" w:type="dxa"/>
          </w:tcPr>
          <w:p w14:paraId="5DF6E640" w14:textId="77777777" w:rsidR="004357A9" w:rsidRPr="009F3761" w:rsidRDefault="004357A9" w:rsidP="003103DF">
            <w:pPr>
              <w:jc w:val="center"/>
              <w:rPr>
                <w:rFonts w:ascii="Arial" w:hAnsi="Arial" w:cs="Arial"/>
              </w:rPr>
            </w:pPr>
            <w:r w:rsidRPr="009F3761">
              <w:rPr>
                <w:rFonts w:ascii="Arial" w:hAnsi="Arial" w:cs="Arial"/>
              </w:rPr>
              <w:t>17</w:t>
            </w:r>
          </w:p>
        </w:tc>
        <w:tc>
          <w:tcPr>
            <w:tcW w:w="5683" w:type="dxa"/>
            <w:shd w:val="clear" w:color="auto" w:fill="auto"/>
          </w:tcPr>
          <w:p w14:paraId="63EC1F28" w14:textId="77777777" w:rsidR="004357A9" w:rsidRPr="009F3761" w:rsidRDefault="004357A9" w:rsidP="003103DF">
            <w:pPr>
              <w:rPr>
                <w:rFonts w:ascii="Arial" w:hAnsi="Arial" w:cs="Arial"/>
              </w:rPr>
            </w:pPr>
            <w:r w:rsidRPr="009F3761">
              <w:rPr>
                <w:rFonts w:ascii="Arial" w:hAnsi="Arial" w:cs="Arial"/>
              </w:rPr>
              <w:t>Ethics of Serious Illness</w:t>
            </w:r>
          </w:p>
        </w:tc>
        <w:tc>
          <w:tcPr>
            <w:tcW w:w="6660" w:type="dxa"/>
            <w:shd w:val="clear" w:color="auto" w:fill="A8D08D"/>
          </w:tcPr>
          <w:p w14:paraId="74742FAC" w14:textId="77777777" w:rsidR="004357A9" w:rsidRPr="009F3761" w:rsidRDefault="004357A9" w:rsidP="003103DF">
            <w:pPr>
              <w:rPr>
                <w:rFonts w:ascii="Arial" w:hAnsi="Arial" w:cs="Arial"/>
              </w:rPr>
            </w:pPr>
            <w:r w:rsidRPr="009F3761">
              <w:rPr>
                <w:rFonts w:ascii="Arial" w:hAnsi="Arial" w:cs="Arial"/>
              </w:rPr>
              <w:t>PC3, Prof1</w:t>
            </w:r>
          </w:p>
        </w:tc>
      </w:tr>
      <w:tr w:rsidR="004357A9" w:rsidRPr="009F3761" w14:paraId="52123F44" w14:textId="77777777" w:rsidTr="00031AD5">
        <w:trPr>
          <w:trHeight w:hRule="exact" w:val="648"/>
        </w:trPr>
        <w:tc>
          <w:tcPr>
            <w:tcW w:w="792" w:type="dxa"/>
          </w:tcPr>
          <w:p w14:paraId="009E45EA" w14:textId="77777777" w:rsidR="004357A9" w:rsidRPr="009F3761" w:rsidRDefault="004357A9" w:rsidP="003103DF">
            <w:pPr>
              <w:jc w:val="center"/>
              <w:rPr>
                <w:rFonts w:ascii="Arial" w:hAnsi="Arial" w:cs="Arial"/>
              </w:rPr>
            </w:pPr>
            <w:r w:rsidRPr="009F3761">
              <w:rPr>
                <w:rFonts w:ascii="Arial" w:hAnsi="Arial" w:cs="Arial"/>
              </w:rPr>
              <w:t>18</w:t>
            </w:r>
          </w:p>
        </w:tc>
        <w:tc>
          <w:tcPr>
            <w:tcW w:w="5683" w:type="dxa"/>
            <w:shd w:val="clear" w:color="auto" w:fill="auto"/>
          </w:tcPr>
          <w:p w14:paraId="52ECC346" w14:textId="77777777" w:rsidR="004357A9" w:rsidRPr="009F3761" w:rsidRDefault="004357A9" w:rsidP="003103DF">
            <w:pPr>
              <w:rPr>
                <w:rFonts w:ascii="Arial" w:hAnsi="Arial" w:cs="Arial"/>
              </w:rPr>
            </w:pPr>
            <w:r w:rsidRPr="009F3761">
              <w:rPr>
                <w:rFonts w:ascii="Arial" w:hAnsi="Arial" w:cs="Arial"/>
              </w:rPr>
              <w:t>Self-Awareness within the Training Experience</w:t>
            </w:r>
          </w:p>
        </w:tc>
        <w:tc>
          <w:tcPr>
            <w:tcW w:w="6660" w:type="dxa"/>
            <w:shd w:val="clear" w:color="auto" w:fill="A8D08D"/>
          </w:tcPr>
          <w:p w14:paraId="600C4725" w14:textId="77777777" w:rsidR="004357A9" w:rsidRPr="009F3761" w:rsidRDefault="004357A9" w:rsidP="003103DF">
            <w:pPr>
              <w:rPr>
                <w:rFonts w:ascii="Arial" w:hAnsi="Arial" w:cs="Arial"/>
              </w:rPr>
            </w:pPr>
            <w:r w:rsidRPr="009F3761">
              <w:rPr>
                <w:rFonts w:ascii="Arial" w:hAnsi="Arial" w:cs="Arial"/>
              </w:rPr>
              <w:t xml:space="preserve">SBP3, </w:t>
            </w:r>
            <w:r w:rsidRPr="009F3761">
              <w:rPr>
                <w:rFonts w:ascii="Arial" w:eastAsia="Arial" w:hAnsi="Arial" w:cs="Arial"/>
              </w:rPr>
              <w:t>Practice-Based Learning and Improvement</w:t>
            </w:r>
            <w:r w:rsidRPr="009F3761">
              <w:rPr>
                <w:rFonts w:ascii="Arial" w:eastAsia="Arial" w:hAnsi="Arial" w:cs="Arial"/>
                <w:b/>
              </w:rPr>
              <w:t xml:space="preserve"> (</w:t>
            </w:r>
            <w:r w:rsidRPr="009F3761">
              <w:rPr>
                <w:rFonts w:ascii="Arial" w:hAnsi="Arial" w:cs="Arial"/>
              </w:rPr>
              <w:t>PBLI)2, Prof1, Prof2, Prof3</w:t>
            </w:r>
          </w:p>
        </w:tc>
      </w:tr>
      <w:tr w:rsidR="004357A9" w:rsidRPr="009F3761" w14:paraId="0D42F348" w14:textId="77777777" w:rsidTr="00031AD5">
        <w:trPr>
          <w:trHeight w:hRule="exact" w:val="432"/>
        </w:trPr>
        <w:tc>
          <w:tcPr>
            <w:tcW w:w="792" w:type="dxa"/>
          </w:tcPr>
          <w:p w14:paraId="2111F1F7" w14:textId="77777777" w:rsidR="004357A9" w:rsidRPr="009F3761" w:rsidRDefault="004357A9" w:rsidP="003103DF">
            <w:pPr>
              <w:jc w:val="center"/>
              <w:rPr>
                <w:rFonts w:ascii="Arial" w:hAnsi="Arial" w:cs="Arial"/>
              </w:rPr>
            </w:pPr>
            <w:r w:rsidRPr="009F3761">
              <w:rPr>
                <w:rFonts w:ascii="Arial" w:hAnsi="Arial" w:cs="Arial"/>
              </w:rPr>
              <w:t>19</w:t>
            </w:r>
          </w:p>
        </w:tc>
        <w:tc>
          <w:tcPr>
            <w:tcW w:w="5683" w:type="dxa"/>
            <w:shd w:val="clear" w:color="auto" w:fill="auto"/>
          </w:tcPr>
          <w:p w14:paraId="487C578A" w14:textId="77777777" w:rsidR="004357A9" w:rsidRPr="009F3761" w:rsidRDefault="004357A9" w:rsidP="003103DF">
            <w:pPr>
              <w:rPr>
                <w:rFonts w:ascii="Arial" w:hAnsi="Arial" w:cs="Arial"/>
              </w:rPr>
            </w:pPr>
            <w:r w:rsidRPr="009F3761">
              <w:rPr>
                <w:rFonts w:ascii="Arial" w:hAnsi="Arial" w:cs="Arial"/>
              </w:rPr>
              <w:t>Self-Care and Resilience</w:t>
            </w:r>
          </w:p>
        </w:tc>
        <w:tc>
          <w:tcPr>
            <w:tcW w:w="6660" w:type="dxa"/>
            <w:shd w:val="clear" w:color="auto" w:fill="A8D08D"/>
          </w:tcPr>
          <w:p w14:paraId="6537158F" w14:textId="77777777" w:rsidR="004357A9" w:rsidRPr="009F3761" w:rsidRDefault="004357A9" w:rsidP="003103DF">
            <w:pPr>
              <w:rPr>
                <w:rFonts w:ascii="Arial" w:hAnsi="Arial" w:cs="Arial"/>
              </w:rPr>
            </w:pPr>
            <w:r w:rsidRPr="009F3761">
              <w:rPr>
                <w:rFonts w:ascii="Arial" w:hAnsi="Arial" w:cs="Arial"/>
              </w:rPr>
              <w:t>PBLI2, Prof3</w:t>
            </w:r>
          </w:p>
        </w:tc>
      </w:tr>
      <w:tr w:rsidR="004357A9" w:rsidRPr="009F3761" w14:paraId="6DD36945" w14:textId="77777777" w:rsidTr="00031AD5">
        <w:trPr>
          <w:trHeight w:hRule="exact" w:val="298"/>
        </w:trPr>
        <w:tc>
          <w:tcPr>
            <w:tcW w:w="792" w:type="dxa"/>
          </w:tcPr>
          <w:p w14:paraId="5C7BCCF3" w14:textId="77777777" w:rsidR="004357A9" w:rsidRPr="009F3761" w:rsidRDefault="004357A9" w:rsidP="003103DF">
            <w:pPr>
              <w:jc w:val="center"/>
              <w:rPr>
                <w:rFonts w:ascii="Arial" w:hAnsi="Arial" w:cs="Arial"/>
              </w:rPr>
            </w:pPr>
            <w:r w:rsidRPr="009F3761">
              <w:rPr>
                <w:rFonts w:ascii="Arial" w:hAnsi="Arial" w:cs="Arial"/>
              </w:rPr>
              <w:t>20</w:t>
            </w:r>
          </w:p>
        </w:tc>
        <w:tc>
          <w:tcPr>
            <w:tcW w:w="5683" w:type="dxa"/>
            <w:shd w:val="clear" w:color="auto" w:fill="auto"/>
          </w:tcPr>
          <w:p w14:paraId="14725E2C" w14:textId="77777777" w:rsidR="004357A9" w:rsidRPr="009F3761" w:rsidRDefault="004357A9" w:rsidP="003103DF">
            <w:pPr>
              <w:rPr>
                <w:rFonts w:ascii="Arial" w:hAnsi="Arial" w:cs="Arial"/>
              </w:rPr>
            </w:pPr>
            <w:r w:rsidRPr="009F3761">
              <w:rPr>
                <w:rFonts w:ascii="Arial" w:hAnsi="Arial" w:cs="Arial"/>
              </w:rPr>
              <w:t>Teaching</w:t>
            </w:r>
          </w:p>
        </w:tc>
        <w:tc>
          <w:tcPr>
            <w:tcW w:w="6660" w:type="dxa"/>
            <w:shd w:val="clear" w:color="auto" w:fill="A8D08D"/>
          </w:tcPr>
          <w:p w14:paraId="029373F0" w14:textId="77777777" w:rsidR="004357A9" w:rsidRPr="009F3761" w:rsidRDefault="004357A9" w:rsidP="003103DF">
            <w:pPr>
              <w:rPr>
                <w:rFonts w:ascii="Arial" w:hAnsi="Arial" w:cs="Arial"/>
              </w:rPr>
            </w:pPr>
            <w:r w:rsidRPr="009F3761">
              <w:rPr>
                <w:rFonts w:ascii="Arial" w:hAnsi="Arial" w:cs="Arial"/>
              </w:rPr>
              <w:t xml:space="preserve">PBLI1, PBLI2, Prof3 </w:t>
            </w:r>
          </w:p>
        </w:tc>
      </w:tr>
      <w:tr w:rsidR="004357A9" w:rsidRPr="009F3761" w14:paraId="1D48AD7C" w14:textId="77777777" w:rsidTr="00031AD5">
        <w:trPr>
          <w:trHeight w:hRule="exact" w:val="532"/>
        </w:trPr>
        <w:tc>
          <w:tcPr>
            <w:tcW w:w="792" w:type="dxa"/>
          </w:tcPr>
          <w:p w14:paraId="627A66EA" w14:textId="77777777" w:rsidR="004357A9" w:rsidRPr="009F3761" w:rsidRDefault="004357A9" w:rsidP="003103DF">
            <w:pPr>
              <w:jc w:val="center"/>
              <w:rPr>
                <w:rFonts w:ascii="Arial" w:hAnsi="Arial" w:cs="Arial"/>
              </w:rPr>
            </w:pPr>
            <w:r w:rsidRPr="009F3761">
              <w:rPr>
                <w:rFonts w:ascii="Arial" w:hAnsi="Arial" w:cs="Arial"/>
              </w:rPr>
              <w:t>21</w:t>
            </w:r>
          </w:p>
        </w:tc>
        <w:tc>
          <w:tcPr>
            <w:tcW w:w="5683" w:type="dxa"/>
            <w:shd w:val="clear" w:color="auto" w:fill="auto"/>
          </w:tcPr>
          <w:p w14:paraId="0CCB10AD" w14:textId="77777777" w:rsidR="004357A9" w:rsidRPr="009F3761" w:rsidRDefault="004357A9" w:rsidP="003103DF">
            <w:pPr>
              <w:rPr>
                <w:rFonts w:ascii="Arial" w:hAnsi="Arial" w:cs="Arial"/>
              </w:rPr>
            </w:pPr>
            <w:r w:rsidRPr="009F3761">
              <w:rPr>
                <w:rFonts w:ascii="Arial" w:hAnsi="Arial" w:cs="Arial"/>
              </w:rPr>
              <w:t>Scholarship, Quality Improvement, and Research</w:t>
            </w:r>
          </w:p>
        </w:tc>
        <w:tc>
          <w:tcPr>
            <w:tcW w:w="6660" w:type="dxa"/>
            <w:shd w:val="clear" w:color="auto" w:fill="A8D08D"/>
          </w:tcPr>
          <w:p w14:paraId="654B8560" w14:textId="77777777" w:rsidR="004357A9" w:rsidRPr="009F3761" w:rsidRDefault="004357A9" w:rsidP="003103DF">
            <w:pPr>
              <w:rPr>
                <w:rFonts w:ascii="Arial" w:hAnsi="Arial" w:cs="Arial"/>
              </w:rPr>
            </w:pPr>
            <w:r w:rsidRPr="009F3761">
              <w:rPr>
                <w:rFonts w:ascii="Arial" w:hAnsi="Arial" w:cs="Arial"/>
              </w:rPr>
              <w:t xml:space="preserve">SBP1, PBLI1 </w:t>
            </w:r>
          </w:p>
        </w:tc>
      </w:tr>
      <w:tr w:rsidR="004357A9" w:rsidRPr="009F3761" w14:paraId="0F5EF7A7" w14:textId="77777777" w:rsidTr="00031AD5">
        <w:trPr>
          <w:trHeight w:hRule="exact" w:val="280"/>
        </w:trPr>
        <w:tc>
          <w:tcPr>
            <w:tcW w:w="792" w:type="dxa"/>
          </w:tcPr>
          <w:p w14:paraId="08344052" w14:textId="77777777" w:rsidR="004357A9" w:rsidRPr="009F3761" w:rsidRDefault="004357A9" w:rsidP="003103DF">
            <w:pPr>
              <w:jc w:val="center"/>
              <w:rPr>
                <w:rFonts w:ascii="Arial" w:hAnsi="Arial" w:cs="Arial"/>
              </w:rPr>
            </w:pPr>
            <w:r w:rsidRPr="009F3761">
              <w:rPr>
                <w:rFonts w:ascii="Arial" w:hAnsi="Arial" w:cs="Arial"/>
              </w:rPr>
              <w:t>22</w:t>
            </w:r>
          </w:p>
        </w:tc>
        <w:tc>
          <w:tcPr>
            <w:tcW w:w="5683" w:type="dxa"/>
            <w:shd w:val="clear" w:color="auto" w:fill="auto"/>
          </w:tcPr>
          <w:p w14:paraId="57944E33" w14:textId="77777777" w:rsidR="004357A9" w:rsidRPr="009F3761" w:rsidRDefault="004357A9" w:rsidP="003103DF">
            <w:pPr>
              <w:rPr>
                <w:rFonts w:ascii="Arial" w:hAnsi="Arial" w:cs="Arial"/>
              </w:rPr>
            </w:pPr>
            <w:r w:rsidRPr="009F3761">
              <w:rPr>
                <w:rFonts w:ascii="Arial" w:hAnsi="Arial" w:cs="Arial"/>
              </w:rPr>
              <w:t>Career Preparation</w:t>
            </w:r>
          </w:p>
        </w:tc>
        <w:tc>
          <w:tcPr>
            <w:tcW w:w="6660" w:type="dxa"/>
            <w:shd w:val="clear" w:color="auto" w:fill="A8D08D"/>
          </w:tcPr>
          <w:p w14:paraId="6F88CE25" w14:textId="77777777" w:rsidR="004357A9" w:rsidRPr="009F3761" w:rsidRDefault="004357A9" w:rsidP="003103DF">
            <w:pPr>
              <w:rPr>
                <w:rFonts w:ascii="Arial" w:hAnsi="Arial" w:cs="Arial"/>
              </w:rPr>
            </w:pPr>
            <w:r w:rsidRPr="009F3761">
              <w:rPr>
                <w:rFonts w:ascii="Arial" w:hAnsi="Arial" w:cs="Arial"/>
              </w:rPr>
              <w:t>SBP3, PBLI2, ICS3</w:t>
            </w:r>
          </w:p>
          <w:p w14:paraId="6E59568D" w14:textId="77777777" w:rsidR="004357A9" w:rsidRPr="009F3761" w:rsidRDefault="004357A9" w:rsidP="003103DF">
            <w:pPr>
              <w:rPr>
                <w:rFonts w:ascii="Arial" w:hAnsi="Arial" w:cs="Arial"/>
              </w:rPr>
            </w:pPr>
          </w:p>
          <w:p w14:paraId="745A5BD3" w14:textId="77777777" w:rsidR="004357A9" w:rsidRPr="009F3761" w:rsidRDefault="004357A9" w:rsidP="003103DF">
            <w:pPr>
              <w:rPr>
                <w:rFonts w:ascii="Arial" w:hAnsi="Arial" w:cs="Arial"/>
              </w:rPr>
            </w:pPr>
          </w:p>
          <w:p w14:paraId="4981B08D" w14:textId="77777777" w:rsidR="004357A9" w:rsidRPr="009F3761" w:rsidRDefault="004357A9" w:rsidP="003103DF">
            <w:pPr>
              <w:rPr>
                <w:rFonts w:ascii="Arial" w:hAnsi="Arial" w:cs="Arial"/>
              </w:rPr>
            </w:pPr>
          </w:p>
        </w:tc>
      </w:tr>
    </w:tbl>
    <w:p w14:paraId="282B8E32" w14:textId="61BA681F" w:rsidR="00D7294E" w:rsidRDefault="00D7294E" w:rsidP="004357A9">
      <w:pPr>
        <w:jc w:val="center"/>
        <w:rPr>
          <w:rFonts w:ascii="Arial" w:eastAsia="Arial" w:hAnsi="Arial" w:cs="Arial"/>
        </w:rPr>
      </w:pPr>
    </w:p>
    <w:p w14:paraId="4739569C" w14:textId="77777777" w:rsidR="00D7294E" w:rsidRDefault="00D7294E">
      <w:pPr>
        <w:rPr>
          <w:rFonts w:ascii="Arial" w:eastAsia="Arial" w:hAnsi="Arial" w:cs="Arial"/>
        </w:rPr>
      </w:pPr>
      <w:r>
        <w:rPr>
          <w:rFonts w:ascii="Arial" w:eastAsia="Arial" w:hAnsi="Arial" w:cs="Arial"/>
        </w:rPr>
        <w:br w:type="page"/>
      </w:r>
    </w:p>
    <w:p w14:paraId="2E472602" w14:textId="77777777" w:rsidR="00D7294E" w:rsidRDefault="00D7294E" w:rsidP="00D7294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A89D3D2" w14:textId="77777777" w:rsidR="00D7294E" w:rsidRDefault="00D7294E" w:rsidP="00D729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49008DE"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4B0DD93"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03141B2"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CB215B8" w14:textId="77777777" w:rsidR="00D7294E" w:rsidRDefault="00D7294E" w:rsidP="002D571F">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6F7F555" w14:textId="77777777" w:rsidR="00D7294E" w:rsidRDefault="00D7294E" w:rsidP="002D571F">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18B8E47" w14:textId="77777777" w:rsidR="00D7294E" w:rsidRDefault="00D7294E" w:rsidP="002D571F">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1DE0FD0" w14:textId="77777777" w:rsidR="00D7294E" w:rsidRDefault="00D7294E" w:rsidP="002D571F">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F11661E" w14:textId="77777777" w:rsidR="00D7294E" w:rsidRDefault="00D7294E" w:rsidP="002D571F">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98778A5"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2C336D"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3BD9C23" w14:textId="77777777" w:rsidR="00D7294E" w:rsidRDefault="00D7294E" w:rsidP="00CB667E">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C1BC5C0" w14:textId="77777777" w:rsidR="00D7294E" w:rsidRDefault="00D7294E" w:rsidP="00CB667E">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07E4B31" w14:textId="77777777" w:rsidR="00D7294E" w:rsidRDefault="00D7294E" w:rsidP="00CB667E">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817549D" w14:textId="77777777" w:rsidR="00D7294E" w:rsidRDefault="00D7294E" w:rsidP="00D7294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16059E"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1E25E89" w14:textId="77777777" w:rsidR="00D7294E" w:rsidRDefault="00D7294E" w:rsidP="00CB667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45162F8" w14:textId="77777777" w:rsidR="00D7294E" w:rsidRDefault="00D7294E" w:rsidP="00CB667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314E9C96" w14:textId="77777777" w:rsidR="00D7294E" w:rsidRDefault="00D7294E" w:rsidP="00CB667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FD9EDD3" w14:textId="77777777" w:rsidR="00D7294E" w:rsidRDefault="00D7294E" w:rsidP="00D729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858E7E"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CB8659E" w14:textId="77777777" w:rsidR="00D7294E" w:rsidRDefault="00D7294E" w:rsidP="00D729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91F432E"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F60FAF4"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8821CE" w14:textId="79F2C0C4"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2" w:tgtFrame="_blank" w:history="1">
        <w:r w:rsidR="00847C17" w:rsidRPr="00847C17">
          <w:rPr>
            <w:rStyle w:val="Hyperlink"/>
            <w:rFonts w:ascii="Arial" w:hAnsi="Arial" w:cs="Arial"/>
            <w:sz w:val="22"/>
            <w:szCs w:val="22"/>
          </w:rPr>
          <w:t>https://team.acgme.org/</w:t>
        </w:r>
      </w:hyperlink>
    </w:p>
    <w:p w14:paraId="1F85BA66"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84C975F"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D57F9D1"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317ACC2" w14:textId="77777777" w:rsidR="00D7294E" w:rsidRDefault="00D7294E" w:rsidP="00D729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4B3C30" w14:textId="77777777" w:rsidR="00D7294E" w:rsidRDefault="00D7294E" w:rsidP="00D7294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50A944" w14:textId="77777777" w:rsidR="00D7294E" w:rsidRDefault="00D7294E" w:rsidP="00D7294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FAB9E5" w14:textId="77777777" w:rsidR="004357A9" w:rsidRDefault="004357A9" w:rsidP="004357A9">
      <w:pPr>
        <w:jc w:val="center"/>
        <w:rPr>
          <w:rFonts w:ascii="Arial" w:eastAsia="Arial" w:hAnsi="Arial" w:cs="Arial"/>
        </w:rPr>
      </w:pPr>
    </w:p>
    <w:sectPr w:rsidR="004357A9" w:rsidSect="00C53C3B">
      <w:headerReference w:type="default" r:id="rId66"/>
      <w:footerReference w:type="default" r:id="rId67"/>
      <w:headerReference w:type="first" r:id="rId68"/>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5DBE" w14:textId="77777777" w:rsidR="00C1250D" w:rsidRDefault="00C1250D">
      <w:pPr>
        <w:spacing w:after="0" w:line="240" w:lineRule="auto"/>
      </w:pPr>
      <w:r>
        <w:separator/>
      </w:r>
    </w:p>
  </w:endnote>
  <w:endnote w:type="continuationSeparator" w:id="0">
    <w:p w14:paraId="04162DB9" w14:textId="77777777" w:rsidR="00C1250D" w:rsidRDefault="00C1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0DEE48AE" w:rsidR="007E5A5D" w:rsidRDefault="007E5A5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47B8A">
      <w:rPr>
        <w:rFonts w:ascii="Arial" w:eastAsia="Arial" w:hAnsi="Arial" w:cs="Arial"/>
        <w:noProof/>
        <w:color w:val="000000"/>
      </w:rPr>
      <w:t>3</w:t>
    </w:r>
    <w:r>
      <w:rPr>
        <w:rFonts w:ascii="Arial" w:eastAsia="Arial" w:hAnsi="Arial" w:cs="Arial"/>
        <w:color w:val="000000"/>
      </w:rPr>
      <w:fldChar w:fldCharType="end"/>
    </w:r>
  </w:p>
  <w:p w14:paraId="60F98BEC" w14:textId="77777777" w:rsidR="007E5A5D" w:rsidRDefault="007E5A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9CDF" w14:textId="77777777" w:rsidR="00C1250D" w:rsidRDefault="00C1250D">
      <w:pPr>
        <w:spacing w:after="0" w:line="240" w:lineRule="auto"/>
      </w:pPr>
      <w:r>
        <w:separator/>
      </w:r>
    </w:p>
  </w:footnote>
  <w:footnote w:type="continuationSeparator" w:id="0">
    <w:p w14:paraId="0E7F813F" w14:textId="77777777" w:rsidR="00C1250D" w:rsidRDefault="00C1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C1E801C" w:rsidR="007E5A5D" w:rsidRDefault="007E5A5D">
    <w:pPr>
      <w:pStyle w:val="Header"/>
      <w:rPr>
        <w:rFonts w:ascii="Arial" w:hAnsi="Arial" w:cs="Arial"/>
      </w:rPr>
    </w:pPr>
    <w:r w:rsidRPr="00C53C3B">
      <w:rPr>
        <w:rFonts w:ascii="Arial" w:hAnsi="Arial" w:cs="Arial"/>
      </w:rPr>
      <w:t>Hospice and Palliative Medicine Supplemental Guide</w:t>
    </w:r>
  </w:p>
  <w:p w14:paraId="29257276" w14:textId="77777777" w:rsidR="00DC7242" w:rsidRPr="00C53C3B" w:rsidRDefault="00DC7242">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41C2" w14:textId="1F453CFB" w:rsidR="007E5A5D" w:rsidRPr="00C53C3B" w:rsidRDefault="007E5A5D">
    <w:pPr>
      <w:pStyle w:val="Header"/>
      <w:rPr>
        <w:rFonts w:ascii="Arial" w:hAnsi="Arial" w:cs="Arial"/>
      </w:rPr>
    </w:pPr>
    <w:r>
      <w:rPr>
        <w:rFonts w:ascii="Arial" w:hAnsi="Arial" w:cs="Arial"/>
      </w:rPr>
      <w:t>Hospice and Palliative Medicine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85C62"/>
    <w:multiLevelType w:val="multilevel"/>
    <w:tmpl w:val="B6B869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F44400"/>
    <w:multiLevelType w:val="multilevel"/>
    <w:tmpl w:val="0764C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1821"/>
    <w:multiLevelType w:val="multilevel"/>
    <w:tmpl w:val="9BC4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0B0281"/>
    <w:multiLevelType w:val="multilevel"/>
    <w:tmpl w:val="5E3812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6" w15:restartNumberingAfterBreak="0">
    <w:nsid w:val="0DA4794A"/>
    <w:multiLevelType w:val="multilevel"/>
    <w:tmpl w:val="B4B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E05BCC"/>
    <w:multiLevelType w:val="multilevel"/>
    <w:tmpl w:val="E2C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C31F0"/>
    <w:multiLevelType w:val="multilevel"/>
    <w:tmpl w:val="0026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552DBB"/>
    <w:multiLevelType w:val="hybridMultilevel"/>
    <w:tmpl w:val="2BDA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25438"/>
    <w:multiLevelType w:val="multilevel"/>
    <w:tmpl w:val="455C5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335FC5"/>
    <w:multiLevelType w:val="multilevel"/>
    <w:tmpl w:val="B91A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11A5D"/>
    <w:multiLevelType w:val="multilevel"/>
    <w:tmpl w:val="20C6B0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AE70A7"/>
    <w:multiLevelType w:val="multilevel"/>
    <w:tmpl w:val="25CA3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F17115"/>
    <w:multiLevelType w:val="multilevel"/>
    <w:tmpl w:val="E1065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630176"/>
    <w:multiLevelType w:val="multilevel"/>
    <w:tmpl w:val="8F6EDB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3DC61EF"/>
    <w:multiLevelType w:val="multilevel"/>
    <w:tmpl w:val="ABE2A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BF7CB2"/>
    <w:multiLevelType w:val="multilevel"/>
    <w:tmpl w:val="18F4A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C90B4A"/>
    <w:multiLevelType w:val="multilevel"/>
    <w:tmpl w:val="7B862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A045C5"/>
    <w:multiLevelType w:val="multilevel"/>
    <w:tmpl w:val="B7167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C93F24"/>
    <w:multiLevelType w:val="multilevel"/>
    <w:tmpl w:val="0784B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E9740C"/>
    <w:multiLevelType w:val="multilevel"/>
    <w:tmpl w:val="77BCF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2606F0"/>
    <w:multiLevelType w:val="multilevel"/>
    <w:tmpl w:val="96081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FF5A6F"/>
    <w:multiLevelType w:val="multilevel"/>
    <w:tmpl w:val="3E6A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37164D"/>
    <w:multiLevelType w:val="multilevel"/>
    <w:tmpl w:val="5462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5B2D5A"/>
    <w:multiLevelType w:val="multilevel"/>
    <w:tmpl w:val="1952E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FA2317"/>
    <w:multiLevelType w:val="multilevel"/>
    <w:tmpl w:val="C248D80A"/>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num w:numId="1" w16cid:durableId="1655453028">
    <w:abstractNumId w:val="25"/>
  </w:num>
  <w:num w:numId="2" w16cid:durableId="1282298237">
    <w:abstractNumId w:val="3"/>
  </w:num>
  <w:num w:numId="3" w16cid:durableId="924343489">
    <w:abstractNumId w:val="9"/>
  </w:num>
  <w:num w:numId="4" w16cid:durableId="78412837">
    <w:abstractNumId w:val="16"/>
  </w:num>
  <w:num w:numId="5" w16cid:durableId="2137137228">
    <w:abstractNumId w:val="15"/>
  </w:num>
  <w:num w:numId="6" w16cid:durableId="332419744">
    <w:abstractNumId w:val="21"/>
  </w:num>
  <w:num w:numId="7" w16cid:durableId="1550334777">
    <w:abstractNumId w:val="20"/>
  </w:num>
  <w:num w:numId="8" w16cid:durableId="1786848718">
    <w:abstractNumId w:val="23"/>
  </w:num>
  <w:num w:numId="9" w16cid:durableId="2002390800">
    <w:abstractNumId w:val="24"/>
  </w:num>
  <w:num w:numId="10" w16cid:durableId="1227305247">
    <w:abstractNumId w:val="17"/>
  </w:num>
  <w:num w:numId="11" w16cid:durableId="1919092258">
    <w:abstractNumId w:val="4"/>
  </w:num>
  <w:num w:numId="12" w16cid:durableId="800609266">
    <w:abstractNumId w:val="11"/>
  </w:num>
  <w:num w:numId="13" w16cid:durableId="248003975">
    <w:abstractNumId w:val="14"/>
  </w:num>
  <w:num w:numId="14" w16cid:durableId="1746952559">
    <w:abstractNumId w:val="19"/>
  </w:num>
  <w:num w:numId="15" w16cid:durableId="1786769">
    <w:abstractNumId w:val="1"/>
  </w:num>
  <w:num w:numId="16" w16cid:durableId="2036036150">
    <w:abstractNumId w:val="32"/>
  </w:num>
  <w:num w:numId="17" w16cid:durableId="647319421">
    <w:abstractNumId w:val="33"/>
  </w:num>
  <w:num w:numId="18" w16cid:durableId="1478496079">
    <w:abstractNumId w:val="26"/>
  </w:num>
  <w:num w:numId="19" w16cid:durableId="1610354935">
    <w:abstractNumId w:val="10"/>
  </w:num>
  <w:num w:numId="20" w16cid:durableId="1138956588">
    <w:abstractNumId w:val="5"/>
  </w:num>
  <w:num w:numId="21" w16cid:durableId="1384325506">
    <w:abstractNumId w:val="34"/>
  </w:num>
  <w:num w:numId="22" w16cid:durableId="1959070234">
    <w:abstractNumId w:val="31"/>
  </w:num>
  <w:num w:numId="23" w16cid:durableId="2119644269">
    <w:abstractNumId w:val="18"/>
  </w:num>
  <w:num w:numId="24" w16cid:durableId="32117092">
    <w:abstractNumId w:val="28"/>
  </w:num>
  <w:num w:numId="25" w16cid:durableId="592709251">
    <w:abstractNumId w:val="22"/>
  </w:num>
  <w:num w:numId="26" w16cid:durableId="885727456">
    <w:abstractNumId w:val="7"/>
  </w:num>
  <w:num w:numId="27" w16cid:durableId="1467815855">
    <w:abstractNumId w:val="29"/>
  </w:num>
  <w:num w:numId="28" w16cid:durableId="1234975919">
    <w:abstractNumId w:val="0"/>
  </w:num>
  <w:num w:numId="29" w16cid:durableId="2077243440">
    <w:abstractNumId w:val="12"/>
  </w:num>
  <w:num w:numId="30" w16cid:durableId="750588256">
    <w:abstractNumId w:val="27"/>
  </w:num>
  <w:num w:numId="31" w16cid:durableId="1158497259">
    <w:abstractNumId w:val="2"/>
  </w:num>
  <w:num w:numId="32" w16cid:durableId="594479380">
    <w:abstractNumId w:val="30"/>
  </w:num>
  <w:num w:numId="33" w16cid:durableId="454980697">
    <w:abstractNumId w:val="8"/>
  </w:num>
  <w:num w:numId="34" w16cid:durableId="1532648419">
    <w:abstractNumId w:val="6"/>
  </w:num>
  <w:num w:numId="35" w16cid:durableId="187060380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31AD5"/>
    <w:rsid w:val="00086D9C"/>
    <w:rsid w:val="0009118D"/>
    <w:rsid w:val="00104C52"/>
    <w:rsid w:val="001431F5"/>
    <w:rsid w:val="0015288D"/>
    <w:rsid w:val="001865C3"/>
    <w:rsid w:val="001B60F6"/>
    <w:rsid w:val="001D1709"/>
    <w:rsid w:val="001D6A32"/>
    <w:rsid w:val="002045E2"/>
    <w:rsid w:val="002209BB"/>
    <w:rsid w:val="002A1B0A"/>
    <w:rsid w:val="002D571F"/>
    <w:rsid w:val="003C4233"/>
    <w:rsid w:val="003D671A"/>
    <w:rsid w:val="003F2E8F"/>
    <w:rsid w:val="003F5648"/>
    <w:rsid w:val="004357A9"/>
    <w:rsid w:val="00445C90"/>
    <w:rsid w:val="0047695F"/>
    <w:rsid w:val="004A5683"/>
    <w:rsid w:val="004D0A79"/>
    <w:rsid w:val="004E4C56"/>
    <w:rsid w:val="004E5EE2"/>
    <w:rsid w:val="005004F7"/>
    <w:rsid w:val="0051298D"/>
    <w:rsid w:val="00521CDD"/>
    <w:rsid w:val="005C77C5"/>
    <w:rsid w:val="005E65C4"/>
    <w:rsid w:val="006113D7"/>
    <w:rsid w:val="0064369A"/>
    <w:rsid w:val="00667BDB"/>
    <w:rsid w:val="00675CD3"/>
    <w:rsid w:val="006905A5"/>
    <w:rsid w:val="00696A4A"/>
    <w:rsid w:val="006D5341"/>
    <w:rsid w:val="00700872"/>
    <w:rsid w:val="00717903"/>
    <w:rsid w:val="00752C49"/>
    <w:rsid w:val="007859EF"/>
    <w:rsid w:val="0078739F"/>
    <w:rsid w:val="007A7789"/>
    <w:rsid w:val="007E5A5D"/>
    <w:rsid w:val="00812A2A"/>
    <w:rsid w:val="00847C17"/>
    <w:rsid w:val="009274E5"/>
    <w:rsid w:val="009621F0"/>
    <w:rsid w:val="009661AA"/>
    <w:rsid w:val="00997568"/>
    <w:rsid w:val="009A01B3"/>
    <w:rsid w:val="009C7549"/>
    <w:rsid w:val="00A01050"/>
    <w:rsid w:val="00A369CC"/>
    <w:rsid w:val="00A47B8A"/>
    <w:rsid w:val="00AA76EC"/>
    <w:rsid w:val="00AB0761"/>
    <w:rsid w:val="00AF09CF"/>
    <w:rsid w:val="00B07C58"/>
    <w:rsid w:val="00B63E99"/>
    <w:rsid w:val="00B87F2B"/>
    <w:rsid w:val="00BA53A2"/>
    <w:rsid w:val="00BA799B"/>
    <w:rsid w:val="00BB2B17"/>
    <w:rsid w:val="00C1250D"/>
    <w:rsid w:val="00C27BF9"/>
    <w:rsid w:val="00C53C3B"/>
    <w:rsid w:val="00C75FCE"/>
    <w:rsid w:val="00CA6BA2"/>
    <w:rsid w:val="00CB667E"/>
    <w:rsid w:val="00CC6383"/>
    <w:rsid w:val="00D10ECD"/>
    <w:rsid w:val="00D41DA1"/>
    <w:rsid w:val="00D7294E"/>
    <w:rsid w:val="00D80D7D"/>
    <w:rsid w:val="00D8772D"/>
    <w:rsid w:val="00DC7242"/>
    <w:rsid w:val="00DE3FBF"/>
    <w:rsid w:val="00DF2737"/>
    <w:rsid w:val="00E04B4A"/>
    <w:rsid w:val="00E41591"/>
    <w:rsid w:val="00E6036E"/>
    <w:rsid w:val="00E73147"/>
    <w:rsid w:val="00E92250"/>
    <w:rsid w:val="00E93533"/>
    <w:rsid w:val="00E94BE7"/>
    <w:rsid w:val="00EB4830"/>
    <w:rsid w:val="00ED7001"/>
    <w:rsid w:val="00F3108F"/>
    <w:rsid w:val="00FA04F8"/>
    <w:rsid w:val="00FD669F"/>
    <w:rsid w:val="00FE44FC"/>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76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5129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customStyle="1" w:styleId="Heading8Char">
    <w:name w:val="Heading 8 Char"/>
    <w:basedOn w:val="DefaultParagraphFont"/>
    <w:link w:val="Heading8"/>
    <w:uiPriority w:val="9"/>
    <w:rsid w:val="0051298D"/>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4357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94E"/>
    <w:rPr>
      <w:color w:val="605E5C"/>
      <w:shd w:val="clear" w:color="auto" w:fill="E1DFDD"/>
    </w:rPr>
  </w:style>
  <w:style w:type="paragraph" w:customStyle="1" w:styleId="paragraph">
    <w:name w:val="paragraph"/>
    <w:basedOn w:val="Normal"/>
    <w:rsid w:val="00D7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294E"/>
  </w:style>
  <w:style w:type="character" w:customStyle="1" w:styleId="eop">
    <w:name w:val="eop"/>
    <w:basedOn w:val="DefaultParagraphFont"/>
    <w:rsid w:val="00D7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5711">
      <w:bodyDiv w:val="1"/>
      <w:marLeft w:val="0"/>
      <w:marRight w:val="0"/>
      <w:marTop w:val="0"/>
      <w:marBottom w:val="0"/>
      <w:divBdr>
        <w:top w:val="none" w:sz="0" w:space="0" w:color="auto"/>
        <w:left w:val="none" w:sz="0" w:space="0" w:color="auto"/>
        <w:bottom w:val="none" w:sz="0" w:space="0" w:color="auto"/>
        <w:right w:val="none" w:sz="0" w:space="0" w:color="auto"/>
      </w:divBdr>
      <w:divsChild>
        <w:div w:id="1996033537">
          <w:marLeft w:val="0"/>
          <w:marRight w:val="0"/>
          <w:marTop w:val="0"/>
          <w:marBottom w:val="0"/>
          <w:divBdr>
            <w:top w:val="none" w:sz="0" w:space="0" w:color="auto"/>
            <w:left w:val="none" w:sz="0" w:space="0" w:color="auto"/>
            <w:bottom w:val="none" w:sz="0" w:space="0" w:color="auto"/>
            <w:right w:val="none" w:sz="0" w:space="0" w:color="auto"/>
          </w:divBdr>
        </w:div>
        <w:div w:id="1442142335">
          <w:marLeft w:val="0"/>
          <w:marRight w:val="0"/>
          <w:marTop w:val="0"/>
          <w:marBottom w:val="0"/>
          <w:divBdr>
            <w:top w:val="none" w:sz="0" w:space="0" w:color="auto"/>
            <w:left w:val="none" w:sz="0" w:space="0" w:color="auto"/>
            <w:bottom w:val="none" w:sz="0" w:space="0" w:color="auto"/>
            <w:right w:val="none" w:sz="0" w:space="0" w:color="auto"/>
          </w:divBdr>
        </w:div>
        <w:div w:id="600646863">
          <w:marLeft w:val="0"/>
          <w:marRight w:val="0"/>
          <w:marTop w:val="0"/>
          <w:marBottom w:val="0"/>
          <w:divBdr>
            <w:top w:val="none" w:sz="0" w:space="0" w:color="auto"/>
            <w:left w:val="none" w:sz="0" w:space="0" w:color="auto"/>
            <w:bottom w:val="none" w:sz="0" w:space="0" w:color="auto"/>
            <w:right w:val="none" w:sz="0" w:space="0" w:color="auto"/>
          </w:divBdr>
        </w:div>
        <w:div w:id="786891361">
          <w:marLeft w:val="0"/>
          <w:marRight w:val="0"/>
          <w:marTop w:val="0"/>
          <w:marBottom w:val="0"/>
          <w:divBdr>
            <w:top w:val="none" w:sz="0" w:space="0" w:color="auto"/>
            <w:left w:val="none" w:sz="0" w:space="0" w:color="auto"/>
            <w:bottom w:val="none" w:sz="0" w:space="0" w:color="auto"/>
            <w:right w:val="none" w:sz="0" w:space="0" w:color="auto"/>
          </w:divBdr>
        </w:div>
        <w:div w:id="1341933493">
          <w:marLeft w:val="0"/>
          <w:marRight w:val="0"/>
          <w:marTop w:val="0"/>
          <w:marBottom w:val="0"/>
          <w:divBdr>
            <w:top w:val="none" w:sz="0" w:space="0" w:color="auto"/>
            <w:left w:val="none" w:sz="0" w:space="0" w:color="auto"/>
            <w:bottom w:val="none" w:sz="0" w:space="0" w:color="auto"/>
            <w:right w:val="none" w:sz="0" w:space="0" w:color="auto"/>
          </w:divBdr>
        </w:div>
        <w:div w:id="955985494">
          <w:marLeft w:val="0"/>
          <w:marRight w:val="0"/>
          <w:marTop w:val="0"/>
          <w:marBottom w:val="0"/>
          <w:divBdr>
            <w:top w:val="none" w:sz="0" w:space="0" w:color="auto"/>
            <w:left w:val="none" w:sz="0" w:space="0" w:color="auto"/>
            <w:bottom w:val="none" w:sz="0" w:space="0" w:color="auto"/>
            <w:right w:val="none" w:sz="0" w:space="0" w:color="auto"/>
          </w:divBdr>
          <w:divsChild>
            <w:div w:id="350186158">
              <w:marLeft w:val="0"/>
              <w:marRight w:val="0"/>
              <w:marTop w:val="0"/>
              <w:marBottom w:val="0"/>
              <w:divBdr>
                <w:top w:val="none" w:sz="0" w:space="0" w:color="auto"/>
                <w:left w:val="none" w:sz="0" w:space="0" w:color="auto"/>
                <w:bottom w:val="none" w:sz="0" w:space="0" w:color="auto"/>
                <w:right w:val="none" w:sz="0" w:space="0" w:color="auto"/>
              </w:divBdr>
            </w:div>
          </w:divsChild>
        </w:div>
        <w:div w:id="122116877">
          <w:marLeft w:val="0"/>
          <w:marRight w:val="0"/>
          <w:marTop w:val="0"/>
          <w:marBottom w:val="0"/>
          <w:divBdr>
            <w:top w:val="none" w:sz="0" w:space="0" w:color="auto"/>
            <w:left w:val="none" w:sz="0" w:space="0" w:color="auto"/>
            <w:bottom w:val="none" w:sz="0" w:space="0" w:color="auto"/>
            <w:right w:val="none" w:sz="0" w:space="0" w:color="auto"/>
          </w:divBdr>
          <w:divsChild>
            <w:div w:id="611522591">
              <w:marLeft w:val="0"/>
              <w:marRight w:val="0"/>
              <w:marTop w:val="0"/>
              <w:marBottom w:val="0"/>
              <w:divBdr>
                <w:top w:val="none" w:sz="0" w:space="0" w:color="auto"/>
                <w:left w:val="none" w:sz="0" w:space="0" w:color="auto"/>
                <w:bottom w:val="none" w:sz="0" w:space="0" w:color="auto"/>
                <w:right w:val="none" w:sz="0" w:space="0" w:color="auto"/>
              </w:divBdr>
            </w:div>
            <w:div w:id="1833178971">
              <w:marLeft w:val="0"/>
              <w:marRight w:val="0"/>
              <w:marTop w:val="0"/>
              <w:marBottom w:val="0"/>
              <w:divBdr>
                <w:top w:val="none" w:sz="0" w:space="0" w:color="auto"/>
                <w:left w:val="none" w:sz="0" w:space="0" w:color="auto"/>
                <w:bottom w:val="none" w:sz="0" w:space="0" w:color="auto"/>
                <w:right w:val="none" w:sz="0" w:space="0" w:color="auto"/>
              </w:divBdr>
            </w:div>
            <w:div w:id="1189415920">
              <w:marLeft w:val="0"/>
              <w:marRight w:val="0"/>
              <w:marTop w:val="0"/>
              <w:marBottom w:val="0"/>
              <w:divBdr>
                <w:top w:val="none" w:sz="0" w:space="0" w:color="auto"/>
                <w:left w:val="none" w:sz="0" w:space="0" w:color="auto"/>
                <w:bottom w:val="none" w:sz="0" w:space="0" w:color="auto"/>
                <w:right w:val="none" w:sz="0" w:space="0" w:color="auto"/>
              </w:divBdr>
            </w:div>
          </w:divsChild>
        </w:div>
        <w:div w:id="351302450">
          <w:marLeft w:val="0"/>
          <w:marRight w:val="0"/>
          <w:marTop w:val="0"/>
          <w:marBottom w:val="0"/>
          <w:divBdr>
            <w:top w:val="none" w:sz="0" w:space="0" w:color="auto"/>
            <w:left w:val="none" w:sz="0" w:space="0" w:color="auto"/>
            <w:bottom w:val="none" w:sz="0" w:space="0" w:color="auto"/>
            <w:right w:val="none" w:sz="0" w:space="0" w:color="auto"/>
          </w:divBdr>
          <w:divsChild>
            <w:div w:id="644773142">
              <w:marLeft w:val="0"/>
              <w:marRight w:val="0"/>
              <w:marTop w:val="0"/>
              <w:marBottom w:val="0"/>
              <w:divBdr>
                <w:top w:val="none" w:sz="0" w:space="0" w:color="auto"/>
                <w:left w:val="none" w:sz="0" w:space="0" w:color="auto"/>
                <w:bottom w:val="none" w:sz="0" w:space="0" w:color="auto"/>
                <w:right w:val="none" w:sz="0" w:space="0" w:color="auto"/>
              </w:divBdr>
            </w:div>
            <w:div w:id="1812626328">
              <w:marLeft w:val="0"/>
              <w:marRight w:val="0"/>
              <w:marTop w:val="0"/>
              <w:marBottom w:val="0"/>
              <w:divBdr>
                <w:top w:val="none" w:sz="0" w:space="0" w:color="auto"/>
                <w:left w:val="none" w:sz="0" w:space="0" w:color="auto"/>
                <w:bottom w:val="none" w:sz="0" w:space="0" w:color="auto"/>
                <w:right w:val="none" w:sz="0" w:space="0" w:color="auto"/>
              </w:divBdr>
            </w:div>
            <w:div w:id="1032462666">
              <w:marLeft w:val="0"/>
              <w:marRight w:val="0"/>
              <w:marTop w:val="0"/>
              <w:marBottom w:val="0"/>
              <w:divBdr>
                <w:top w:val="none" w:sz="0" w:space="0" w:color="auto"/>
                <w:left w:val="none" w:sz="0" w:space="0" w:color="auto"/>
                <w:bottom w:val="none" w:sz="0" w:space="0" w:color="auto"/>
                <w:right w:val="none" w:sz="0" w:space="0" w:color="auto"/>
              </w:divBdr>
            </w:div>
          </w:divsChild>
        </w:div>
        <w:div w:id="1732533457">
          <w:marLeft w:val="0"/>
          <w:marRight w:val="0"/>
          <w:marTop w:val="0"/>
          <w:marBottom w:val="0"/>
          <w:divBdr>
            <w:top w:val="none" w:sz="0" w:space="0" w:color="auto"/>
            <w:left w:val="none" w:sz="0" w:space="0" w:color="auto"/>
            <w:bottom w:val="none" w:sz="0" w:space="0" w:color="auto"/>
            <w:right w:val="none" w:sz="0" w:space="0" w:color="auto"/>
          </w:divBdr>
        </w:div>
        <w:div w:id="1881670152">
          <w:marLeft w:val="0"/>
          <w:marRight w:val="0"/>
          <w:marTop w:val="0"/>
          <w:marBottom w:val="0"/>
          <w:divBdr>
            <w:top w:val="none" w:sz="0" w:space="0" w:color="auto"/>
            <w:left w:val="none" w:sz="0" w:space="0" w:color="auto"/>
            <w:bottom w:val="none" w:sz="0" w:space="0" w:color="auto"/>
            <w:right w:val="none" w:sz="0" w:space="0" w:color="auto"/>
          </w:divBdr>
        </w:div>
        <w:div w:id="2050494374">
          <w:marLeft w:val="0"/>
          <w:marRight w:val="0"/>
          <w:marTop w:val="0"/>
          <w:marBottom w:val="0"/>
          <w:divBdr>
            <w:top w:val="none" w:sz="0" w:space="0" w:color="auto"/>
            <w:left w:val="none" w:sz="0" w:space="0" w:color="auto"/>
            <w:bottom w:val="none" w:sz="0" w:space="0" w:color="auto"/>
            <w:right w:val="none" w:sz="0" w:space="0" w:color="auto"/>
          </w:divBdr>
        </w:div>
        <w:div w:id="1457260674">
          <w:marLeft w:val="0"/>
          <w:marRight w:val="0"/>
          <w:marTop w:val="0"/>
          <w:marBottom w:val="0"/>
          <w:divBdr>
            <w:top w:val="none" w:sz="0" w:space="0" w:color="auto"/>
            <w:left w:val="none" w:sz="0" w:space="0" w:color="auto"/>
            <w:bottom w:val="none" w:sz="0" w:space="0" w:color="auto"/>
            <w:right w:val="none" w:sz="0" w:space="0" w:color="auto"/>
          </w:divBdr>
        </w:div>
        <w:div w:id="1781411459">
          <w:marLeft w:val="0"/>
          <w:marRight w:val="0"/>
          <w:marTop w:val="0"/>
          <w:marBottom w:val="0"/>
          <w:divBdr>
            <w:top w:val="none" w:sz="0" w:space="0" w:color="auto"/>
            <w:left w:val="none" w:sz="0" w:space="0" w:color="auto"/>
            <w:bottom w:val="none" w:sz="0" w:space="0" w:color="auto"/>
            <w:right w:val="none" w:sz="0" w:space="0" w:color="auto"/>
          </w:divBdr>
        </w:div>
        <w:div w:id="1984696149">
          <w:marLeft w:val="0"/>
          <w:marRight w:val="0"/>
          <w:marTop w:val="0"/>
          <w:marBottom w:val="0"/>
          <w:divBdr>
            <w:top w:val="none" w:sz="0" w:space="0" w:color="auto"/>
            <w:left w:val="none" w:sz="0" w:space="0" w:color="auto"/>
            <w:bottom w:val="none" w:sz="0" w:space="0" w:color="auto"/>
            <w:right w:val="none" w:sz="0" w:space="0" w:color="auto"/>
          </w:divBdr>
        </w:div>
        <w:div w:id="1129321553">
          <w:marLeft w:val="0"/>
          <w:marRight w:val="0"/>
          <w:marTop w:val="0"/>
          <w:marBottom w:val="0"/>
          <w:divBdr>
            <w:top w:val="none" w:sz="0" w:space="0" w:color="auto"/>
            <w:left w:val="none" w:sz="0" w:space="0" w:color="auto"/>
            <w:bottom w:val="none" w:sz="0" w:space="0" w:color="auto"/>
            <w:right w:val="none" w:sz="0" w:space="0" w:color="auto"/>
          </w:divBdr>
        </w:div>
        <w:div w:id="125196817">
          <w:marLeft w:val="0"/>
          <w:marRight w:val="0"/>
          <w:marTop w:val="0"/>
          <w:marBottom w:val="0"/>
          <w:divBdr>
            <w:top w:val="none" w:sz="0" w:space="0" w:color="auto"/>
            <w:left w:val="none" w:sz="0" w:space="0" w:color="auto"/>
            <w:bottom w:val="none" w:sz="0" w:space="0" w:color="auto"/>
            <w:right w:val="none" w:sz="0" w:space="0" w:color="auto"/>
          </w:divBdr>
        </w:div>
        <w:div w:id="1665010090">
          <w:marLeft w:val="0"/>
          <w:marRight w:val="0"/>
          <w:marTop w:val="0"/>
          <w:marBottom w:val="0"/>
          <w:divBdr>
            <w:top w:val="none" w:sz="0" w:space="0" w:color="auto"/>
            <w:left w:val="none" w:sz="0" w:space="0" w:color="auto"/>
            <w:bottom w:val="none" w:sz="0" w:space="0" w:color="auto"/>
            <w:right w:val="none" w:sz="0" w:space="0" w:color="auto"/>
          </w:divBdr>
        </w:div>
        <w:div w:id="948313511">
          <w:marLeft w:val="0"/>
          <w:marRight w:val="0"/>
          <w:marTop w:val="0"/>
          <w:marBottom w:val="0"/>
          <w:divBdr>
            <w:top w:val="none" w:sz="0" w:space="0" w:color="auto"/>
            <w:left w:val="none" w:sz="0" w:space="0" w:color="auto"/>
            <w:bottom w:val="none" w:sz="0" w:space="0" w:color="auto"/>
            <w:right w:val="none" w:sz="0" w:space="0" w:color="auto"/>
          </w:divBdr>
        </w:div>
        <w:div w:id="448160606">
          <w:marLeft w:val="0"/>
          <w:marRight w:val="0"/>
          <w:marTop w:val="0"/>
          <w:marBottom w:val="0"/>
          <w:divBdr>
            <w:top w:val="none" w:sz="0" w:space="0" w:color="auto"/>
            <w:left w:val="none" w:sz="0" w:space="0" w:color="auto"/>
            <w:bottom w:val="none" w:sz="0" w:space="0" w:color="auto"/>
            <w:right w:val="none" w:sz="0" w:space="0" w:color="auto"/>
          </w:divBdr>
        </w:div>
        <w:div w:id="1004436179">
          <w:marLeft w:val="0"/>
          <w:marRight w:val="0"/>
          <w:marTop w:val="0"/>
          <w:marBottom w:val="0"/>
          <w:divBdr>
            <w:top w:val="none" w:sz="0" w:space="0" w:color="auto"/>
            <w:left w:val="none" w:sz="0" w:space="0" w:color="auto"/>
            <w:bottom w:val="none" w:sz="0" w:space="0" w:color="auto"/>
            <w:right w:val="none" w:sz="0" w:space="0" w:color="auto"/>
          </w:divBdr>
        </w:div>
      </w:divsChild>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nationalcoalitionhpc.org/ncp-guidelines-2013/" TargetMode="External"/><Relationship Id="rId21" Type="http://schemas.openxmlformats.org/officeDocument/2006/relationships/hyperlink" Target="https://www.uptodate.com/contents/palliative-care-the-last-hours-and-days-of-life.%202018" TargetMode="External"/><Relationship Id="rId42" Type="http://schemas.openxmlformats.org/officeDocument/2006/relationships/hyperlink" Target="https://www.asahq.org/~/media/sites/asahq/files/public/resources/standards-guidelines/guidelines-for-the-ethical-practice-of-anesthesiology.pdf?la=en" TargetMode="External"/><Relationship Id="rId47" Type="http://schemas.openxmlformats.org/officeDocument/2006/relationships/hyperlink" Target="https://www.aap.org/en-us/continuing-medical-education/Bioethics-Cased-Based-Teaching-Guides/Pages/Bioethics-Case-Based-Teaching-Guides.aspx" TargetMode="External"/><Relationship Id="rId63" Type="http://schemas.openxmlformats.org/officeDocument/2006/relationships/hyperlink" Target="https://dl.acgme.org/pages/acgme-faculty-development-toolkit-improving-assessment-using-direct-observation" TargetMode="External"/><Relationship Id="rId68"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ypcnow.org/fast-fact-index" TargetMode="External"/><Relationship Id="rId29" Type="http://schemas.openxmlformats.org/officeDocument/2006/relationships/hyperlink" Target="https://www.gpo.gov/fdsys/pkg/FR-2008-06-05/pdf/08-1305.pdf" TargetMode="External"/><Relationship Id="rId11" Type="http://schemas.openxmlformats.org/officeDocument/2006/relationships/image" Target="media/image2.png"/><Relationship Id="rId24" Type="http://schemas.openxmlformats.org/officeDocument/2006/relationships/hyperlink" Target="https://www.mypcnow.org/fast-fact-index" TargetMode="External"/><Relationship Id="rId32" Type="http://schemas.openxmlformats.org/officeDocument/2006/relationships/hyperlink" Target="https://www.ahrq.gov/professionals/quality-patient-safety/talkingquality/create/physician/measurementsets.html.%202018" TargetMode="External"/><Relationship Id="rId37" Type="http://schemas.openxmlformats.org/officeDocument/2006/relationships/hyperlink" Target="http://www.cebm.net/" TargetMode="External"/><Relationship Id="rId40" Type="http://schemas.openxmlformats.org/officeDocument/2006/relationships/hyperlink" Target="https://www-ncbi-nlm-nih-gov.ezproxy.libraries.wright.edu/pubmed/?term=Gonnella%20JS%5BAuthor%5D&amp;cauthor=true&amp;cauthor_uid=19638773" TargetMode="External"/><Relationship Id="rId45" Type="http://schemas.openxmlformats.org/officeDocument/2006/relationships/hyperlink" Target="https://alphaomegaalpha.org/pdfs/2015MedicalProfessionalism.pdf" TargetMode="External"/><Relationship Id="rId53" Type="http://schemas.openxmlformats.org/officeDocument/2006/relationships/hyperlink" Target="http://www.vitaltalk.org" TargetMode="External"/><Relationship Id="rId58" Type="http://schemas.openxmlformats.org/officeDocument/2006/relationships/hyperlink" Target="https://www.acgme.org/residents-and-fellows/the-acgme-for-residents-and-fellows/"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dl.acgme.org/pages/assessment" TargetMode="External"/><Relationship Id="rId19" Type="http://schemas.openxmlformats.org/officeDocument/2006/relationships/hyperlink" Target="http://pediatrics.aappublications.org/content/140/3/e20171905" TargetMode="External"/><Relationship Id="rId14" Type="http://schemas.openxmlformats.org/officeDocument/2006/relationships/hyperlink" Target="https://www.ncbi.nlm.nih.gov/books/NBK220803/" TargetMode="External"/><Relationship Id="rId22" Type="http://schemas.openxmlformats.org/officeDocument/2006/relationships/hyperlink" Target="https://www.mypcnow.org/fast-fact-index" TargetMode="External"/><Relationship Id="rId27" Type="http://schemas.openxmlformats.org/officeDocument/2006/relationships/hyperlink" Target="https://psnet.ahrq.gov/primers/primer/9/resource.aspx?resourceID=18439" TargetMode="External"/><Relationship Id="rId30" Type="http://schemas.openxmlformats.org/officeDocument/2006/relationships/hyperlink" Target="https://www.cms.gov/Medicare/Quality-Initiatives-Patient-Assessment-Instruments/Value-Based-Programs/MACRA-MIPS-and-APMs/MIPS-ACI-and-IA-presentation.pdf" TargetMode="External"/><Relationship Id="rId35" Type="http://schemas.openxmlformats.org/officeDocument/2006/relationships/hyperlink" Target="https://www.gpo.gov/fdsys/pkg/FR-2008-06-05/pdf/08-1305.pdf" TargetMode="External"/><Relationship Id="rId43" Type="http://schemas.openxmlformats.org/officeDocument/2006/relationships/hyperlink" Target="https://www.ama-assn.org/delivering-care/ama-code-medical-ethics.%202019" TargetMode="External"/><Relationship Id="rId48" Type="http://schemas.openxmlformats.org/officeDocument/2006/relationships/hyperlink" Target="https://www.uptodate.com/contents/ethical-issues-in-palliative-care" TargetMode="External"/><Relationship Id="rId56" Type="http://schemas.openxmlformats.org/officeDocument/2006/relationships/hyperlink" Target="https://meridian.allenpress.com/jgme/issue/13/2s" TargetMode="External"/><Relationship Id="rId64" Type="http://schemas.openxmlformats.org/officeDocument/2006/relationships/hyperlink" Target="https://dl.acgme.org/courses/acgme-remediation-toolkit"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ellmd.stanford.edu"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aahpm.org/positions/withholding-nonbeneficial-interventions" TargetMode="External"/><Relationship Id="rId25" Type="http://schemas.openxmlformats.org/officeDocument/2006/relationships/hyperlink" Target="http://www.ihi.org/Pages/default.aspx" TargetMode="External"/><Relationship Id="rId33" Type="http://schemas.openxmlformats.org/officeDocument/2006/relationships/hyperlink" Target="https://www.nhpco.org/resources/concurrent-care-children" TargetMode="External"/><Relationship Id="rId38" Type="http://schemas.openxmlformats.org/officeDocument/2006/relationships/hyperlink" Target="https://www-ncbi-nlm-nih-gov.ezproxy.libraries.wright.edu/pubmed/?term=Hojat%20M%5BAuthor%5D&amp;cauthor=true&amp;cauthor_uid=19638773" TargetMode="External"/><Relationship Id="rId46" Type="http://schemas.openxmlformats.org/officeDocument/2006/relationships/hyperlink" Target="https://alphaomegaalpha.org/pdfs/2015MedicalProfessionalism.pdf" TargetMode="External"/><Relationship Id="rId59" Type="http://schemas.openxmlformats.org/officeDocument/2006/relationships/hyperlink" Target="https://www.acgme.org/milestones/research/" TargetMode="External"/><Relationship Id="rId67" Type="http://schemas.openxmlformats.org/officeDocument/2006/relationships/footer" Target="footer1.xml"/><Relationship Id="rId20" Type="http://schemas.openxmlformats.org/officeDocument/2006/relationships/hyperlink" Target="https://www.mypcnow.org/fast-fact-index" TargetMode="External"/><Relationship Id="rId41" Type="http://schemas.openxmlformats.org/officeDocument/2006/relationships/hyperlink" Target="https://journals.lww.com/academicmedicine/FullText/2016/10000/The_Relationship_Between_Academic_Motivation_and.28.aspx" TargetMode="External"/><Relationship Id="rId54" Type="http://schemas.openxmlformats.org/officeDocument/2006/relationships/hyperlink" Target="http://aahpm.org/fellowships/competencies" TargetMode="External"/><Relationship Id="rId62" Type="http://schemas.openxmlformats.org/officeDocument/2006/relationships/hyperlink" Target="https://team.acgme.or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ypcnow.org/fast-fact-index" TargetMode="External"/><Relationship Id="rId23" Type="http://schemas.openxmlformats.org/officeDocument/2006/relationships/hyperlink" Target="https://www.mypcnow.org/fast-fact-index" TargetMode="External"/><Relationship Id="rId28" Type="http://schemas.openxmlformats.org/officeDocument/2006/relationships/hyperlink" Target="http://aahpm.org/education/quality" TargetMode="External"/><Relationship Id="rId36" Type="http://schemas.openxmlformats.org/officeDocument/2006/relationships/hyperlink" Target="https://jamaevidence.mhmedical.com/Book.aspx?bookId=847" TargetMode="External"/><Relationship Id="rId49" Type="http://schemas.openxmlformats.org/officeDocument/2006/relationships/hyperlink" Target="http://aahpm.org/about/position-statements" TargetMode="External"/><Relationship Id="rId57" Type="http://schemas.openxmlformats.org/officeDocument/2006/relationships/hyperlink" Target="https://www.acgme.org/milestones/resources/" TargetMode="External"/><Relationship Id="rId10" Type="http://schemas.openxmlformats.org/officeDocument/2006/relationships/image" Target="media/image1.jpg"/><Relationship Id="rId31" Type="http://schemas.openxmlformats.org/officeDocument/2006/relationships/hyperlink" Target="https://www.ahrq.gov/professionals/quality-patient-safety/talkingquality/create/physician/challenges.html" TargetMode="External"/><Relationship Id="rId44" Type="http://schemas.openxmlformats.org/officeDocument/2006/relationships/hyperlink" Target="http://abimfoundation.org/wp-content/uploads/2015/12/Medical-Professionalism-in-the-New-Millenium-A-Physician-Charter.pdf" TargetMode="External"/><Relationship Id="rId52" Type="http://schemas.openxmlformats.org/officeDocument/2006/relationships/hyperlink" Target="https://www.aap.org/en-us/advocacy-and-policy/aap-health-initiatives/hospice-palliative-care/Pages/Resilience-Curriculum.aspx" TargetMode="External"/><Relationship Id="rId60" Type="http://schemas.openxmlformats.org/officeDocument/2006/relationships/hyperlink" Target="https://www.acgme.org/meetings-and-educational-activities/courses-and-workshops/developing-faculty-competencies-in-assessment/" TargetMode="External"/><Relationship Id="rId65" Type="http://schemas.openxmlformats.org/officeDocument/2006/relationships/hyperlink" Target="https://dl.acgme.org/"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ypcnow.org/fast-fact-index" TargetMode="External"/><Relationship Id="rId18" Type="http://schemas.openxmlformats.org/officeDocument/2006/relationships/hyperlink" Target="http://pediatrics.aappublications.org/content/pediatrics/124/2/813.full.pdf" TargetMode="External"/><Relationship Id="rId39" Type="http://schemas.openxmlformats.org/officeDocument/2006/relationships/hyperlink" Target="https://www-ncbi-nlm-nih-gov.ezproxy.libraries.wright.edu/pubmed/?term=Veloski%20JJ%5BAuthor%5D&amp;cauthor=true&amp;cauthor_uid=19638773" TargetMode="External"/><Relationship Id="rId34" Type="http://schemas.openxmlformats.org/officeDocument/2006/relationships/hyperlink" Target="https://www.nhpco.org/regulatory" TargetMode="External"/><Relationship Id="rId50" Type="http://schemas.openxmlformats.org/officeDocument/2006/relationships/hyperlink" Target="https://dl.acgme.org/pages/well-being-tools-resources" TargetMode="External"/><Relationship Id="rId55" Type="http://schemas.openxmlformats.org/officeDocument/2006/relationships/hyperlink" Target="http://www.vitalta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FA9FB-117C-4451-B138-87F67C9C9C8E}">
  <ds:schemaRefs>
    <ds:schemaRef ds:uri="http://schemas.microsoft.com/sharepoint/v3/contenttype/forms"/>
  </ds:schemaRefs>
</ds:datastoreItem>
</file>

<file path=customXml/itemProps2.xml><?xml version="1.0" encoding="utf-8"?>
<ds:datastoreItem xmlns:ds="http://schemas.openxmlformats.org/officeDocument/2006/customXml" ds:itemID="{840A818B-B848-4D3C-A0EE-FC8821CBB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51FC6E-27FD-446C-B865-376827F3C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46</Pages>
  <Words>13036</Words>
  <Characters>74306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Ida Haynes</cp:lastModifiedBy>
  <cp:revision>29</cp:revision>
  <dcterms:created xsi:type="dcterms:W3CDTF">2019-03-13T14:16:00Z</dcterms:created>
  <dcterms:modified xsi:type="dcterms:W3CDTF">2023-11-20T21:49:00Z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