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3BD7F" w14:textId="069DDF50" w:rsidR="000D19DE" w:rsidRDefault="00E305D5">
      <w:pPr>
        <w:rPr>
          <w:rFonts w:ascii="Arial" w:eastAsia="Arial" w:hAnsi="Arial" w:cs="Arial"/>
        </w:rPr>
      </w:pPr>
      <w:r>
        <w:rPr>
          <w:noProof/>
        </w:rPr>
        <w:drawing>
          <wp:anchor distT="0" distB="0" distL="0" distR="0" simplePos="0" relativeHeight="251658240" behindDoc="1" locked="0" layoutInCell="1" hidden="0" allowOverlap="1" wp14:anchorId="6F3A57B9" wp14:editId="1154E11F">
            <wp:simplePos x="0" y="0"/>
            <wp:positionH relativeFrom="column">
              <wp:posOffset>-907415</wp:posOffset>
            </wp:positionH>
            <wp:positionV relativeFrom="paragraph">
              <wp:posOffset>4445</wp:posOffset>
            </wp:positionV>
            <wp:extent cx="2051050" cy="2416175"/>
            <wp:effectExtent l="0" t="0" r="6350" b="3175"/>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r w:rsidR="189D6C4A" w:rsidRPr="189D6C4A">
        <w:rPr>
          <w:rFonts w:ascii="Arial" w:eastAsia="Arial" w:hAnsi="Arial" w:cs="Arial"/>
        </w:rPr>
        <w:t xml:space="preserve"> </w:t>
      </w:r>
      <w:r w:rsidR="19EF8A5A" w:rsidRPr="189D6C4A">
        <w:rPr>
          <w:rFonts w:ascii="Arial" w:eastAsia="Arial" w:hAnsi="Arial" w:cs="Arial"/>
        </w:rPr>
        <w:t xml:space="preserve"> </w:t>
      </w:r>
    </w:p>
    <w:p w14:paraId="6D682F67" w14:textId="77777777" w:rsidR="000D19DE" w:rsidRDefault="00E305D5">
      <w:pPr>
        <w:jc w:val="center"/>
        <w:rPr>
          <w:rFonts w:ascii="Arial" w:eastAsia="Arial" w:hAnsi="Arial" w:cs="Arial"/>
          <w:sz w:val="72"/>
          <w:szCs w:val="72"/>
        </w:rPr>
      </w:pPr>
      <w:r>
        <w:rPr>
          <w:rFonts w:ascii="Arial" w:eastAsia="Arial" w:hAnsi="Arial" w:cs="Arial"/>
          <w:sz w:val="72"/>
          <w:szCs w:val="72"/>
        </w:rPr>
        <w:t>Supplemental Guide:</w:t>
      </w:r>
    </w:p>
    <w:p w14:paraId="33A3476E" w14:textId="77777777" w:rsidR="00D6543E" w:rsidRDefault="00F97680">
      <w:pPr>
        <w:jc w:val="center"/>
        <w:rPr>
          <w:rFonts w:ascii="Arial" w:eastAsia="Arial" w:hAnsi="Arial" w:cs="Arial"/>
          <w:sz w:val="72"/>
          <w:szCs w:val="72"/>
        </w:rPr>
      </w:pPr>
      <w:r>
        <w:rPr>
          <w:noProof/>
        </w:rPr>
        <w:drawing>
          <wp:anchor distT="0" distB="0" distL="114300" distR="114300" simplePos="0" relativeHeight="251658241" behindDoc="1" locked="0" layoutInCell="1" hidden="0" allowOverlap="1" wp14:anchorId="5102F8F2" wp14:editId="5F54C747">
            <wp:simplePos x="0" y="0"/>
            <wp:positionH relativeFrom="column">
              <wp:posOffset>2714625</wp:posOffset>
            </wp:positionH>
            <wp:positionV relativeFrom="paragraph">
              <wp:posOffset>459350</wp:posOffset>
            </wp:positionV>
            <wp:extent cx="3179445" cy="411480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3179445" cy="4114800"/>
                    </a:xfrm>
                    <a:prstGeom prst="rect">
                      <a:avLst/>
                    </a:prstGeom>
                    <a:ln/>
                  </pic:spPr>
                </pic:pic>
              </a:graphicData>
            </a:graphic>
          </wp:anchor>
        </w:drawing>
      </w:r>
      <w:r w:rsidR="5B50E513">
        <w:rPr>
          <w:rFonts w:ascii="Arial" w:eastAsia="Arial" w:hAnsi="Arial" w:cs="Arial"/>
          <w:sz w:val="72"/>
          <w:szCs w:val="72"/>
        </w:rPr>
        <w:t>Developmental</w:t>
      </w:r>
      <w:r w:rsidR="3EE10AAF">
        <w:rPr>
          <w:rFonts w:ascii="Arial" w:eastAsia="Arial" w:hAnsi="Arial" w:cs="Arial"/>
          <w:sz w:val="72"/>
          <w:szCs w:val="72"/>
        </w:rPr>
        <w:t>-</w:t>
      </w:r>
      <w:r w:rsidR="5B50E513">
        <w:rPr>
          <w:rFonts w:ascii="Arial" w:eastAsia="Arial" w:hAnsi="Arial" w:cs="Arial"/>
          <w:sz w:val="72"/>
          <w:szCs w:val="72"/>
        </w:rPr>
        <w:t>Behavioral</w:t>
      </w:r>
      <w:r w:rsidR="5F24D6EA">
        <w:rPr>
          <w:rFonts w:ascii="Arial" w:eastAsia="Arial" w:hAnsi="Arial" w:cs="Arial"/>
          <w:sz w:val="72"/>
          <w:szCs w:val="72"/>
        </w:rPr>
        <w:t xml:space="preserve"> </w:t>
      </w:r>
    </w:p>
    <w:p w14:paraId="50EF8551" w14:textId="5DE84B72" w:rsidR="000D19DE" w:rsidRDefault="5F24D6EA">
      <w:pPr>
        <w:jc w:val="center"/>
        <w:rPr>
          <w:rFonts w:ascii="Arial" w:eastAsia="Arial" w:hAnsi="Arial" w:cs="Arial"/>
          <w:sz w:val="72"/>
          <w:szCs w:val="72"/>
        </w:rPr>
      </w:pPr>
      <w:r>
        <w:rPr>
          <w:rFonts w:ascii="Arial" w:eastAsia="Arial" w:hAnsi="Arial" w:cs="Arial"/>
          <w:sz w:val="72"/>
          <w:szCs w:val="72"/>
        </w:rPr>
        <w:t>Pediatrics</w:t>
      </w:r>
    </w:p>
    <w:p w14:paraId="0FDA5ADB" w14:textId="77777777" w:rsidR="000D19DE" w:rsidRDefault="000D19DE">
      <w:pPr>
        <w:rPr>
          <w:rFonts w:ascii="Arial" w:eastAsia="Arial" w:hAnsi="Arial" w:cs="Arial"/>
        </w:rPr>
      </w:pPr>
    </w:p>
    <w:p w14:paraId="46DC42A6" w14:textId="77777777" w:rsidR="000D19DE" w:rsidRDefault="000D19DE">
      <w:pPr>
        <w:rPr>
          <w:rFonts w:ascii="Arial" w:eastAsia="Arial" w:hAnsi="Arial" w:cs="Arial"/>
        </w:rPr>
      </w:pPr>
    </w:p>
    <w:p w14:paraId="0AF5B1E6" w14:textId="77777777" w:rsidR="000D19DE" w:rsidRDefault="000D19DE">
      <w:pPr>
        <w:rPr>
          <w:rFonts w:ascii="Arial" w:eastAsia="Arial" w:hAnsi="Arial" w:cs="Arial"/>
        </w:rPr>
      </w:pPr>
    </w:p>
    <w:p w14:paraId="0EB684FF" w14:textId="77777777" w:rsidR="000D19DE" w:rsidRDefault="000D19DE">
      <w:pPr>
        <w:rPr>
          <w:rFonts w:ascii="Arial" w:eastAsia="Arial" w:hAnsi="Arial" w:cs="Arial"/>
        </w:rPr>
      </w:pPr>
    </w:p>
    <w:p w14:paraId="0B18E635" w14:textId="77777777" w:rsidR="000D19DE" w:rsidRDefault="000D19DE">
      <w:pPr>
        <w:rPr>
          <w:rFonts w:ascii="Arial" w:eastAsia="Arial" w:hAnsi="Arial" w:cs="Arial"/>
        </w:rPr>
      </w:pPr>
    </w:p>
    <w:p w14:paraId="5544423D" w14:textId="77777777" w:rsidR="000D19DE" w:rsidRDefault="000D19DE">
      <w:pPr>
        <w:rPr>
          <w:rFonts w:ascii="Arial" w:eastAsia="Arial" w:hAnsi="Arial" w:cs="Arial"/>
        </w:rPr>
      </w:pPr>
    </w:p>
    <w:p w14:paraId="36AE06D6" w14:textId="77777777" w:rsidR="000D19DE" w:rsidRDefault="000D19DE">
      <w:pPr>
        <w:rPr>
          <w:rFonts w:ascii="Arial" w:eastAsia="Arial" w:hAnsi="Arial" w:cs="Arial"/>
        </w:rPr>
      </w:pPr>
    </w:p>
    <w:p w14:paraId="4D491011" w14:textId="77777777" w:rsidR="000D19DE" w:rsidRDefault="000D19DE">
      <w:pPr>
        <w:rPr>
          <w:rFonts w:ascii="Arial" w:eastAsia="Arial" w:hAnsi="Arial" w:cs="Arial"/>
        </w:rPr>
      </w:pPr>
    </w:p>
    <w:p w14:paraId="06FA2B3B" w14:textId="77777777" w:rsidR="000D19DE" w:rsidRDefault="000D19DE">
      <w:pPr>
        <w:rPr>
          <w:rFonts w:ascii="Arial" w:eastAsia="Arial" w:hAnsi="Arial" w:cs="Arial"/>
        </w:rPr>
      </w:pPr>
    </w:p>
    <w:p w14:paraId="46591BBF" w14:textId="77777777" w:rsidR="000D19DE" w:rsidRDefault="000D19DE">
      <w:pPr>
        <w:rPr>
          <w:rFonts w:ascii="Arial" w:eastAsia="Arial" w:hAnsi="Arial" w:cs="Arial"/>
        </w:rPr>
      </w:pPr>
    </w:p>
    <w:p w14:paraId="638A59C2" w14:textId="77777777" w:rsidR="000D19DE" w:rsidRDefault="000D19DE">
      <w:pPr>
        <w:rPr>
          <w:rFonts w:ascii="Arial" w:eastAsia="Arial" w:hAnsi="Arial" w:cs="Arial"/>
        </w:rPr>
      </w:pPr>
    </w:p>
    <w:p w14:paraId="4DA24C7B" w14:textId="77777777" w:rsidR="000D19DE" w:rsidRDefault="000D19DE">
      <w:pPr>
        <w:rPr>
          <w:rFonts w:ascii="Arial" w:eastAsia="Arial" w:hAnsi="Arial" w:cs="Arial"/>
        </w:rPr>
      </w:pPr>
    </w:p>
    <w:p w14:paraId="7E1DA4FF" w14:textId="77777777" w:rsidR="00F97680" w:rsidRDefault="00F97680">
      <w:pPr>
        <w:jc w:val="center"/>
        <w:rPr>
          <w:rFonts w:ascii="Arial" w:eastAsia="Arial" w:hAnsi="Arial" w:cs="Arial"/>
        </w:rPr>
      </w:pPr>
    </w:p>
    <w:p w14:paraId="13DD442F" w14:textId="72A0F7CD" w:rsidR="000D19DE" w:rsidRDefault="002F14A1">
      <w:pPr>
        <w:jc w:val="center"/>
        <w:rPr>
          <w:rFonts w:ascii="Arial" w:eastAsia="Arial" w:hAnsi="Arial" w:cs="Arial"/>
        </w:rPr>
      </w:pPr>
      <w:r>
        <w:rPr>
          <w:rFonts w:ascii="Arial" w:eastAsia="Arial" w:hAnsi="Arial" w:cs="Arial"/>
        </w:rPr>
        <w:t>April</w:t>
      </w:r>
      <w:r w:rsidR="00D6543E">
        <w:rPr>
          <w:rFonts w:ascii="Arial" w:eastAsia="Arial" w:hAnsi="Arial" w:cs="Arial"/>
        </w:rPr>
        <w:t xml:space="preserve"> 2023</w:t>
      </w:r>
    </w:p>
    <w:p w14:paraId="4E0F3D7A" w14:textId="77777777" w:rsidR="006A2A7B" w:rsidRPr="002C0206" w:rsidRDefault="006A2A7B" w:rsidP="006A2A7B">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39B64804" w14:textId="77777777" w:rsidR="006A2A7B" w:rsidRPr="002C0206" w:rsidRDefault="006A2A7B" w:rsidP="006A2A7B">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p>
    <w:p w14:paraId="20F58677" w14:textId="77777777" w:rsidR="006A2A7B" w:rsidRPr="002C0206" w:rsidRDefault="006A2A7B" w:rsidP="006A2A7B">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p>
    <w:p w14:paraId="063441E0" w14:textId="77777777" w:rsidR="006A2A7B" w:rsidRPr="00D6543E" w:rsidRDefault="006A2A7B" w:rsidP="006A2A7B">
      <w:pPr>
        <w:tabs>
          <w:tab w:val="right" w:leader="dot" w:pos="8630"/>
        </w:tabs>
        <w:spacing w:after="0" w:line="240" w:lineRule="auto"/>
        <w:ind w:left="200"/>
        <w:jc w:val="center"/>
        <w:rPr>
          <w:rFonts w:ascii="Arial" w:eastAsia="Times New Roman" w:hAnsi="Arial" w:cs="Arial"/>
          <w:color w:val="000000"/>
          <w:sz w:val="19"/>
          <w:szCs w:val="19"/>
        </w:rPr>
      </w:pPr>
      <w:r w:rsidRPr="00D6543E">
        <w:rPr>
          <w:rFonts w:ascii="Arial" w:eastAsia="Times New Roman" w:hAnsi="Arial" w:cs="Arial"/>
          <w:color w:val="000000"/>
          <w:sz w:val="19"/>
          <w:szCs w:val="19"/>
        </w:rPr>
        <w:t>Developmental-Behavioral History</w:t>
      </w:r>
      <w:r w:rsidRPr="00D6543E">
        <w:rPr>
          <w:rFonts w:ascii="Arial" w:eastAsia="Times New Roman" w:hAnsi="Arial" w:cs="Arial"/>
          <w:webHidden/>
          <w:color w:val="000000"/>
          <w:sz w:val="19"/>
          <w:szCs w:val="19"/>
        </w:rPr>
        <w:tab/>
        <w:t>4</w:t>
      </w:r>
    </w:p>
    <w:p w14:paraId="1DCFDC29" w14:textId="77777777" w:rsidR="006A2A7B" w:rsidRPr="00D6543E" w:rsidRDefault="006A2A7B" w:rsidP="006A2A7B">
      <w:pPr>
        <w:tabs>
          <w:tab w:val="right" w:leader="dot" w:pos="8630"/>
        </w:tabs>
        <w:spacing w:after="0" w:line="240" w:lineRule="auto"/>
        <w:ind w:left="200"/>
        <w:jc w:val="center"/>
        <w:rPr>
          <w:rFonts w:ascii="Arial" w:eastAsia="Times New Roman" w:hAnsi="Arial" w:cs="Arial"/>
          <w:color w:val="000000"/>
          <w:sz w:val="19"/>
          <w:szCs w:val="19"/>
        </w:rPr>
      </w:pPr>
      <w:r w:rsidRPr="00D6543E">
        <w:rPr>
          <w:rFonts w:ascii="Arial" w:eastAsia="Times New Roman" w:hAnsi="Arial" w:cs="Arial"/>
          <w:color w:val="000000"/>
          <w:sz w:val="19"/>
          <w:szCs w:val="19"/>
        </w:rPr>
        <w:t>Developmental-Behavioral Physical Exam</w:t>
      </w:r>
      <w:r w:rsidRPr="00D6543E">
        <w:rPr>
          <w:rFonts w:ascii="Arial" w:eastAsia="Times New Roman" w:hAnsi="Arial" w:cs="Arial"/>
          <w:webHidden/>
          <w:color w:val="000000"/>
          <w:sz w:val="19"/>
          <w:szCs w:val="19"/>
        </w:rPr>
        <w:tab/>
        <w:t>6</w:t>
      </w:r>
    </w:p>
    <w:p w14:paraId="4A3DC3B2" w14:textId="77777777" w:rsidR="006A2A7B" w:rsidRPr="00D6543E" w:rsidRDefault="006A2A7B" w:rsidP="006A2A7B">
      <w:pPr>
        <w:tabs>
          <w:tab w:val="right" w:leader="dot" w:pos="8630"/>
        </w:tabs>
        <w:spacing w:after="0" w:line="240" w:lineRule="auto"/>
        <w:ind w:left="200"/>
        <w:jc w:val="center"/>
        <w:rPr>
          <w:rFonts w:ascii="Arial" w:eastAsia="Times New Roman" w:hAnsi="Arial" w:cs="Arial"/>
          <w:webHidden/>
          <w:color w:val="000000"/>
          <w:sz w:val="19"/>
          <w:szCs w:val="19"/>
        </w:rPr>
      </w:pPr>
      <w:r w:rsidRPr="00D6543E">
        <w:rPr>
          <w:rFonts w:ascii="Arial" w:eastAsia="Times New Roman" w:hAnsi="Arial" w:cs="Arial"/>
          <w:color w:val="000000"/>
          <w:sz w:val="19"/>
          <w:szCs w:val="19"/>
        </w:rPr>
        <w:t>Screening and Assessment</w:t>
      </w:r>
      <w:r w:rsidRPr="00D6543E">
        <w:rPr>
          <w:rFonts w:ascii="Arial" w:eastAsia="Times New Roman" w:hAnsi="Arial" w:cs="Arial"/>
          <w:webHidden/>
          <w:color w:val="000000"/>
          <w:sz w:val="19"/>
          <w:szCs w:val="19"/>
        </w:rPr>
        <w:tab/>
      </w:r>
      <w:r>
        <w:rPr>
          <w:rFonts w:ascii="Arial" w:eastAsia="Times New Roman" w:hAnsi="Arial" w:cs="Arial"/>
          <w:webHidden/>
          <w:color w:val="000000"/>
          <w:sz w:val="19"/>
          <w:szCs w:val="19"/>
        </w:rPr>
        <w:t>7</w:t>
      </w:r>
    </w:p>
    <w:p w14:paraId="3E896359" w14:textId="77777777" w:rsidR="006A2A7B" w:rsidRPr="00D6543E" w:rsidRDefault="006A2A7B" w:rsidP="006A2A7B">
      <w:pPr>
        <w:tabs>
          <w:tab w:val="right" w:leader="dot" w:pos="8630"/>
        </w:tabs>
        <w:spacing w:after="0" w:line="240" w:lineRule="auto"/>
        <w:ind w:left="200"/>
        <w:jc w:val="center"/>
        <w:rPr>
          <w:rFonts w:ascii="Arial" w:eastAsia="Times New Roman" w:hAnsi="Arial" w:cs="Arial"/>
          <w:color w:val="000000"/>
          <w:sz w:val="19"/>
          <w:szCs w:val="19"/>
        </w:rPr>
      </w:pPr>
      <w:r w:rsidRPr="00D6543E">
        <w:rPr>
          <w:rFonts w:ascii="Arial" w:eastAsia="Times New Roman" w:hAnsi="Arial" w:cs="Arial"/>
          <w:color w:val="000000"/>
          <w:sz w:val="19"/>
          <w:szCs w:val="19"/>
        </w:rPr>
        <w:t>Clinical Reasoning</w:t>
      </w:r>
      <w:r w:rsidRPr="00D6543E">
        <w:rPr>
          <w:rFonts w:ascii="Arial" w:eastAsia="Times New Roman" w:hAnsi="Arial" w:cs="Arial"/>
          <w:webHidden/>
          <w:color w:val="000000"/>
          <w:sz w:val="19"/>
          <w:szCs w:val="19"/>
        </w:rPr>
        <w:tab/>
      </w:r>
      <w:r>
        <w:rPr>
          <w:rFonts w:ascii="Arial" w:eastAsia="Times New Roman" w:hAnsi="Arial" w:cs="Arial"/>
          <w:webHidden/>
          <w:color w:val="000000"/>
          <w:sz w:val="19"/>
          <w:szCs w:val="19"/>
        </w:rPr>
        <w:t>8</w:t>
      </w:r>
    </w:p>
    <w:p w14:paraId="37B52573" w14:textId="77777777" w:rsidR="006A2A7B" w:rsidRPr="00D6543E" w:rsidRDefault="006A2A7B" w:rsidP="006A2A7B">
      <w:pPr>
        <w:tabs>
          <w:tab w:val="right" w:leader="dot" w:pos="8630"/>
        </w:tabs>
        <w:spacing w:after="0" w:line="240" w:lineRule="auto"/>
        <w:ind w:left="200"/>
        <w:jc w:val="center"/>
        <w:rPr>
          <w:rFonts w:ascii="Arial" w:eastAsia="Times New Roman" w:hAnsi="Arial" w:cs="Arial"/>
          <w:color w:val="000000"/>
          <w:sz w:val="19"/>
          <w:szCs w:val="19"/>
        </w:rPr>
      </w:pPr>
      <w:r w:rsidRPr="00D6543E">
        <w:rPr>
          <w:rFonts w:ascii="Arial" w:eastAsia="Times New Roman" w:hAnsi="Arial" w:cs="Arial"/>
          <w:color w:val="000000"/>
          <w:sz w:val="19"/>
          <w:szCs w:val="19"/>
        </w:rPr>
        <w:t>Patient Management</w:t>
      </w:r>
      <w:r w:rsidRPr="00D6543E">
        <w:rPr>
          <w:rFonts w:ascii="Arial" w:eastAsia="Times New Roman" w:hAnsi="Arial" w:cs="Arial"/>
          <w:webHidden/>
          <w:color w:val="000000"/>
          <w:sz w:val="19"/>
          <w:szCs w:val="19"/>
        </w:rPr>
        <w:tab/>
        <w:t>1</w:t>
      </w:r>
      <w:r>
        <w:rPr>
          <w:rFonts w:ascii="Arial" w:eastAsia="Times New Roman" w:hAnsi="Arial" w:cs="Arial"/>
          <w:webHidden/>
          <w:color w:val="000000"/>
          <w:sz w:val="19"/>
          <w:szCs w:val="19"/>
        </w:rPr>
        <w:t>0</w:t>
      </w:r>
    </w:p>
    <w:p w14:paraId="3B6A77A2" w14:textId="77777777" w:rsidR="006A2A7B" w:rsidRPr="002C0206" w:rsidRDefault="006A2A7B" w:rsidP="006A2A7B">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12</w:t>
      </w:r>
    </w:p>
    <w:p w14:paraId="7E7C46EF" w14:textId="77777777" w:rsidR="006A2A7B" w:rsidRPr="00D6543E" w:rsidRDefault="006A2A7B" w:rsidP="006A2A7B">
      <w:pPr>
        <w:tabs>
          <w:tab w:val="right" w:leader="dot" w:pos="8630"/>
        </w:tabs>
        <w:spacing w:after="0" w:line="240" w:lineRule="auto"/>
        <w:ind w:left="200"/>
        <w:jc w:val="center"/>
        <w:rPr>
          <w:rFonts w:ascii="Arial" w:eastAsia="Times New Roman" w:hAnsi="Arial" w:cs="Arial"/>
          <w:color w:val="000000"/>
          <w:sz w:val="19"/>
          <w:szCs w:val="19"/>
        </w:rPr>
      </w:pPr>
      <w:r w:rsidRPr="00D6543E">
        <w:rPr>
          <w:rFonts w:ascii="Arial" w:eastAsia="Times New Roman" w:hAnsi="Arial" w:cs="Arial"/>
          <w:color w:val="000000"/>
          <w:sz w:val="19"/>
          <w:szCs w:val="19"/>
        </w:rPr>
        <w:t>Development and Behavior</w:t>
      </w:r>
      <w:r w:rsidRPr="00D6543E">
        <w:rPr>
          <w:rFonts w:ascii="Arial" w:eastAsia="Times New Roman" w:hAnsi="Arial" w:cs="Arial"/>
          <w:webHidden/>
          <w:color w:val="000000"/>
          <w:sz w:val="19"/>
          <w:szCs w:val="19"/>
        </w:rPr>
        <w:tab/>
        <w:t>1</w:t>
      </w:r>
      <w:r>
        <w:rPr>
          <w:rFonts w:ascii="Arial" w:eastAsia="Times New Roman" w:hAnsi="Arial" w:cs="Arial"/>
          <w:webHidden/>
          <w:color w:val="000000"/>
          <w:sz w:val="19"/>
          <w:szCs w:val="19"/>
        </w:rPr>
        <w:t>2</w:t>
      </w:r>
    </w:p>
    <w:p w14:paraId="00BA2ACD" w14:textId="77777777" w:rsidR="006A2A7B" w:rsidRPr="00D6543E" w:rsidRDefault="006A2A7B" w:rsidP="006A2A7B">
      <w:pPr>
        <w:tabs>
          <w:tab w:val="right" w:leader="dot" w:pos="8630"/>
        </w:tabs>
        <w:spacing w:after="0" w:line="240" w:lineRule="auto"/>
        <w:ind w:left="200"/>
        <w:jc w:val="center"/>
        <w:rPr>
          <w:rFonts w:ascii="Arial" w:eastAsia="Times New Roman" w:hAnsi="Arial" w:cs="Arial"/>
          <w:webHidden/>
          <w:color w:val="000000"/>
          <w:sz w:val="19"/>
          <w:szCs w:val="19"/>
        </w:rPr>
      </w:pPr>
      <w:r w:rsidRPr="00D6543E">
        <w:rPr>
          <w:rFonts w:ascii="Arial" w:eastAsia="Times New Roman" w:hAnsi="Arial" w:cs="Arial"/>
          <w:webHidden/>
          <w:color w:val="000000"/>
          <w:sz w:val="19"/>
          <w:szCs w:val="19"/>
        </w:rPr>
        <w:t>Etiology</w:t>
      </w:r>
      <w:r w:rsidRPr="00D6543E">
        <w:rPr>
          <w:rFonts w:ascii="Arial" w:eastAsia="Times New Roman" w:hAnsi="Arial" w:cs="Arial"/>
          <w:webHidden/>
          <w:color w:val="000000"/>
          <w:sz w:val="19"/>
          <w:szCs w:val="19"/>
        </w:rPr>
        <w:tab/>
        <w:t>1</w:t>
      </w:r>
      <w:r>
        <w:rPr>
          <w:rFonts w:ascii="Arial" w:eastAsia="Times New Roman" w:hAnsi="Arial" w:cs="Arial"/>
          <w:webHidden/>
          <w:color w:val="000000"/>
          <w:sz w:val="19"/>
          <w:szCs w:val="19"/>
        </w:rPr>
        <w:t>4</w:t>
      </w:r>
    </w:p>
    <w:p w14:paraId="0108A436" w14:textId="77777777" w:rsidR="006A2A7B" w:rsidRPr="00D6543E" w:rsidRDefault="006A2A7B" w:rsidP="006A2A7B">
      <w:pPr>
        <w:tabs>
          <w:tab w:val="right" w:leader="dot" w:pos="8630"/>
        </w:tabs>
        <w:spacing w:after="0" w:line="240" w:lineRule="auto"/>
        <w:ind w:left="200"/>
        <w:jc w:val="center"/>
        <w:rPr>
          <w:rFonts w:ascii="Arial" w:eastAsia="Times New Roman" w:hAnsi="Arial" w:cs="Arial"/>
          <w:webHidden/>
          <w:color w:val="000000"/>
          <w:sz w:val="19"/>
          <w:szCs w:val="19"/>
        </w:rPr>
      </w:pPr>
      <w:r w:rsidRPr="00D6543E">
        <w:rPr>
          <w:rFonts w:ascii="Arial" w:eastAsia="Times New Roman" w:hAnsi="Arial" w:cs="Arial"/>
          <w:webHidden/>
          <w:color w:val="000000"/>
          <w:sz w:val="19"/>
          <w:szCs w:val="19"/>
        </w:rPr>
        <w:t>Diagnostic Investigation</w:t>
      </w:r>
      <w:r w:rsidRPr="00D6543E">
        <w:rPr>
          <w:rFonts w:ascii="Arial" w:eastAsia="Times New Roman" w:hAnsi="Arial" w:cs="Arial"/>
          <w:webHidden/>
          <w:color w:val="000000"/>
          <w:sz w:val="19"/>
          <w:szCs w:val="19"/>
        </w:rPr>
        <w:tab/>
        <w:t>1</w:t>
      </w:r>
      <w:r>
        <w:rPr>
          <w:rFonts w:ascii="Arial" w:eastAsia="Times New Roman" w:hAnsi="Arial" w:cs="Arial"/>
          <w:webHidden/>
          <w:color w:val="000000"/>
          <w:sz w:val="19"/>
          <w:szCs w:val="19"/>
        </w:rPr>
        <w:t>5</w:t>
      </w:r>
    </w:p>
    <w:p w14:paraId="439065C3" w14:textId="77777777" w:rsidR="006A2A7B" w:rsidRPr="00D6543E" w:rsidRDefault="006A2A7B" w:rsidP="006A2A7B">
      <w:pPr>
        <w:tabs>
          <w:tab w:val="right" w:leader="dot" w:pos="8630"/>
        </w:tabs>
        <w:spacing w:after="0" w:line="240" w:lineRule="auto"/>
        <w:ind w:left="200"/>
        <w:jc w:val="center"/>
        <w:rPr>
          <w:rFonts w:ascii="Arial" w:eastAsia="Times New Roman" w:hAnsi="Arial" w:cs="Arial"/>
          <w:color w:val="000000"/>
          <w:sz w:val="19"/>
          <w:szCs w:val="19"/>
        </w:rPr>
      </w:pPr>
      <w:r w:rsidRPr="00D6543E">
        <w:rPr>
          <w:rFonts w:ascii="Arial" w:eastAsia="Times New Roman" w:hAnsi="Arial" w:cs="Arial"/>
          <w:webHidden/>
          <w:color w:val="000000"/>
          <w:sz w:val="19"/>
          <w:szCs w:val="19"/>
        </w:rPr>
        <w:t>Pharmacologic and Developmental and/or Behavioral Interventions</w:t>
      </w:r>
      <w:r w:rsidRPr="00D6543E">
        <w:rPr>
          <w:rFonts w:ascii="Arial" w:eastAsia="Times New Roman" w:hAnsi="Arial" w:cs="Arial"/>
          <w:webHidden/>
          <w:color w:val="000000"/>
          <w:sz w:val="19"/>
          <w:szCs w:val="19"/>
        </w:rPr>
        <w:tab/>
        <w:t>1</w:t>
      </w:r>
      <w:r>
        <w:rPr>
          <w:rFonts w:ascii="Arial" w:eastAsia="Times New Roman" w:hAnsi="Arial" w:cs="Arial"/>
          <w:webHidden/>
          <w:color w:val="000000"/>
          <w:sz w:val="19"/>
          <w:szCs w:val="19"/>
        </w:rPr>
        <w:t>7</w:t>
      </w:r>
    </w:p>
    <w:p w14:paraId="159CCD62" w14:textId="77777777" w:rsidR="006A2A7B" w:rsidRPr="002C0206" w:rsidRDefault="006A2A7B" w:rsidP="006A2A7B">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18</w:t>
      </w:r>
    </w:p>
    <w:p w14:paraId="3B7FE42C" w14:textId="77777777" w:rsidR="006A2A7B" w:rsidRPr="00D6543E" w:rsidRDefault="006A2A7B" w:rsidP="006A2A7B">
      <w:pPr>
        <w:tabs>
          <w:tab w:val="right" w:leader="dot" w:pos="8630"/>
        </w:tabs>
        <w:spacing w:after="0" w:line="240" w:lineRule="auto"/>
        <w:ind w:left="200"/>
        <w:jc w:val="center"/>
        <w:rPr>
          <w:rFonts w:ascii="Arial" w:eastAsia="Times New Roman" w:hAnsi="Arial" w:cs="Arial"/>
          <w:color w:val="000000"/>
          <w:sz w:val="19"/>
          <w:szCs w:val="19"/>
        </w:rPr>
      </w:pPr>
      <w:r w:rsidRPr="00D6543E">
        <w:rPr>
          <w:rFonts w:ascii="Arial" w:eastAsia="Times New Roman" w:hAnsi="Arial" w:cs="Arial"/>
          <w:color w:val="000000"/>
          <w:sz w:val="19"/>
          <w:szCs w:val="19"/>
        </w:rPr>
        <w:t>Patient Safety</w:t>
      </w:r>
      <w:r w:rsidRPr="00D6543E">
        <w:rPr>
          <w:rFonts w:ascii="Arial" w:eastAsia="Times New Roman" w:hAnsi="Arial" w:cs="Arial"/>
          <w:webHidden/>
          <w:color w:val="000000"/>
          <w:sz w:val="19"/>
          <w:szCs w:val="19"/>
        </w:rPr>
        <w:tab/>
        <w:t>18</w:t>
      </w:r>
    </w:p>
    <w:p w14:paraId="34612EF9" w14:textId="77777777" w:rsidR="006A2A7B" w:rsidRPr="00D6543E" w:rsidRDefault="006A2A7B" w:rsidP="006A2A7B">
      <w:pPr>
        <w:tabs>
          <w:tab w:val="right" w:leader="dot" w:pos="8630"/>
        </w:tabs>
        <w:spacing w:after="0" w:line="240" w:lineRule="auto"/>
        <w:ind w:left="200"/>
        <w:jc w:val="center"/>
        <w:rPr>
          <w:rFonts w:ascii="Arial" w:eastAsia="Times New Roman" w:hAnsi="Arial" w:cs="Arial"/>
          <w:color w:val="000000"/>
          <w:sz w:val="19"/>
          <w:szCs w:val="19"/>
        </w:rPr>
      </w:pPr>
      <w:r w:rsidRPr="00D6543E">
        <w:rPr>
          <w:rFonts w:ascii="Arial" w:eastAsia="Times New Roman" w:hAnsi="Arial" w:cs="Arial"/>
          <w:color w:val="000000"/>
          <w:sz w:val="19"/>
          <w:szCs w:val="19"/>
        </w:rPr>
        <w:t>Quality Improvement</w:t>
      </w:r>
      <w:r w:rsidRPr="00D6543E">
        <w:rPr>
          <w:rFonts w:ascii="Arial" w:eastAsia="Times New Roman" w:hAnsi="Arial" w:cs="Arial"/>
          <w:webHidden/>
          <w:color w:val="000000"/>
          <w:sz w:val="19"/>
          <w:szCs w:val="19"/>
        </w:rPr>
        <w:tab/>
        <w:t>20</w:t>
      </w:r>
    </w:p>
    <w:p w14:paraId="0F53C8C6" w14:textId="77777777" w:rsidR="006A2A7B" w:rsidRPr="00D6543E" w:rsidRDefault="006A2A7B" w:rsidP="006A2A7B">
      <w:pPr>
        <w:tabs>
          <w:tab w:val="right" w:leader="dot" w:pos="8630"/>
        </w:tabs>
        <w:spacing w:after="0" w:line="240" w:lineRule="auto"/>
        <w:ind w:left="200"/>
        <w:jc w:val="center"/>
        <w:rPr>
          <w:rFonts w:ascii="Arial" w:eastAsia="Times New Roman" w:hAnsi="Arial" w:cs="Arial"/>
          <w:webHidden/>
          <w:color w:val="000000"/>
          <w:sz w:val="19"/>
          <w:szCs w:val="19"/>
        </w:rPr>
      </w:pPr>
      <w:r w:rsidRPr="00D6543E">
        <w:rPr>
          <w:rFonts w:ascii="Arial" w:eastAsia="Times New Roman" w:hAnsi="Arial" w:cs="Arial"/>
          <w:color w:val="000000"/>
          <w:sz w:val="19"/>
          <w:szCs w:val="19"/>
        </w:rPr>
        <w:t>System Navigation for Patient-Centered Care – Coordination of Care</w:t>
      </w:r>
      <w:r w:rsidRPr="00D6543E">
        <w:rPr>
          <w:rFonts w:ascii="Arial" w:eastAsia="Times New Roman" w:hAnsi="Arial" w:cs="Arial"/>
          <w:webHidden/>
          <w:color w:val="000000"/>
          <w:sz w:val="19"/>
          <w:szCs w:val="19"/>
        </w:rPr>
        <w:tab/>
        <w:t>22</w:t>
      </w:r>
    </w:p>
    <w:p w14:paraId="1C49FDE4" w14:textId="77777777" w:rsidR="006A2A7B" w:rsidRPr="00D6543E" w:rsidRDefault="006A2A7B" w:rsidP="006A2A7B">
      <w:pPr>
        <w:tabs>
          <w:tab w:val="right" w:leader="dot" w:pos="8630"/>
        </w:tabs>
        <w:spacing w:after="0" w:line="240" w:lineRule="auto"/>
        <w:ind w:left="200"/>
        <w:jc w:val="center"/>
        <w:rPr>
          <w:rFonts w:ascii="Arial" w:eastAsia="Times New Roman" w:hAnsi="Arial" w:cs="Arial"/>
          <w:color w:val="000000"/>
          <w:sz w:val="19"/>
          <w:szCs w:val="19"/>
        </w:rPr>
      </w:pPr>
      <w:r w:rsidRPr="00D6543E">
        <w:rPr>
          <w:rFonts w:ascii="Arial" w:eastAsia="Times New Roman" w:hAnsi="Arial" w:cs="Arial"/>
          <w:color w:val="000000"/>
          <w:sz w:val="19"/>
          <w:szCs w:val="19"/>
        </w:rPr>
        <w:t>System Navigation for Patient-Centered Care – Transitions in Care</w:t>
      </w:r>
      <w:r w:rsidRPr="00D6543E">
        <w:rPr>
          <w:rFonts w:ascii="Arial" w:eastAsia="Times New Roman" w:hAnsi="Arial" w:cs="Arial"/>
          <w:webHidden/>
          <w:color w:val="000000"/>
          <w:sz w:val="19"/>
          <w:szCs w:val="19"/>
        </w:rPr>
        <w:tab/>
        <w:t>24</w:t>
      </w:r>
    </w:p>
    <w:p w14:paraId="5D9DE2E0" w14:textId="7652FEA6" w:rsidR="006A2A7B" w:rsidRPr="00D6543E" w:rsidRDefault="006A2A7B" w:rsidP="006A2A7B">
      <w:pPr>
        <w:tabs>
          <w:tab w:val="right" w:leader="dot" w:pos="8630"/>
        </w:tabs>
        <w:spacing w:after="0" w:line="240" w:lineRule="auto"/>
        <w:ind w:left="200"/>
        <w:jc w:val="center"/>
        <w:rPr>
          <w:rFonts w:ascii="Arial" w:eastAsia="Times New Roman" w:hAnsi="Arial" w:cs="Arial"/>
          <w:color w:val="000000"/>
          <w:sz w:val="19"/>
          <w:szCs w:val="19"/>
        </w:rPr>
      </w:pPr>
      <w:r w:rsidRPr="00D6543E">
        <w:rPr>
          <w:rFonts w:ascii="Arial" w:eastAsia="Times New Roman" w:hAnsi="Arial" w:cs="Arial"/>
          <w:color w:val="000000"/>
          <w:sz w:val="19"/>
          <w:szCs w:val="19"/>
        </w:rPr>
        <w:t xml:space="preserve">Population </w:t>
      </w:r>
      <w:r w:rsidR="004E1B25" w:rsidRPr="004E1B25">
        <w:rPr>
          <w:rFonts w:ascii="Arial" w:eastAsia="Times New Roman" w:hAnsi="Arial" w:cs="Arial"/>
          <w:color w:val="000000"/>
          <w:sz w:val="19"/>
          <w:szCs w:val="19"/>
        </w:rPr>
        <w:t xml:space="preserve">and Community </w:t>
      </w:r>
      <w:r w:rsidRPr="00D6543E">
        <w:rPr>
          <w:rFonts w:ascii="Arial" w:eastAsia="Times New Roman" w:hAnsi="Arial" w:cs="Arial"/>
          <w:color w:val="000000"/>
          <w:sz w:val="19"/>
          <w:szCs w:val="19"/>
        </w:rPr>
        <w:t>Health</w:t>
      </w:r>
      <w:r w:rsidRPr="00D6543E">
        <w:rPr>
          <w:rFonts w:ascii="Arial" w:eastAsia="Times New Roman" w:hAnsi="Arial" w:cs="Arial"/>
          <w:webHidden/>
          <w:color w:val="000000"/>
          <w:sz w:val="19"/>
          <w:szCs w:val="19"/>
        </w:rPr>
        <w:tab/>
        <w:t>26</w:t>
      </w:r>
    </w:p>
    <w:p w14:paraId="0D159D6B" w14:textId="77777777" w:rsidR="006A2A7B" w:rsidRPr="00D6543E" w:rsidRDefault="006A2A7B" w:rsidP="006A2A7B">
      <w:pPr>
        <w:tabs>
          <w:tab w:val="right" w:leader="dot" w:pos="8630"/>
        </w:tabs>
        <w:spacing w:after="0" w:line="240" w:lineRule="auto"/>
        <w:ind w:left="200"/>
        <w:jc w:val="center"/>
        <w:rPr>
          <w:rFonts w:ascii="Arial" w:eastAsia="Times New Roman" w:hAnsi="Arial" w:cs="Arial"/>
          <w:color w:val="000000"/>
          <w:sz w:val="19"/>
          <w:szCs w:val="19"/>
        </w:rPr>
      </w:pPr>
      <w:r w:rsidRPr="00D6543E">
        <w:rPr>
          <w:rFonts w:ascii="Arial" w:eastAsia="Times New Roman" w:hAnsi="Arial" w:cs="Arial"/>
          <w:color w:val="000000"/>
          <w:sz w:val="19"/>
          <w:szCs w:val="19"/>
        </w:rPr>
        <w:t>Physician Role in Health Care Systems</w:t>
      </w:r>
      <w:r w:rsidRPr="00D6543E">
        <w:rPr>
          <w:rFonts w:ascii="Arial" w:eastAsia="Times New Roman" w:hAnsi="Arial" w:cs="Arial"/>
          <w:webHidden/>
          <w:color w:val="000000"/>
          <w:sz w:val="19"/>
          <w:szCs w:val="19"/>
        </w:rPr>
        <w:tab/>
        <w:t>28</w:t>
      </w:r>
    </w:p>
    <w:p w14:paraId="1144D6E2" w14:textId="77777777" w:rsidR="006A2A7B" w:rsidRPr="002C0206" w:rsidRDefault="006A2A7B" w:rsidP="006A2A7B">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30</w:t>
      </w:r>
    </w:p>
    <w:p w14:paraId="18F45ABF" w14:textId="77777777" w:rsidR="006A2A7B" w:rsidRPr="00D6543E" w:rsidRDefault="006A2A7B" w:rsidP="006A2A7B">
      <w:pPr>
        <w:tabs>
          <w:tab w:val="right" w:leader="dot" w:pos="8630"/>
        </w:tabs>
        <w:spacing w:after="0" w:line="240" w:lineRule="auto"/>
        <w:ind w:left="200"/>
        <w:jc w:val="center"/>
        <w:rPr>
          <w:rFonts w:ascii="Arial" w:eastAsia="Times New Roman" w:hAnsi="Arial" w:cs="Arial"/>
          <w:color w:val="000000"/>
          <w:sz w:val="19"/>
          <w:szCs w:val="19"/>
        </w:rPr>
      </w:pPr>
      <w:r w:rsidRPr="00D6543E">
        <w:rPr>
          <w:rFonts w:ascii="Arial" w:eastAsia="Times New Roman" w:hAnsi="Arial" w:cs="Arial"/>
          <w:color w:val="000000"/>
          <w:sz w:val="19"/>
          <w:szCs w:val="19"/>
        </w:rPr>
        <w:t>Evidence-Based and Informed Practice</w:t>
      </w:r>
      <w:r w:rsidRPr="00D6543E">
        <w:rPr>
          <w:rFonts w:ascii="Arial" w:eastAsia="Times New Roman" w:hAnsi="Arial" w:cs="Arial"/>
          <w:webHidden/>
          <w:color w:val="000000"/>
          <w:sz w:val="19"/>
          <w:szCs w:val="19"/>
        </w:rPr>
        <w:tab/>
        <w:t>30</w:t>
      </w:r>
    </w:p>
    <w:p w14:paraId="7149FF2A" w14:textId="77777777" w:rsidR="006A2A7B" w:rsidRPr="00D6543E" w:rsidRDefault="006A2A7B" w:rsidP="006A2A7B">
      <w:pPr>
        <w:tabs>
          <w:tab w:val="right" w:leader="dot" w:pos="8630"/>
        </w:tabs>
        <w:spacing w:after="0" w:line="240" w:lineRule="auto"/>
        <w:ind w:left="200"/>
        <w:jc w:val="center"/>
        <w:rPr>
          <w:rFonts w:ascii="Arial" w:eastAsia="Times New Roman" w:hAnsi="Arial" w:cs="Arial"/>
          <w:color w:val="000000"/>
          <w:sz w:val="19"/>
          <w:szCs w:val="19"/>
        </w:rPr>
      </w:pPr>
      <w:r w:rsidRPr="00D6543E">
        <w:rPr>
          <w:rFonts w:ascii="Arial" w:eastAsia="Times New Roman" w:hAnsi="Arial" w:cs="Arial"/>
          <w:color w:val="000000"/>
          <w:sz w:val="19"/>
          <w:szCs w:val="19"/>
        </w:rPr>
        <w:t>Reflective Practice and Commitment to Personal Growth</w:t>
      </w:r>
      <w:r w:rsidRPr="00D6543E">
        <w:rPr>
          <w:rFonts w:ascii="Arial" w:eastAsia="Times New Roman" w:hAnsi="Arial" w:cs="Arial"/>
          <w:webHidden/>
          <w:color w:val="000000"/>
          <w:sz w:val="19"/>
          <w:szCs w:val="19"/>
        </w:rPr>
        <w:tab/>
        <w:t>32</w:t>
      </w:r>
    </w:p>
    <w:p w14:paraId="3ECEEDC9" w14:textId="77777777" w:rsidR="006A2A7B" w:rsidRPr="002C0206" w:rsidRDefault="006A2A7B" w:rsidP="006A2A7B">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34</w:t>
      </w:r>
    </w:p>
    <w:p w14:paraId="238517DB" w14:textId="77777777" w:rsidR="006A2A7B" w:rsidRPr="00D6543E" w:rsidRDefault="006A2A7B" w:rsidP="006A2A7B">
      <w:pPr>
        <w:tabs>
          <w:tab w:val="right" w:leader="dot" w:pos="8630"/>
        </w:tabs>
        <w:spacing w:after="0" w:line="240" w:lineRule="auto"/>
        <w:ind w:left="200"/>
        <w:jc w:val="center"/>
        <w:rPr>
          <w:rFonts w:ascii="Arial" w:eastAsia="Times New Roman" w:hAnsi="Arial" w:cs="Arial"/>
          <w:color w:val="000000"/>
          <w:sz w:val="19"/>
          <w:szCs w:val="19"/>
        </w:rPr>
      </w:pPr>
      <w:r w:rsidRPr="00D6543E">
        <w:rPr>
          <w:rFonts w:ascii="Arial" w:eastAsia="Times New Roman" w:hAnsi="Arial" w:cs="Arial"/>
          <w:color w:val="000000"/>
          <w:sz w:val="19"/>
          <w:szCs w:val="19"/>
        </w:rPr>
        <w:t>Professional Behavior</w:t>
      </w:r>
      <w:r w:rsidRPr="00D6543E">
        <w:rPr>
          <w:rFonts w:ascii="Arial" w:eastAsia="Times New Roman" w:hAnsi="Arial" w:cs="Arial"/>
          <w:webHidden/>
          <w:color w:val="000000"/>
          <w:sz w:val="19"/>
          <w:szCs w:val="19"/>
        </w:rPr>
        <w:tab/>
        <w:t>34</w:t>
      </w:r>
    </w:p>
    <w:p w14:paraId="43F0EC3F" w14:textId="77777777" w:rsidR="006A2A7B" w:rsidRPr="00D6543E" w:rsidRDefault="006A2A7B" w:rsidP="006A2A7B">
      <w:pPr>
        <w:tabs>
          <w:tab w:val="right" w:leader="dot" w:pos="8630"/>
        </w:tabs>
        <w:spacing w:after="0" w:line="240" w:lineRule="auto"/>
        <w:ind w:left="200"/>
        <w:jc w:val="center"/>
        <w:rPr>
          <w:rFonts w:ascii="Arial" w:eastAsia="Times New Roman" w:hAnsi="Arial" w:cs="Arial"/>
          <w:color w:val="000000"/>
          <w:sz w:val="19"/>
          <w:szCs w:val="19"/>
        </w:rPr>
      </w:pPr>
      <w:r w:rsidRPr="00D6543E">
        <w:rPr>
          <w:rFonts w:ascii="Arial" w:eastAsia="Times New Roman" w:hAnsi="Arial" w:cs="Arial"/>
          <w:color w:val="000000"/>
          <w:sz w:val="19"/>
          <w:szCs w:val="19"/>
        </w:rPr>
        <w:t>Ethical Principles</w:t>
      </w:r>
      <w:r w:rsidRPr="00D6543E">
        <w:rPr>
          <w:rFonts w:ascii="Arial" w:eastAsia="Times New Roman" w:hAnsi="Arial" w:cs="Arial"/>
          <w:webHidden/>
          <w:color w:val="000000"/>
          <w:sz w:val="19"/>
          <w:szCs w:val="19"/>
        </w:rPr>
        <w:tab/>
        <w:t>37</w:t>
      </w:r>
    </w:p>
    <w:p w14:paraId="0CA415DD" w14:textId="77777777" w:rsidR="006A2A7B" w:rsidRPr="00D6543E" w:rsidRDefault="006A2A7B" w:rsidP="006A2A7B">
      <w:pPr>
        <w:tabs>
          <w:tab w:val="right" w:leader="dot" w:pos="8630"/>
        </w:tabs>
        <w:spacing w:after="0" w:line="240" w:lineRule="auto"/>
        <w:ind w:left="200"/>
        <w:jc w:val="center"/>
        <w:rPr>
          <w:rFonts w:ascii="Arial" w:eastAsia="Times New Roman" w:hAnsi="Arial" w:cs="Arial"/>
          <w:webHidden/>
          <w:color w:val="000000"/>
          <w:sz w:val="19"/>
          <w:szCs w:val="19"/>
        </w:rPr>
      </w:pPr>
      <w:r w:rsidRPr="00D6543E">
        <w:rPr>
          <w:rFonts w:ascii="Arial" w:eastAsia="Times New Roman" w:hAnsi="Arial" w:cs="Arial"/>
          <w:color w:val="000000"/>
          <w:sz w:val="19"/>
          <w:szCs w:val="19"/>
        </w:rPr>
        <w:t>Accountability/Conscientiousness</w:t>
      </w:r>
      <w:r w:rsidRPr="00D6543E">
        <w:rPr>
          <w:rFonts w:ascii="Arial" w:eastAsia="Times New Roman" w:hAnsi="Arial" w:cs="Arial"/>
          <w:webHidden/>
          <w:color w:val="000000"/>
          <w:sz w:val="19"/>
          <w:szCs w:val="19"/>
        </w:rPr>
        <w:tab/>
        <w:t>39</w:t>
      </w:r>
    </w:p>
    <w:p w14:paraId="0DE7851F" w14:textId="77777777" w:rsidR="006A2A7B" w:rsidRPr="00D6543E" w:rsidRDefault="006A2A7B" w:rsidP="006A2A7B">
      <w:pPr>
        <w:tabs>
          <w:tab w:val="right" w:leader="dot" w:pos="8630"/>
        </w:tabs>
        <w:spacing w:after="0" w:line="240" w:lineRule="auto"/>
        <w:ind w:left="200"/>
        <w:jc w:val="center"/>
        <w:rPr>
          <w:rFonts w:ascii="Arial" w:eastAsia="Times New Roman" w:hAnsi="Arial" w:cs="Arial"/>
          <w:color w:val="000000"/>
          <w:sz w:val="19"/>
          <w:szCs w:val="19"/>
        </w:rPr>
      </w:pPr>
      <w:r w:rsidRPr="00D6543E">
        <w:rPr>
          <w:rFonts w:ascii="Arial" w:eastAsia="Times New Roman" w:hAnsi="Arial" w:cs="Arial"/>
          <w:color w:val="000000"/>
          <w:sz w:val="19"/>
          <w:szCs w:val="19"/>
        </w:rPr>
        <w:t>Well-Being</w:t>
      </w:r>
      <w:r w:rsidRPr="00D6543E">
        <w:rPr>
          <w:rFonts w:ascii="Arial" w:eastAsia="Times New Roman" w:hAnsi="Arial" w:cs="Arial"/>
          <w:webHidden/>
          <w:color w:val="000000"/>
          <w:sz w:val="19"/>
          <w:szCs w:val="19"/>
        </w:rPr>
        <w:tab/>
        <w:t>40</w:t>
      </w:r>
    </w:p>
    <w:p w14:paraId="05EAB4D5" w14:textId="77777777" w:rsidR="006A2A7B" w:rsidRPr="002C0206" w:rsidRDefault="006A2A7B" w:rsidP="006A2A7B">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42</w:t>
      </w:r>
    </w:p>
    <w:p w14:paraId="1827F632" w14:textId="77777777" w:rsidR="006A2A7B" w:rsidRPr="00D6543E" w:rsidRDefault="006A2A7B" w:rsidP="006A2A7B">
      <w:pPr>
        <w:tabs>
          <w:tab w:val="right" w:leader="dot" w:pos="8630"/>
        </w:tabs>
        <w:spacing w:after="0" w:line="240" w:lineRule="auto"/>
        <w:ind w:left="200"/>
        <w:jc w:val="center"/>
        <w:rPr>
          <w:rFonts w:ascii="Arial" w:eastAsia="Times New Roman" w:hAnsi="Arial" w:cs="Arial"/>
          <w:color w:val="000000"/>
          <w:sz w:val="19"/>
          <w:szCs w:val="19"/>
        </w:rPr>
      </w:pPr>
      <w:r w:rsidRPr="00D6543E">
        <w:rPr>
          <w:rFonts w:ascii="Arial" w:eastAsia="Times New Roman" w:hAnsi="Arial" w:cs="Arial"/>
          <w:color w:val="000000"/>
          <w:sz w:val="19"/>
          <w:szCs w:val="19"/>
        </w:rPr>
        <w:t>Patient- and Family-Centered Communication</w:t>
      </w:r>
      <w:r w:rsidRPr="00D6543E">
        <w:rPr>
          <w:rFonts w:ascii="Arial" w:eastAsia="Times New Roman" w:hAnsi="Arial" w:cs="Arial"/>
          <w:webHidden/>
          <w:color w:val="000000"/>
          <w:sz w:val="19"/>
          <w:szCs w:val="19"/>
        </w:rPr>
        <w:tab/>
        <w:t>42</w:t>
      </w:r>
    </w:p>
    <w:p w14:paraId="501C9316" w14:textId="77777777" w:rsidR="006A2A7B" w:rsidRPr="00D6543E" w:rsidRDefault="006A2A7B" w:rsidP="006A2A7B">
      <w:pPr>
        <w:tabs>
          <w:tab w:val="right" w:leader="dot" w:pos="8630"/>
        </w:tabs>
        <w:spacing w:after="0" w:line="240" w:lineRule="auto"/>
        <w:ind w:left="200"/>
        <w:jc w:val="center"/>
        <w:rPr>
          <w:rFonts w:ascii="Arial" w:eastAsia="Times New Roman" w:hAnsi="Arial" w:cs="Arial"/>
          <w:color w:val="000000"/>
          <w:sz w:val="19"/>
          <w:szCs w:val="19"/>
        </w:rPr>
      </w:pPr>
      <w:r w:rsidRPr="00D6543E">
        <w:rPr>
          <w:rFonts w:ascii="Arial" w:eastAsia="Times New Roman" w:hAnsi="Arial" w:cs="Arial"/>
          <w:color w:val="000000"/>
          <w:sz w:val="19"/>
          <w:szCs w:val="19"/>
        </w:rPr>
        <w:t>Interprofessional and Team Communication</w:t>
      </w:r>
      <w:r w:rsidRPr="00D6543E">
        <w:rPr>
          <w:rFonts w:ascii="Arial" w:eastAsia="Times New Roman" w:hAnsi="Arial" w:cs="Arial"/>
          <w:webHidden/>
          <w:color w:val="000000"/>
          <w:sz w:val="19"/>
          <w:szCs w:val="19"/>
        </w:rPr>
        <w:tab/>
        <w:t>44</w:t>
      </w:r>
    </w:p>
    <w:p w14:paraId="7343924C" w14:textId="77777777" w:rsidR="006A2A7B" w:rsidRPr="00D6543E" w:rsidRDefault="006A2A7B" w:rsidP="006A2A7B">
      <w:pPr>
        <w:tabs>
          <w:tab w:val="right" w:leader="dot" w:pos="8630"/>
        </w:tabs>
        <w:spacing w:after="0" w:line="240" w:lineRule="auto"/>
        <w:ind w:left="200"/>
        <w:jc w:val="center"/>
        <w:rPr>
          <w:rFonts w:ascii="Arial" w:eastAsia="Times New Roman" w:hAnsi="Arial" w:cs="Arial"/>
          <w:webHidden/>
          <w:color w:val="000000"/>
          <w:sz w:val="19"/>
          <w:szCs w:val="19"/>
        </w:rPr>
      </w:pPr>
      <w:r w:rsidRPr="00D6543E">
        <w:rPr>
          <w:rFonts w:ascii="Arial" w:eastAsia="Times New Roman" w:hAnsi="Arial" w:cs="Arial"/>
          <w:color w:val="000000"/>
          <w:sz w:val="19"/>
          <w:szCs w:val="19"/>
        </w:rPr>
        <w:t>Communication within Health Care Systems</w:t>
      </w:r>
      <w:r w:rsidRPr="00D6543E">
        <w:rPr>
          <w:rFonts w:ascii="Arial" w:eastAsia="Times New Roman" w:hAnsi="Arial" w:cs="Arial"/>
          <w:webHidden/>
          <w:color w:val="000000"/>
          <w:sz w:val="19"/>
          <w:szCs w:val="19"/>
        </w:rPr>
        <w:tab/>
        <w:t>46</w:t>
      </w:r>
    </w:p>
    <w:p w14:paraId="02506F9D" w14:textId="77777777" w:rsidR="006A2A7B" w:rsidRPr="00012F4C" w:rsidRDefault="006A2A7B" w:rsidP="006A2A7B">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 xml:space="preserve">Mapping of 1.0 to 2.0 </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48</w:t>
      </w:r>
    </w:p>
    <w:p w14:paraId="62D69334" w14:textId="676E1248" w:rsidR="006A2A7B" w:rsidRPr="00012F4C" w:rsidRDefault="006A2A7B" w:rsidP="006A2A7B">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sidR="00FE6AB1">
        <w:rPr>
          <w:rFonts w:ascii="Arial" w:eastAsia="Times New Roman" w:hAnsi="Arial" w:cs="Arial"/>
          <w:b/>
          <w:bCs/>
          <w:caps/>
          <w:webHidden/>
          <w:sz w:val="20"/>
          <w:szCs w:val="20"/>
        </w:rPr>
        <w:t>51</w:t>
      </w:r>
    </w:p>
    <w:p w14:paraId="03F3DAAE" w14:textId="77777777" w:rsidR="00F97680" w:rsidRPr="0076727A" w:rsidRDefault="00F97680" w:rsidP="00F97680">
      <w:pPr>
        <w:jc w:val="center"/>
        <w:rPr>
          <w:rFonts w:ascii="Arial" w:eastAsia="Arial" w:hAnsi="Arial" w:cs="Arial"/>
          <w:b/>
        </w:rPr>
      </w:pPr>
      <w:r w:rsidRPr="0076727A">
        <w:rPr>
          <w:rFonts w:ascii="Arial" w:eastAsia="Arial" w:hAnsi="Arial" w:cs="Arial"/>
          <w:b/>
        </w:rPr>
        <w:lastRenderedPageBreak/>
        <w:t>Milestones Supplemental Guide</w:t>
      </w:r>
    </w:p>
    <w:p w14:paraId="3D19055A" w14:textId="77777777" w:rsidR="00F97680" w:rsidRDefault="00F97680" w:rsidP="00F97680">
      <w:pPr>
        <w:ind w:left="-5"/>
        <w:rPr>
          <w:rFonts w:ascii="Arial" w:eastAsia="Arial" w:hAnsi="Arial" w:cs="Arial"/>
        </w:rPr>
      </w:pPr>
    </w:p>
    <w:p w14:paraId="03EF13C2" w14:textId="4492F784" w:rsidR="00F97680" w:rsidRDefault="00F97680" w:rsidP="00F97680">
      <w:pPr>
        <w:ind w:left="-5"/>
        <w:rPr>
          <w:rFonts w:ascii="Arial" w:eastAsia="Arial" w:hAnsi="Arial" w:cs="Arial"/>
        </w:rPr>
      </w:pPr>
      <w:r>
        <w:rPr>
          <w:rFonts w:ascii="Arial" w:eastAsia="Arial" w:hAnsi="Arial" w:cs="Arial"/>
        </w:rPr>
        <w:t xml:space="preserve">This document provides additional guidance and examples for the </w:t>
      </w:r>
      <w:r w:rsidR="00AF0B78">
        <w:rPr>
          <w:rFonts w:ascii="Arial" w:eastAsia="Arial" w:hAnsi="Arial" w:cs="Arial"/>
        </w:rPr>
        <w:t>Development</w:t>
      </w:r>
      <w:r w:rsidR="003136A4">
        <w:rPr>
          <w:rFonts w:ascii="Arial" w:eastAsia="Arial" w:hAnsi="Arial" w:cs="Arial"/>
        </w:rPr>
        <w:t>al-</w:t>
      </w:r>
      <w:r w:rsidR="00AF0B78">
        <w:rPr>
          <w:rFonts w:ascii="Arial" w:eastAsia="Arial" w:hAnsi="Arial" w:cs="Arial"/>
        </w:rPr>
        <w:t xml:space="preserve">Behavioral </w:t>
      </w:r>
      <w:r>
        <w:rPr>
          <w:rFonts w:ascii="Arial" w:eastAsia="Arial" w:hAnsi="Arial" w:cs="Arial"/>
        </w:rPr>
        <w:t>Pediatrics Milestones. This is not designed to indicate any specific requirements for each level, but to provide insight into the thinking of the Milestone Work Group.</w:t>
      </w:r>
    </w:p>
    <w:p w14:paraId="05D5A696" w14:textId="77777777" w:rsidR="00F97680" w:rsidRDefault="00F97680" w:rsidP="00F97680">
      <w:pPr>
        <w:ind w:left="-5"/>
        <w:rPr>
          <w:rFonts w:ascii="Arial" w:eastAsia="Arial" w:hAnsi="Arial" w:cs="Arial"/>
        </w:rPr>
      </w:pPr>
    </w:p>
    <w:p w14:paraId="7064894D" w14:textId="77777777" w:rsidR="00F97680" w:rsidRDefault="00F97680" w:rsidP="00F97680">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5BF453BF" w14:textId="77777777" w:rsidR="00F97680" w:rsidRDefault="00F97680" w:rsidP="00F97680">
      <w:pPr>
        <w:ind w:left="-5"/>
        <w:rPr>
          <w:rFonts w:ascii="Arial" w:eastAsia="Arial" w:hAnsi="Arial" w:cs="Arial"/>
        </w:rPr>
      </w:pPr>
    </w:p>
    <w:p w14:paraId="473D9B21" w14:textId="77777777" w:rsidR="00F97680" w:rsidRDefault="00F97680" w:rsidP="00F97680">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21752B8A" w14:textId="77777777" w:rsidR="00F97680" w:rsidRDefault="00F97680" w:rsidP="00F97680">
      <w:pPr>
        <w:spacing w:line="256" w:lineRule="auto"/>
        <w:rPr>
          <w:rFonts w:ascii="Arial" w:eastAsia="Arial" w:hAnsi="Arial" w:cs="Arial"/>
        </w:rPr>
      </w:pPr>
    </w:p>
    <w:p w14:paraId="27140BDA" w14:textId="4E3A846D" w:rsidR="00F97680" w:rsidRPr="00F97680" w:rsidRDefault="00F97680" w:rsidP="00F97680">
      <w:pPr>
        <w:rPr>
          <w:rFonts w:ascii="Arial" w:eastAsia="Arial" w:hAnsi="Arial" w:cs="Arial"/>
        </w:rPr>
      </w:pPr>
      <w:r w:rsidRPr="0076727A">
        <w:rPr>
          <w:rFonts w:ascii="Arial" w:eastAsia="Arial" w:hAnsi="Arial" w:cs="Arial"/>
        </w:rPr>
        <w:t xml:space="preserve">Additional tools and references, including the Milestones Guidebook, Clinical Competency Committee Guidebook, and Milestones Guidebook for Residents and Fellows, are available </w:t>
      </w:r>
      <w:r w:rsidR="00DF6F92">
        <w:rPr>
          <w:rFonts w:ascii="Arial" w:eastAsia="Arial" w:hAnsi="Arial" w:cs="Arial"/>
        </w:rPr>
        <w:t xml:space="preserve">at the end of this document as well as </w:t>
      </w:r>
      <w:r w:rsidRPr="0076727A">
        <w:rPr>
          <w:rFonts w:ascii="Arial" w:eastAsia="Arial" w:hAnsi="Arial" w:cs="Arial"/>
        </w:rPr>
        <w:t xml:space="preserve">on the </w:t>
      </w:r>
      <w:hyperlink r:id="rId13">
        <w:r w:rsidRPr="0076727A">
          <w:rPr>
            <w:rFonts w:ascii="Arial" w:eastAsia="Arial" w:hAnsi="Arial" w:cs="Arial"/>
            <w:color w:val="0000FF"/>
            <w:u w:val="single"/>
          </w:rPr>
          <w:t>Resources</w:t>
        </w:r>
      </w:hyperlink>
      <w:r w:rsidRPr="0076727A">
        <w:rPr>
          <w:rFonts w:ascii="Arial" w:eastAsia="Arial" w:hAnsi="Arial" w:cs="Arial"/>
        </w:rPr>
        <w:t xml:space="preserve"> page of the Milestones section of the ACGME website.</w:t>
      </w:r>
    </w:p>
    <w:p w14:paraId="54EAECA0" w14:textId="7FF3D7E3" w:rsidR="001E67DC" w:rsidRDefault="001E67DC">
      <w:pPr>
        <w:rPr>
          <w:rFonts w:ascii="Arial" w:eastAsia="Arial" w:hAnsi="Arial" w:cs="Arial"/>
        </w:rPr>
      </w:pPr>
      <w:r>
        <w:rPr>
          <w:rFonts w:ascii="Arial" w:eastAsia="Arial" w:hAnsi="Arial" w:cs="Arial"/>
        </w:rPr>
        <w:br w:type="page"/>
      </w:r>
    </w:p>
    <w:tbl>
      <w:tblPr>
        <w:tblW w:w="14125"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950"/>
        <w:gridCol w:w="9175"/>
      </w:tblGrid>
      <w:tr w:rsidR="00E87468" w:rsidRPr="00760C36" w14:paraId="47DD5D21" w14:textId="77777777" w:rsidTr="21145EF8">
        <w:trPr>
          <w:trHeight w:val="760"/>
        </w:trPr>
        <w:tc>
          <w:tcPr>
            <w:tcW w:w="14125" w:type="dxa"/>
            <w:gridSpan w:val="2"/>
            <w:shd w:val="clear" w:color="auto" w:fill="9CC3E5"/>
          </w:tcPr>
          <w:p w14:paraId="4DF88DDF" w14:textId="77777777" w:rsidR="00D57585" w:rsidRPr="00760C36" w:rsidRDefault="00D57585" w:rsidP="001A20D6">
            <w:pPr>
              <w:keepNext/>
              <w:pBdr>
                <w:top w:val="nil"/>
                <w:left w:val="nil"/>
                <w:bottom w:val="nil"/>
                <w:right w:val="nil"/>
                <w:between w:val="nil"/>
              </w:pBdr>
              <w:spacing w:after="0" w:line="240" w:lineRule="auto"/>
              <w:jc w:val="center"/>
              <w:rPr>
                <w:rFonts w:ascii="Arial" w:eastAsia="Arial" w:hAnsi="Arial" w:cs="Arial"/>
                <w:b/>
                <w:color w:val="000000"/>
              </w:rPr>
            </w:pPr>
            <w:r w:rsidRPr="00760C36">
              <w:rPr>
                <w:rFonts w:ascii="Arial" w:eastAsia="Arial" w:hAnsi="Arial" w:cs="Arial"/>
                <w:b/>
              </w:rPr>
              <w:lastRenderedPageBreak/>
              <w:t xml:space="preserve">Patient Care </w:t>
            </w:r>
            <w:r>
              <w:rPr>
                <w:rFonts w:ascii="Arial" w:eastAsia="Arial" w:hAnsi="Arial" w:cs="Arial"/>
                <w:b/>
              </w:rPr>
              <w:t>1</w:t>
            </w:r>
            <w:r w:rsidRPr="00760C36">
              <w:rPr>
                <w:rFonts w:ascii="Arial" w:eastAsia="Arial" w:hAnsi="Arial" w:cs="Arial"/>
                <w:b/>
              </w:rPr>
              <w:t>: Developmental</w:t>
            </w:r>
            <w:r>
              <w:rPr>
                <w:rFonts w:ascii="Arial" w:eastAsia="Arial" w:hAnsi="Arial" w:cs="Arial"/>
                <w:b/>
              </w:rPr>
              <w:t>-Behavioral</w:t>
            </w:r>
            <w:r w:rsidRPr="00760C36">
              <w:rPr>
                <w:rFonts w:ascii="Arial" w:eastAsia="Arial" w:hAnsi="Arial" w:cs="Arial"/>
                <w:b/>
              </w:rPr>
              <w:t xml:space="preserve"> History</w:t>
            </w:r>
          </w:p>
          <w:p w14:paraId="53679574" w14:textId="4072B2B9" w:rsidR="00D57585" w:rsidRPr="00760C36" w:rsidRDefault="00D57585" w:rsidP="001A20D6">
            <w:pPr>
              <w:spacing w:after="0" w:line="240" w:lineRule="auto"/>
              <w:ind w:left="201" w:hanging="14"/>
              <w:rPr>
                <w:rFonts w:ascii="Arial" w:eastAsia="Arial" w:hAnsi="Arial" w:cs="Arial"/>
                <w:b/>
                <w:bCs/>
                <w:color w:val="000000"/>
              </w:rPr>
            </w:pPr>
            <w:r w:rsidRPr="00760C36">
              <w:rPr>
                <w:rFonts w:ascii="Arial" w:eastAsia="Arial" w:hAnsi="Arial" w:cs="Arial"/>
                <w:b/>
                <w:bCs/>
              </w:rPr>
              <w:t>Overall Intent:</w:t>
            </w:r>
            <w:r w:rsidRPr="00760C36">
              <w:rPr>
                <w:rFonts w:ascii="Arial" w:eastAsia="Arial" w:hAnsi="Arial" w:cs="Arial"/>
              </w:rPr>
              <w:t xml:space="preserve"> To efficiently obtain, communicate, and document a history that addresses the developmental</w:t>
            </w:r>
            <w:r w:rsidR="003A138A">
              <w:rPr>
                <w:rFonts w:ascii="Arial" w:eastAsia="Arial" w:hAnsi="Arial" w:cs="Arial"/>
              </w:rPr>
              <w:t xml:space="preserve"> and/or behavioral</w:t>
            </w:r>
            <w:r w:rsidRPr="00760C36">
              <w:rPr>
                <w:rFonts w:ascii="Arial" w:eastAsia="Arial" w:hAnsi="Arial" w:cs="Arial"/>
              </w:rPr>
              <w:t xml:space="preserve"> question</w:t>
            </w:r>
          </w:p>
        </w:tc>
      </w:tr>
      <w:tr w:rsidR="00E34EA3" w:rsidRPr="00760C36" w14:paraId="1B9DC4E9" w14:textId="77777777" w:rsidTr="21145EF8">
        <w:tc>
          <w:tcPr>
            <w:tcW w:w="4950" w:type="dxa"/>
            <w:shd w:val="clear" w:color="auto" w:fill="FAC090"/>
          </w:tcPr>
          <w:p w14:paraId="124A9A9A" w14:textId="77777777" w:rsidR="00D57585" w:rsidRPr="00760C36" w:rsidRDefault="00D57585" w:rsidP="001A20D6">
            <w:pPr>
              <w:spacing w:after="0" w:line="240" w:lineRule="auto"/>
              <w:jc w:val="center"/>
              <w:rPr>
                <w:rFonts w:ascii="Arial" w:eastAsia="Arial" w:hAnsi="Arial" w:cs="Arial"/>
                <w:b/>
              </w:rPr>
            </w:pPr>
            <w:r w:rsidRPr="00760C36">
              <w:rPr>
                <w:rFonts w:ascii="Arial" w:eastAsia="Arial" w:hAnsi="Arial" w:cs="Arial"/>
                <w:b/>
              </w:rPr>
              <w:t>Milestones</w:t>
            </w:r>
          </w:p>
        </w:tc>
        <w:tc>
          <w:tcPr>
            <w:tcW w:w="9175" w:type="dxa"/>
            <w:shd w:val="clear" w:color="auto" w:fill="FAC090"/>
          </w:tcPr>
          <w:p w14:paraId="5319B0BB" w14:textId="77777777" w:rsidR="00D57585" w:rsidRPr="00760C36" w:rsidRDefault="00D57585" w:rsidP="001A20D6">
            <w:pPr>
              <w:spacing w:after="0" w:line="240" w:lineRule="auto"/>
              <w:ind w:left="14" w:hanging="14"/>
              <w:jc w:val="center"/>
              <w:rPr>
                <w:rFonts w:ascii="Arial" w:eastAsia="Arial" w:hAnsi="Arial" w:cs="Arial"/>
                <w:b/>
              </w:rPr>
            </w:pPr>
            <w:r w:rsidRPr="00760C36">
              <w:rPr>
                <w:rFonts w:ascii="Arial" w:eastAsia="Arial" w:hAnsi="Arial" w:cs="Arial"/>
                <w:b/>
              </w:rPr>
              <w:t>Examples</w:t>
            </w:r>
          </w:p>
        </w:tc>
      </w:tr>
      <w:tr w:rsidR="00E87468" w:rsidRPr="00760C36" w14:paraId="4FB5B1BF" w14:textId="77777777" w:rsidTr="21145EF8">
        <w:tc>
          <w:tcPr>
            <w:tcW w:w="4950" w:type="dxa"/>
            <w:tcBorders>
              <w:top w:val="single" w:sz="4" w:space="0" w:color="000000" w:themeColor="text1"/>
              <w:bottom w:val="single" w:sz="4" w:space="0" w:color="000000" w:themeColor="text1"/>
            </w:tcBorders>
            <w:shd w:val="clear" w:color="auto" w:fill="C9C9C9"/>
          </w:tcPr>
          <w:p w14:paraId="0E97E35B" w14:textId="0C4AA406" w:rsidR="00D57585" w:rsidRPr="00760C36" w:rsidRDefault="00D57585" w:rsidP="2D769A8B">
            <w:pPr>
              <w:spacing w:after="0" w:line="240" w:lineRule="auto"/>
              <w:rPr>
                <w:rFonts w:ascii="Arial" w:eastAsia="Arial" w:hAnsi="Arial" w:cs="Arial"/>
                <w:i/>
                <w:iCs/>
                <w:color w:val="000000"/>
              </w:rPr>
            </w:pPr>
            <w:r w:rsidRPr="2D769A8B">
              <w:rPr>
                <w:rFonts w:ascii="Arial" w:eastAsia="Arial" w:hAnsi="Arial" w:cs="Arial"/>
                <w:b/>
                <w:bCs/>
              </w:rPr>
              <w:t>Level 1</w:t>
            </w:r>
            <w:r w:rsidRPr="2D769A8B">
              <w:rPr>
                <w:rFonts w:ascii="Arial" w:eastAsia="Arial" w:hAnsi="Arial" w:cs="Arial"/>
              </w:rPr>
              <w:t xml:space="preserve"> </w:t>
            </w:r>
            <w:r w:rsidR="0054501F" w:rsidRPr="0054501F">
              <w:rPr>
                <w:rFonts w:ascii="Arial" w:eastAsia="Arial" w:hAnsi="Arial" w:cs="Arial"/>
                <w:i/>
                <w:iCs/>
                <w:color w:val="000000" w:themeColor="text1"/>
              </w:rPr>
              <w:t>Uses a template to obtain, communicate, and document a history, including perinatal, developmental, and family components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3F9E330" w14:textId="7BFE8203" w:rsidR="00D57585" w:rsidRPr="00760C36" w:rsidRDefault="3CE31D50" w:rsidP="001A20D6">
            <w:pPr>
              <w:pStyle w:val="CommentText"/>
              <w:numPr>
                <w:ilvl w:val="0"/>
                <w:numId w:val="5"/>
              </w:numPr>
              <w:spacing w:after="0"/>
              <w:ind w:left="180" w:hanging="180"/>
              <w:rPr>
                <w:rFonts w:ascii="Arial" w:hAnsi="Arial" w:cs="Arial"/>
                <w:sz w:val="22"/>
                <w:szCs w:val="22"/>
              </w:rPr>
            </w:pPr>
            <w:r w:rsidRPr="2D769A8B">
              <w:rPr>
                <w:rFonts w:ascii="Arial" w:hAnsi="Arial" w:cs="Arial"/>
                <w:sz w:val="22"/>
                <w:szCs w:val="22"/>
              </w:rPr>
              <w:t xml:space="preserve">Strictly adheres and follows a template to obtain </w:t>
            </w:r>
            <w:r w:rsidR="2D769A8B" w:rsidRPr="2D769A8B">
              <w:rPr>
                <w:rFonts w:ascii="Arial" w:hAnsi="Arial" w:cs="Arial"/>
                <w:sz w:val="22"/>
                <w:szCs w:val="22"/>
              </w:rPr>
              <w:t>a comprehensive history</w:t>
            </w:r>
          </w:p>
          <w:p w14:paraId="548D8D11" w14:textId="41899F6E" w:rsidR="00D57585" w:rsidRPr="00760C36" w:rsidRDefault="3F8D1599" w:rsidP="001A20D6">
            <w:pPr>
              <w:pStyle w:val="CommentText"/>
              <w:numPr>
                <w:ilvl w:val="0"/>
                <w:numId w:val="5"/>
              </w:numPr>
              <w:spacing w:after="0"/>
              <w:ind w:left="180" w:hanging="180"/>
              <w:rPr>
                <w:rFonts w:ascii="Arial" w:hAnsi="Arial" w:cs="Arial"/>
                <w:sz w:val="22"/>
                <w:szCs w:val="22"/>
              </w:rPr>
            </w:pPr>
            <w:r w:rsidRPr="6E427452">
              <w:rPr>
                <w:rFonts w:ascii="Arial" w:hAnsi="Arial" w:cs="Arial"/>
                <w:sz w:val="22"/>
                <w:szCs w:val="22"/>
              </w:rPr>
              <w:t xml:space="preserve">Obtains </w:t>
            </w:r>
            <w:r w:rsidR="005100D1">
              <w:rPr>
                <w:rFonts w:ascii="Arial" w:hAnsi="Arial" w:cs="Arial"/>
                <w:sz w:val="22"/>
                <w:szCs w:val="22"/>
              </w:rPr>
              <w:t>general</w:t>
            </w:r>
            <w:r w:rsidR="0097017B">
              <w:rPr>
                <w:rFonts w:ascii="Arial" w:hAnsi="Arial" w:cs="Arial"/>
                <w:sz w:val="22"/>
                <w:szCs w:val="22"/>
              </w:rPr>
              <w:t xml:space="preserve"> pediatric </w:t>
            </w:r>
            <w:r w:rsidR="2D769A8B" w:rsidRPr="2D769A8B">
              <w:rPr>
                <w:rFonts w:ascii="Arial" w:hAnsi="Arial" w:cs="Arial"/>
                <w:sz w:val="22"/>
                <w:szCs w:val="22"/>
              </w:rPr>
              <w:t xml:space="preserve">history </w:t>
            </w:r>
            <w:r w:rsidR="003A138A">
              <w:rPr>
                <w:rFonts w:ascii="Arial" w:hAnsi="Arial" w:cs="Arial"/>
                <w:sz w:val="22"/>
                <w:szCs w:val="22"/>
              </w:rPr>
              <w:t>without</w:t>
            </w:r>
            <w:r w:rsidR="2D769A8B" w:rsidRPr="2D769A8B">
              <w:rPr>
                <w:rFonts w:ascii="Arial" w:hAnsi="Arial" w:cs="Arial"/>
                <w:sz w:val="22"/>
                <w:szCs w:val="22"/>
              </w:rPr>
              <w:t xml:space="preserve"> adapt</w:t>
            </w:r>
            <w:r w:rsidR="003A138A">
              <w:rPr>
                <w:rFonts w:ascii="Arial" w:hAnsi="Arial" w:cs="Arial"/>
                <w:sz w:val="22"/>
                <w:szCs w:val="22"/>
              </w:rPr>
              <w:t>ing</w:t>
            </w:r>
            <w:r w:rsidR="2D769A8B" w:rsidRPr="2D769A8B">
              <w:rPr>
                <w:rFonts w:ascii="Arial" w:hAnsi="Arial" w:cs="Arial"/>
                <w:sz w:val="22"/>
                <w:szCs w:val="22"/>
              </w:rPr>
              <w:t xml:space="preserve"> based on developmental age and chief complaint</w:t>
            </w:r>
          </w:p>
          <w:p w14:paraId="457696F6" w14:textId="6F31C356" w:rsidR="00D57585" w:rsidRPr="00760C36" w:rsidRDefault="00070833" w:rsidP="001A20D6">
            <w:pPr>
              <w:pStyle w:val="CommentText"/>
              <w:numPr>
                <w:ilvl w:val="0"/>
                <w:numId w:val="5"/>
              </w:numPr>
              <w:spacing w:after="0"/>
              <w:ind w:left="180" w:hanging="180"/>
              <w:rPr>
                <w:rFonts w:ascii="Arial" w:hAnsi="Arial" w:cs="Arial"/>
                <w:sz w:val="22"/>
                <w:szCs w:val="22"/>
              </w:rPr>
            </w:pPr>
            <w:r>
              <w:rPr>
                <w:rFonts w:ascii="Arial" w:hAnsi="Arial" w:cs="Arial"/>
                <w:sz w:val="22"/>
                <w:szCs w:val="22"/>
              </w:rPr>
              <w:t>Makes e</w:t>
            </w:r>
            <w:r w:rsidR="2D769A8B" w:rsidRPr="6C3B9FEC">
              <w:rPr>
                <w:rFonts w:ascii="Arial" w:hAnsi="Arial" w:cs="Arial"/>
                <w:sz w:val="22"/>
                <w:szCs w:val="22"/>
              </w:rPr>
              <w:t xml:space="preserve">rrors of omission </w:t>
            </w:r>
            <w:r w:rsidR="2D769A8B" w:rsidRPr="2D769A8B">
              <w:rPr>
                <w:rFonts w:ascii="Arial" w:hAnsi="Arial" w:cs="Arial"/>
                <w:sz w:val="22"/>
                <w:szCs w:val="22"/>
              </w:rPr>
              <w:t>due to strict adherence to a template</w:t>
            </w:r>
          </w:p>
          <w:p w14:paraId="55699CEA" w14:textId="61AB1F63" w:rsidR="00D57585" w:rsidRPr="00760C36" w:rsidRDefault="4D23CA91" w:rsidP="001A20D6">
            <w:pPr>
              <w:pStyle w:val="CommentText"/>
              <w:numPr>
                <w:ilvl w:val="0"/>
                <w:numId w:val="5"/>
              </w:numPr>
              <w:spacing w:after="0"/>
              <w:ind w:left="180" w:hanging="180"/>
              <w:rPr>
                <w:rFonts w:ascii="Arial" w:hAnsi="Arial" w:cs="Arial"/>
                <w:sz w:val="22"/>
                <w:szCs w:val="22"/>
              </w:rPr>
            </w:pPr>
            <w:r w:rsidRPr="4D23CA91">
              <w:rPr>
                <w:rFonts w:ascii="Arial" w:hAnsi="Arial" w:cs="Arial"/>
                <w:sz w:val="22"/>
                <w:szCs w:val="22"/>
              </w:rPr>
              <w:t>Obtains</w:t>
            </w:r>
            <w:r w:rsidR="054F699F" w:rsidRPr="054F699F">
              <w:rPr>
                <w:rFonts w:ascii="Arial" w:hAnsi="Arial" w:cs="Arial"/>
                <w:sz w:val="22"/>
                <w:szCs w:val="22"/>
              </w:rPr>
              <w:t xml:space="preserve"> </w:t>
            </w:r>
            <w:r w:rsidR="054F699F" w:rsidRPr="505DFC04">
              <w:rPr>
                <w:rFonts w:ascii="Arial" w:hAnsi="Arial" w:cs="Arial"/>
                <w:sz w:val="22"/>
                <w:szCs w:val="22"/>
              </w:rPr>
              <w:t>family</w:t>
            </w:r>
            <w:r w:rsidR="054F699F" w:rsidRPr="054F699F">
              <w:rPr>
                <w:rFonts w:ascii="Arial" w:hAnsi="Arial" w:cs="Arial"/>
                <w:sz w:val="22"/>
                <w:szCs w:val="22"/>
              </w:rPr>
              <w:t xml:space="preserve"> medical history without including </w:t>
            </w:r>
            <w:r w:rsidR="5A57516A" w:rsidRPr="5A57516A">
              <w:rPr>
                <w:rFonts w:ascii="Arial" w:hAnsi="Arial" w:cs="Arial"/>
                <w:sz w:val="22"/>
                <w:szCs w:val="22"/>
              </w:rPr>
              <w:t>that</w:t>
            </w:r>
            <w:r w:rsidR="054F699F" w:rsidRPr="054F699F">
              <w:rPr>
                <w:rFonts w:ascii="Arial" w:hAnsi="Arial" w:cs="Arial"/>
                <w:sz w:val="22"/>
                <w:szCs w:val="22"/>
              </w:rPr>
              <w:t xml:space="preserve"> </w:t>
            </w:r>
            <w:r w:rsidR="00255F0A">
              <w:rPr>
                <w:rFonts w:ascii="Arial" w:hAnsi="Arial" w:cs="Arial"/>
                <w:sz w:val="22"/>
                <w:szCs w:val="22"/>
              </w:rPr>
              <w:t>caregivers</w:t>
            </w:r>
            <w:r w:rsidR="5B5ABB9D" w:rsidRPr="5B5ABB9D">
              <w:rPr>
                <w:rFonts w:ascii="Arial" w:hAnsi="Arial" w:cs="Arial"/>
                <w:sz w:val="22"/>
                <w:szCs w:val="22"/>
              </w:rPr>
              <w:t xml:space="preserve"> </w:t>
            </w:r>
            <w:r w:rsidR="26DFA22F" w:rsidRPr="26DFA22F">
              <w:rPr>
                <w:rFonts w:ascii="Arial" w:hAnsi="Arial" w:cs="Arial"/>
                <w:sz w:val="22"/>
                <w:szCs w:val="22"/>
              </w:rPr>
              <w:t>received</w:t>
            </w:r>
            <w:r w:rsidR="5B5ABB9D" w:rsidRPr="5B5ABB9D">
              <w:rPr>
                <w:rFonts w:ascii="Arial" w:hAnsi="Arial" w:cs="Arial"/>
                <w:sz w:val="22"/>
                <w:szCs w:val="22"/>
              </w:rPr>
              <w:t xml:space="preserve"> special education services</w:t>
            </w:r>
            <w:r w:rsidR="26DFA22F" w:rsidRPr="26DFA22F">
              <w:rPr>
                <w:rFonts w:ascii="Arial" w:hAnsi="Arial" w:cs="Arial"/>
                <w:sz w:val="22"/>
                <w:szCs w:val="22"/>
              </w:rPr>
              <w:t xml:space="preserve"> and have experienced</w:t>
            </w:r>
            <w:r w:rsidR="5B5ABB9D" w:rsidRPr="5B5ABB9D">
              <w:rPr>
                <w:rFonts w:ascii="Arial" w:hAnsi="Arial" w:cs="Arial"/>
                <w:sz w:val="22"/>
                <w:szCs w:val="22"/>
              </w:rPr>
              <w:t xml:space="preserve"> difficulty</w:t>
            </w:r>
            <w:r w:rsidR="1D8CC6A0" w:rsidRPr="1D8CC6A0">
              <w:rPr>
                <w:rFonts w:ascii="Arial" w:hAnsi="Arial" w:cs="Arial"/>
                <w:sz w:val="22"/>
                <w:szCs w:val="22"/>
              </w:rPr>
              <w:t xml:space="preserve"> maintaining employment</w:t>
            </w:r>
          </w:p>
        </w:tc>
      </w:tr>
      <w:tr w:rsidR="00E87468" w:rsidRPr="00760C36" w14:paraId="2B25CB50" w14:textId="77777777" w:rsidTr="21145EF8">
        <w:tc>
          <w:tcPr>
            <w:tcW w:w="4950" w:type="dxa"/>
            <w:tcBorders>
              <w:top w:val="single" w:sz="4" w:space="0" w:color="000000" w:themeColor="text1"/>
              <w:bottom w:val="single" w:sz="4" w:space="0" w:color="000000" w:themeColor="text1"/>
            </w:tcBorders>
            <w:shd w:val="clear" w:color="auto" w:fill="C9C9C9"/>
          </w:tcPr>
          <w:p w14:paraId="0870C614" w14:textId="5869CA0E" w:rsidR="00D57585" w:rsidRPr="00760C36" w:rsidRDefault="00D57585" w:rsidP="001A20D6">
            <w:pPr>
              <w:spacing w:after="0" w:line="240" w:lineRule="auto"/>
              <w:rPr>
                <w:rFonts w:ascii="Arial" w:eastAsia="Arial" w:hAnsi="Arial" w:cs="Arial"/>
                <w:i/>
              </w:rPr>
            </w:pPr>
            <w:r w:rsidRPr="00760C36">
              <w:rPr>
                <w:rFonts w:ascii="Arial" w:eastAsia="Arial" w:hAnsi="Arial" w:cs="Arial"/>
                <w:b/>
              </w:rPr>
              <w:t>Level 2</w:t>
            </w:r>
            <w:r w:rsidRPr="00760C36">
              <w:rPr>
                <w:rFonts w:ascii="Arial" w:eastAsia="Arial" w:hAnsi="Arial" w:cs="Arial"/>
              </w:rPr>
              <w:t xml:space="preserve"> </w:t>
            </w:r>
            <w:r w:rsidR="0054501F" w:rsidRPr="0054501F">
              <w:rPr>
                <w:rFonts w:ascii="Arial" w:eastAsia="Arial" w:hAnsi="Arial" w:cs="Arial"/>
                <w:i/>
              </w:rPr>
              <w:t>Obtains, communicates, and documents a relevant history, eliciting patient’s and patient’s family’s contributions based on cognitive level and cultural norms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BE63BAE" w14:textId="0F79B5C0" w:rsidR="2D769A8B" w:rsidRDefault="2D769A8B" w:rsidP="2D769A8B">
            <w:pPr>
              <w:pStyle w:val="CommentText"/>
              <w:numPr>
                <w:ilvl w:val="0"/>
                <w:numId w:val="5"/>
              </w:numPr>
              <w:spacing w:after="0"/>
              <w:ind w:left="180" w:hanging="180"/>
              <w:rPr>
                <w:rFonts w:ascii="Arial" w:hAnsi="Arial" w:cs="Arial"/>
                <w:sz w:val="22"/>
                <w:szCs w:val="22"/>
              </w:rPr>
            </w:pPr>
            <w:r w:rsidRPr="2D769A8B">
              <w:rPr>
                <w:rFonts w:ascii="Arial" w:hAnsi="Arial" w:cs="Arial"/>
                <w:sz w:val="22"/>
                <w:szCs w:val="22"/>
              </w:rPr>
              <w:t>Adapts template to some degree relative to cognitive level and cultural norms</w:t>
            </w:r>
          </w:p>
          <w:p w14:paraId="3FB85683" w14:textId="2D5A08D7" w:rsidR="2D769A8B" w:rsidRDefault="00524171" w:rsidP="2D769A8B">
            <w:pPr>
              <w:pStyle w:val="CommentText"/>
              <w:numPr>
                <w:ilvl w:val="0"/>
                <w:numId w:val="5"/>
              </w:numPr>
              <w:spacing w:after="0"/>
              <w:ind w:left="180" w:hanging="180"/>
              <w:rPr>
                <w:rFonts w:ascii="Arial" w:hAnsi="Arial" w:cs="Arial"/>
                <w:sz w:val="22"/>
                <w:szCs w:val="22"/>
              </w:rPr>
            </w:pPr>
            <w:r>
              <w:rPr>
                <w:rFonts w:ascii="Arial" w:hAnsi="Arial" w:cs="Arial"/>
                <w:sz w:val="22"/>
                <w:szCs w:val="22"/>
              </w:rPr>
              <w:t xml:space="preserve">Describes </w:t>
            </w:r>
            <w:r w:rsidR="00255F0A">
              <w:rPr>
                <w:rFonts w:ascii="Arial" w:hAnsi="Arial" w:cs="Arial"/>
                <w:sz w:val="22"/>
                <w:szCs w:val="22"/>
              </w:rPr>
              <w:t xml:space="preserve">caregiver </w:t>
            </w:r>
            <w:r>
              <w:rPr>
                <w:rFonts w:ascii="Arial" w:hAnsi="Arial" w:cs="Arial"/>
                <w:sz w:val="22"/>
                <w:szCs w:val="22"/>
              </w:rPr>
              <w:t>concerns</w:t>
            </w:r>
            <w:r w:rsidR="00CA4463" w:rsidRPr="3D568F2D">
              <w:rPr>
                <w:rFonts w:ascii="Arial" w:hAnsi="Arial" w:cs="Arial"/>
                <w:sz w:val="22"/>
                <w:szCs w:val="22"/>
              </w:rPr>
              <w:t>, but</w:t>
            </w:r>
            <w:r>
              <w:rPr>
                <w:rFonts w:ascii="Arial" w:hAnsi="Arial" w:cs="Arial"/>
                <w:sz w:val="22"/>
                <w:szCs w:val="22"/>
              </w:rPr>
              <w:t xml:space="preserve"> does not incorporate</w:t>
            </w:r>
            <w:r w:rsidR="00CA4463">
              <w:rPr>
                <w:rFonts w:ascii="Arial" w:hAnsi="Arial" w:cs="Arial"/>
                <w:sz w:val="22"/>
                <w:szCs w:val="22"/>
              </w:rPr>
              <w:t xml:space="preserve"> concerns described within</w:t>
            </w:r>
            <w:r>
              <w:rPr>
                <w:rFonts w:ascii="Arial" w:hAnsi="Arial" w:cs="Arial"/>
                <w:sz w:val="22"/>
                <w:szCs w:val="22"/>
              </w:rPr>
              <w:t xml:space="preserve"> school reports </w:t>
            </w:r>
          </w:p>
          <w:p w14:paraId="5A916D3F" w14:textId="52E75D18" w:rsidR="198F8F5D" w:rsidRDefault="00294AB5" w:rsidP="198F8F5D">
            <w:pPr>
              <w:pStyle w:val="CommentText"/>
              <w:numPr>
                <w:ilvl w:val="0"/>
                <w:numId w:val="5"/>
              </w:numPr>
              <w:spacing w:after="0"/>
              <w:ind w:left="180" w:hanging="180"/>
              <w:rPr>
                <w:rFonts w:ascii="Arial" w:hAnsi="Arial" w:cs="Arial"/>
                <w:sz w:val="22"/>
                <w:szCs w:val="22"/>
              </w:rPr>
            </w:pPr>
            <w:r>
              <w:rPr>
                <w:rFonts w:ascii="Arial" w:hAnsi="Arial" w:cs="Arial"/>
                <w:sz w:val="22"/>
                <w:szCs w:val="22"/>
              </w:rPr>
              <w:t xml:space="preserve">Lacks </w:t>
            </w:r>
            <w:r w:rsidR="00933086">
              <w:rPr>
                <w:rFonts w:ascii="Arial" w:hAnsi="Arial" w:cs="Arial"/>
                <w:sz w:val="22"/>
                <w:szCs w:val="22"/>
              </w:rPr>
              <w:t xml:space="preserve">adequate </w:t>
            </w:r>
            <w:r w:rsidR="7940780B" w:rsidRPr="7940780B">
              <w:rPr>
                <w:rFonts w:ascii="Arial" w:hAnsi="Arial" w:cs="Arial"/>
                <w:sz w:val="22"/>
                <w:szCs w:val="22"/>
              </w:rPr>
              <w:t>history in order to obtain an appropriate differential diagnosis</w:t>
            </w:r>
            <w:r w:rsidR="000E119B">
              <w:rPr>
                <w:rFonts w:ascii="Arial" w:hAnsi="Arial" w:cs="Arial"/>
                <w:sz w:val="22"/>
                <w:szCs w:val="22"/>
              </w:rPr>
              <w:t xml:space="preserve"> </w:t>
            </w:r>
          </w:p>
          <w:p w14:paraId="2E73CA54" w14:textId="2D2D398B" w:rsidR="00D57585" w:rsidRPr="00F72A5C" w:rsidRDefault="006850AC" w:rsidP="00B37E64">
            <w:pPr>
              <w:pStyle w:val="CommentText"/>
              <w:numPr>
                <w:ilvl w:val="0"/>
                <w:numId w:val="5"/>
              </w:numPr>
              <w:spacing w:after="0"/>
              <w:ind w:left="180" w:hanging="180"/>
              <w:rPr>
                <w:rFonts w:ascii="Arial" w:hAnsi="Arial" w:cs="Arial"/>
                <w:sz w:val="22"/>
                <w:szCs w:val="22"/>
              </w:rPr>
            </w:pPr>
            <w:r>
              <w:rPr>
                <w:rFonts w:ascii="Arial" w:hAnsi="Arial" w:cs="Arial"/>
                <w:sz w:val="22"/>
                <w:szCs w:val="22"/>
              </w:rPr>
              <w:t>Gives</w:t>
            </w:r>
            <w:r w:rsidR="0001732C">
              <w:rPr>
                <w:rFonts w:ascii="Arial" w:hAnsi="Arial" w:cs="Arial"/>
                <w:sz w:val="22"/>
                <w:szCs w:val="22"/>
              </w:rPr>
              <w:t xml:space="preserve"> a</w:t>
            </w:r>
            <w:r w:rsidR="00B53D64">
              <w:rPr>
                <w:rFonts w:ascii="Arial" w:hAnsi="Arial" w:cs="Arial"/>
                <w:sz w:val="22"/>
                <w:szCs w:val="22"/>
              </w:rPr>
              <w:t xml:space="preserve"> National Institute for Children’s Health Quality (</w:t>
            </w:r>
            <w:r w:rsidR="00B37E64">
              <w:rPr>
                <w:rFonts w:ascii="Arial" w:hAnsi="Arial" w:cs="Arial"/>
                <w:sz w:val="22"/>
                <w:szCs w:val="22"/>
              </w:rPr>
              <w:t>NICHQ</w:t>
            </w:r>
            <w:r w:rsidR="00B53D64">
              <w:rPr>
                <w:rFonts w:ascii="Arial" w:hAnsi="Arial" w:cs="Arial"/>
                <w:sz w:val="22"/>
                <w:szCs w:val="22"/>
              </w:rPr>
              <w:t>)</w:t>
            </w:r>
            <w:r w:rsidR="00B37E64">
              <w:rPr>
                <w:rFonts w:ascii="Arial" w:hAnsi="Arial" w:cs="Arial"/>
                <w:sz w:val="22"/>
                <w:szCs w:val="22"/>
              </w:rPr>
              <w:t xml:space="preserve"> </w:t>
            </w:r>
            <w:r w:rsidR="0001732C">
              <w:rPr>
                <w:rFonts w:ascii="Arial" w:hAnsi="Arial" w:cs="Arial"/>
                <w:sz w:val="22"/>
                <w:szCs w:val="22"/>
              </w:rPr>
              <w:t>Vanderbilt</w:t>
            </w:r>
            <w:r w:rsidR="00B37E64">
              <w:rPr>
                <w:rFonts w:ascii="Arial" w:hAnsi="Arial" w:cs="Arial"/>
                <w:sz w:val="22"/>
                <w:szCs w:val="22"/>
              </w:rPr>
              <w:t xml:space="preserve"> Assessment</w:t>
            </w:r>
            <w:r w:rsidR="00CE7961">
              <w:rPr>
                <w:rFonts w:ascii="Arial" w:hAnsi="Arial" w:cs="Arial"/>
                <w:sz w:val="22"/>
                <w:szCs w:val="22"/>
              </w:rPr>
              <w:t xml:space="preserve"> Scale </w:t>
            </w:r>
            <w:r w:rsidR="0001732C">
              <w:rPr>
                <w:rFonts w:ascii="Arial" w:hAnsi="Arial" w:cs="Arial"/>
                <w:sz w:val="22"/>
                <w:szCs w:val="22"/>
              </w:rPr>
              <w:t xml:space="preserve">in </w:t>
            </w:r>
            <w:r w:rsidR="00FE6ED4">
              <w:rPr>
                <w:rFonts w:ascii="Arial" w:hAnsi="Arial" w:cs="Arial"/>
                <w:sz w:val="22"/>
                <w:szCs w:val="22"/>
              </w:rPr>
              <w:t xml:space="preserve">a </w:t>
            </w:r>
            <w:r w:rsidR="0066673E">
              <w:rPr>
                <w:rFonts w:ascii="Arial" w:hAnsi="Arial" w:cs="Arial"/>
                <w:sz w:val="22"/>
                <w:szCs w:val="22"/>
              </w:rPr>
              <w:t>family’s</w:t>
            </w:r>
            <w:r w:rsidR="0001732C">
              <w:rPr>
                <w:rFonts w:ascii="Arial" w:hAnsi="Arial" w:cs="Arial"/>
                <w:sz w:val="22"/>
                <w:szCs w:val="22"/>
              </w:rPr>
              <w:t xml:space="preserve"> primary language </w:t>
            </w:r>
          </w:p>
        </w:tc>
      </w:tr>
      <w:tr w:rsidR="00E87468" w:rsidRPr="00760C36" w14:paraId="3916F49D" w14:textId="77777777" w:rsidTr="21145EF8">
        <w:tc>
          <w:tcPr>
            <w:tcW w:w="4950" w:type="dxa"/>
            <w:tcBorders>
              <w:top w:val="single" w:sz="4" w:space="0" w:color="000000" w:themeColor="text1"/>
              <w:bottom w:val="single" w:sz="4" w:space="0" w:color="000000" w:themeColor="text1"/>
            </w:tcBorders>
            <w:shd w:val="clear" w:color="auto" w:fill="C9C9C9"/>
          </w:tcPr>
          <w:p w14:paraId="63F58AE3" w14:textId="24757CC1" w:rsidR="00D57585" w:rsidRPr="00760C36" w:rsidRDefault="00D57585" w:rsidP="001A20D6">
            <w:pPr>
              <w:spacing w:after="0" w:line="240" w:lineRule="auto"/>
              <w:rPr>
                <w:rFonts w:ascii="Arial" w:eastAsia="Arial" w:hAnsi="Arial" w:cs="Arial"/>
                <w:i/>
                <w:color w:val="000000"/>
              </w:rPr>
            </w:pPr>
            <w:r w:rsidRPr="00760C36">
              <w:rPr>
                <w:rFonts w:ascii="Arial" w:eastAsia="Arial" w:hAnsi="Arial" w:cs="Arial"/>
                <w:b/>
              </w:rPr>
              <w:t>Level 3</w:t>
            </w:r>
            <w:r w:rsidRPr="00760C36">
              <w:rPr>
                <w:rFonts w:ascii="Arial" w:eastAsia="Arial" w:hAnsi="Arial" w:cs="Arial"/>
              </w:rPr>
              <w:t xml:space="preserve"> </w:t>
            </w:r>
            <w:r w:rsidR="0054501F" w:rsidRPr="0054501F">
              <w:rPr>
                <w:rFonts w:ascii="Arial" w:eastAsia="Arial" w:hAnsi="Arial" w:cs="Arial"/>
                <w:i/>
                <w:color w:val="000000"/>
              </w:rPr>
              <w:t>Incorporates supplemental data from external sources into the history to filter, prioritize, and synthesize a differential diagnosis for straightforward presentations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DDE0399" w14:textId="3C11EA46" w:rsidR="00D57585" w:rsidRPr="002B026F" w:rsidRDefault="008874AA">
            <w:pPr>
              <w:pStyle w:val="CommentText"/>
              <w:numPr>
                <w:ilvl w:val="0"/>
                <w:numId w:val="5"/>
              </w:numPr>
              <w:spacing w:after="0"/>
              <w:ind w:left="180" w:hanging="180"/>
              <w:rPr>
                <w:rFonts w:ascii="Arial" w:hAnsi="Arial" w:cs="Arial"/>
                <w:sz w:val="22"/>
                <w:szCs w:val="22"/>
              </w:rPr>
            </w:pPr>
            <w:r>
              <w:rPr>
                <w:rFonts w:ascii="Arial" w:eastAsia="Arial" w:hAnsi="Arial" w:cs="Arial"/>
                <w:sz w:val="22"/>
                <w:szCs w:val="22"/>
              </w:rPr>
              <w:t>Presents a history that a faculty member can follow, and</w:t>
            </w:r>
            <w:r w:rsidR="00D57585" w:rsidRPr="002B026F">
              <w:rPr>
                <w:rFonts w:ascii="Arial" w:eastAsia="Arial" w:hAnsi="Arial" w:cs="Arial"/>
                <w:sz w:val="22"/>
                <w:szCs w:val="22"/>
              </w:rPr>
              <w:t xml:space="preserve"> does not skip around in the history</w:t>
            </w:r>
          </w:p>
          <w:p w14:paraId="293CFC52" w14:textId="33118C6F" w:rsidR="00D57585" w:rsidRPr="002B026F" w:rsidRDefault="00D57585">
            <w:pPr>
              <w:pStyle w:val="CommentText"/>
              <w:numPr>
                <w:ilvl w:val="0"/>
                <w:numId w:val="5"/>
              </w:numPr>
              <w:spacing w:after="0"/>
              <w:ind w:left="180" w:hanging="180"/>
              <w:rPr>
                <w:rFonts w:ascii="Arial" w:hAnsi="Arial" w:cs="Arial"/>
                <w:sz w:val="22"/>
                <w:szCs w:val="22"/>
              </w:rPr>
            </w:pPr>
            <w:r w:rsidRPr="002B026F">
              <w:rPr>
                <w:rFonts w:ascii="Arial" w:eastAsia="Arial" w:hAnsi="Arial" w:cs="Arial"/>
                <w:sz w:val="22"/>
                <w:szCs w:val="22"/>
              </w:rPr>
              <w:t xml:space="preserve">Writes complete, organized, and clear clinic notes; does not need the </w:t>
            </w:r>
            <w:r w:rsidR="00F73089">
              <w:rPr>
                <w:rFonts w:ascii="Arial" w:eastAsia="Arial" w:hAnsi="Arial" w:cs="Arial"/>
                <w:sz w:val="22"/>
                <w:szCs w:val="22"/>
              </w:rPr>
              <w:t>faculty member</w:t>
            </w:r>
            <w:r w:rsidRPr="002B026F">
              <w:rPr>
                <w:rFonts w:ascii="Arial" w:eastAsia="Arial" w:hAnsi="Arial" w:cs="Arial"/>
                <w:sz w:val="22"/>
                <w:szCs w:val="22"/>
              </w:rPr>
              <w:t xml:space="preserve"> to edit them </w:t>
            </w:r>
          </w:p>
          <w:p w14:paraId="511491B4" w14:textId="3B054F54" w:rsidR="23708170" w:rsidRDefault="23708170" w:rsidP="5FF3EF7B">
            <w:pPr>
              <w:numPr>
                <w:ilvl w:val="0"/>
                <w:numId w:val="2"/>
              </w:numPr>
              <w:spacing w:after="0" w:line="240" w:lineRule="auto"/>
              <w:ind w:left="187" w:hanging="187"/>
              <w:rPr>
                <w:rFonts w:ascii="Arial" w:hAnsi="Arial" w:cs="Arial"/>
                <w:color w:val="000000" w:themeColor="text1"/>
              </w:rPr>
            </w:pPr>
            <w:r w:rsidRPr="5FF3EF7B">
              <w:rPr>
                <w:rFonts w:ascii="Arial" w:eastAsia="Arial" w:hAnsi="Arial" w:cs="Arial"/>
                <w:color w:val="000000" w:themeColor="text1"/>
              </w:rPr>
              <w:t xml:space="preserve">Uses an organized and descriptive approach to discuss a school-age child with inattentiveness with the </w:t>
            </w:r>
            <w:r w:rsidR="00132A53">
              <w:rPr>
                <w:rFonts w:ascii="Arial" w:eastAsia="Arial" w:hAnsi="Arial" w:cs="Arial"/>
                <w:color w:val="000000" w:themeColor="text1"/>
              </w:rPr>
              <w:t>faculty member</w:t>
            </w:r>
            <w:r w:rsidRPr="5FF3EF7B">
              <w:rPr>
                <w:rFonts w:ascii="Arial" w:eastAsia="Arial" w:hAnsi="Arial" w:cs="Arial"/>
                <w:color w:val="000000" w:themeColor="text1"/>
              </w:rPr>
              <w:t>; takes a focused history to distinguish between likely diagnoses</w:t>
            </w:r>
          </w:p>
          <w:p w14:paraId="45BD7362" w14:textId="6F1F9896" w:rsidR="5FF3EF7B" w:rsidRDefault="5FF3EF7B" w:rsidP="5FF3EF7B">
            <w:pPr>
              <w:numPr>
                <w:ilvl w:val="0"/>
                <w:numId w:val="2"/>
              </w:numPr>
              <w:spacing w:after="0" w:line="240" w:lineRule="auto"/>
              <w:ind w:left="187" w:hanging="187"/>
              <w:rPr>
                <w:rFonts w:ascii="Arial" w:hAnsi="Arial" w:cs="Arial"/>
                <w:color w:val="000000" w:themeColor="text1"/>
              </w:rPr>
            </w:pPr>
            <w:r w:rsidRPr="21145EF8">
              <w:rPr>
                <w:rFonts w:ascii="Arial" w:eastAsia="Arial" w:hAnsi="Arial" w:cs="Arial"/>
                <w:color w:val="000000" w:themeColor="text1"/>
              </w:rPr>
              <w:t xml:space="preserve">Incorporates a summary of </w:t>
            </w:r>
            <w:r w:rsidR="2E7F0926" w:rsidRPr="21145EF8">
              <w:rPr>
                <w:rFonts w:ascii="Arial" w:eastAsia="Arial" w:hAnsi="Arial" w:cs="Arial"/>
                <w:color w:val="000000" w:themeColor="text1"/>
              </w:rPr>
              <w:t xml:space="preserve">a </w:t>
            </w:r>
            <w:r w:rsidRPr="21145EF8">
              <w:rPr>
                <w:rFonts w:ascii="Arial" w:eastAsia="Arial" w:hAnsi="Arial" w:cs="Arial"/>
                <w:color w:val="000000" w:themeColor="text1"/>
              </w:rPr>
              <w:t>previous psychoeducational evaluation and teacher behavior rating scales from school into documentation</w:t>
            </w:r>
          </w:p>
          <w:p w14:paraId="1527F60C" w14:textId="3B9AD768" w:rsidR="00D57585" w:rsidRPr="002B026F" w:rsidRDefault="00D57585">
            <w:pPr>
              <w:pStyle w:val="CommentText"/>
              <w:numPr>
                <w:ilvl w:val="0"/>
                <w:numId w:val="5"/>
              </w:numPr>
              <w:spacing w:after="0"/>
              <w:ind w:left="180" w:hanging="180"/>
              <w:rPr>
                <w:rFonts w:ascii="Arial" w:hAnsi="Arial" w:cs="Arial"/>
                <w:sz w:val="22"/>
                <w:szCs w:val="22"/>
              </w:rPr>
            </w:pPr>
            <w:r w:rsidRPr="5FF3EF7B">
              <w:rPr>
                <w:rFonts w:ascii="Arial" w:hAnsi="Arial" w:cs="Arial"/>
                <w:color w:val="000000" w:themeColor="text1"/>
                <w:sz w:val="22"/>
                <w:szCs w:val="22"/>
              </w:rPr>
              <w:t>Incorporates some social determinants of health or other social screening questions when performing history</w:t>
            </w:r>
          </w:p>
        </w:tc>
      </w:tr>
      <w:tr w:rsidR="00E87468" w:rsidRPr="00760C36" w14:paraId="6AE2C295" w14:textId="77777777" w:rsidTr="21145EF8">
        <w:tc>
          <w:tcPr>
            <w:tcW w:w="4950" w:type="dxa"/>
            <w:tcBorders>
              <w:top w:val="single" w:sz="4" w:space="0" w:color="000000" w:themeColor="text1"/>
              <w:bottom w:val="single" w:sz="4" w:space="0" w:color="000000" w:themeColor="text1"/>
            </w:tcBorders>
            <w:shd w:val="clear" w:color="auto" w:fill="C9C9C9"/>
          </w:tcPr>
          <w:p w14:paraId="40B30519" w14:textId="1DCFB9B2" w:rsidR="00D57585" w:rsidRPr="00760C36" w:rsidRDefault="00D57585" w:rsidP="001A20D6">
            <w:pPr>
              <w:spacing w:after="0" w:line="240" w:lineRule="auto"/>
              <w:rPr>
                <w:rFonts w:ascii="Arial" w:eastAsia="Arial" w:hAnsi="Arial" w:cs="Arial"/>
                <w:i/>
              </w:rPr>
            </w:pPr>
            <w:r w:rsidRPr="00760C36">
              <w:rPr>
                <w:rFonts w:ascii="Arial" w:eastAsia="Arial" w:hAnsi="Arial" w:cs="Arial"/>
                <w:b/>
              </w:rPr>
              <w:t>Level 4</w:t>
            </w:r>
            <w:r w:rsidRPr="00760C36">
              <w:rPr>
                <w:rFonts w:ascii="Arial" w:eastAsia="Arial" w:hAnsi="Arial" w:cs="Arial"/>
              </w:rPr>
              <w:t xml:space="preserve"> </w:t>
            </w:r>
            <w:r w:rsidR="0054501F" w:rsidRPr="0054501F">
              <w:rPr>
                <w:rFonts w:ascii="Arial" w:eastAsia="Arial" w:hAnsi="Arial" w:cs="Arial"/>
                <w:i/>
              </w:rPr>
              <w:t>Reconciles information from conflicting sources or sources that are difficult to access into the history, and uses the history to develop a differential diagnosis for complex presentations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8298F90" w14:textId="2A2DB625" w:rsidR="5FF3EF7B" w:rsidRDefault="008356B2" w:rsidP="5FF3EF7B">
            <w:pPr>
              <w:pStyle w:val="CommentText"/>
              <w:numPr>
                <w:ilvl w:val="0"/>
                <w:numId w:val="5"/>
              </w:numPr>
              <w:spacing w:after="0"/>
              <w:ind w:left="180" w:hanging="180"/>
              <w:rPr>
                <w:rFonts w:ascii="Arial" w:hAnsi="Arial" w:cs="Arial"/>
                <w:sz w:val="22"/>
                <w:szCs w:val="22"/>
              </w:rPr>
            </w:pPr>
            <w:r>
              <w:rPr>
                <w:rFonts w:ascii="Arial" w:hAnsi="Arial" w:cs="Arial"/>
                <w:sz w:val="22"/>
                <w:szCs w:val="22"/>
              </w:rPr>
              <w:t xml:space="preserve">Presents at a case conference </w:t>
            </w:r>
            <w:r w:rsidR="008200AC">
              <w:rPr>
                <w:rFonts w:ascii="Arial" w:hAnsi="Arial" w:cs="Arial"/>
                <w:sz w:val="22"/>
                <w:szCs w:val="22"/>
              </w:rPr>
              <w:t>u</w:t>
            </w:r>
            <w:r w:rsidR="5FF3EF7B" w:rsidRPr="5FF3EF7B">
              <w:rPr>
                <w:rFonts w:ascii="Arial" w:hAnsi="Arial" w:cs="Arial"/>
                <w:sz w:val="22"/>
                <w:szCs w:val="22"/>
              </w:rPr>
              <w:t>s</w:t>
            </w:r>
            <w:r w:rsidR="008200AC">
              <w:rPr>
                <w:rFonts w:ascii="Arial" w:hAnsi="Arial" w:cs="Arial"/>
                <w:sz w:val="22"/>
                <w:szCs w:val="22"/>
              </w:rPr>
              <w:t>ing</w:t>
            </w:r>
            <w:r w:rsidR="5FF3EF7B" w:rsidRPr="5FF3EF7B">
              <w:rPr>
                <w:rFonts w:ascii="Arial" w:hAnsi="Arial" w:cs="Arial"/>
                <w:sz w:val="22"/>
                <w:szCs w:val="22"/>
              </w:rPr>
              <w:t xml:space="preserve"> an organized and descriptive approach </w:t>
            </w:r>
            <w:r w:rsidR="008200AC">
              <w:rPr>
                <w:rFonts w:ascii="Arial" w:hAnsi="Arial" w:cs="Arial"/>
                <w:sz w:val="22"/>
                <w:szCs w:val="22"/>
              </w:rPr>
              <w:t>when</w:t>
            </w:r>
            <w:r w:rsidR="5FF3EF7B" w:rsidRPr="5FF3EF7B">
              <w:rPr>
                <w:rFonts w:ascii="Arial" w:hAnsi="Arial" w:cs="Arial"/>
                <w:sz w:val="22"/>
                <w:szCs w:val="22"/>
              </w:rPr>
              <w:t xml:space="preserve"> discuss</w:t>
            </w:r>
            <w:r w:rsidR="008200AC">
              <w:rPr>
                <w:rFonts w:ascii="Arial" w:hAnsi="Arial" w:cs="Arial"/>
                <w:sz w:val="22"/>
                <w:szCs w:val="22"/>
              </w:rPr>
              <w:t>ing</w:t>
            </w:r>
            <w:r w:rsidR="5FF3EF7B" w:rsidRPr="5FF3EF7B">
              <w:rPr>
                <w:rFonts w:ascii="Arial" w:hAnsi="Arial" w:cs="Arial"/>
                <w:sz w:val="22"/>
                <w:szCs w:val="22"/>
              </w:rPr>
              <w:t xml:space="preserve"> a school-age child with inattentiveness and cognitive impairment </w:t>
            </w:r>
          </w:p>
          <w:p w14:paraId="2ED776A9" w14:textId="7FE3CC22" w:rsidR="00D57585" w:rsidRPr="002B026F" w:rsidRDefault="00D57585">
            <w:pPr>
              <w:pStyle w:val="CommentText"/>
              <w:numPr>
                <w:ilvl w:val="0"/>
                <w:numId w:val="5"/>
              </w:numPr>
              <w:spacing w:after="0"/>
              <w:ind w:left="180" w:hanging="180"/>
              <w:rPr>
                <w:rFonts w:ascii="Arial" w:hAnsi="Arial" w:cs="Arial"/>
                <w:sz w:val="22"/>
                <w:szCs w:val="22"/>
              </w:rPr>
            </w:pPr>
            <w:r w:rsidRPr="002B026F">
              <w:rPr>
                <w:rFonts w:ascii="Arial" w:hAnsi="Arial" w:cs="Arial"/>
                <w:sz w:val="22"/>
                <w:szCs w:val="22"/>
              </w:rPr>
              <w:t xml:space="preserve">Interprets, weighs, and synthesizes historical information </w:t>
            </w:r>
            <w:r w:rsidR="23708170" w:rsidRPr="5FF3EF7B">
              <w:rPr>
                <w:rFonts w:ascii="Arial" w:hAnsi="Arial" w:cs="Arial"/>
                <w:sz w:val="22"/>
                <w:szCs w:val="22"/>
              </w:rPr>
              <w:t xml:space="preserve">and previous evaluations </w:t>
            </w:r>
            <w:r w:rsidRPr="002B026F">
              <w:rPr>
                <w:rFonts w:ascii="Arial" w:hAnsi="Arial" w:cs="Arial"/>
                <w:sz w:val="22"/>
                <w:szCs w:val="22"/>
              </w:rPr>
              <w:t>to develop differential diagnoses</w:t>
            </w:r>
            <w:r w:rsidR="23708170" w:rsidRPr="5FF3EF7B">
              <w:rPr>
                <w:rFonts w:ascii="Arial" w:hAnsi="Arial" w:cs="Arial"/>
                <w:sz w:val="22"/>
                <w:szCs w:val="22"/>
              </w:rPr>
              <w:t xml:space="preserve"> and/or comorbid conditions</w:t>
            </w:r>
          </w:p>
          <w:p w14:paraId="1953EFAF" w14:textId="7B7F3359" w:rsidR="00D57585" w:rsidRPr="002B026F" w:rsidRDefault="23708170" w:rsidP="5FF3EF7B">
            <w:pPr>
              <w:pStyle w:val="CommentText"/>
              <w:numPr>
                <w:ilvl w:val="0"/>
                <w:numId w:val="5"/>
              </w:numPr>
              <w:pBdr>
                <w:top w:val="nil"/>
                <w:left w:val="nil"/>
                <w:bottom w:val="nil"/>
                <w:right w:val="nil"/>
                <w:between w:val="nil"/>
              </w:pBdr>
              <w:spacing w:after="0"/>
              <w:ind w:left="180" w:hanging="180"/>
              <w:rPr>
                <w:rFonts w:ascii="Arial" w:hAnsi="Arial" w:cs="Arial"/>
                <w:sz w:val="22"/>
                <w:szCs w:val="22"/>
              </w:rPr>
            </w:pPr>
            <w:r w:rsidRPr="5FF3EF7B">
              <w:rPr>
                <w:rFonts w:ascii="Arial" w:hAnsi="Arial" w:cs="Arial"/>
                <w:sz w:val="22"/>
                <w:szCs w:val="22"/>
              </w:rPr>
              <w:t>Calls the</w:t>
            </w:r>
            <w:r w:rsidR="0031549E">
              <w:rPr>
                <w:rFonts w:ascii="Arial" w:hAnsi="Arial" w:cs="Arial"/>
                <w:sz w:val="22"/>
                <w:szCs w:val="22"/>
              </w:rPr>
              <w:t xml:space="preserve"> patient’s classroom</w:t>
            </w:r>
            <w:r w:rsidRPr="5FF3EF7B">
              <w:rPr>
                <w:rFonts w:ascii="Arial" w:hAnsi="Arial" w:cs="Arial"/>
                <w:sz w:val="22"/>
                <w:szCs w:val="22"/>
              </w:rPr>
              <w:t xml:space="preserve"> teacher to obtain further history</w:t>
            </w:r>
          </w:p>
          <w:p w14:paraId="441EC119" w14:textId="2097E13B" w:rsidR="00D57585" w:rsidRPr="002B026F" w:rsidRDefault="00D57585">
            <w:pPr>
              <w:pStyle w:val="CommentText"/>
              <w:numPr>
                <w:ilvl w:val="0"/>
                <w:numId w:val="5"/>
              </w:numPr>
              <w:spacing w:after="0"/>
              <w:ind w:left="180" w:hanging="180"/>
              <w:rPr>
                <w:rFonts w:ascii="Arial" w:hAnsi="Arial" w:cs="Arial"/>
                <w:sz w:val="22"/>
                <w:szCs w:val="22"/>
              </w:rPr>
            </w:pPr>
            <w:r w:rsidRPr="00141F34">
              <w:rPr>
                <w:rFonts w:ascii="Arial" w:hAnsi="Arial" w:cs="Arial"/>
                <w:color w:val="000000"/>
                <w:sz w:val="22"/>
                <w:szCs w:val="22"/>
              </w:rPr>
              <w:t>Incorporates a detailed but related social history</w:t>
            </w:r>
            <w:r w:rsidR="006365EA">
              <w:rPr>
                <w:rFonts w:ascii="Arial" w:hAnsi="Arial" w:cs="Arial"/>
                <w:color w:val="000000"/>
                <w:sz w:val="22"/>
                <w:szCs w:val="22"/>
              </w:rPr>
              <w:t>,</w:t>
            </w:r>
            <w:r w:rsidRPr="00141F34">
              <w:rPr>
                <w:rFonts w:ascii="Arial" w:hAnsi="Arial" w:cs="Arial"/>
                <w:color w:val="000000"/>
                <w:sz w:val="22"/>
                <w:szCs w:val="22"/>
              </w:rPr>
              <w:t xml:space="preserve"> including social determinants of health and other factors that could be contributing to the patient’s presentation</w:t>
            </w:r>
          </w:p>
        </w:tc>
      </w:tr>
      <w:tr w:rsidR="00E87468" w:rsidRPr="00760C36" w14:paraId="39A2FB59" w14:textId="77777777" w:rsidTr="21145EF8">
        <w:tc>
          <w:tcPr>
            <w:tcW w:w="4950" w:type="dxa"/>
            <w:tcBorders>
              <w:top w:val="single" w:sz="4" w:space="0" w:color="000000" w:themeColor="text1"/>
              <w:bottom w:val="single" w:sz="4" w:space="0" w:color="000000" w:themeColor="text1"/>
            </w:tcBorders>
            <w:shd w:val="clear" w:color="auto" w:fill="C9C9C9"/>
          </w:tcPr>
          <w:p w14:paraId="184FBA8E" w14:textId="0D97AE39" w:rsidR="00D57585" w:rsidRPr="00760C36" w:rsidRDefault="00D57585" w:rsidP="001A20D6">
            <w:pPr>
              <w:spacing w:after="0" w:line="240" w:lineRule="auto"/>
              <w:rPr>
                <w:rFonts w:ascii="Arial" w:eastAsia="Arial" w:hAnsi="Arial" w:cs="Arial"/>
                <w:i/>
              </w:rPr>
            </w:pPr>
            <w:r w:rsidRPr="00760C36">
              <w:rPr>
                <w:rFonts w:ascii="Arial" w:eastAsia="Arial" w:hAnsi="Arial" w:cs="Arial"/>
                <w:b/>
              </w:rPr>
              <w:t>Level 5</w:t>
            </w:r>
            <w:r w:rsidRPr="00760C36">
              <w:rPr>
                <w:rFonts w:ascii="Arial" w:eastAsia="Arial" w:hAnsi="Arial" w:cs="Arial"/>
              </w:rPr>
              <w:t xml:space="preserve"> </w:t>
            </w:r>
            <w:r w:rsidR="0054501F" w:rsidRPr="0054501F">
              <w:rPr>
                <w:rFonts w:ascii="Arial" w:eastAsia="Arial" w:hAnsi="Arial" w:cs="Arial"/>
                <w:i/>
              </w:rPr>
              <w:t>Recognizes and probes subtle clues from patients and their families; efficiently distinguishes nuances among diagnoses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65EABD4" w14:textId="36B16276" w:rsidR="00D57585" w:rsidRDefault="00F44D6F" w:rsidP="00141F34">
            <w:pPr>
              <w:pStyle w:val="CommentText"/>
              <w:numPr>
                <w:ilvl w:val="0"/>
                <w:numId w:val="14"/>
              </w:numPr>
              <w:spacing w:after="0"/>
              <w:ind w:left="162" w:hanging="180"/>
              <w:rPr>
                <w:rFonts w:ascii="Arial" w:eastAsia="Arial" w:hAnsi="Arial" w:cs="Arial"/>
                <w:sz w:val="22"/>
                <w:szCs w:val="22"/>
              </w:rPr>
            </w:pPr>
            <w:r>
              <w:rPr>
                <w:rFonts w:ascii="Arial" w:eastAsia="Arial" w:hAnsi="Arial" w:cs="Arial"/>
                <w:sz w:val="22"/>
                <w:szCs w:val="22"/>
              </w:rPr>
              <w:t>Is f</w:t>
            </w:r>
            <w:r w:rsidR="5FF3EF7B" w:rsidRPr="5FF3EF7B">
              <w:rPr>
                <w:rFonts w:ascii="Arial" w:eastAsia="Arial" w:hAnsi="Arial" w:cs="Arial"/>
                <w:sz w:val="22"/>
                <w:szCs w:val="22"/>
              </w:rPr>
              <w:t>lexible in obtaining further history when recognizing subtle diagnostic clues in the history</w:t>
            </w:r>
          </w:p>
          <w:p w14:paraId="45B486C5" w14:textId="02457DCB" w:rsidR="0033748A" w:rsidRPr="002B026F" w:rsidRDefault="00D6543E" w:rsidP="00141F34">
            <w:pPr>
              <w:pStyle w:val="CommentText"/>
              <w:numPr>
                <w:ilvl w:val="0"/>
                <w:numId w:val="14"/>
              </w:numPr>
              <w:spacing w:after="0"/>
              <w:ind w:left="162" w:hanging="180"/>
              <w:rPr>
                <w:rFonts w:ascii="Arial" w:eastAsia="Arial" w:hAnsi="Arial" w:cs="Arial"/>
                <w:sz w:val="22"/>
                <w:szCs w:val="22"/>
              </w:rPr>
            </w:pPr>
            <w:r w:rsidRPr="00D6543E">
              <w:rPr>
                <w:rFonts w:ascii="Arial" w:eastAsia="Arial" w:hAnsi="Arial" w:cs="Arial"/>
                <w:sz w:val="22"/>
                <w:szCs w:val="22"/>
              </w:rPr>
              <w:lastRenderedPageBreak/>
              <w:t>Elicits a history to distinguish among attention-deficit/hyperactivity disorder (ADHD) with anxiety, versus reactive attachment, versus autism in a patient</w:t>
            </w:r>
          </w:p>
        </w:tc>
      </w:tr>
      <w:tr w:rsidR="00E34EA3" w:rsidRPr="00760C36" w14:paraId="4022F22E" w14:textId="77777777" w:rsidTr="21145EF8">
        <w:tc>
          <w:tcPr>
            <w:tcW w:w="4950" w:type="dxa"/>
            <w:shd w:val="clear" w:color="auto" w:fill="FFD965"/>
          </w:tcPr>
          <w:p w14:paraId="3C915F9F" w14:textId="77777777" w:rsidR="00D57585" w:rsidRPr="00760C36" w:rsidRDefault="00D57585" w:rsidP="001A20D6">
            <w:pPr>
              <w:spacing w:after="0" w:line="240" w:lineRule="auto"/>
              <w:rPr>
                <w:rFonts w:ascii="Arial" w:eastAsia="Arial" w:hAnsi="Arial" w:cs="Arial"/>
              </w:rPr>
            </w:pPr>
            <w:r w:rsidRPr="00760C36">
              <w:rPr>
                <w:rFonts w:ascii="Arial" w:eastAsia="Arial" w:hAnsi="Arial" w:cs="Arial"/>
              </w:rPr>
              <w:lastRenderedPageBreak/>
              <w:t>Assessment Models or Tools</w:t>
            </w:r>
          </w:p>
        </w:tc>
        <w:tc>
          <w:tcPr>
            <w:tcW w:w="9175" w:type="dxa"/>
            <w:shd w:val="clear" w:color="auto" w:fill="FFD965"/>
          </w:tcPr>
          <w:p w14:paraId="1B4AF01D" w14:textId="77777777" w:rsidR="007E7F74" w:rsidRPr="007E7F74" w:rsidRDefault="007E7F74" w:rsidP="001A20D6">
            <w:pPr>
              <w:pStyle w:val="CommentText"/>
              <w:numPr>
                <w:ilvl w:val="0"/>
                <w:numId w:val="5"/>
              </w:numPr>
              <w:spacing w:after="0"/>
              <w:ind w:left="180" w:hanging="180"/>
              <w:rPr>
                <w:rFonts w:ascii="Arial" w:hAnsi="Arial" w:cs="Arial"/>
                <w:sz w:val="22"/>
                <w:szCs w:val="22"/>
              </w:rPr>
            </w:pPr>
            <w:r w:rsidRPr="5FF3EF7B">
              <w:rPr>
                <w:rFonts w:ascii="Arial" w:eastAsia="Arial" w:hAnsi="Arial" w:cs="Arial"/>
                <w:sz w:val="22"/>
                <w:szCs w:val="22"/>
              </w:rPr>
              <w:t xml:space="preserve">Case </w:t>
            </w:r>
            <w:r>
              <w:rPr>
                <w:rFonts w:ascii="Arial" w:eastAsia="Arial" w:hAnsi="Arial" w:cs="Arial"/>
                <w:sz w:val="22"/>
                <w:szCs w:val="22"/>
              </w:rPr>
              <w:t>p</w:t>
            </w:r>
            <w:r w:rsidRPr="5FF3EF7B">
              <w:rPr>
                <w:rFonts w:ascii="Arial" w:eastAsia="Arial" w:hAnsi="Arial" w:cs="Arial"/>
                <w:sz w:val="22"/>
                <w:szCs w:val="22"/>
              </w:rPr>
              <w:t>resentation</w:t>
            </w:r>
            <w:r w:rsidRPr="00760C36">
              <w:rPr>
                <w:rFonts w:ascii="Arial" w:eastAsia="Arial" w:hAnsi="Arial" w:cs="Arial"/>
                <w:sz w:val="22"/>
                <w:szCs w:val="22"/>
              </w:rPr>
              <w:t xml:space="preserve"> </w:t>
            </w:r>
          </w:p>
          <w:p w14:paraId="2AB63DC4" w14:textId="6BCC64FB" w:rsidR="00D57585" w:rsidRPr="00760C36" w:rsidRDefault="00D57585" w:rsidP="001A20D6">
            <w:pPr>
              <w:pStyle w:val="CommentText"/>
              <w:numPr>
                <w:ilvl w:val="0"/>
                <w:numId w:val="5"/>
              </w:numPr>
              <w:spacing w:after="0"/>
              <w:ind w:left="180" w:hanging="180"/>
              <w:rPr>
                <w:rFonts w:ascii="Arial" w:hAnsi="Arial" w:cs="Arial"/>
                <w:sz w:val="22"/>
                <w:szCs w:val="22"/>
              </w:rPr>
            </w:pPr>
            <w:r w:rsidRPr="00760C36">
              <w:rPr>
                <w:rFonts w:ascii="Arial" w:eastAsia="Arial" w:hAnsi="Arial" w:cs="Arial"/>
                <w:sz w:val="22"/>
                <w:szCs w:val="22"/>
              </w:rPr>
              <w:t>Direct observation</w:t>
            </w:r>
          </w:p>
          <w:p w14:paraId="5392C1D5" w14:textId="1E54BA5F" w:rsidR="00D57585" w:rsidRPr="007E7F74" w:rsidRDefault="23708170" w:rsidP="007E7F74">
            <w:pPr>
              <w:pStyle w:val="CommentText"/>
              <w:numPr>
                <w:ilvl w:val="0"/>
                <w:numId w:val="5"/>
              </w:numPr>
              <w:spacing w:after="0"/>
              <w:ind w:left="180" w:hanging="180"/>
              <w:rPr>
                <w:rFonts w:ascii="Arial" w:hAnsi="Arial" w:cs="Arial"/>
                <w:sz w:val="22"/>
                <w:szCs w:val="22"/>
              </w:rPr>
            </w:pPr>
            <w:r w:rsidRPr="5FF3EF7B">
              <w:rPr>
                <w:rFonts w:ascii="Arial" w:eastAsia="Arial" w:hAnsi="Arial" w:cs="Arial"/>
                <w:sz w:val="22"/>
                <w:szCs w:val="22"/>
              </w:rPr>
              <w:t>Medical record audit</w:t>
            </w:r>
          </w:p>
        </w:tc>
      </w:tr>
      <w:tr w:rsidR="00E34EA3" w:rsidRPr="00760C36" w14:paraId="2A3E21E3" w14:textId="77777777" w:rsidTr="21145EF8">
        <w:tc>
          <w:tcPr>
            <w:tcW w:w="4950" w:type="dxa"/>
            <w:shd w:val="clear" w:color="auto" w:fill="8DB3E2" w:themeFill="text2" w:themeFillTint="66"/>
          </w:tcPr>
          <w:p w14:paraId="17B19479" w14:textId="77777777" w:rsidR="00D57585" w:rsidRPr="007C4084" w:rsidRDefault="00D57585" w:rsidP="001A20D6">
            <w:pPr>
              <w:spacing w:after="0" w:line="240" w:lineRule="auto"/>
              <w:rPr>
                <w:rFonts w:ascii="Arial" w:eastAsia="Arial" w:hAnsi="Arial" w:cs="Arial"/>
              </w:rPr>
            </w:pPr>
            <w:r w:rsidRPr="007C4084">
              <w:rPr>
                <w:rFonts w:ascii="Arial" w:eastAsia="Arial" w:hAnsi="Arial" w:cs="Arial"/>
              </w:rPr>
              <w:t xml:space="preserve">Curriculum Mapping </w:t>
            </w:r>
          </w:p>
        </w:tc>
        <w:tc>
          <w:tcPr>
            <w:tcW w:w="9175" w:type="dxa"/>
            <w:shd w:val="clear" w:color="auto" w:fill="8DB3E2" w:themeFill="text2" w:themeFillTint="66"/>
          </w:tcPr>
          <w:p w14:paraId="12999D8F" w14:textId="77777777" w:rsidR="00D57585" w:rsidRPr="00760C36" w:rsidRDefault="00D57585" w:rsidP="001A20D6">
            <w:pPr>
              <w:pStyle w:val="CommentText"/>
              <w:numPr>
                <w:ilvl w:val="0"/>
                <w:numId w:val="5"/>
              </w:numPr>
              <w:spacing w:after="0"/>
              <w:ind w:left="180" w:hanging="180"/>
              <w:rPr>
                <w:rFonts w:ascii="Arial" w:hAnsi="Arial" w:cs="Arial"/>
                <w:sz w:val="22"/>
                <w:szCs w:val="22"/>
              </w:rPr>
            </w:pPr>
          </w:p>
        </w:tc>
      </w:tr>
      <w:tr w:rsidR="00E34EA3" w:rsidRPr="00760C36" w14:paraId="68A6E49E" w14:textId="77777777" w:rsidTr="21145EF8">
        <w:trPr>
          <w:trHeight w:val="80"/>
        </w:trPr>
        <w:tc>
          <w:tcPr>
            <w:tcW w:w="4950" w:type="dxa"/>
            <w:shd w:val="clear" w:color="auto" w:fill="A8D08D"/>
          </w:tcPr>
          <w:p w14:paraId="2CA6B804" w14:textId="77777777" w:rsidR="00D57585" w:rsidRPr="007C4084" w:rsidRDefault="5CB90A10" w:rsidP="001A20D6">
            <w:pPr>
              <w:spacing w:after="0" w:line="240" w:lineRule="auto"/>
              <w:rPr>
                <w:rFonts w:ascii="Arial" w:eastAsia="Arial" w:hAnsi="Arial" w:cs="Arial"/>
              </w:rPr>
            </w:pPr>
            <w:r w:rsidRPr="007C4084">
              <w:rPr>
                <w:rFonts w:ascii="Arial" w:eastAsia="Arial" w:hAnsi="Arial" w:cs="Arial"/>
              </w:rPr>
              <w:t>Notes or Resources</w:t>
            </w:r>
          </w:p>
        </w:tc>
        <w:tc>
          <w:tcPr>
            <w:tcW w:w="9175" w:type="dxa"/>
            <w:shd w:val="clear" w:color="auto" w:fill="A8D08D"/>
          </w:tcPr>
          <w:p w14:paraId="58EAF8AF" w14:textId="24B5877A" w:rsidR="005B4639" w:rsidRPr="002542A3" w:rsidRDefault="005B4639" w:rsidP="005B463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629378A4">
              <w:rPr>
                <w:rFonts w:ascii="Arial" w:eastAsia="Arial" w:hAnsi="Arial" w:cs="Arial"/>
              </w:rPr>
              <w:t>The American Board of Pediatrics</w:t>
            </w:r>
            <w:r>
              <w:rPr>
                <w:rFonts w:ascii="Arial" w:eastAsia="Arial" w:hAnsi="Arial" w:cs="Arial"/>
              </w:rPr>
              <w:t xml:space="preserve"> (ABP)</w:t>
            </w:r>
            <w:r w:rsidRPr="629378A4">
              <w:rPr>
                <w:rFonts w:ascii="Arial" w:eastAsia="Arial" w:hAnsi="Arial" w:cs="Arial"/>
              </w:rPr>
              <w:t xml:space="preserve">. </w:t>
            </w:r>
            <w:r>
              <w:rPr>
                <w:rFonts w:ascii="Arial" w:eastAsia="Arial" w:hAnsi="Arial" w:cs="Arial"/>
              </w:rPr>
              <w:t>“</w:t>
            </w:r>
            <w:r w:rsidRPr="629378A4">
              <w:rPr>
                <w:rFonts w:ascii="Arial" w:eastAsia="Arial" w:hAnsi="Arial" w:cs="Arial"/>
              </w:rPr>
              <w:t>Entrustable Professional Activities for Subspecialties</w:t>
            </w:r>
            <w:r>
              <w:rPr>
                <w:rFonts w:ascii="Arial" w:eastAsia="Arial" w:hAnsi="Arial" w:cs="Arial"/>
              </w:rPr>
              <w:t>: Developmental-Behavioral Pediatrics.”</w:t>
            </w:r>
            <w:r w:rsidRPr="629378A4">
              <w:rPr>
                <w:rFonts w:ascii="Arial" w:eastAsia="Arial" w:hAnsi="Arial" w:cs="Arial"/>
              </w:rPr>
              <w:t xml:space="preserve"> </w:t>
            </w:r>
            <w:hyperlink r:id="rId14">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5664809D" w14:textId="44CEC33B" w:rsidR="00D57585" w:rsidRPr="00760C36" w:rsidRDefault="006D7AE1" w:rsidP="00D6543E">
            <w:pPr>
              <w:pStyle w:val="CommentText"/>
              <w:numPr>
                <w:ilvl w:val="0"/>
                <w:numId w:val="5"/>
              </w:numPr>
              <w:spacing w:after="0"/>
              <w:ind w:left="161" w:hanging="180"/>
              <w:rPr>
                <w:rFonts w:ascii="Arial" w:hAnsi="Arial" w:cs="Arial"/>
                <w:sz w:val="22"/>
                <w:szCs w:val="22"/>
              </w:rPr>
            </w:pPr>
            <w:r w:rsidRPr="006D7AE1">
              <w:rPr>
                <w:rFonts w:ascii="Arial" w:hAnsi="Arial" w:cs="Arial"/>
                <w:sz w:val="22"/>
                <w:szCs w:val="22"/>
              </w:rPr>
              <w:t xml:space="preserve">ABP. </w:t>
            </w:r>
            <w:r w:rsidR="00F700CD">
              <w:rPr>
                <w:rFonts w:ascii="Arial" w:hAnsi="Arial" w:cs="Arial"/>
                <w:sz w:val="22"/>
                <w:szCs w:val="22"/>
              </w:rPr>
              <w:t>“</w:t>
            </w:r>
            <w:r w:rsidR="00F700CD" w:rsidRPr="006D7AE1">
              <w:rPr>
                <w:rFonts w:ascii="Arial" w:hAnsi="Arial" w:cs="Arial"/>
                <w:sz w:val="22"/>
                <w:szCs w:val="22"/>
              </w:rPr>
              <w:t>Entrustable</w:t>
            </w:r>
            <w:r w:rsidRPr="006D7AE1">
              <w:rPr>
                <w:rFonts w:ascii="Arial" w:hAnsi="Arial" w:cs="Arial"/>
                <w:sz w:val="22"/>
                <w:szCs w:val="22"/>
              </w:rPr>
              <w:t xml:space="preserve"> Professional Activities.</w:t>
            </w:r>
            <w:r w:rsidR="00F700CD">
              <w:rPr>
                <w:rFonts w:ascii="Arial" w:hAnsi="Arial" w:cs="Arial"/>
                <w:sz w:val="22"/>
                <w:szCs w:val="22"/>
              </w:rPr>
              <w:t>” Entrustable Professional Activity</w:t>
            </w:r>
            <w:r w:rsidRPr="006D7AE1">
              <w:rPr>
                <w:rFonts w:ascii="Arial" w:hAnsi="Arial" w:cs="Arial"/>
                <w:sz w:val="22"/>
                <w:szCs w:val="22"/>
              </w:rPr>
              <w:t xml:space="preserve"> </w:t>
            </w:r>
            <w:r w:rsidR="00F700CD">
              <w:rPr>
                <w:rFonts w:ascii="Arial" w:hAnsi="Arial" w:cs="Arial"/>
                <w:sz w:val="22"/>
                <w:szCs w:val="22"/>
              </w:rPr>
              <w:t>(</w:t>
            </w:r>
            <w:r w:rsidRPr="006D7AE1">
              <w:rPr>
                <w:rFonts w:ascii="Arial" w:hAnsi="Arial" w:cs="Arial"/>
                <w:sz w:val="22"/>
                <w:szCs w:val="22"/>
              </w:rPr>
              <w:t>EPA</w:t>
            </w:r>
            <w:r w:rsidR="00F700CD">
              <w:rPr>
                <w:rFonts w:ascii="Arial" w:hAnsi="Arial" w:cs="Arial"/>
                <w:sz w:val="22"/>
                <w:szCs w:val="22"/>
              </w:rPr>
              <w:t>)</w:t>
            </w:r>
            <w:r w:rsidRPr="006D7AE1">
              <w:rPr>
                <w:rFonts w:ascii="Arial" w:hAnsi="Arial" w:cs="Arial"/>
                <w:sz w:val="22"/>
                <w:szCs w:val="22"/>
              </w:rPr>
              <w:t xml:space="preserve"> 3 for </w:t>
            </w:r>
            <w:r w:rsidR="295337D1" w:rsidRPr="006D7AE1">
              <w:rPr>
                <w:rFonts w:ascii="Arial" w:hAnsi="Arial" w:cs="Arial"/>
                <w:sz w:val="22"/>
                <w:szCs w:val="22"/>
              </w:rPr>
              <w:t>Developmental</w:t>
            </w:r>
            <w:r w:rsidR="007C4084" w:rsidRPr="006D7AE1">
              <w:rPr>
                <w:rFonts w:ascii="Arial" w:hAnsi="Arial" w:cs="Arial"/>
                <w:sz w:val="22"/>
                <w:szCs w:val="22"/>
              </w:rPr>
              <w:t>-</w:t>
            </w:r>
            <w:r w:rsidR="295337D1" w:rsidRPr="006D7AE1">
              <w:rPr>
                <w:rFonts w:ascii="Arial" w:hAnsi="Arial" w:cs="Arial"/>
                <w:sz w:val="22"/>
                <w:szCs w:val="22"/>
              </w:rPr>
              <w:t>Behavioral Pediatrics</w:t>
            </w:r>
            <w:r w:rsidRPr="006D7AE1">
              <w:rPr>
                <w:rFonts w:ascii="Arial" w:hAnsi="Arial" w:cs="Arial"/>
                <w:sz w:val="22"/>
                <w:szCs w:val="22"/>
              </w:rPr>
              <w:t xml:space="preserve">. </w:t>
            </w:r>
            <w:hyperlink r:id="rId15" w:history="1">
              <w:r w:rsidRPr="006D7AE1">
                <w:rPr>
                  <w:rStyle w:val="Hyperlink"/>
                  <w:rFonts w:ascii="Arial" w:hAnsi="Arial" w:cs="Arial"/>
                  <w:sz w:val="22"/>
                  <w:szCs w:val="22"/>
                </w:rPr>
                <w:t>https://www.abp.org/sites/public/files/pdf/epa-dbeh-3.pdf</w:t>
              </w:r>
            </w:hyperlink>
            <w:r w:rsidRPr="006D7AE1">
              <w:rPr>
                <w:rFonts w:ascii="Arial" w:hAnsi="Arial" w:cs="Arial"/>
                <w:sz w:val="22"/>
                <w:szCs w:val="22"/>
              </w:rPr>
              <w:t xml:space="preserve">. Accessed 2022. </w:t>
            </w:r>
            <w:r w:rsidR="295337D1" w:rsidRPr="006D7AE1">
              <w:rPr>
                <w:rFonts w:ascii="Arial" w:hAnsi="Arial" w:cs="Arial"/>
                <w:sz w:val="22"/>
                <w:szCs w:val="22"/>
              </w:rPr>
              <w:t xml:space="preserve"> </w:t>
            </w:r>
          </w:p>
        </w:tc>
      </w:tr>
    </w:tbl>
    <w:p w14:paraId="285B502F" w14:textId="77777777" w:rsidR="000D19DE" w:rsidRDefault="00E305D5">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87468" w:rsidRPr="00E84CCB" w14:paraId="2B72CEF6" w14:textId="77777777" w:rsidTr="696D8CAE">
        <w:trPr>
          <w:trHeight w:val="769"/>
        </w:trPr>
        <w:tc>
          <w:tcPr>
            <w:tcW w:w="14125" w:type="dxa"/>
            <w:gridSpan w:val="2"/>
            <w:shd w:val="clear" w:color="auto" w:fill="9CC3E5"/>
          </w:tcPr>
          <w:p w14:paraId="521FF609" w14:textId="519D90A7" w:rsidR="000D19DE" w:rsidRPr="00E84CCB" w:rsidRDefault="00E305D5" w:rsidP="00E84CCB">
            <w:pPr>
              <w:keepNext/>
              <w:pBdr>
                <w:top w:val="nil"/>
                <w:left w:val="nil"/>
                <w:bottom w:val="nil"/>
                <w:right w:val="nil"/>
                <w:between w:val="nil"/>
              </w:pBdr>
              <w:spacing w:after="0" w:line="240" w:lineRule="auto"/>
              <w:jc w:val="center"/>
              <w:rPr>
                <w:rFonts w:ascii="Arial" w:eastAsia="Arial" w:hAnsi="Arial" w:cs="Arial"/>
                <w:b/>
                <w:color w:val="000000"/>
              </w:rPr>
            </w:pPr>
            <w:r w:rsidRPr="00E84CCB">
              <w:rPr>
                <w:rFonts w:ascii="Arial" w:eastAsia="Arial" w:hAnsi="Arial" w:cs="Arial"/>
                <w:b/>
              </w:rPr>
              <w:lastRenderedPageBreak/>
              <w:t xml:space="preserve">Patient Care 2: </w:t>
            </w:r>
            <w:r w:rsidR="00FB1179" w:rsidRPr="00E84CCB">
              <w:rPr>
                <w:rFonts w:ascii="Arial" w:eastAsia="Arial" w:hAnsi="Arial" w:cs="Arial"/>
                <w:b/>
              </w:rPr>
              <w:t xml:space="preserve">Developmental-Behavioral </w:t>
            </w:r>
            <w:r w:rsidRPr="00E84CCB">
              <w:rPr>
                <w:rFonts w:ascii="Arial" w:eastAsia="Arial" w:hAnsi="Arial" w:cs="Arial"/>
                <w:b/>
              </w:rPr>
              <w:t>Physical Exam</w:t>
            </w:r>
          </w:p>
          <w:p w14:paraId="2F2EA4BE" w14:textId="473D648B" w:rsidR="000D19DE" w:rsidRPr="00E84CCB" w:rsidRDefault="00E305D5" w:rsidP="00E84CCB">
            <w:pPr>
              <w:spacing w:after="0" w:line="240" w:lineRule="auto"/>
              <w:ind w:left="187"/>
              <w:rPr>
                <w:rFonts w:ascii="Arial" w:eastAsia="Arial" w:hAnsi="Arial" w:cs="Arial"/>
                <w:b/>
                <w:color w:val="000000"/>
              </w:rPr>
            </w:pPr>
            <w:r w:rsidRPr="00E84CCB">
              <w:rPr>
                <w:rFonts w:ascii="Arial" w:eastAsia="Arial" w:hAnsi="Arial" w:cs="Arial"/>
                <w:b/>
              </w:rPr>
              <w:t>Overall Intent:</w:t>
            </w:r>
            <w:r w:rsidRPr="00E84CCB">
              <w:rPr>
                <w:rFonts w:ascii="Arial" w:eastAsia="Arial" w:hAnsi="Arial" w:cs="Arial"/>
              </w:rPr>
              <w:t xml:space="preserve"> To gather objective information, recognizing normal and abnormal physical findings while engaging the patient/family using appropriate behavioral and developmental techniques</w:t>
            </w:r>
            <w:r w:rsidR="00B52EF9" w:rsidRPr="00E84CCB">
              <w:rPr>
                <w:rFonts w:ascii="Arial" w:eastAsia="Arial" w:hAnsi="Arial" w:cs="Arial"/>
              </w:rPr>
              <w:t>,</w:t>
            </w:r>
            <w:r w:rsidRPr="00E84CCB">
              <w:rPr>
                <w:rFonts w:ascii="Arial" w:eastAsia="Arial" w:hAnsi="Arial" w:cs="Arial"/>
              </w:rPr>
              <w:t xml:space="preserve"> and considering information gleaned from patient history</w:t>
            </w:r>
          </w:p>
        </w:tc>
      </w:tr>
      <w:tr w:rsidR="00E34EA3" w:rsidRPr="00E84CCB" w14:paraId="7BD77561" w14:textId="77777777" w:rsidTr="696D8CAE">
        <w:tc>
          <w:tcPr>
            <w:tcW w:w="4950" w:type="dxa"/>
            <w:shd w:val="clear" w:color="auto" w:fill="FAC090"/>
          </w:tcPr>
          <w:p w14:paraId="6E7A8736" w14:textId="77777777" w:rsidR="000D19DE" w:rsidRPr="00E84CCB" w:rsidRDefault="00E305D5" w:rsidP="00E84CCB">
            <w:pPr>
              <w:spacing w:after="0" w:line="240" w:lineRule="auto"/>
              <w:jc w:val="center"/>
              <w:rPr>
                <w:rFonts w:ascii="Arial" w:eastAsia="Arial" w:hAnsi="Arial" w:cs="Arial"/>
                <w:b/>
              </w:rPr>
            </w:pPr>
            <w:r w:rsidRPr="00E84CCB">
              <w:rPr>
                <w:rFonts w:ascii="Arial" w:eastAsia="Arial" w:hAnsi="Arial" w:cs="Arial"/>
                <w:b/>
              </w:rPr>
              <w:t>Milestones</w:t>
            </w:r>
          </w:p>
        </w:tc>
        <w:tc>
          <w:tcPr>
            <w:tcW w:w="9175" w:type="dxa"/>
            <w:shd w:val="clear" w:color="auto" w:fill="FAC090"/>
          </w:tcPr>
          <w:p w14:paraId="6DA20645" w14:textId="77777777" w:rsidR="000D19DE" w:rsidRPr="00E84CCB" w:rsidRDefault="00E305D5" w:rsidP="00E84CCB">
            <w:pPr>
              <w:spacing w:after="0" w:line="240" w:lineRule="auto"/>
              <w:ind w:hanging="14"/>
              <w:jc w:val="center"/>
              <w:rPr>
                <w:rFonts w:ascii="Arial" w:eastAsia="Arial" w:hAnsi="Arial" w:cs="Arial"/>
                <w:b/>
              </w:rPr>
            </w:pPr>
            <w:r w:rsidRPr="00E84CCB">
              <w:rPr>
                <w:rFonts w:ascii="Arial" w:eastAsia="Arial" w:hAnsi="Arial" w:cs="Arial"/>
                <w:b/>
              </w:rPr>
              <w:t>Examples</w:t>
            </w:r>
          </w:p>
        </w:tc>
      </w:tr>
      <w:tr w:rsidR="00E87468" w:rsidRPr="00E84CCB" w14:paraId="66C72A5A" w14:textId="77777777" w:rsidTr="696D8CAE">
        <w:tc>
          <w:tcPr>
            <w:tcW w:w="4950" w:type="dxa"/>
            <w:tcBorders>
              <w:top w:val="single" w:sz="4" w:space="0" w:color="000000" w:themeColor="text1"/>
              <w:bottom w:val="single" w:sz="4" w:space="0" w:color="000000" w:themeColor="text1"/>
            </w:tcBorders>
            <w:shd w:val="clear" w:color="auto" w:fill="C9C9C9"/>
          </w:tcPr>
          <w:p w14:paraId="0D8DC6B4" w14:textId="4530376F" w:rsidR="00CC408A" w:rsidRPr="00E84CCB" w:rsidRDefault="00E305D5" w:rsidP="00E84CCB">
            <w:pPr>
              <w:spacing w:after="0" w:line="240" w:lineRule="auto"/>
              <w:rPr>
                <w:rFonts w:ascii="Arial" w:eastAsia="Arial" w:hAnsi="Arial" w:cs="Arial"/>
                <w:i/>
              </w:rPr>
            </w:pPr>
            <w:r w:rsidRPr="00E84CCB">
              <w:rPr>
                <w:rFonts w:ascii="Arial" w:eastAsia="Arial" w:hAnsi="Arial" w:cs="Arial"/>
                <w:b/>
              </w:rPr>
              <w:t>Level 1</w:t>
            </w:r>
            <w:r w:rsidRPr="00E84CCB">
              <w:rPr>
                <w:rFonts w:ascii="Arial" w:eastAsia="Arial" w:hAnsi="Arial" w:cs="Arial"/>
              </w:rPr>
              <w:t xml:space="preserve"> </w:t>
            </w:r>
            <w:r w:rsidR="0054501F" w:rsidRPr="0054501F">
              <w:rPr>
                <w:rFonts w:ascii="Arial" w:eastAsia="Arial" w:hAnsi="Arial" w:cs="Arial"/>
                <w:i/>
              </w:rPr>
              <w:t>Performs general pediatric physical examination</w:t>
            </w:r>
          </w:p>
          <w:p w14:paraId="3175B6E2" w14:textId="77777777" w:rsidR="00716BE6" w:rsidRPr="00E84CCB" w:rsidRDefault="00716BE6" w:rsidP="00E84CCB">
            <w:pPr>
              <w:spacing w:after="0" w:line="240" w:lineRule="auto"/>
              <w:rPr>
                <w:rFonts w:ascii="Arial" w:eastAsia="Arial" w:hAnsi="Arial" w:cs="Arial"/>
                <w:i/>
              </w:rPr>
            </w:pPr>
          </w:p>
          <w:p w14:paraId="29673EE6" w14:textId="7E1FAD24" w:rsidR="000D19DE" w:rsidRPr="00E84CCB" w:rsidRDefault="000D19DE" w:rsidP="00E84CCB">
            <w:pPr>
              <w:spacing w:after="0" w:line="240" w:lineRule="auto"/>
              <w:rPr>
                <w:rFonts w:ascii="Arial" w:eastAsia="Arial" w:hAnsi="Arial" w:cs="Arial"/>
                <w:i/>
                <w:color w:val="000000"/>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C424DF6" w14:textId="10251B32" w:rsidR="000D19DE" w:rsidRPr="00E84CCB" w:rsidRDefault="325666F3" w:rsidP="002374F2">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E84CCB">
              <w:rPr>
                <w:rFonts w:ascii="Arial" w:eastAsia="Arial" w:hAnsi="Arial" w:cs="Arial"/>
                <w:color w:val="000000" w:themeColor="text1"/>
              </w:rPr>
              <w:t>Begins with a head-to-toe exam of a two-year-old with chief complaint of social communication deficits</w:t>
            </w:r>
          </w:p>
          <w:p w14:paraId="47E2E710" w14:textId="27268EAB" w:rsidR="000D19DE" w:rsidRPr="00E84CCB" w:rsidRDefault="002C70DF" w:rsidP="00E84CC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E84CCB">
              <w:rPr>
                <w:rFonts w:ascii="Arial" w:eastAsia="Arial" w:hAnsi="Arial" w:cs="Arial"/>
              </w:rPr>
              <w:t xml:space="preserve">Performs a complete physical examination without deviation from the template, regardless of the chief complaint </w:t>
            </w:r>
          </w:p>
        </w:tc>
      </w:tr>
      <w:tr w:rsidR="00E87468" w:rsidRPr="00E84CCB" w14:paraId="2BB79D81" w14:textId="77777777" w:rsidTr="696D8CAE">
        <w:tc>
          <w:tcPr>
            <w:tcW w:w="4950" w:type="dxa"/>
            <w:tcBorders>
              <w:top w:val="single" w:sz="4" w:space="0" w:color="000000" w:themeColor="text1"/>
              <w:bottom w:val="single" w:sz="4" w:space="0" w:color="000000" w:themeColor="text1"/>
            </w:tcBorders>
            <w:shd w:val="clear" w:color="auto" w:fill="C9C9C9"/>
          </w:tcPr>
          <w:p w14:paraId="1F56B875" w14:textId="68353134" w:rsidR="002C70DF" w:rsidRPr="00E84CCB" w:rsidRDefault="00E305D5" w:rsidP="00E84CCB">
            <w:pPr>
              <w:spacing w:after="0" w:line="240" w:lineRule="auto"/>
              <w:rPr>
                <w:rFonts w:ascii="Arial" w:eastAsia="Arial" w:hAnsi="Arial" w:cs="Arial"/>
                <w:i/>
              </w:rPr>
            </w:pPr>
            <w:r w:rsidRPr="00E84CCB">
              <w:rPr>
                <w:rFonts w:ascii="Arial" w:eastAsia="Arial" w:hAnsi="Arial" w:cs="Arial"/>
                <w:b/>
              </w:rPr>
              <w:t>Level 2</w:t>
            </w:r>
            <w:r w:rsidRPr="00E84CCB">
              <w:rPr>
                <w:rFonts w:ascii="Arial" w:eastAsia="Arial" w:hAnsi="Arial" w:cs="Arial"/>
              </w:rPr>
              <w:t xml:space="preserve"> </w:t>
            </w:r>
            <w:r w:rsidR="0054501F" w:rsidRPr="0054501F">
              <w:rPr>
                <w:rFonts w:ascii="Arial" w:eastAsia="Arial" w:hAnsi="Arial" w:cs="Arial"/>
                <w:i/>
              </w:rPr>
              <w:t>Performs physical exam, including assessment of developmental status and behavioral characteristics</w:t>
            </w:r>
          </w:p>
          <w:p w14:paraId="5FD7480D" w14:textId="5CCC5913" w:rsidR="000D19DE" w:rsidRPr="00E84CCB" w:rsidRDefault="000D19DE" w:rsidP="00E84CCB">
            <w:pPr>
              <w:spacing w:after="0" w:line="240" w:lineRule="auto"/>
              <w:rPr>
                <w:rFonts w:ascii="Arial" w:eastAsia="Arial" w:hAnsi="Arial" w:cs="Arial"/>
                <w:i/>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E781674" w14:textId="0AD7553C" w:rsidR="000D19DE" w:rsidRPr="00E84CCB" w:rsidRDefault="00FB59CE" w:rsidP="696D8CAE">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696D8CAE">
              <w:rPr>
                <w:rFonts w:ascii="Arial" w:hAnsi="Arial" w:cs="Arial"/>
                <w:color w:val="000000" w:themeColor="text1"/>
              </w:rPr>
              <w:t>Conducts</w:t>
            </w:r>
            <w:r w:rsidR="5FF3EF7B" w:rsidRPr="696D8CAE">
              <w:rPr>
                <w:rFonts w:ascii="Arial" w:hAnsi="Arial" w:cs="Arial"/>
                <w:color w:val="000000" w:themeColor="text1"/>
              </w:rPr>
              <w:t xml:space="preserve"> a comprehensive general pediatrics exam</w:t>
            </w:r>
            <w:r w:rsidR="00510DBB" w:rsidRPr="696D8CAE">
              <w:rPr>
                <w:rFonts w:ascii="Arial" w:hAnsi="Arial" w:cs="Arial"/>
                <w:color w:val="000000" w:themeColor="text1"/>
              </w:rPr>
              <w:t>,</w:t>
            </w:r>
            <w:r w:rsidR="5FF3EF7B" w:rsidRPr="696D8CAE">
              <w:rPr>
                <w:rFonts w:ascii="Arial" w:hAnsi="Arial" w:cs="Arial"/>
                <w:color w:val="000000" w:themeColor="text1"/>
              </w:rPr>
              <w:t xml:space="preserve"> including documentation of behavioral observations</w:t>
            </w:r>
          </w:p>
          <w:p w14:paraId="426805E9" w14:textId="1EB58087" w:rsidR="000D19DE" w:rsidRPr="00E84CCB" w:rsidRDefault="00A31DA3" w:rsidP="00E84CCB">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hAnsi="Arial" w:cs="Arial"/>
                <w:color w:val="000000" w:themeColor="text1"/>
              </w:rPr>
              <w:t>Documents</w:t>
            </w:r>
            <w:r w:rsidR="5FF3EF7B" w:rsidRPr="00E84CCB">
              <w:rPr>
                <w:rFonts w:ascii="Arial" w:hAnsi="Arial" w:cs="Arial"/>
                <w:color w:val="000000" w:themeColor="text1"/>
              </w:rPr>
              <w:t xml:space="preserve"> eye contact and use of communicative gestures in a two-year-old presenting with social communication deficits </w:t>
            </w:r>
          </w:p>
        </w:tc>
      </w:tr>
      <w:tr w:rsidR="00E87468" w:rsidRPr="00E84CCB" w14:paraId="5F840E5F" w14:textId="77777777" w:rsidTr="696D8CAE">
        <w:tc>
          <w:tcPr>
            <w:tcW w:w="4950" w:type="dxa"/>
            <w:tcBorders>
              <w:top w:val="single" w:sz="4" w:space="0" w:color="000000" w:themeColor="text1"/>
              <w:bottom w:val="single" w:sz="4" w:space="0" w:color="000000" w:themeColor="text1"/>
            </w:tcBorders>
            <w:shd w:val="clear" w:color="auto" w:fill="C9C9C9"/>
          </w:tcPr>
          <w:p w14:paraId="011E5FCB" w14:textId="2F610161" w:rsidR="000D19DE" w:rsidRPr="00E84CCB" w:rsidRDefault="00E305D5" w:rsidP="00D410C6">
            <w:pPr>
              <w:spacing w:after="0" w:line="240" w:lineRule="auto"/>
              <w:rPr>
                <w:rFonts w:ascii="Arial" w:eastAsia="Arial" w:hAnsi="Arial" w:cs="Arial"/>
                <w:i/>
                <w:color w:val="000000"/>
              </w:rPr>
            </w:pPr>
            <w:r w:rsidRPr="00E84CCB">
              <w:rPr>
                <w:rFonts w:ascii="Arial" w:eastAsia="Arial" w:hAnsi="Arial" w:cs="Arial"/>
                <w:b/>
              </w:rPr>
              <w:t>Level 3</w:t>
            </w:r>
            <w:r w:rsidRPr="00E84CCB">
              <w:rPr>
                <w:rFonts w:ascii="Arial" w:eastAsia="Arial" w:hAnsi="Arial" w:cs="Arial"/>
              </w:rPr>
              <w:t xml:space="preserve"> </w:t>
            </w:r>
            <w:r w:rsidR="0054501F" w:rsidRPr="0054501F">
              <w:rPr>
                <w:rFonts w:ascii="Arial" w:eastAsia="Arial" w:hAnsi="Arial" w:cs="Arial"/>
                <w:i/>
              </w:rPr>
              <w:t>Performs developmentally appropriate physical examination and interprets normal variants and abnormal findings for straightforward presentations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64FA06F" w14:textId="4151DB02" w:rsidR="000D19DE" w:rsidRPr="00E84CCB" w:rsidRDefault="5FF3EF7B" w:rsidP="00E84CC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E84CCB">
              <w:rPr>
                <w:rFonts w:ascii="Arial" w:hAnsi="Arial" w:cs="Arial"/>
                <w:color w:val="000000" w:themeColor="text1"/>
              </w:rPr>
              <w:t>Focuse</w:t>
            </w:r>
            <w:r w:rsidR="00B713EC">
              <w:rPr>
                <w:rFonts w:ascii="Arial" w:hAnsi="Arial" w:cs="Arial"/>
                <w:color w:val="000000" w:themeColor="text1"/>
              </w:rPr>
              <w:t>s</w:t>
            </w:r>
            <w:r w:rsidRPr="00E84CCB">
              <w:rPr>
                <w:rFonts w:ascii="Arial" w:hAnsi="Arial" w:cs="Arial"/>
                <w:color w:val="000000" w:themeColor="text1"/>
              </w:rPr>
              <w:t xml:space="preserve"> and/or adapt</w:t>
            </w:r>
            <w:r w:rsidR="00B713EC">
              <w:rPr>
                <w:rFonts w:ascii="Arial" w:hAnsi="Arial" w:cs="Arial"/>
                <w:color w:val="000000" w:themeColor="text1"/>
              </w:rPr>
              <w:t>s</w:t>
            </w:r>
            <w:r w:rsidRPr="00E84CCB">
              <w:rPr>
                <w:rFonts w:ascii="Arial" w:hAnsi="Arial" w:cs="Arial"/>
                <w:color w:val="000000" w:themeColor="text1"/>
              </w:rPr>
              <w:t xml:space="preserve"> physical exam</w:t>
            </w:r>
            <w:r w:rsidR="00FB6934">
              <w:rPr>
                <w:rFonts w:ascii="Arial" w:hAnsi="Arial" w:cs="Arial"/>
                <w:color w:val="000000" w:themeColor="text1"/>
              </w:rPr>
              <w:t>,</w:t>
            </w:r>
            <w:r w:rsidRPr="00E84CCB">
              <w:rPr>
                <w:rFonts w:ascii="Arial" w:hAnsi="Arial" w:cs="Arial"/>
                <w:color w:val="000000" w:themeColor="text1"/>
              </w:rPr>
              <w:t xml:space="preserve"> including pertinent assessment while limiting patient distress</w:t>
            </w:r>
          </w:p>
          <w:p w14:paraId="4FBDE6CB" w14:textId="7E7DB9A9" w:rsidR="000D19DE" w:rsidRPr="00E84CCB" w:rsidRDefault="5FF3EF7B" w:rsidP="00E84CC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E84CCB">
              <w:rPr>
                <w:rFonts w:ascii="Arial" w:hAnsi="Arial" w:cs="Arial"/>
                <w:color w:val="000000" w:themeColor="text1"/>
              </w:rPr>
              <w:t>Eliminate</w:t>
            </w:r>
            <w:r w:rsidR="00B713EC">
              <w:rPr>
                <w:rFonts w:ascii="Arial" w:hAnsi="Arial" w:cs="Arial"/>
                <w:color w:val="000000" w:themeColor="text1"/>
              </w:rPr>
              <w:t>s</w:t>
            </w:r>
            <w:r w:rsidRPr="00E84CCB">
              <w:rPr>
                <w:rFonts w:ascii="Arial" w:hAnsi="Arial" w:cs="Arial"/>
                <w:color w:val="000000" w:themeColor="text1"/>
              </w:rPr>
              <w:t xml:space="preserve"> the genital exam in the two-year-old with a chief complaint of social communication deficits</w:t>
            </w:r>
          </w:p>
          <w:p w14:paraId="6B7DBCCC" w14:textId="329A8B05" w:rsidR="000D19DE" w:rsidRPr="00E84CCB" w:rsidRDefault="5FF3EF7B" w:rsidP="00E84CC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hAnsi="Arial" w:cs="Arial"/>
                <w:color w:val="000000" w:themeColor="text1"/>
              </w:rPr>
              <w:t>Initiate</w:t>
            </w:r>
            <w:r w:rsidR="1867AE02" w:rsidRPr="21145EF8">
              <w:rPr>
                <w:rFonts w:ascii="Arial" w:hAnsi="Arial" w:cs="Arial"/>
                <w:color w:val="000000" w:themeColor="text1"/>
              </w:rPr>
              <w:t>s</w:t>
            </w:r>
            <w:r w:rsidRPr="21145EF8">
              <w:rPr>
                <w:rFonts w:ascii="Arial" w:hAnsi="Arial" w:cs="Arial"/>
                <w:color w:val="000000" w:themeColor="text1"/>
              </w:rPr>
              <w:t xml:space="preserve"> the exam while the two-year-old is comfortable on the </w:t>
            </w:r>
            <w:r w:rsidR="04BF61F0" w:rsidRPr="21145EF8">
              <w:rPr>
                <w:rFonts w:ascii="Arial" w:hAnsi="Arial" w:cs="Arial"/>
                <w:color w:val="000000" w:themeColor="text1"/>
              </w:rPr>
              <w:t xml:space="preserve">caregiver’s </w:t>
            </w:r>
            <w:r w:rsidRPr="21145EF8">
              <w:rPr>
                <w:rFonts w:ascii="Arial" w:hAnsi="Arial" w:cs="Arial"/>
                <w:color w:val="000000" w:themeColor="text1"/>
              </w:rPr>
              <w:t>lap</w:t>
            </w:r>
          </w:p>
          <w:p w14:paraId="457CCAFC" w14:textId="4C2A5A3F" w:rsidR="000D19DE" w:rsidRPr="00E84CCB" w:rsidRDefault="748DB4A5" w:rsidP="21145EF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hAnsi="Arial" w:cs="Arial"/>
                <w:color w:val="000000" w:themeColor="text1"/>
              </w:rPr>
              <w:t>Appreciates evident abnormalities in tone in a child with cerebral palsy</w:t>
            </w:r>
          </w:p>
        </w:tc>
      </w:tr>
      <w:tr w:rsidR="00E87468" w:rsidRPr="00E84CCB" w14:paraId="634CEB90" w14:textId="77777777" w:rsidTr="696D8CAE">
        <w:tc>
          <w:tcPr>
            <w:tcW w:w="4950" w:type="dxa"/>
            <w:tcBorders>
              <w:top w:val="single" w:sz="4" w:space="0" w:color="000000" w:themeColor="text1"/>
              <w:bottom w:val="single" w:sz="4" w:space="0" w:color="000000" w:themeColor="text1"/>
            </w:tcBorders>
            <w:shd w:val="clear" w:color="auto" w:fill="C9C9C9"/>
          </w:tcPr>
          <w:p w14:paraId="79DC87CD" w14:textId="2470F67C" w:rsidR="000D19DE" w:rsidRPr="00E84CCB" w:rsidRDefault="00E305D5" w:rsidP="005033EC">
            <w:pPr>
              <w:spacing w:after="0" w:line="240" w:lineRule="auto"/>
              <w:rPr>
                <w:rFonts w:ascii="Arial" w:eastAsia="Arial" w:hAnsi="Arial" w:cs="Arial"/>
                <w:i/>
              </w:rPr>
            </w:pPr>
            <w:r w:rsidRPr="00E84CCB">
              <w:rPr>
                <w:rFonts w:ascii="Arial" w:eastAsia="Arial" w:hAnsi="Arial" w:cs="Arial"/>
                <w:b/>
              </w:rPr>
              <w:t>Level 4</w:t>
            </w:r>
            <w:r w:rsidRPr="00E84CCB">
              <w:rPr>
                <w:rFonts w:ascii="Arial" w:eastAsia="Arial" w:hAnsi="Arial" w:cs="Arial"/>
              </w:rPr>
              <w:t xml:space="preserve"> </w:t>
            </w:r>
            <w:r w:rsidR="0054501F" w:rsidRPr="0054501F">
              <w:rPr>
                <w:rFonts w:ascii="Arial" w:eastAsia="Arial" w:hAnsi="Arial" w:cs="Arial"/>
                <w:i/>
              </w:rPr>
              <w:t>Consistently performs developmentally appropriate physical examination and interprets normal variants and abnormal findings for complex presentations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39C9CD1" w14:textId="280D9B2F" w:rsidR="006217F0" w:rsidRPr="00E84CCB" w:rsidRDefault="5FF3EF7B" w:rsidP="00E84CCB">
            <w:pPr>
              <w:numPr>
                <w:ilvl w:val="0"/>
                <w:numId w:val="2"/>
              </w:numPr>
              <w:pBdr>
                <w:top w:val="nil"/>
                <w:left w:val="nil"/>
                <w:bottom w:val="nil"/>
                <w:right w:val="nil"/>
                <w:between w:val="nil"/>
              </w:pBdr>
              <w:spacing w:after="0" w:line="240" w:lineRule="auto"/>
              <w:ind w:left="160" w:hanging="180"/>
              <w:rPr>
                <w:rFonts w:ascii="Arial" w:hAnsi="Arial" w:cs="Arial"/>
                <w:color w:val="000000"/>
              </w:rPr>
            </w:pPr>
            <w:r w:rsidRPr="00E84CCB">
              <w:rPr>
                <w:rFonts w:ascii="Arial" w:hAnsi="Arial" w:cs="Arial"/>
                <w:color w:val="000000" w:themeColor="text1"/>
              </w:rPr>
              <w:t>Focuse</w:t>
            </w:r>
            <w:r w:rsidR="00B713EC">
              <w:rPr>
                <w:rFonts w:ascii="Arial" w:hAnsi="Arial" w:cs="Arial"/>
                <w:color w:val="000000" w:themeColor="text1"/>
              </w:rPr>
              <w:t>s</w:t>
            </w:r>
            <w:r w:rsidRPr="00E84CCB">
              <w:rPr>
                <w:rFonts w:ascii="Arial" w:hAnsi="Arial" w:cs="Arial"/>
                <w:color w:val="000000" w:themeColor="text1"/>
              </w:rPr>
              <w:t xml:space="preserve"> and/or adapt</w:t>
            </w:r>
            <w:r w:rsidR="00B713EC">
              <w:rPr>
                <w:rFonts w:ascii="Arial" w:hAnsi="Arial" w:cs="Arial"/>
                <w:color w:val="000000" w:themeColor="text1"/>
              </w:rPr>
              <w:t>s</w:t>
            </w:r>
            <w:r w:rsidRPr="00E84CCB">
              <w:rPr>
                <w:rFonts w:ascii="Arial" w:hAnsi="Arial" w:cs="Arial"/>
                <w:color w:val="000000" w:themeColor="text1"/>
              </w:rPr>
              <w:t xml:space="preserve"> physical exam</w:t>
            </w:r>
            <w:r w:rsidR="00D8788E">
              <w:rPr>
                <w:rFonts w:ascii="Arial" w:hAnsi="Arial" w:cs="Arial"/>
                <w:color w:val="000000" w:themeColor="text1"/>
              </w:rPr>
              <w:t>,</w:t>
            </w:r>
            <w:r w:rsidRPr="00E84CCB">
              <w:rPr>
                <w:rFonts w:ascii="Arial" w:hAnsi="Arial" w:cs="Arial"/>
                <w:color w:val="000000" w:themeColor="text1"/>
              </w:rPr>
              <w:t xml:space="preserve"> including pertinent assessment while limiting patient distress and documenting the nuanced exam features</w:t>
            </w:r>
          </w:p>
          <w:p w14:paraId="09CEF300" w14:textId="1DE711FD" w:rsidR="006217F0" w:rsidRPr="00E84CCB" w:rsidRDefault="5FF3EF7B" w:rsidP="00E84CCB">
            <w:pPr>
              <w:numPr>
                <w:ilvl w:val="0"/>
                <w:numId w:val="2"/>
              </w:numPr>
              <w:pBdr>
                <w:top w:val="nil"/>
                <w:left w:val="nil"/>
                <w:bottom w:val="nil"/>
                <w:right w:val="nil"/>
                <w:between w:val="nil"/>
              </w:pBdr>
              <w:spacing w:after="0" w:line="240" w:lineRule="auto"/>
              <w:ind w:left="160" w:hanging="180"/>
              <w:rPr>
                <w:rFonts w:ascii="Arial" w:hAnsi="Arial" w:cs="Arial"/>
                <w:color w:val="000000"/>
              </w:rPr>
            </w:pPr>
            <w:r w:rsidRPr="00E84CCB">
              <w:rPr>
                <w:rFonts w:ascii="Arial" w:hAnsi="Arial" w:cs="Arial"/>
                <w:color w:val="000000" w:themeColor="text1"/>
              </w:rPr>
              <w:t>Recognizes two-year-old female with a chief complaint of social communication deficits that demonstrates hand wringing on exam</w:t>
            </w:r>
          </w:p>
        </w:tc>
      </w:tr>
      <w:tr w:rsidR="00E87468" w:rsidRPr="00E84CCB" w14:paraId="7D1E8AA5" w14:textId="77777777" w:rsidTr="696D8CAE">
        <w:tc>
          <w:tcPr>
            <w:tcW w:w="4950" w:type="dxa"/>
            <w:tcBorders>
              <w:top w:val="single" w:sz="4" w:space="0" w:color="000000" w:themeColor="text1"/>
              <w:bottom w:val="single" w:sz="4" w:space="0" w:color="000000" w:themeColor="text1"/>
            </w:tcBorders>
            <w:shd w:val="clear" w:color="auto" w:fill="C9C9C9"/>
          </w:tcPr>
          <w:p w14:paraId="002C77E0" w14:textId="70C3AA7F" w:rsidR="000D19DE" w:rsidRPr="00E84CCB" w:rsidRDefault="00E305D5" w:rsidP="005033EC">
            <w:pPr>
              <w:spacing w:after="0" w:line="240" w:lineRule="auto"/>
              <w:rPr>
                <w:rFonts w:ascii="Arial" w:eastAsia="Arial" w:hAnsi="Arial" w:cs="Arial"/>
                <w:i/>
              </w:rPr>
            </w:pPr>
            <w:r w:rsidRPr="00E84CCB">
              <w:rPr>
                <w:rFonts w:ascii="Arial" w:eastAsia="Arial" w:hAnsi="Arial" w:cs="Arial"/>
                <w:b/>
              </w:rPr>
              <w:t>Level 5</w:t>
            </w:r>
            <w:r w:rsidRPr="00E84CCB">
              <w:rPr>
                <w:rFonts w:ascii="Arial" w:eastAsia="Arial" w:hAnsi="Arial" w:cs="Arial"/>
              </w:rPr>
              <w:t xml:space="preserve"> </w:t>
            </w:r>
            <w:r w:rsidR="0054501F" w:rsidRPr="0054501F">
              <w:rPr>
                <w:rFonts w:ascii="Arial" w:eastAsia="Arial" w:hAnsi="Arial" w:cs="Arial"/>
                <w:i/>
              </w:rPr>
              <w:t>Detects, pursues, and integrates key physical examination findings to distinguish nuances among competing, often similar diagnoses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FFC39B3" w14:textId="664BEC21" w:rsidR="000D19DE" w:rsidRPr="00E84CCB" w:rsidRDefault="5FF3EF7B" w:rsidP="00E84CC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E84CCB">
              <w:rPr>
                <w:rFonts w:ascii="Arial" w:hAnsi="Arial" w:cs="Arial"/>
                <w:color w:val="000000" w:themeColor="text1"/>
              </w:rPr>
              <w:t>Conduct</w:t>
            </w:r>
            <w:r w:rsidR="00B713EC">
              <w:rPr>
                <w:rFonts w:ascii="Arial" w:hAnsi="Arial" w:cs="Arial"/>
                <w:color w:val="000000" w:themeColor="text1"/>
              </w:rPr>
              <w:t>s</w:t>
            </w:r>
            <w:r w:rsidRPr="00E84CCB">
              <w:rPr>
                <w:rFonts w:ascii="Arial" w:hAnsi="Arial" w:cs="Arial"/>
                <w:color w:val="000000" w:themeColor="text1"/>
              </w:rPr>
              <w:t xml:space="preserve"> a physical exam informed by established patterns of dysmorphology </w:t>
            </w:r>
          </w:p>
          <w:p w14:paraId="4126808D" w14:textId="5E023DEF" w:rsidR="000D19DE" w:rsidRPr="00E84CCB" w:rsidRDefault="5FF3EF7B" w:rsidP="00E84CC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E84CCB">
              <w:rPr>
                <w:rFonts w:ascii="Arial" w:hAnsi="Arial" w:cs="Arial"/>
                <w:color w:val="000000" w:themeColor="text1"/>
              </w:rPr>
              <w:t>Examines for hepatosplenomegaly in a child with coarse facial features</w:t>
            </w:r>
          </w:p>
        </w:tc>
      </w:tr>
      <w:tr w:rsidR="00E34EA3" w:rsidRPr="00E84CCB" w14:paraId="714C542D" w14:textId="77777777" w:rsidTr="696D8CAE">
        <w:tc>
          <w:tcPr>
            <w:tcW w:w="4950" w:type="dxa"/>
            <w:shd w:val="clear" w:color="auto" w:fill="FFD965"/>
          </w:tcPr>
          <w:p w14:paraId="17B9CB96" w14:textId="77777777" w:rsidR="000D19DE" w:rsidRPr="00E84CCB" w:rsidRDefault="000D19DE" w:rsidP="00E84CCB">
            <w:pPr>
              <w:spacing w:after="0" w:line="240" w:lineRule="auto"/>
              <w:rPr>
                <w:rFonts w:ascii="Arial" w:hAnsi="Arial" w:cs="Arial"/>
              </w:rPr>
            </w:pPr>
          </w:p>
          <w:p w14:paraId="4DC405D8" w14:textId="77777777" w:rsidR="000D19DE" w:rsidRPr="00E84CCB" w:rsidRDefault="00E305D5" w:rsidP="00E84CCB">
            <w:pPr>
              <w:spacing w:after="0" w:line="240" w:lineRule="auto"/>
              <w:rPr>
                <w:rFonts w:ascii="Arial" w:eastAsia="Arial" w:hAnsi="Arial" w:cs="Arial"/>
              </w:rPr>
            </w:pPr>
            <w:r w:rsidRPr="00E84CCB">
              <w:rPr>
                <w:rFonts w:ascii="Arial" w:eastAsia="Arial" w:hAnsi="Arial" w:cs="Arial"/>
              </w:rPr>
              <w:t>Assessment Models or Tools</w:t>
            </w:r>
          </w:p>
        </w:tc>
        <w:tc>
          <w:tcPr>
            <w:tcW w:w="9175" w:type="dxa"/>
            <w:shd w:val="clear" w:color="auto" w:fill="FFD965"/>
          </w:tcPr>
          <w:p w14:paraId="540E4F08" w14:textId="3F926055" w:rsidR="002C144F" w:rsidRPr="00E84CCB" w:rsidRDefault="002C144F" w:rsidP="00E84CC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E84CCB">
              <w:rPr>
                <w:rFonts w:ascii="Arial" w:eastAsia="Arial" w:hAnsi="Arial" w:cs="Arial"/>
              </w:rPr>
              <w:t>Chart/medical record audit</w:t>
            </w:r>
          </w:p>
          <w:p w14:paraId="231F137E" w14:textId="551116D6" w:rsidR="0027600D" w:rsidRPr="00E84CCB" w:rsidRDefault="00E305D5" w:rsidP="00E84CCB">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00E84CCB">
              <w:rPr>
                <w:rFonts w:ascii="Arial" w:eastAsia="Arial" w:hAnsi="Arial" w:cs="Arial"/>
              </w:rPr>
              <w:t xml:space="preserve">Direct observation </w:t>
            </w:r>
          </w:p>
          <w:p w14:paraId="586480D6" w14:textId="005C4170" w:rsidR="0027600D" w:rsidRPr="00E84CCB" w:rsidRDefault="00E305D5" w:rsidP="00E84CC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E84CCB">
              <w:rPr>
                <w:rFonts w:ascii="Arial" w:eastAsia="Arial" w:hAnsi="Arial" w:cs="Arial"/>
              </w:rPr>
              <w:t xml:space="preserve">Multisource </w:t>
            </w:r>
            <w:r w:rsidR="0EFDB595" w:rsidRPr="00E84CCB">
              <w:rPr>
                <w:rFonts w:ascii="Arial" w:eastAsia="Arial" w:hAnsi="Arial" w:cs="Arial"/>
              </w:rPr>
              <w:t>(</w:t>
            </w:r>
            <w:r w:rsidR="00FB59CE">
              <w:rPr>
                <w:rFonts w:ascii="Arial" w:eastAsia="Arial" w:hAnsi="Arial" w:cs="Arial"/>
              </w:rPr>
              <w:t>caregiver</w:t>
            </w:r>
            <w:r w:rsidR="0EFDB595" w:rsidRPr="00E84CCB">
              <w:rPr>
                <w:rFonts w:ascii="Arial" w:eastAsia="Arial" w:hAnsi="Arial" w:cs="Arial"/>
              </w:rPr>
              <w:t xml:space="preserve">) </w:t>
            </w:r>
            <w:r w:rsidRPr="00E84CCB">
              <w:rPr>
                <w:rFonts w:ascii="Arial" w:eastAsia="Arial" w:hAnsi="Arial" w:cs="Arial"/>
              </w:rPr>
              <w:t>feedback</w:t>
            </w:r>
          </w:p>
          <w:p w14:paraId="44183F97" w14:textId="50FB9543" w:rsidR="000D19DE" w:rsidRPr="00E84CCB" w:rsidRDefault="00E305D5" w:rsidP="00E84CC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E84CCB">
              <w:rPr>
                <w:rFonts w:ascii="Arial" w:eastAsia="Arial" w:hAnsi="Arial" w:cs="Arial"/>
              </w:rPr>
              <w:t>Reflection</w:t>
            </w:r>
          </w:p>
        </w:tc>
      </w:tr>
      <w:tr w:rsidR="00E34EA3" w:rsidRPr="00E84CCB" w14:paraId="24BB3633" w14:textId="77777777" w:rsidTr="696D8CAE">
        <w:tc>
          <w:tcPr>
            <w:tcW w:w="4950" w:type="dxa"/>
            <w:shd w:val="clear" w:color="auto" w:fill="8DB3E2" w:themeFill="text2" w:themeFillTint="66"/>
          </w:tcPr>
          <w:p w14:paraId="184637C3" w14:textId="77777777" w:rsidR="000D19DE" w:rsidRPr="00E84CCB" w:rsidRDefault="00E305D5" w:rsidP="00E84CCB">
            <w:pPr>
              <w:spacing w:after="0" w:line="240" w:lineRule="auto"/>
              <w:rPr>
                <w:rFonts w:ascii="Arial" w:eastAsia="Arial" w:hAnsi="Arial" w:cs="Arial"/>
              </w:rPr>
            </w:pPr>
            <w:r w:rsidRPr="00E84CCB">
              <w:rPr>
                <w:rFonts w:ascii="Arial" w:eastAsia="Arial" w:hAnsi="Arial" w:cs="Arial"/>
              </w:rPr>
              <w:t xml:space="preserve">Curriculum Mapping </w:t>
            </w:r>
          </w:p>
        </w:tc>
        <w:tc>
          <w:tcPr>
            <w:tcW w:w="9175" w:type="dxa"/>
            <w:shd w:val="clear" w:color="auto" w:fill="8DB3E2" w:themeFill="text2" w:themeFillTint="66"/>
          </w:tcPr>
          <w:p w14:paraId="58D5FF97" w14:textId="0C157618" w:rsidR="000D19DE" w:rsidRPr="00E84CCB" w:rsidRDefault="000D19DE" w:rsidP="00E84CCB">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E34EA3" w:rsidRPr="00E84CCB" w14:paraId="2400A134" w14:textId="77777777" w:rsidTr="696D8CAE">
        <w:tc>
          <w:tcPr>
            <w:tcW w:w="4950" w:type="dxa"/>
            <w:shd w:val="clear" w:color="auto" w:fill="A8D08D"/>
          </w:tcPr>
          <w:p w14:paraId="3D1AFD0C" w14:textId="77777777" w:rsidR="000D19DE" w:rsidRPr="00E84CCB" w:rsidRDefault="00E305D5" w:rsidP="00E84CCB">
            <w:pPr>
              <w:spacing w:after="0" w:line="240" w:lineRule="auto"/>
              <w:rPr>
                <w:rFonts w:ascii="Arial" w:eastAsia="Arial" w:hAnsi="Arial" w:cs="Arial"/>
              </w:rPr>
            </w:pPr>
            <w:r w:rsidRPr="00E84CCB">
              <w:rPr>
                <w:rFonts w:ascii="Arial" w:eastAsia="Arial" w:hAnsi="Arial" w:cs="Arial"/>
              </w:rPr>
              <w:t>Notes or Resources</w:t>
            </w:r>
          </w:p>
        </w:tc>
        <w:tc>
          <w:tcPr>
            <w:tcW w:w="9175" w:type="dxa"/>
            <w:shd w:val="clear" w:color="auto" w:fill="A8D08D"/>
          </w:tcPr>
          <w:p w14:paraId="6B35F252" w14:textId="180EEB22" w:rsidR="005B4639" w:rsidRPr="002542A3" w:rsidRDefault="005B4639" w:rsidP="005B4639">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r w:rsidRPr="629378A4">
              <w:rPr>
                <w:rFonts w:ascii="Arial" w:eastAsia="Arial" w:hAnsi="Arial" w:cs="Arial"/>
              </w:rPr>
              <w:t>Entrustable Professional Activities for Subspecialties</w:t>
            </w:r>
            <w:r>
              <w:rPr>
                <w:rFonts w:ascii="Arial" w:eastAsia="Arial" w:hAnsi="Arial" w:cs="Arial"/>
              </w:rPr>
              <w:t>: Developmental-Behavioral Pediatrics.”</w:t>
            </w:r>
            <w:r w:rsidRPr="629378A4">
              <w:rPr>
                <w:rFonts w:ascii="Arial" w:eastAsia="Arial" w:hAnsi="Arial" w:cs="Arial"/>
              </w:rPr>
              <w:t xml:space="preserve"> </w:t>
            </w:r>
            <w:hyperlink r:id="rId16">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1CBD44AF" w14:textId="44BA862F" w:rsidR="000D19DE" w:rsidRPr="00120417" w:rsidRDefault="00120417" w:rsidP="0012041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Schumacher</w:t>
            </w:r>
            <w:r>
              <w:rPr>
                <w:rFonts w:ascii="Arial" w:eastAsia="Arial" w:hAnsi="Arial" w:cs="Arial"/>
              </w:rPr>
              <w:t>,</w:t>
            </w:r>
            <w:r w:rsidRPr="00B97E28">
              <w:rPr>
                <w:rFonts w:ascii="Arial" w:eastAsia="Arial" w:hAnsi="Arial" w:cs="Arial"/>
              </w:rPr>
              <w:t xml:space="preserve"> D</w:t>
            </w:r>
            <w:r>
              <w:rPr>
                <w:rFonts w:ascii="Arial" w:eastAsia="Arial" w:hAnsi="Arial" w:cs="Arial"/>
              </w:rPr>
              <w:t xml:space="preserve">aniel </w:t>
            </w:r>
            <w:r w:rsidRPr="00B97E28">
              <w:rPr>
                <w:rFonts w:ascii="Arial" w:eastAsia="Arial" w:hAnsi="Arial" w:cs="Arial"/>
              </w:rPr>
              <w:t>J</w:t>
            </w:r>
            <w:r>
              <w:rPr>
                <w:rFonts w:ascii="Arial" w:eastAsia="Arial" w:hAnsi="Arial" w:cs="Arial"/>
              </w:rPr>
              <w:t>.</w:t>
            </w:r>
            <w:r w:rsidRPr="00B97E28">
              <w:rPr>
                <w:rFonts w:ascii="Arial" w:eastAsia="Arial" w:hAnsi="Arial" w:cs="Arial"/>
              </w:rPr>
              <w:t>,</w:t>
            </w:r>
            <w:r>
              <w:rPr>
                <w:rFonts w:ascii="Arial" w:eastAsia="Arial" w:hAnsi="Arial" w:cs="Arial"/>
              </w:rPr>
              <w:t xml:space="preserve"> Robert</w:t>
            </w:r>
            <w:r w:rsidRPr="00B97E28">
              <w:rPr>
                <w:rFonts w:ascii="Arial" w:eastAsia="Arial" w:hAnsi="Arial" w:cs="Arial"/>
              </w:rPr>
              <w:t xml:space="preserve"> Englander,</w:t>
            </w:r>
            <w:r>
              <w:rPr>
                <w:rFonts w:ascii="Arial" w:eastAsia="Arial" w:hAnsi="Arial" w:cs="Arial"/>
              </w:rPr>
              <w:t xml:space="preserve"> Patricia J.</w:t>
            </w:r>
            <w:r w:rsidRPr="00B97E28">
              <w:rPr>
                <w:rFonts w:ascii="Arial" w:eastAsia="Arial" w:hAnsi="Arial" w:cs="Arial"/>
              </w:rPr>
              <w:t xml:space="preserve"> Hicks,</w:t>
            </w:r>
            <w:r>
              <w:rPr>
                <w:rFonts w:ascii="Arial" w:eastAsia="Arial" w:hAnsi="Arial" w:cs="Arial"/>
              </w:rPr>
              <w:t xml:space="preserve"> Carol</w:t>
            </w:r>
            <w:r w:rsidRPr="00B97E28">
              <w:rPr>
                <w:rFonts w:ascii="Arial" w:eastAsia="Arial" w:hAnsi="Arial" w:cs="Arial"/>
              </w:rPr>
              <w:t xml:space="preserve"> Carraccio,</w:t>
            </w:r>
            <w:r>
              <w:rPr>
                <w:rFonts w:ascii="Arial" w:eastAsia="Arial" w:hAnsi="Arial" w:cs="Arial"/>
              </w:rPr>
              <w:t xml:space="preserve"> and Susan</w:t>
            </w:r>
            <w:r w:rsidRPr="00B97E28">
              <w:rPr>
                <w:rFonts w:ascii="Arial" w:eastAsia="Arial" w:hAnsi="Arial" w:cs="Arial"/>
              </w:rPr>
              <w:t xml:space="preserve"> Guralnick.</w:t>
            </w:r>
            <w:r>
              <w:rPr>
                <w:rFonts w:ascii="Arial" w:eastAsia="Arial" w:hAnsi="Arial" w:cs="Arial"/>
              </w:rPr>
              <w:t xml:space="preserve"> 2014.</w:t>
            </w:r>
            <w:r w:rsidRPr="00B97E28">
              <w:rPr>
                <w:rFonts w:ascii="Arial" w:eastAsia="Arial" w:hAnsi="Arial" w:cs="Arial"/>
              </w:rPr>
              <w:t xml:space="preserve"> </w:t>
            </w:r>
            <w:r>
              <w:rPr>
                <w:rFonts w:ascii="Arial" w:eastAsia="Arial" w:hAnsi="Arial" w:cs="Arial"/>
              </w:rPr>
              <w:t>“</w:t>
            </w:r>
            <w:r w:rsidRPr="00B97E28">
              <w:rPr>
                <w:rFonts w:ascii="Arial" w:eastAsia="Arial" w:hAnsi="Arial" w:cs="Arial"/>
              </w:rPr>
              <w:t xml:space="preserve">Domain of </w:t>
            </w:r>
            <w:r>
              <w:rPr>
                <w:rFonts w:ascii="Arial" w:eastAsia="Arial" w:hAnsi="Arial" w:cs="Arial"/>
              </w:rPr>
              <w:t>C</w:t>
            </w:r>
            <w:r w:rsidRPr="00B97E28">
              <w:rPr>
                <w:rFonts w:ascii="Arial" w:eastAsia="Arial" w:hAnsi="Arial" w:cs="Arial"/>
              </w:rPr>
              <w:t xml:space="preserve">ompetence: Patient </w:t>
            </w:r>
            <w:r>
              <w:rPr>
                <w:rFonts w:ascii="Arial" w:eastAsia="Arial" w:hAnsi="Arial" w:cs="Arial"/>
              </w:rPr>
              <w:t>C</w:t>
            </w:r>
            <w:r w:rsidRPr="00B97E28">
              <w:rPr>
                <w:rFonts w:ascii="Arial" w:eastAsia="Arial" w:hAnsi="Arial" w:cs="Arial"/>
              </w:rPr>
              <w:t>are.</w:t>
            </w:r>
            <w:r>
              <w:rPr>
                <w:rFonts w:ascii="Arial" w:eastAsia="Arial" w:hAnsi="Arial" w:cs="Arial"/>
              </w:rPr>
              <w:t>”</w:t>
            </w:r>
            <w:r w:rsidRPr="00B97E28">
              <w:rPr>
                <w:rFonts w:ascii="Arial" w:eastAsia="Arial" w:hAnsi="Arial" w:cs="Arial"/>
              </w:rPr>
              <w:t xml:space="preserve"> </w:t>
            </w:r>
            <w:r w:rsidRPr="00B97E28">
              <w:rPr>
                <w:rFonts w:ascii="Arial" w:eastAsia="Arial" w:hAnsi="Arial" w:cs="Arial"/>
                <w:i/>
                <w:iCs/>
              </w:rPr>
              <w:t>Academic Pediatrics</w:t>
            </w:r>
            <w:r>
              <w:rPr>
                <w:rFonts w:ascii="Arial" w:eastAsia="Arial" w:hAnsi="Arial" w:cs="Arial"/>
              </w:rPr>
              <w:t xml:space="preserve"> </w:t>
            </w:r>
            <w:r w:rsidRPr="00B97E28">
              <w:rPr>
                <w:rFonts w:ascii="Arial" w:eastAsia="Arial" w:hAnsi="Arial" w:cs="Arial"/>
              </w:rPr>
              <w:t>14(2) Supp:</w:t>
            </w:r>
            <w:r>
              <w:rPr>
                <w:rFonts w:ascii="Arial" w:eastAsia="Arial" w:hAnsi="Arial" w:cs="Arial"/>
              </w:rPr>
              <w:t xml:space="preserve"> </w:t>
            </w:r>
            <w:r w:rsidRPr="00B97E28">
              <w:rPr>
                <w:rFonts w:ascii="Arial" w:eastAsia="Arial" w:hAnsi="Arial" w:cs="Arial"/>
              </w:rPr>
              <w:t xml:space="preserve">S13-S35. </w:t>
            </w:r>
            <w:hyperlink r:id="rId17" w:history="1">
              <w:r w:rsidRPr="00B97E28">
                <w:rPr>
                  <w:rStyle w:val="Hyperlink"/>
                  <w:rFonts w:ascii="Arial" w:eastAsia="Arial" w:hAnsi="Arial" w:cs="Arial"/>
                </w:rPr>
                <w:t>https://pubmed.ncbi.nlm.nih.gov/24602619/</w:t>
              </w:r>
            </w:hyperlink>
            <w:r w:rsidRPr="00B97E28">
              <w:rPr>
                <w:rFonts w:ascii="Arial" w:eastAsia="Arial" w:hAnsi="Arial" w:cs="Arial"/>
              </w:rPr>
              <w:t>.</w:t>
            </w:r>
          </w:p>
        </w:tc>
      </w:tr>
    </w:tbl>
    <w:p w14:paraId="47350123" w14:textId="1EDE0A40" w:rsidR="00AF0B78" w:rsidRDefault="00AF0B78">
      <w:pPr>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87468" w:rsidRPr="00760C36" w14:paraId="0F30702E" w14:textId="77777777" w:rsidTr="21145EF8">
        <w:trPr>
          <w:trHeight w:val="760"/>
        </w:trPr>
        <w:tc>
          <w:tcPr>
            <w:tcW w:w="14125" w:type="dxa"/>
            <w:gridSpan w:val="2"/>
            <w:shd w:val="clear" w:color="auto" w:fill="9CC3E5"/>
          </w:tcPr>
          <w:p w14:paraId="67A0A7A2" w14:textId="3BE81731" w:rsidR="009A2C3F" w:rsidRPr="00760C36" w:rsidRDefault="009A2C3F" w:rsidP="001A20D6">
            <w:pPr>
              <w:keepNext/>
              <w:pBdr>
                <w:top w:val="nil"/>
                <w:left w:val="nil"/>
                <w:bottom w:val="nil"/>
                <w:right w:val="nil"/>
                <w:between w:val="nil"/>
              </w:pBdr>
              <w:spacing w:after="0" w:line="240" w:lineRule="auto"/>
              <w:jc w:val="center"/>
              <w:rPr>
                <w:rFonts w:ascii="Arial" w:eastAsia="Arial" w:hAnsi="Arial" w:cs="Arial"/>
                <w:b/>
                <w:color w:val="000000"/>
              </w:rPr>
            </w:pPr>
            <w:r w:rsidRPr="00760C36">
              <w:rPr>
                <w:rFonts w:ascii="Arial" w:eastAsia="Arial" w:hAnsi="Arial" w:cs="Arial"/>
                <w:b/>
              </w:rPr>
              <w:t xml:space="preserve">Patient Care </w:t>
            </w:r>
            <w:r w:rsidR="00BF563C">
              <w:rPr>
                <w:rFonts w:ascii="Arial" w:eastAsia="Arial" w:hAnsi="Arial" w:cs="Arial"/>
                <w:b/>
              </w:rPr>
              <w:t>3</w:t>
            </w:r>
            <w:r w:rsidRPr="00760C36">
              <w:rPr>
                <w:rFonts w:ascii="Arial" w:eastAsia="Arial" w:hAnsi="Arial" w:cs="Arial"/>
                <w:b/>
              </w:rPr>
              <w:t xml:space="preserve">: </w:t>
            </w:r>
            <w:r w:rsidRPr="009A2C3F">
              <w:rPr>
                <w:rFonts w:ascii="Arial" w:eastAsia="Arial" w:hAnsi="Arial" w:cs="Arial"/>
                <w:b/>
              </w:rPr>
              <w:t>Screening</w:t>
            </w:r>
            <w:r w:rsidR="00A0642E">
              <w:rPr>
                <w:rFonts w:ascii="Arial" w:eastAsia="Arial" w:hAnsi="Arial" w:cs="Arial"/>
                <w:b/>
              </w:rPr>
              <w:t xml:space="preserve"> and Assessment </w:t>
            </w:r>
          </w:p>
          <w:p w14:paraId="194BE22C" w14:textId="611AA720" w:rsidR="009A2C3F" w:rsidRPr="00760C36" w:rsidRDefault="009A2C3F" w:rsidP="001A20D6">
            <w:pPr>
              <w:spacing w:after="0" w:line="240" w:lineRule="auto"/>
              <w:ind w:left="201" w:hanging="14"/>
              <w:rPr>
                <w:rFonts w:ascii="Arial" w:eastAsia="Arial" w:hAnsi="Arial" w:cs="Arial"/>
                <w:b/>
                <w:bCs/>
                <w:color w:val="000000"/>
              </w:rPr>
            </w:pPr>
            <w:r w:rsidRPr="2D769A8B">
              <w:rPr>
                <w:rFonts w:ascii="Arial" w:eastAsia="Arial" w:hAnsi="Arial" w:cs="Arial"/>
                <w:b/>
                <w:bCs/>
              </w:rPr>
              <w:t>Overall Intent:</w:t>
            </w:r>
            <w:r w:rsidRPr="2D769A8B">
              <w:rPr>
                <w:rFonts w:ascii="Arial" w:eastAsia="Arial" w:hAnsi="Arial" w:cs="Arial"/>
              </w:rPr>
              <w:t xml:space="preserve"> To correctly select, administer, and interpret appropriate screening and assessment measures</w:t>
            </w:r>
          </w:p>
        </w:tc>
      </w:tr>
      <w:tr w:rsidR="00E34EA3" w:rsidRPr="00760C36" w14:paraId="714633E6" w14:textId="77777777" w:rsidTr="21145EF8">
        <w:tc>
          <w:tcPr>
            <w:tcW w:w="4950" w:type="dxa"/>
            <w:shd w:val="clear" w:color="auto" w:fill="FAC090"/>
          </w:tcPr>
          <w:p w14:paraId="504C3F0B" w14:textId="77777777" w:rsidR="009A2C3F" w:rsidRPr="00760C36" w:rsidRDefault="009A2C3F" w:rsidP="001A20D6">
            <w:pPr>
              <w:spacing w:after="0" w:line="240" w:lineRule="auto"/>
              <w:jc w:val="center"/>
              <w:rPr>
                <w:rFonts w:ascii="Arial" w:eastAsia="Arial" w:hAnsi="Arial" w:cs="Arial"/>
                <w:b/>
              </w:rPr>
            </w:pPr>
            <w:r w:rsidRPr="00760C36">
              <w:rPr>
                <w:rFonts w:ascii="Arial" w:eastAsia="Arial" w:hAnsi="Arial" w:cs="Arial"/>
                <w:b/>
              </w:rPr>
              <w:t>Milestones</w:t>
            </w:r>
          </w:p>
        </w:tc>
        <w:tc>
          <w:tcPr>
            <w:tcW w:w="9175" w:type="dxa"/>
            <w:shd w:val="clear" w:color="auto" w:fill="FAC090"/>
          </w:tcPr>
          <w:p w14:paraId="181B7AE4" w14:textId="77777777" w:rsidR="009A2C3F" w:rsidRPr="00760C36" w:rsidRDefault="009A2C3F" w:rsidP="001A20D6">
            <w:pPr>
              <w:spacing w:after="0" w:line="240" w:lineRule="auto"/>
              <w:ind w:left="14" w:hanging="14"/>
              <w:jc w:val="center"/>
              <w:rPr>
                <w:rFonts w:ascii="Arial" w:eastAsia="Arial" w:hAnsi="Arial" w:cs="Arial"/>
                <w:b/>
              </w:rPr>
            </w:pPr>
            <w:r w:rsidRPr="00760C36">
              <w:rPr>
                <w:rFonts w:ascii="Arial" w:eastAsia="Arial" w:hAnsi="Arial" w:cs="Arial"/>
                <w:b/>
              </w:rPr>
              <w:t>Examples</w:t>
            </w:r>
          </w:p>
        </w:tc>
      </w:tr>
      <w:tr w:rsidR="00E87468" w:rsidRPr="00760C36" w14:paraId="03992136" w14:textId="77777777" w:rsidTr="0054501F">
        <w:tc>
          <w:tcPr>
            <w:tcW w:w="4950" w:type="dxa"/>
            <w:tcBorders>
              <w:top w:val="single" w:sz="4" w:space="0" w:color="000000"/>
              <w:bottom w:val="single" w:sz="4" w:space="0" w:color="000000"/>
            </w:tcBorders>
            <w:shd w:val="clear" w:color="auto" w:fill="C9C9C9"/>
          </w:tcPr>
          <w:p w14:paraId="2D41EBCD" w14:textId="464DAF35" w:rsidR="009A2C3F" w:rsidRPr="00760C36" w:rsidRDefault="009A2C3F" w:rsidP="009A2C3F">
            <w:pPr>
              <w:spacing w:after="0" w:line="240" w:lineRule="auto"/>
              <w:rPr>
                <w:rFonts w:ascii="Arial" w:eastAsia="Arial" w:hAnsi="Arial" w:cs="Arial"/>
                <w:i/>
                <w:color w:val="000000"/>
              </w:rPr>
            </w:pPr>
            <w:r w:rsidRPr="00760C36">
              <w:rPr>
                <w:rFonts w:ascii="Arial" w:eastAsia="Arial" w:hAnsi="Arial" w:cs="Arial"/>
                <w:b/>
              </w:rPr>
              <w:t>Level 1</w:t>
            </w:r>
            <w:r w:rsidRPr="00760C36">
              <w:rPr>
                <w:rFonts w:ascii="Arial" w:eastAsia="Arial" w:hAnsi="Arial" w:cs="Arial"/>
              </w:rPr>
              <w:t xml:space="preserve"> </w:t>
            </w:r>
            <w:r w:rsidR="0054501F" w:rsidRPr="0054501F">
              <w:rPr>
                <w:rFonts w:ascii="Arial" w:eastAsia="Arial" w:hAnsi="Arial" w:cs="Arial"/>
                <w:i/>
                <w:color w:val="000000" w:themeColor="text1"/>
              </w:rPr>
              <w:t>Interprets caregiver and/or self-reported developmental-behavioral screening and assessment tools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38655DE" w14:textId="1F9ED184" w:rsidR="00F8566D" w:rsidRPr="0000721C" w:rsidRDefault="00F00C21" w:rsidP="0000721C">
            <w:pPr>
              <w:numPr>
                <w:ilvl w:val="0"/>
                <w:numId w:val="6"/>
              </w:numPr>
              <w:pBdr>
                <w:top w:val="nil"/>
                <w:left w:val="nil"/>
                <w:bottom w:val="nil"/>
                <w:right w:val="nil"/>
                <w:between w:val="nil"/>
              </w:pBdr>
              <w:ind w:left="158" w:hanging="180"/>
              <w:contextualSpacing/>
              <w:rPr>
                <w:rFonts w:ascii="Arial" w:eastAsia="Arial" w:hAnsi="Arial" w:cs="Arial"/>
                <w:color w:val="000000" w:themeColor="text1"/>
              </w:rPr>
            </w:pPr>
            <w:r>
              <w:rPr>
                <w:rFonts w:ascii="Arial" w:eastAsia="Arial" w:hAnsi="Arial" w:cs="Arial"/>
                <w:color w:val="000000" w:themeColor="text1"/>
              </w:rPr>
              <w:t>Interprets</w:t>
            </w:r>
            <w:r w:rsidR="0000721C">
              <w:rPr>
                <w:rFonts w:ascii="Arial" w:eastAsia="Arial" w:hAnsi="Arial" w:cs="Arial"/>
                <w:color w:val="000000" w:themeColor="text1"/>
              </w:rPr>
              <w:t xml:space="preserve"> </w:t>
            </w:r>
            <w:r w:rsidR="00EE7335">
              <w:rPr>
                <w:rFonts w:ascii="Arial" w:eastAsia="Arial" w:hAnsi="Arial" w:cs="Arial"/>
                <w:color w:val="000000" w:themeColor="text1"/>
              </w:rPr>
              <w:t>M</w:t>
            </w:r>
            <w:r w:rsidR="00917D74" w:rsidRPr="0000721C">
              <w:rPr>
                <w:rFonts w:ascii="Arial" w:eastAsia="Arial" w:hAnsi="Arial" w:cs="Arial"/>
                <w:color w:val="000000" w:themeColor="text1"/>
              </w:rPr>
              <w:t xml:space="preserve">odified Checklist for Autism in Toddlers, NICHQ Vanderbilt Assessment Scale, Behavior Assessment System for Children, </w:t>
            </w:r>
            <w:r w:rsidR="0000721C">
              <w:rPr>
                <w:rFonts w:ascii="Arial" w:eastAsia="Arial" w:hAnsi="Arial" w:cs="Arial"/>
                <w:color w:val="000000" w:themeColor="text1"/>
              </w:rPr>
              <w:t xml:space="preserve">and </w:t>
            </w:r>
            <w:r w:rsidR="00917D74" w:rsidRPr="0000721C">
              <w:rPr>
                <w:rFonts w:ascii="Arial" w:eastAsia="Arial" w:hAnsi="Arial" w:cs="Arial"/>
                <w:color w:val="000000" w:themeColor="text1"/>
              </w:rPr>
              <w:t>Screen for Child Anxiety Related Disorders</w:t>
            </w:r>
          </w:p>
        </w:tc>
      </w:tr>
      <w:tr w:rsidR="00E87468" w:rsidRPr="00760C36" w14:paraId="3BF8BAFF" w14:textId="77777777" w:rsidTr="0054501F">
        <w:tc>
          <w:tcPr>
            <w:tcW w:w="4950" w:type="dxa"/>
            <w:tcBorders>
              <w:top w:val="single" w:sz="4" w:space="0" w:color="000000"/>
              <w:bottom w:val="single" w:sz="4" w:space="0" w:color="000000"/>
            </w:tcBorders>
            <w:shd w:val="clear" w:color="auto" w:fill="C9C9C9"/>
          </w:tcPr>
          <w:p w14:paraId="249BB5F6" w14:textId="334AE7F8" w:rsidR="009A2C3F" w:rsidRPr="00760C36" w:rsidRDefault="009A2C3F">
            <w:pPr>
              <w:spacing w:after="0" w:line="240" w:lineRule="auto"/>
              <w:rPr>
                <w:rFonts w:ascii="Arial" w:eastAsia="Arial" w:hAnsi="Arial" w:cs="Arial"/>
                <w:i/>
              </w:rPr>
            </w:pPr>
            <w:r w:rsidRPr="00760C36">
              <w:rPr>
                <w:rFonts w:ascii="Arial" w:eastAsia="Arial" w:hAnsi="Arial" w:cs="Arial"/>
                <w:b/>
              </w:rPr>
              <w:t>Level 2</w:t>
            </w:r>
            <w:r w:rsidRPr="00760C36">
              <w:rPr>
                <w:rFonts w:ascii="Arial" w:eastAsia="Arial" w:hAnsi="Arial" w:cs="Arial"/>
              </w:rPr>
              <w:t xml:space="preserve"> </w:t>
            </w:r>
            <w:r w:rsidR="0054501F" w:rsidRPr="0054501F">
              <w:rPr>
                <w:rFonts w:ascii="Arial" w:eastAsia="Arial" w:hAnsi="Arial" w:cs="Arial"/>
                <w:i/>
              </w:rPr>
              <w:t>Reviews previous testing results and administers and interprets developmental-behavioral assessment tools, with support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2F1300" w14:textId="20A417B9" w:rsidR="009A2C3F" w:rsidRPr="0000721C" w:rsidRDefault="2D769A8B" w:rsidP="2D769A8B">
            <w:pPr>
              <w:numPr>
                <w:ilvl w:val="0"/>
                <w:numId w:val="6"/>
              </w:numPr>
              <w:pBdr>
                <w:top w:val="nil"/>
                <w:left w:val="nil"/>
                <w:bottom w:val="nil"/>
                <w:right w:val="nil"/>
                <w:between w:val="nil"/>
              </w:pBdr>
              <w:ind w:left="158" w:hanging="180"/>
              <w:contextualSpacing/>
              <w:rPr>
                <w:color w:val="000000" w:themeColor="text1"/>
              </w:rPr>
            </w:pPr>
            <w:r w:rsidRPr="0000721C">
              <w:rPr>
                <w:rFonts w:ascii="Arial" w:eastAsia="Arial" w:hAnsi="Arial" w:cs="Arial"/>
                <w:color w:val="000000" w:themeColor="text1"/>
              </w:rPr>
              <w:t xml:space="preserve">Reviews results of psychoeducational evaluation completed by </w:t>
            </w:r>
            <w:r w:rsidR="61A50255" w:rsidRPr="0000721C">
              <w:rPr>
                <w:rFonts w:ascii="Arial" w:eastAsia="Arial" w:hAnsi="Arial" w:cs="Arial"/>
                <w:color w:val="000000" w:themeColor="text1"/>
              </w:rPr>
              <w:t xml:space="preserve">a </w:t>
            </w:r>
            <w:r w:rsidRPr="0000721C">
              <w:rPr>
                <w:rFonts w:ascii="Arial" w:eastAsia="Arial" w:hAnsi="Arial" w:cs="Arial"/>
                <w:color w:val="000000" w:themeColor="text1"/>
              </w:rPr>
              <w:t xml:space="preserve">school district and administers and interprets Mullen Scales of Early Learning </w:t>
            </w:r>
            <w:r w:rsidR="009A2C3F" w:rsidRPr="0000721C">
              <w:rPr>
                <w:rFonts w:ascii="Arial" w:eastAsia="Arial" w:hAnsi="Arial" w:cs="Arial"/>
                <w:color w:val="000000" w:themeColor="text1"/>
              </w:rPr>
              <w:t xml:space="preserve">with guidance and oversight of faculty </w:t>
            </w:r>
            <w:r w:rsidR="006C0F64">
              <w:rPr>
                <w:rFonts w:ascii="Arial" w:eastAsia="Arial" w:hAnsi="Arial" w:cs="Arial"/>
                <w:color w:val="000000" w:themeColor="text1"/>
              </w:rPr>
              <w:t xml:space="preserve">member </w:t>
            </w:r>
            <w:r w:rsidR="009A2C3F" w:rsidRPr="0000721C">
              <w:rPr>
                <w:rFonts w:ascii="Arial" w:eastAsia="Arial" w:hAnsi="Arial" w:cs="Arial"/>
                <w:color w:val="000000" w:themeColor="text1"/>
              </w:rPr>
              <w:t xml:space="preserve">or senior fellow </w:t>
            </w:r>
          </w:p>
        </w:tc>
      </w:tr>
      <w:tr w:rsidR="00E87468" w:rsidRPr="00760C36" w14:paraId="555EA071" w14:textId="77777777" w:rsidTr="0054501F">
        <w:tc>
          <w:tcPr>
            <w:tcW w:w="4950" w:type="dxa"/>
            <w:tcBorders>
              <w:top w:val="single" w:sz="4" w:space="0" w:color="000000"/>
              <w:bottom w:val="single" w:sz="4" w:space="0" w:color="000000"/>
            </w:tcBorders>
            <w:shd w:val="clear" w:color="auto" w:fill="C9C9C9"/>
          </w:tcPr>
          <w:p w14:paraId="502A93DD" w14:textId="15EF0DED" w:rsidR="009A2C3F" w:rsidRPr="00760C36" w:rsidRDefault="009A2C3F" w:rsidP="009A2C3F">
            <w:pPr>
              <w:spacing w:after="0" w:line="240" w:lineRule="auto"/>
              <w:rPr>
                <w:rFonts w:ascii="Arial" w:eastAsia="Arial" w:hAnsi="Arial" w:cs="Arial"/>
                <w:i/>
                <w:color w:val="000000"/>
              </w:rPr>
            </w:pPr>
            <w:r w:rsidRPr="00760C36">
              <w:rPr>
                <w:rFonts w:ascii="Arial" w:eastAsia="Arial" w:hAnsi="Arial" w:cs="Arial"/>
                <w:b/>
              </w:rPr>
              <w:t>Level 3</w:t>
            </w:r>
            <w:r w:rsidRPr="00760C36">
              <w:rPr>
                <w:rFonts w:ascii="Arial" w:eastAsia="Arial" w:hAnsi="Arial" w:cs="Arial"/>
              </w:rPr>
              <w:t xml:space="preserve"> </w:t>
            </w:r>
            <w:r w:rsidR="0054501F" w:rsidRPr="0054501F">
              <w:rPr>
                <w:rFonts w:ascii="Arial" w:eastAsia="Arial" w:hAnsi="Arial" w:cs="Arial"/>
                <w:i/>
                <w:iCs/>
              </w:rPr>
              <w:t>Evaluates previous testing results and administers and interprets developmental-behavioral assessment tools for straightforward presentations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CA587FB" w14:textId="1698B574" w:rsidR="0008720E" w:rsidRPr="0000721C" w:rsidRDefault="1F16D129" w:rsidP="00725B76">
            <w:pPr>
              <w:pStyle w:val="CommentText"/>
              <w:numPr>
                <w:ilvl w:val="0"/>
                <w:numId w:val="5"/>
              </w:numPr>
              <w:spacing w:after="0"/>
              <w:ind w:left="180" w:hanging="180"/>
              <w:rPr>
                <w:rFonts w:ascii="Arial" w:eastAsia="Arial" w:hAnsi="Arial" w:cs="Arial"/>
                <w:color w:val="000000" w:themeColor="text1"/>
                <w:sz w:val="22"/>
                <w:szCs w:val="22"/>
              </w:rPr>
            </w:pPr>
            <w:r w:rsidRPr="21145EF8">
              <w:rPr>
                <w:rFonts w:ascii="Arial" w:eastAsia="Arial" w:hAnsi="Arial" w:cs="Arial"/>
                <w:color w:val="000000" w:themeColor="text1"/>
                <w:sz w:val="22"/>
                <w:szCs w:val="22"/>
              </w:rPr>
              <w:t>Interprets results of psychoeducational evaluation completed by a school district to identify gaps in the evaluation and select appropriate assessment tools to clarify the potential diagnosis of autism spectrum disorder in a school-age child</w:t>
            </w:r>
          </w:p>
        </w:tc>
      </w:tr>
      <w:tr w:rsidR="00E87468" w:rsidRPr="00760C36" w14:paraId="0598D894" w14:textId="77777777" w:rsidTr="0054501F">
        <w:tc>
          <w:tcPr>
            <w:tcW w:w="4950" w:type="dxa"/>
            <w:tcBorders>
              <w:top w:val="single" w:sz="4" w:space="0" w:color="000000"/>
              <w:bottom w:val="single" w:sz="4" w:space="0" w:color="000000"/>
            </w:tcBorders>
            <w:shd w:val="clear" w:color="auto" w:fill="C9C9C9"/>
          </w:tcPr>
          <w:p w14:paraId="2A3DFD59" w14:textId="6A812E03" w:rsidR="009A2C3F" w:rsidRPr="00760C36" w:rsidRDefault="009A2C3F">
            <w:pPr>
              <w:spacing w:after="0" w:line="240" w:lineRule="auto"/>
              <w:rPr>
                <w:rFonts w:ascii="Arial" w:eastAsia="Arial" w:hAnsi="Arial" w:cs="Arial"/>
                <w:i/>
              </w:rPr>
            </w:pPr>
            <w:r w:rsidRPr="00760C36">
              <w:rPr>
                <w:rFonts w:ascii="Arial" w:eastAsia="Arial" w:hAnsi="Arial" w:cs="Arial"/>
                <w:b/>
              </w:rPr>
              <w:t>Level 4</w:t>
            </w:r>
            <w:r w:rsidRPr="00760C36">
              <w:rPr>
                <w:rFonts w:ascii="Arial" w:eastAsia="Arial" w:hAnsi="Arial" w:cs="Arial"/>
              </w:rPr>
              <w:t xml:space="preserve"> </w:t>
            </w:r>
            <w:r w:rsidR="0054501F" w:rsidRPr="0054501F">
              <w:rPr>
                <w:rFonts w:ascii="Arial" w:eastAsia="Arial" w:hAnsi="Arial" w:cs="Arial"/>
                <w:i/>
                <w:iCs/>
              </w:rPr>
              <w:t>Evaluates previous testing results and effectively selects, administers, and interprets developmental-behavioral assessment tools for complex presentations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A26F69" w14:textId="5A94B961" w:rsidR="009A2C3F" w:rsidRPr="0000721C" w:rsidRDefault="61A50255" w:rsidP="00621E9D">
            <w:pPr>
              <w:numPr>
                <w:ilvl w:val="0"/>
                <w:numId w:val="6"/>
              </w:numPr>
              <w:pBdr>
                <w:top w:val="nil"/>
                <w:left w:val="nil"/>
                <w:bottom w:val="nil"/>
                <w:right w:val="nil"/>
                <w:between w:val="nil"/>
              </w:pBdr>
              <w:ind w:left="158" w:hanging="180"/>
              <w:contextualSpacing/>
              <w:rPr>
                <w:rFonts w:ascii="Arial" w:hAnsi="Arial" w:cs="Arial"/>
              </w:rPr>
            </w:pPr>
            <w:r w:rsidRPr="0000721C">
              <w:rPr>
                <w:rFonts w:ascii="Arial" w:eastAsia="Arial" w:hAnsi="Arial" w:cs="Arial"/>
                <w:color w:val="000000" w:themeColor="text1"/>
              </w:rPr>
              <w:t>Interprets results of psychoeducational evaluation completed by a school district to identify gaps in the evaluation and select appropriate assessment tools to clarify the potential diagnosis of autism spectrum disorder in a school-age child with vision impairment</w:t>
            </w:r>
          </w:p>
        </w:tc>
      </w:tr>
      <w:tr w:rsidR="00E87468" w:rsidRPr="00760C36" w14:paraId="49CFAA9F" w14:textId="77777777" w:rsidTr="0054501F">
        <w:tc>
          <w:tcPr>
            <w:tcW w:w="4950" w:type="dxa"/>
            <w:tcBorders>
              <w:top w:val="single" w:sz="4" w:space="0" w:color="000000"/>
              <w:bottom w:val="single" w:sz="4" w:space="0" w:color="000000"/>
            </w:tcBorders>
            <w:shd w:val="clear" w:color="auto" w:fill="C9C9C9"/>
          </w:tcPr>
          <w:p w14:paraId="53B9598A" w14:textId="4F5FA7DC" w:rsidR="009A2C3F" w:rsidRPr="00760C36" w:rsidRDefault="009A2C3F">
            <w:pPr>
              <w:spacing w:after="0" w:line="240" w:lineRule="auto"/>
              <w:rPr>
                <w:rFonts w:ascii="Arial" w:eastAsia="Arial" w:hAnsi="Arial" w:cs="Arial"/>
                <w:i/>
              </w:rPr>
            </w:pPr>
            <w:r w:rsidRPr="00760C36">
              <w:rPr>
                <w:rFonts w:ascii="Arial" w:eastAsia="Arial" w:hAnsi="Arial" w:cs="Arial"/>
                <w:b/>
              </w:rPr>
              <w:t>Level 5</w:t>
            </w:r>
            <w:r w:rsidRPr="00760C36">
              <w:rPr>
                <w:rFonts w:ascii="Arial" w:eastAsia="Arial" w:hAnsi="Arial" w:cs="Arial"/>
              </w:rPr>
              <w:t xml:space="preserve"> </w:t>
            </w:r>
            <w:r w:rsidR="0054501F" w:rsidRPr="0054501F">
              <w:rPr>
                <w:rFonts w:ascii="Arial" w:eastAsia="Arial" w:hAnsi="Arial" w:cs="Arial"/>
                <w:i/>
              </w:rPr>
              <w:t>Demonstrates flexibility and efficiency in selection, prioritization, administration, and interpretation of developmental-behavioral assessment tools for complex presentations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D9A0C1D" w14:textId="064AC33F" w:rsidR="00D54C62" w:rsidRPr="0000721C" w:rsidRDefault="5FF3EF7B" w:rsidP="00BB7AAF">
            <w:pPr>
              <w:pStyle w:val="CommentText"/>
              <w:numPr>
                <w:ilvl w:val="0"/>
                <w:numId w:val="16"/>
              </w:numPr>
              <w:spacing w:after="0"/>
              <w:ind w:left="164" w:hanging="164"/>
              <w:rPr>
                <w:rFonts w:ascii="Arial" w:eastAsia="Arial" w:hAnsi="Arial" w:cs="Arial"/>
                <w:color w:val="000000" w:themeColor="text1"/>
                <w:sz w:val="22"/>
                <w:szCs w:val="22"/>
              </w:rPr>
            </w:pPr>
            <w:r w:rsidRPr="0000721C">
              <w:rPr>
                <w:rFonts w:ascii="Arial" w:eastAsia="Arial" w:hAnsi="Arial" w:cs="Arial"/>
                <w:color w:val="000000" w:themeColor="text1"/>
                <w:sz w:val="22"/>
                <w:szCs w:val="22"/>
              </w:rPr>
              <w:t>Recognizes when external factors may limit the ability to administer a full</w:t>
            </w:r>
            <w:r w:rsidR="008556CF">
              <w:rPr>
                <w:rFonts w:ascii="Arial" w:eastAsia="Arial" w:hAnsi="Arial" w:cs="Arial"/>
                <w:color w:val="000000" w:themeColor="text1"/>
                <w:sz w:val="22"/>
                <w:szCs w:val="22"/>
              </w:rPr>
              <w:t xml:space="preserve"> </w:t>
            </w:r>
            <w:r w:rsidRPr="0000721C">
              <w:rPr>
                <w:rFonts w:ascii="Arial" w:eastAsia="Arial" w:hAnsi="Arial" w:cs="Arial"/>
                <w:color w:val="000000" w:themeColor="text1"/>
                <w:sz w:val="22"/>
                <w:szCs w:val="22"/>
              </w:rPr>
              <w:t>assessment battery and tailor</w:t>
            </w:r>
            <w:r w:rsidR="00BB7AAF">
              <w:rPr>
                <w:rFonts w:ascii="Arial" w:eastAsia="Arial" w:hAnsi="Arial" w:cs="Arial"/>
                <w:color w:val="000000" w:themeColor="text1"/>
                <w:sz w:val="22"/>
                <w:szCs w:val="22"/>
              </w:rPr>
              <w:t>s</w:t>
            </w:r>
            <w:r w:rsidRPr="0000721C">
              <w:rPr>
                <w:rFonts w:ascii="Arial" w:eastAsia="Arial" w:hAnsi="Arial" w:cs="Arial"/>
                <w:color w:val="000000" w:themeColor="text1"/>
                <w:sz w:val="22"/>
                <w:szCs w:val="22"/>
              </w:rPr>
              <w:t xml:space="preserve"> the assessment to provide necessary clinical data without compromising the quality of the evaluation or patient care</w:t>
            </w:r>
          </w:p>
        </w:tc>
      </w:tr>
      <w:tr w:rsidR="00E34EA3" w:rsidRPr="00760C36" w14:paraId="3E34E9DA" w14:textId="77777777" w:rsidTr="21145EF8">
        <w:tc>
          <w:tcPr>
            <w:tcW w:w="4950" w:type="dxa"/>
            <w:shd w:val="clear" w:color="auto" w:fill="FFD965"/>
          </w:tcPr>
          <w:p w14:paraId="3ED179CB" w14:textId="77777777" w:rsidR="009A2C3F" w:rsidRPr="00760C36" w:rsidRDefault="009A2C3F" w:rsidP="009A2C3F">
            <w:pPr>
              <w:spacing w:after="0" w:line="240" w:lineRule="auto"/>
              <w:rPr>
                <w:rFonts w:ascii="Arial" w:eastAsia="Arial" w:hAnsi="Arial" w:cs="Arial"/>
              </w:rPr>
            </w:pPr>
            <w:r w:rsidRPr="00760C36">
              <w:rPr>
                <w:rFonts w:ascii="Arial" w:eastAsia="Arial" w:hAnsi="Arial" w:cs="Arial"/>
              </w:rPr>
              <w:t>Assessment Models or Tools</w:t>
            </w:r>
          </w:p>
        </w:tc>
        <w:tc>
          <w:tcPr>
            <w:tcW w:w="9175" w:type="dxa"/>
            <w:shd w:val="clear" w:color="auto" w:fill="FFD965"/>
          </w:tcPr>
          <w:p w14:paraId="3DE52495" w14:textId="37D3331F" w:rsidR="009A2C3F" w:rsidRDefault="009A2C3F" w:rsidP="00725B76">
            <w:pPr>
              <w:numPr>
                <w:ilvl w:val="0"/>
                <w:numId w:val="6"/>
              </w:numPr>
              <w:pBdr>
                <w:top w:val="nil"/>
                <w:left w:val="nil"/>
                <w:bottom w:val="nil"/>
                <w:right w:val="nil"/>
                <w:between w:val="nil"/>
              </w:pBdr>
              <w:ind w:left="158" w:hanging="180"/>
              <w:contextualSpacing/>
              <w:rPr>
                <w:color w:val="000000"/>
              </w:rPr>
            </w:pPr>
            <w:r w:rsidRPr="5FF3EF7B">
              <w:rPr>
                <w:rFonts w:ascii="Arial" w:eastAsia="Arial" w:hAnsi="Arial" w:cs="Arial"/>
                <w:color w:val="000000" w:themeColor="text1"/>
              </w:rPr>
              <w:t>Direct observation</w:t>
            </w:r>
          </w:p>
          <w:p w14:paraId="62E9CB9B" w14:textId="7D30E927" w:rsidR="009A2C3F" w:rsidRPr="00D41ADB" w:rsidRDefault="5FF3EF7B" w:rsidP="00D41ADB">
            <w:pPr>
              <w:numPr>
                <w:ilvl w:val="0"/>
                <w:numId w:val="6"/>
              </w:numPr>
              <w:spacing w:after="0"/>
              <w:ind w:left="158" w:hanging="180"/>
              <w:contextualSpacing/>
              <w:rPr>
                <w:color w:val="000000" w:themeColor="text1"/>
              </w:rPr>
            </w:pPr>
            <w:r w:rsidRPr="5FF3EF7B">
              <w:rPr>
                <w:rFonts w:ascii="Arial" w:eastAsia="Arial" w:hAnsi="Arial" w:cs="Arial"/>
                <w:color w:val="000000" w:themeColor="text1"/>
              </w:rPr>
              <w:t>Case presentations (</w:t>
            </w:r>
            <w:r w:rsidR="00157D33">
              <w:rPr>
                <w:rFonts w:ascii="Arial" w:eastAsia="Arial" w:hAnsi="Arial" w:cs="Arial"/>
                <w:color w:val="000000" w:themeColor="text1"/>
              </w:rPr>
              <w:t>primarily</w:t>
            </w:r>
            <w:r w:rsidRPr="5FF3EF7B">
              <w:rPr>
                <w:rFonts w:ascii="Arial" w:eastAsia="Arial" w:hAnsi="Arial" w:cs="Arial"/>
                <w:color w:val="000000" w:themeColor="text1"/>
              </w:rPr>
              <w:t xml:space="preserve"> for testing results review and choice of assessment)</w:t>
            </w:r>
          </w:p>
        </w:tc>
      </w:tr>
      <w:tr w:rsidR="00E34EA3" w:rsidRPr="00760C36" w14:paraId="09CFF8C9" w14:textId="77777777" w:rsidTr="21145EF8">
        <w:tc>
          <w:tcPr>
            <w:tcW w:w="4950" w:type="dxa"/>
            <w:shd w:val="clear" w:color="auto" w:fill="8DB3E2" w:themeFill="text2" w:themeFillTint="66"/>
          </w:tcPr>
          <w:p w14:paraId="0EFC234B" w14:textId="77777777" w:rsidR="009A2C3F" w:rsidRPr="00760C36" w:rsidRDefault="009A2C3F" w:rsidP="009A2C3F">
            <w:pPr>
              <w:spacing w:after="0" w:line="240" w:lineRule="auto"/>
              <w:rPr>
                <w:rFonts w:ascii="Arial" w:eastAsia="Arial" w:hAnsi="Arial" w:cs="Arial"/>
              </w:rPr>
            </w:pPr>
            <w:r w:rsidRPr="00760C36">
              <w:rPr>
                <w:rFonts w:ascii="Arial" w:eastAsia="Arial" w:hAnsi="Arial" w:cs="Arial"/>
              </w:rPr>
              <w:t xml:space="preserve">Curriculum Mapping </w:t>
            </w:r>
          </w:p>
        </w:tc>
        <w:tc>
          <w:tcPr>
            <w:tcW w:w="9175" w:type="dxa"/>
            <w:shd w:val="clear" w:color="auto" w:fill="8DB3E2" w:themeFill="text2" w:themeFillTint="66"/>
          </w:tcPr>
          <w:p w14:paraId="79E2B894" w14:textId="77777777" w:rsidR="009A2C3F" w:rsidRPr="00760C36" w:rsidRDefault="009A2C3F" w:rsidP="00725B76">
            <w:pPr>
              <w:pStyle w:val="CommentText"/>
              <w:numPr>
                <w:ilvl w:val="0"/>
                <w:numId w:val="5"/>
              </w:numPr>
              <w:spacing w:after="0"/>
              <w:ind w:left="180" w:hanging="180"/>
              <w:rPr>
                <w:rFonts w:ascii="Arial" w:hAnsi="Arial" w:cs="Arial"/>
                <w:sz w:val="22"/>
                <w:szCs w:val="22"/>
              </w:rPr>
            </w:pPr>
          </w:p>
        </w:tc>
      </w:tr>
      <w:tr w:rsidR="00E34EA3" w:rsidRPr="00760C36" w14:paraId="4548356D" w14:textId="77777777" w:rsidTr="21145EF8">
        <w:trPr>
          <w:trHeight w:val="80"/>
        </w:trPr>
        <w:tc>
          <w:tcPr>
            <w:tcW w:w="4950" w:type="dxa"/>
            <w:shd w:val="clear" w:color="auto" w:fill="A8D08D"/>
          </w:tcPr>
          <w:p w14:paraId="0A87E39B" w14:textId="77777777" w:rsidR="009A2C3F" w:rsidRPr="00760C36" w:rsidRDefault="009A2C3F" w:rsidP="009A2C3F">
            <w:pPr>
              <w:spacing w:after="0" w:line="240" w:lineRule="auto"/>
              <w:rPr>
                <w:rFonts w:ascii="Arial" w:eastAsia="Arial" w:hAnsi="Arial" w:cs="Arial"/>
              </w:rPr>
            </w:pPr>
            <w:r w:rsidRPr="00760C36">
              <w:rPr>
                <w:rFonts w:ascii="Arial" w:eastAsia="Arial" w:hAnsi="Arial" w:cs="Arial"/>
              </w:rPr>
              <w:t>Notes or Resources</w:t>
            </w:r>
          </w:p>
        </w:tc>
        <w:tc>
          <w:tcPr>
            <w:tcW w:w="9175" w:type="dxa"/>
            <w:shd w:val="clear" w:color="auto" w:fill="A8D08D"/>
          </w:tcPr>
          <w:p w14:paraId="5717CD27" w14:textId="77777777" w:rsidR="005B4639" w:rsidRPr="002542A3" w:rsidRDefault="005B4639" w:rsidP="005B4639">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r w:rsidRPr="629378A4">
              <w:rPr>
                <w:rFonts w:ascii="Arial" w:eastAsia="Arial" w:hAnsi="Arial" w:cs="Arial"/>
              </w:rPr>
              <w:t>Entrustable Professional Activities for Subspecialties</w:t>
            </w:r>
            <w:r>
              <w:rPr>
                <w:rFonts w:ascii="Arial" w:eastAsia="Arial" w:hAnsi="Arial" w:cs="Arial"/>
              </w:rPr>
              <w:t>: Developmental-Behavioral Pediatrics.”</w:t>
            </w:r>
            <w:r w:rsidRPr="629378A4">
              <w:rPr>
                <w:rFonts w:ascii="Arial" w:eastAsia="Arial" w:hAnsi="Arial" w:cs="Arial"/>
              </w:rPr>
              <w:t xml:space="preserve"> </w:t>
            </w:r>
            <w:hyperlink r:id="rId18">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411E5FA6" w14:textId="7840404A" w:rsidR="009A2C3F" w:rsidRPr="00760C36" w:rsidRDefault="00D41ADB" w:rsidP="006A2A7B">
            <w:pPr>
              <w:numPr>
                <w:ilvl w:val="0"/>
                <w:numId w:val="6"/>
              </w:numPr>
              <w:spacing w:after="0"/>
              <w:ind w:left="166" w:hanging="180"/>
              <w:contextualSpacing/>
              <w:rPr>
                <w:rFonts w:ascii="Arial" w:eastAsia="Arial" w:hAnsi="Arial" w:cs="Arial"/>
                <w:color w:val="000000" w:themeColor="text1"/>
              </w:rPr>
            </w:pPr>
            <w:r w:rsidRPr="006D7AE1">
              <w:rPr>
                <w:rFonts w:ascii="Arial" w:hAnsi="Arial" w:cs="Arial"/>
              </w:rPr>
              <w:t xml:space="preserve">ABP. </w:t>
            </w:r>
            <w:r w:rsidR="007F2B06">
              <w:rPr>
                <w:rFonts w:ascii="Arial" w:hAnsi="Arial" w:cs="Arial"/>
              </w:rPr>
              <w:t>“</w:t>
            </w:r>
            <w:r w:rsidR="007F2B06" w:rsidRPr="006D7AE1">
              <w:rPr>
                <w:rFonts w:ascii="Arial" w:hAnsi="Arial" w:cs="Arial"/>
              </w:rPr>
              <w:t>Entrustable</w:t>
            </w:r>
            <w:r w:rsidRPr="006D7AE1">
              <w:rPr>
                <w:rFonts w:ascii="Arial" w:hAnsi="Arial" w:cs="Arial"/>
              </w:rPr>
              <w:t xml:space="preserve"> Professional Activities.</w:t>
            </w:r>
            <w:r w:rsidR="007F2B06">
              <w:rPr>
                <w:rFonts w:ascii="Arial" w:hAnsi="Arial" w:cs="Arial"/>
              </w:rPr>
              <w:t>”</w:t>
            </w:r>
            <w:r w:rsidRPr="006D7AE1">
              <w:rPr>
                <w:rFonts w:ascii="Arial" w:hAnsi="Arial" w:cs="Arial"/>
              </w:rPr>
              <w:t xml:space="preserve"> EPA 3 for Developmental-Behavioral Pediatrics. </w:t>
            </w:r>
            <w:hyperlink r:id="rId19" w:history="1">
              <w:r w:rsidRPr="006D7AE1">
                <w:rPr>
                  <w:rStyle w:val="Hyperlink"/>
                  <w:rFonts w:ascii="Arial" w:hAnsi="Arial" w:cs="Arial"/>
                </w:rPr>
                <w:t>https://www.abp.org/sites/public/files/pdf/epa-dbeh-3.pdf</w:t>
              </w:r>
            </w:hyperlink>
            <w:r w:rsidRPr="006D7AE1">
              <w:rPr>
                <w:rFonts w:ascii="Arial" w:hAnsi="Arial" w:cs="Arial"/>
              </w:rPr>
              <w:t>. Accessed 2022.</w:t>
            </w:r>
          </w:p>
        </w:tc>
      </w:tr>
    </w:tbl>
    <w:p w14:paraId="71EA2E58" w14:textId="7645940F" w:rsidR="005A748F" w:rsidRDefault="005A748F">
      <w:pPr>
        <w:rPr>
          <w:rFonts w:ascii="Arial" w:eastAsia="Arial" w:hAnsi="Arial" w:cs="Arial"/>
        </w:rPr>
      </w:pPr>
    </w:p>
    <w:p w14:paraId="664DF8EF" w14:textId="77777777" w:rsidR="005A748F" w:rsidRDefault="005A748F">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87468" w:rsidRPr="008738EC" w14:paraId="19F481AF" w14:textId="77777777" w:rsidTr="21145EF8">
        <w:trPr>
          <w:trHeight w:val="769"/>
        </w:trPr>
        <w:tc>
          <w:tcPr>
            <w:tcW w:w="14125" w:type="dxa"/>
            <w:gridSpan w:val="2"/>
            <w:shd w:val="clear" w:color="auto" w:fill="9CC3E5"/>
          </w:tcPr>
          <w:p w14:paraId="6D5159DD" w14:textId="7BF9DEBE" w:rsidR="000D19DE" w:rsidRPr="008738EC" w:rsidRDefault="00E305D5" w:rsidP="008738EC">
            <w:pPr>
              <w:keepNext/>
              <w:pBdr>
                <w:top w:val="nil"/>
                <w:left w:val="nil"/>
                <w:bottom w:val="nil"/>
                <w:right w:val="nil"/>
                <w:between w:val="nil"/>
              </w:pBdr>
              <w:spacing w:after="0" w:line="240" w:lineRule="auto"/>
              <w:jc w:val="center"/>
              <w:rPr>
                <w:rFonts w:ascii="Arial" w:eastAsia="Arial" w:hAnsi="Arial" w:cs="Arial"/>
                <w:b/>
                <w:color w:val="000000"/>
              </w:rPr>
            </w:pPr>
            <w:r w:rsidRPr="008738EC">
              <w:rPr>
                <w:rFonts w:ascii="Arial" w:eastAsia="Arial" w:hAnsi="Arial" w:cs="Arial"/>
                <w:b/>
              </w:rPr>
              <w:lastRenderedPageBreak/>
              <w:t xml:space="preserve">Patient Care </w:t>
            </w:r>
            <w:r w:rsidR="00C82EE3" w:rsidRPr="008738EC">
              <w:rPr>
                <w:rFonts w:ascii="Arial" w:eastAsia="Arial" w:hAnsi="Arial" w:cs="Arial"/>
                <w:b/>
              </w:rPr>
              <w:t>4</w:t>
            </w:r>
            <w:r w:rsidRPr="008738EC">
              <w:rPr>
                <w:rFonts w:ascii="Arial" w:eastAsia="Arial" w:hAnsi="Arial" w:cs="Arial"/>
                <w:b/>
              </w:rPr>
              <w:t>: Clinical Reasoning</w:t>
            </w:r>
          </w:p>
          <w:p w14:paraId="64F1591C" w14:textId="239C082E" w:rsidR="000D19DE" w:rsidRPr="008738EC" w:rsidRDefault="00E305D5" w:rsidP="008738EC">
            <w:pPr>
              <w:spacing w:after="0" w:line="240" w:lineRule="auto"/>
              <w:ind w:left="187"/>
              <w:rPr>
                <w:rFonts w:ascii="Arial" w:eastAsia="Arial" w:hAnsi="Arial" w:cs="Arial"/>
                <w:b/>
                <w:color w:val="000000"/>
              </w:rPr>
            </w:pPr>
            <w:r w:rsidRPr="008738EC">
              <w:rPr>
                <w:rFonts w:ascii="Arial" w:eastAsia="Arial" w:hAnsi="Arial" w:cs="Arial"/>
                <w:b/>
              </w:rPr>
              <w:t>Overall Intent:</w:t>
            </w:r>
            <w:r w:rsidRPr="008738EC">
              <w:rPr>
                <w:rFonts w:ascii="Arial" w:eastAsia="Arial" w:hAnsi="Arial" w:cs="Arial"/>
              </w:rPr>
              <w:t xml:space="preserve"> To integrate collected data (</w:t>
            </w:r>
            <w:r w:rsidR="00934453" w:rsidRPr="008738EC">
              <w:rPr>
                <w:rFonts w:ascii="Arial" w:eastAsia="Arial" w:hAnsi="Arial" w:cs="Arial"/>
              </w:rPr>
              <w:t>e.</w:t>
            </w:r>
            <w:r w:rsidR="00EC41C9" w:rsidRPr="008738EC">
              <w:rPr>
                <w:rFonts w:ascii="Arial" w:eastAsia="Arial" w:hAnsi="Arial" w:cs="Arial"/>
              </w:rPr>
              <w:t>g.</w:t>
            </w:r>
            <w:r w:rsidR="00934453" w:rsidRPr="008738EC">
              <w:rPr>
                <w:rFonts w:ascii="Arial" w:eastAsia="Arial" w:hAnsi="Arial" w:cs="Arial"/>
              </w:rPr>
              <w:t xml:space="preserve">, </w:t>
            </w:r>
            <w:r w:rsidRPr="008738EC">
              <w:rPr>
                <w:rFonts w:ascii="Arial" w:eastAsia="Arial" w:hAnsi="Arial" w:cs="Arial"/>
              </w:rPr>
              <w:t>history</w:t>
            </w:r>
            <w:r w:rsidR="006217F0" w:rsidRPr="008738EC">
              <w:rPr>
                <w:rFonts w:ascii="Arial" w:eastAsia="Arial" w:hAnsi="Arial" w:cs="Arial"/>
              </w:rPr>
              <w:t xml:space="preserve"> including social determinants of health</w:t>
            </w:r>
            <w:r w:rsidRPr="008738EC">
              <w:rPr>
                <w:rFonts w:ascii="Arial" w:eastAsia="Arial" w:hAnsi="Arial" w:cs="Arial"/>
              </w:rPr>
              <w:t>, physical</w:t>
            </w:r>
            <w:r w:rsidR="0EFDB595" w:rsidRPr="008738EC">
              <w:rPr>
                <w:rFonts w:ascii="Arial" w:eastAsia="Arial" w:hAnsi="Arial" w:cs="Arial"/>
              </w:rPr>
              <w:t xml:space="preserve"> exam findings</w:t>
            </w:r>
            <w:r w:rsidRPr="008738EC">
              <w:rPr>
                <w:rFonts w:ascii="Arial" w:eastAsia="Arial" w:hAnsi="Arial" w:cs="Arial"/>
              </w:rPr>
              <w:t>, laboratory/diagnostic if available) to make an informed and appropriately broad differential diagnosis</w:t>
            </w:r>
          </w:p>
        </w:tc>
      </w:tr>
      <w:tr w:rsidR="00E34EA3" w:rsidRPr="008738EC" w14:paraId="7B2F1110" w14:textId="77777777" w:rsidTr="21145EF8">
        <w:tc>
          <w:tcPr>
            <w:tcW w:w="4950" w:type="dxa"/>
            <w:shd w:val="clear" w:color="auto" w:fill="FAC090"/>
          </w:tcPr>
          <w:p w14:paraId="541FC960" w14:textId="77777777" w:rsidR="000D19DE" w:rsidRPr="008738EC" w:rsidRDefault="00E305D5" w:rsidP="008738EC">
            <w:pPr>
              <w:spacing w:after="0" w:line="240" w:lineRule="auto"/>
              <w:jc w:val="center"/>
              <w:rPr>
                <w:rFonts w:ascii="Arial" w:eastAsia="Arial" w:hAnsi="Arial" w:cs="Arial"/>
                <w:b/>
              </w:rPr>
            </w:pPr>
            <w:r w:rsidRPr="008738EC">
              <w:rPr>
                <w:rFonts w:ascii="Arial" w:eastAsia="Arial" w:hAnsi="Arial" w:cs="Arial"/>
                <w:b/>
              </w:rPr>
              <w:t>Milestones</w:t>
            </w:r>
          </w:p>
        </w:tc>
        <w:tc>
          <w:tcPr>
            <w:tcW w:w="9175" w:type="dxa"/>
            <w:shd w:val="clear" w:color="auto" w:fill="FAC090"/>
          </w:tcPr>
          <w:p w14:paraId="627D478F" w14:textId="77777777" w:rsidR="000D19DE" w:rsidRPr="008738EC" w:rsidRDefault="00E305D5" w:rsidP="008738EC">
            <w:pPr>
              <w:spacing w:after="0" w:line="240" w:lineRule="auto"/>
              <w:ind w:hanging="14"/>
              <w:jc w:val="center"/>
              <w:rPr>
                <w:rFonts w:ascii="Arial" w:eastAsia="Arial" w:hAnsi="Arial" w:cs="Arial"/>
                <w:b/>
              </w:rPr>
            </w:pPr>
            <w:r w:rsidRPr="008738EC">
              <w:rPr>
                <w:rFonts w:ascii="Arial" w:eastAsia="Arial" w:hAnsi="Arial" w:cs="Arial"/>
                <w:b/>
              </w:rPr>
              <w:t>Examples</w:t>
            </w:r>
          </w:p>
        </w:tc>
      </w:tr>
      <w:tr w:rsidR="00E87468" w:rsidRPr="008738EC" w14:paraId="0B24FF5F" w14:textId="77777777" w:rsidTr="0054501F">
        <w:tc>
          <w:tcPr>
            <w:tcW w:w="4950" w:type="dxa"/>
            <w:tcBorders>
              <w:top w:val="single" w:sz="4" w:space="0" w:color="000000"/>
              <w:bottom w:val="single" w:sz="4" w:space="0" w:color="000000"/>
            </w:tcBorders>
            <w:shd w:val="clear" w:color="auto" w:fill="C9C9C9"/>
          </w:tcPr>
          <w:p w14:paraId="57AE8407" w14:textId="58B451A7" w:rsidR="000D19DE" w:rsidRPr="008738EC" w:rsidRDefault="00E305D5" w:rsidP="008738EC">
            <w:pPr>
              <w:spacing w:after="0" w:line="240" w:lineRule="auto"/>
              <w:rPr>
                <w:rFonts w:ascii="Arial" w:eastAsia="Arial" w:hAnsi="Arial" w:cs="Arial"/>
                <w:i/>
                <w:color w:val="000000"/>
              </w:rPr>
            </w:pPr>
            <w:r w:rsidRPr="008738EC">
              <w:rPr>
                <w:rFonts w:ascii="Arial" w:eastAsia="Arial" w:hAnsi="Arial" w:cs="Arial"/>
                <w:b/>
              </w:rPr>
              <w:t>Level 1</w:t>
            </w:r>
            <w:r w:rsidRPr="008738EC">
              <w:rPr>
                <w:rFonts w:ascii="Arial" w:eastAsia="Arial" w:hAnsi="Arial" w:cs="Arial"/>
              </w:rPr>
              <w:t xml:space="preserve"> </w:t>
            </w:r>
            <w:r w:rsidR="0054501F" w:rsidRPr="0054501F">
              <w:rPr>
                <w:rFonts w:ascii="Arial" w:eastAsia="Arial" w:hAnsi="Arial" w:cs="Arial"/>
                <w:i/>
                <w:iCs/>
              </w:rPr>
              <w:t>Generates an unfocused differential diagnosis based on the clinical facts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664FC04" w14:textId="7CC383DA" w:rsidR="000D19DE" w:rsidRPr="008738EC" w:rsidRDefault="58E52960" w:rsidP="008738EC">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422A17E1">
              <w:rPr>
                <w:rFonts w:ascii="Arial" w:eastAsia="Arial" w:hAnsi="Arial" w:cs="Arial"/>
              </w:rPr>
              <w:t>Suggests extensive evaluations as a proxy for a differential, saying</w:t>
            </w:r>
            <w:r w:rsidR="00A13729">
              <w:rPr>
                <w:rFonts w:ascii="Arial" w:eastAsia="Arial" w:hAnsi="Arial" w:cs="Arial"/>
              </w:rPr>
              <w:t>,</w:t>
            </w:r>
            <w:r w:rsidRPr="422A17E1">
              <w:rPr>
                <w:rFonts w:ascii="Arial" w:eastAsia="Arial" w:hAnsi="Arial" w:cs="Arial"/>
              </w:rPr>
              <w:t xml:space="preserve"> “I saw a </w:t>
            </w:r>
            <w:r w:rsidR="00666588">
              <w:rPr>
                <w:rFonts w:ascii="Arial" w:eastAsia="Arial" w:hAnsi="Arial" w:cs="Arial"/>
              </w:rPr>
              <w:t>four</w:t>
            </w:r>
            <w:r w:rsidRPr="422A17E1">
              <w:rPr>
                <w:rFonts w:ascii="Arial" w:eastAsia="Arial" w:hAnsi="Arial" w:cs="Arial"/>
              </w:rPr>
              <w:t>-year</w:t>
            </w:r>
            <w:r w:rsidR="3C453558" w:rsidRPr="422A17E1">
              <w:rPr>
                <w:rFonts w:ascii="Arial" w:eastAsia="Arial" w:hAnsi="Arial" w:cs="Arial"/>
              </w:rPr>
              <w:t>-</w:t>
            </w:r>
            <w:r w:rsidRPr="422A17E1">
              <w:rPr>
                <w:rFonts w:ascii="Arial" w:eastAsia="Arial" w:hAnsi="Arial" w:cs="Arial"/>
              </w:rPr>
              <w:t xml:space="preserve">old who is not sleeping through the night and plan to order a </w:t>
            </w:r>
            <w:r w:rsidR="1D41367C" w:rsidRPr="422A17E1">
              <w:rPr>
                <w:rFonts w:ascii="Arial" w:eastAsia="Arial" w:hAnsi="Arial" w:cs="Arial"/>
              </w:rPr>
              <w:t>complete blood cell count (</w:t>
            </w:r>
            <w:r w:rsidRPr="422A17E1">
              <w:rPr>
                <w:rFonts w:ascii="Arial" w:eastAsia="Arial" w:hAnsi="Arial" w:cs="Arial"/>
              </w:rPr>
              <w:t>CBC</w:t>
            </w:r>
            <w:r w:rsidR="1D41367C" w:rsidRPr="422A17E1">
              <w:rPr>
                <w:rFonts w:ascii="Arial" w:eastAsia="Arial" w:hAnsi="Arial" w:cs="Arial"/>
              </w:rPr>
              <w:t>)</w:t>
            </w:r>
            <w:r w:rsidRPr="422A17E1">
              <w:rPr>
                <w:rFonts w:ascii="Arial" w:eastAsia="Arial" w:hAnsi="Arial" w:cs="Arial"/>
              </w:rPr>
              <w:t xml:space="preserve">, ferritin level, and sleep study.” On further questioning, does not know what time child is falling asleep and waking up, if the child is sleeping with </w:t>
            </w:r>
            <w:r w:rsidR="598A29B0" w:rsidRPr="422A17E1">
              <w:rPr>
                <w:rFonts w:ascii="Arial" w:eastAsia="Arial" w:hAnsi="Arial" w:cs="Arial"/>
              </w:rPr>
              <w:t xml:space="preserve">caregivers </w:t>
            </w:r>
            <w:r w:rsidRPr="422A17E1">
              <w:rPr>
                <w:rFonts w:ascii="Arial" w:eastAsia="Arial" w:hAnsi="Arial" w:cs="Arial"/>
              </w:rPr>
              <w:t>or in own bed, watching an iPad to fall asleep, or the answer to other basic questions related to the sleep environment or routine.</w:t>
            </w:r>
          </w:p>
        </w:tc>
      </w:tr>
      <w:tr w:rsidR="00E87468" w:rsidRPr="008738EC" w14:paraId="3277A459" w14:textId="77777777" w:rsidTr="0054501F">
        <w:tc>
          <w:tcPr>
            <w:tcW w:w="4950" w:type="dxa"/>
            <w:tcBorders>
              <w:top w:val="single" w:sz="4" w:space="0" w:color="000000"/>
              <w:bottom w:val="single" w:sz="4" w:space="0" w:color="000000"/>
            </w:tcBorders>
            <w:shd w:val="clear" w:color="auto" w:fill="C9C9C9"/>
          </w:tcPr>
          <w:p w14:paraId="256591CA" w14:textId="15D9CADD" w:rsidR="000D19DE" w:rsidRPr="008738EC" w:rsidRDefault="00E305D5" w:rsidP="008738EC">
            <w:pPr>
              <w:spacing w:after="0" w:line="240" w:lineRule="auto"/>
              <w:rPr>
                <w:rFonts w:ascii="Arial" w:eastAsia="Arial" w:hAnsi="Arial" w:cs="Arial"/>
                <w:i/>
              </w:rPr>
            </w:pPr>
            <w:r w:rsidRPr="008738EC">
              <w:rPr>
                <w:rFonts w:ascii="Arial" w:eastAsia="Arial" w:hAnsi="Arial" w:cs="Arial"/>
                <w:b/>
              </w:rPr>
              <w:t>Level 2</w:t>
            </w:r>
            <w:r w:rsidRPr="008738EC">
              <w:rPr>
                <w:rFonts w:ascii="Arial" w:eastAsia="Arial" w:hAnsi="Arial" w:cs="Arial"/>
              </w:rPr>
              <w:t xml:space="preserve"> </w:t>
            </w:r>
            <w:r w:rsidR="0054501F" w:rsidRPr="0054501F">
              <w:rPr>
                <w:rFonts w:ascii="Arial" w:eastAsia="Arial" w:hAnsi="Arial" w:cs="Arial"/>
                <w:i/>
                <w:iCs/>
              </w:rPr>
              <w:t>Organizes clinical facts to compare and contrast diagnoses being considered, resulting in a prioritized differential diagnosis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1CF9302" w14:textId="405C98D9" w:rsidR="000D19DE" w:rsidRPr="008738EC" w:rsidRDefault="00462706" w:rsidP="008738EC">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 xml:space="preserve">Makes the following note: </w:t>
            </w:r>
            <w:r w:rsidR="5FF3EF7B" w:rsidRPr="008738EC">
              <w:rPr>
                <w:rFonts w:ascii="Arial" w:eastAsia="Arial" w:hAnsi="Arial" w:cs="Arial"/>
              </w:rPr>
              <w:t xml:space="preserve">“A </w:t>
            </w:r>
            <w:r w:rsidR="00133871">
              <w:rPr>
                <w:rFonts w:ascii="Arial" w:eastAsia="Arial" w:hAnsi="Arial" w:cs="Arial"/>
              </w:rPr>
              <w:t>four</w:t>
            </w:r>
            <w:r w:rsidR="5FF3EF7B" w:rsidRPr="008738EC">
              <w:rPr>
                <w:rFonts w:ascii="Arial" w:eastAsia="Arial" w:hAnsi="Arial" w:cs="Arial"/>
              </w:rPr>
              <w:t xml:space="preserve">-year-old child presents with sleep concerns. He falls asleep on the couch around 8:00 </w:t>
            </w:r>
            <w:r w:rsidR="00133871">
              <w:rPr>
                <w:rFonts w:ascii="Arial" w:eastAsia="Arial" w:hAnsi="Arial" w:cs="Arial"/>
              </w:rPr>
              <w:t>p.m.</w:t>
            </w:r>
            <w:r w:rsidR="00133871" w:rsidRPr="008738EC">
              <w:rPr>
                <w:rFonts w:ascii="Arial" w:eastAsia="Arial" w:hAnsi="Arial" w:cs="Arial"/>
              </w:rPr>
              <w:t xml:space="preserve"> </w:t>
            </w:r>
            <w:r w:rsidR="5FF3EF7B" w:rsidRPr="008738EC">
              <w:rPr>
                <w:rFonts w:ascii="Arial" w:eastAsia="Arial" w:hAnsi="Arial" w:cs="Arial"/>
              </w:rPr>
              <w:t xml:space="preserve">with his </w:t>
            </w:r>
            <w:r w:rsidR="00762EAA">
              <w:rPr>
                <w:rFonts w:ascii="Arial" w:eastAsia="Arial" w:hAnsi="Arial" w:cs="Arial"/>
              </w:rPr>
              <w:t>caregivers</w:t>
            </w:r>
            <w:r w:rsidR="00762EAA" w:rsidRPr="008738EC">
              <w:rPr>
                <w:rFonts w:ascii="Arial" w:eastAsia="Arial" w:hAnsi="Arial" w:cs="Arial"/>
              </w:rPr>
              <w:t xml:space="preserve"> </w:t>
            </w:r>
            <w:r w:rsidR="5FF3EF7B" w:rsidRPr="008738EC">
              <w:rPr>
                <w:rFonts w:ascii="Arial" w:eastAsia="Arial" w:hAnsi="Arial" w:cs="Arial"/>
              </w:rPr>
              <w:t xml:space="preserve">nearby. Once asleep, his </w:t>
            </w:r>
            <w:r w:rsidR="00BE1219">
              <w:rPr>
                <w:rFonts w:ascii="Arial" w:eastAsia="Arial" w:hAnsi="Arial" w:cs="Arial"/>
              </w:rPr>
              <w:t>caregivers</w:t>
            </w:r>
            <w:r w:rsidR="00BE1219" w:rsidRPr="008738EC">
              <w:rPr>
                <w:rFonts w:ascii="Arial" w:eastAsia="Arial" w:hAnsi="Arial" w:cs="Arial"/>
              </w:rPr>
              <w:t xml:space="preserve"> </w:t>
            </w:r>
            <w:r w:rsidR="5FF3EF7B" w:rsidRPr="008738EC">
              <w:rPr>
                <w:rFonts w:ascii="Arial" w:eastAsia="Arial" w:hAnsi="Arial" w:cs="Arial"/>
              </w:rPr>
              <w:t xml:space="preserve">move him to his own room. He wakes at some point during the night and moves to his </w:t>
            </w:r>
            <w:r w:rsidR="00762EAA">
              <w:rPr>
                <w:rFonts w:ascii="Arial" w:eastAsia="Arial" w:hAnsi="Arial" w:cs="Arial"/>
              </w:rPr>
              <w:t>caregivers’</w:t>
            </w:r>
            <w:r w:rsidR="00762EAA" w:rsidRPr="008738EC">
              <w:rPr>
                <w:rFonts w:ascii="Arial" w:eastAsia="Arial" w:hAnsi="Arial" w:cs="Arial"/>
              </w:rPr>
              <w:t xml:space="preserve"> </w:t>
            </w:r>
            <w:r w:rsidR="5FF3EF7B" w:rsidRPr="008738EC">
              <w:rPr>
                <w:rFonts w:ascii="Arial" w:eastAsia="Arial" w:hAnsi="Arial" w:cs="Arial"/>
              </w:rPr>
              <w:t xml:space="preserve">bed.  He then sleeps until 7:00 </w:t>
            </w:r>
            <w:r w:rsidR="004F09EA">
              <w:rPr>
                <w:rFonts w:ascii="Arial" w:eastAsia="Arial" w:hAnsi="Arial" w:cs="Arial"/>
              </w:rPr>
              <w:t>a.m</w:t>
            </w:r>
            <w:r w:rsidR="5FF3EF7B" w:rsidRPr="008738EC">
              <w:rPr>
                <w:rFonts w:ascii="Arial" w:eastAsia="Arial" w:hAnsi="Arial" w:cs="Arial"/>
              </w:rPr>
              <w:t>. He seems rested in the morning. I believe the sleep problem is most likely due to behavioral insomnia of childhood, sleep</w:t>
            </w:r>
            <w:r w:rsidR="00FA1B6C">
              <w:rPr>
                <w:rFonts w:ascii="Arial" w:eastAsia="Arial" w:hAnsi="Arial" w:cs="Arial"/>
              </w:rPr>
              <w:t xml:space="preserve"> </w:t>
            </w:r>
            <w:r w:rsidR="5FF3EF7B" w:rsidRPr="008738EC">
              <w:rPr>
                <w:rFonts w:ascii="Arial" w:eastAsia="Arial" w:hAnsi="Arial" w:cs="Arial"/>
              </w:rPr>
              <w:t xml:space="preserve">association type, but I also plan to obtain a CBC and ferritin level to screen for possible impact of restless leg syndrome.”  </w:t>
            </w:r>
          </w:p>
          <w:p w14:paraId="719BA7A9" w14:textId="6848768D" w:rsidR="005E20E6" w:rsidRPr="008738EC" w:rsidRDefault="005E20E6" w:rsidP="008738EC">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8738EC">
              <w:rPr>
                <w:rFonts w:ascii="Arial" w:eastAsia="Arial" w:hAnsi="Arial" w:cs="Arial"/>
              </w:rPr>
              <w:t>Develops an informed differential diagnosis that considers clinical patterns based on previous learning/experience in conjunction with a succinct summary of findings</w:t>
            </w:r>
          </w:p>
          <w:p w14:paraId="39C0BF4C" w14:textId="203C42F1" w:rsidR="000D19DE" w:rsidRPr="008738EC" w:rsidRDefault="005E20E6" w:rsidP="008738EC">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8738EC">
              <w:rPr>
                <w:rFonts w:ascii="Arial" w:eastAsia="Arial" w:hAnsi="Arial" w:cs="Arial"/>
              </w:rPr>
              <w:t xml:space="preserve">Considers contribution of </w:t>
            </w:r>
            <w:r w:rsidR="14DC10ED" w:rsidRPr="008738EC">
              <w:rPr>
                <w:rFonts w:ascii="Arial" w:eastAsia="Arial" w:hAnsi="Arial" w:cs="Arial"/>
              </w:rPr>
              <w:t xml:space="preserve">socioeconomic or cultural </w:t>
            </w:r>
            <w:r w:rsidRPr="008738EC">
              <w:rPr>
                <w:rFonts w:ascii="Arial" w:eastAsia="Arial" w:hAnsi="Arial" w:cs="Arial"/>
              </w:rPr>
              <w:t xml:space="preserve">factors </w:t>
            </w:r>
            <w:r w:rsidR="14DC10ED" w:rsidRPr="008738EC">
              <w:rPr>
                <w:rFonts w:ascii="Arial" w:eastAsia="Arial" w:hAnsi="Arial" w:cs="Arial"/>
              </w:rPr>
              <w:t>(housing</w:t>
            </w:r>
            <w:r w:rsidRPr="008738EC">
              <w:rPr>
                <w:rFonts w:ascii="Arial" w:eastAsia="Arial" w:hAnsi="Arial" w:cs="Arial"/>
              </w:rPr>
              <w:t xml:space="preserve"> insecurity, </w:t>
            </w:r>
            <w:r w:rsidR="14DC10ED" w:rsidRPr="008738EC">
              <w:rPr>
                <w:rFonts w:ascii="Arial" w:eastAsia="Arial" w:hAnsi="Arial" w:cs="Arial"/>
              </w:rPr>
              <w:t>cultural views of co-sleeping)</w:t>
            </w:r>
            <w:r w:rsidRPr="008738EC">
              <w:rPr>
                <w:rFonts w:ascii="Arial" w:eastAsia="Arial" w:hAnsi="Arial" w:cs="Arial"/>
              </w:rPr>
              <w:t xml:space="preserve"> when developing a differential diagnosis </w:t>
            </w:r>
          </w:p>
        </w:tc>
      </w:tr>
      <w:tr w:rsidR="00E87468" w:rsidRPr="008738EC" w14:paraId="65DF8A9A" w14:textId="77777777" w:rsidTr="0054501F">
        <w:tc>
          <w:tcPr>
            <w:tcW w:w="4950" w:type="dxa"/>
            <w:tcBorders>
              <w:top w:val="single" w:sz="4" w:space="0" w:color="000000"/>
              <w:bottom w:val="single" w:sz="4" w:space="0" w:color="000000"/>
            </w:tcBorders>
            <w:shd w:val="clear" w:color="auto" w:fill="C9C9C9"/>
          </w:tcPr>
          <w:p w14:paraId="32E8A6BA" w14:textId="2C00D155" w:rsidR="000D19DE" w:rsidRPr="008738EC" w:rsidRDefault="00E305D5" w:rsidP="008738EC">
            <w:pPr>
              <w:spacing w:after="0" w:line="240" w:lineRule="auto"/>
              <w:rPr>
                <w:rFonts w:ascii="Arial" w:eastAsia="Arial" w:hAnsi="Arial" w:cs="Arial"/>
              </w:rPr>
            </w:pPr>
            <w:r w:rsidRPr="008738EC">
              <w:rPr>
                <w:rFonts w:ascii="Arial" w:eastAsia="Arial" w:hAnsi="Arial" w:cs="Arial"/>
                <w:b/>
              </w:rPr>
              <w:t>Level 3</w:t>
            </w:r>
            <w:r w:rsidRPr="008738EC">
              <w:rPr>
                <w:rFonts w:ascii="Arial" w:eastAsia="Arial" w:hAnsi="Arial" w:cs="Arial"/>
              </w:rPr>
              <w:t xml:space="preserve"> </w:t>
            </w:r>
            <w:r w:rsidR="0054501F" w:rsidRPr="0054501F">
              <w:rPr>
                <w:rFonts w:ascii="Arial" w:eastAsia="Arial" w:hAnsi="Arial" w:cs="Arial"/>
                <w:i/>
                <w:iCs/>
              </w:rPr>
              <w:t xml:space="preserve">Integrates clinical facts into </w:t>
            </w:r>
            <w:r w:rsidR="00BC4780" w:rsidRPr="00BC4780">
              <w:rPr>
                <w:rFonts w:ascii="Arial" w:eastAsia="Arial" w:hAnsi="Arial" w:cs="Arial"/>
                <w:i/>
                <w:iCs/>
              </w:rPr>
              <w:t>diagnostic conclusions;</w:t>
            </w:r>
            <w:r w:rsidR="0054501F" w:rsidRPr="0054501F">
              <w:rPr>
                <w:rFonts w:ascii="Arial" w:eastAsia="Arial" w:hAnsi="Arial" w:cs="Arial"/>
                <w:i/>
                <w:iCs/>
              </w:rPr>
              <w:t xml:space="preserve"> reappraises in real time to avoid diagnostic error in straightforward cases</w:t>
            </w:r>
          </w:p>
          <w:p w14:paraId="2250F07C" w14:textId="77777777" w:rsidR="000D19DE" w:rsidRPr="008738EC" w:rsidRDefault="00E305D5" w:rsidP="008738EC">
            <w:pPr>
              <w:spacing w:after="0" w:line="240" w:lineRule="auto"/>
              <w:rPr>
                <w:rFonts w:ascii="Arial" w:eastAsia="Arial" w:hAnsi="Arial" w:cs="Arial"/>
                <w:i/>
                <w:color w:val="000000"/>
              </w:rPr>
            </w:pPr>
            <w:r w:rsidRPr="008738EC">
              <w:rPr>
                <w:rFonts w:ascii="Arial" w:eastAsia="Arial" w:hAnsi="Arial" w:cs="Arial"/>
              </w:rPr>
              <w:t xml:space="preserv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D08E63" w14:textId="3B60A37C" w:rsidR="005E20E6" w:rsidRPr="008738EC" w:rsidRDefault="005E20E6" w:rsidP="008738EC">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8738EC">
              <w:rPr>
                <w:rFonts w:ascii="Arial" w:eastAsia="Arial" w:hAnsi="Arial" w:cs="Arial"/>
              </w:rPr>
              <w:t>Revisits and adjusts diagnosis to avoid diagnostic error as patient status changes or new information becomes available</w:t>
            </w:r>
          </w:p>
          <w:p w14:paraId="5E1850C5" w14:textId="5091E20D" w:rsidR="006217F0" w:rsidRPr="008738EC" w:rsidRDefault="005E20E6" w:rsidP="008738EC">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8738EC">
              <w:rPr>
                <w:rFonts w:ascii="Arial" w:eastAsia="Arial" w:hAnsi="Arial" w:cs="Arial"/>
              </w:rPr>
              <w:t xml:space="preserve">Comfortably compares and contrasts several diagnoses and uses supporting evidence to determine which is the most likely </w:t>
            </w:r>
            <w:r w:rsidR="14DC10ED" w:rsidRPr="008738EC">
              <w:rPr>
                <w:rFonts w:ascii="Arial" w:eastAsia="Arial" w:hAnsi="Arial" w:cs="Arial"/>
              </w:rPr>
              <w:t>for</w:t>
            </w:r>
            <w:r w:rsidRPr="008738EC">
              <w:rPr>
                <w:rFonts w:ascii="Arial" w:eastAsia="Arial" w:hAnsi="Arial" w:cs="Arial"/>
              </w:rPr>
              <w:t xml:space="preserve"> a given patient</w:t>
            </w:r>
          </w:p>
        </w:tc>
      </w:tr>
      <w:tr w:rsidR="00E87468" w:rsidRPr="008738EC" w14:paraId="0CB75754" w14:textId="77777777" w:rsidTr="0054501F">
        <w:tc>
          <w:tcPr>
            <w:tcW w:w="4950" w:type="dxa"/>
            <w:tcBorders>
              <w:top w:val="single" w:sz="4" w:space="0" w:color="000000"/>
              <w:bottom w:val="single" w:sz="4" w:space="0" w:color="000000"/>
            </w:tcBorders>
            <w:shd w:val="clear" w:color="auto" w:fill="C9C9C9"/>
          </w:tcPr>
          <w:p w14:paraId="4BD52B82" w14:textId="243E6547" w:rsidR="000D19DE" w:rsidRPr="008738EC" w:rsidRDefault="00E305D5" w:rsidP="008738EC">
            <w:pPr>
              <w:spacing w:after="0" w:line="240" w:lineRule="auto"/>
              <w:rPr>
                <w:rFonts w:ascii="Arial" w:eastAsia="Arial" w:hAnsi="Arial" w:cs="Arial"/>
                <w:i/>
              </w:rPr>
            </w:pPr>
            <w:r w:rsidRPr="008738EC">
              <w:rPr>
                <w:rFonts w:ascii="Arial" w:eastAsia="Arial" w:hAnsi="Arial" w:cs="Arial"/>
                <w:b/>
              </w:rPr>
              <w:t>Level 4</w:t>
            </w:r>
            <w:r w:rsidRPr="008738EC">
              <w:rPr>
                <w:rFonts w:ascii="Arial" w:eastAsia="Arial" w:hAnsi="Arial" w:cs="Arial"/>
              </w:rPr>
              <w:t xml:space="preserve"> </w:t>
            </w:r>
            <w:r w:rsidR="0054501F" w:rsidRPr="0054501F">
              <w:rPr>
                <w:rFonts w:ascii="Arial" w:eastAsia="Arial" w:hAnsi="Arial" w:cs="Arial"/>
                <w:i/>
                <w:iCs/>
              </w:rPr>
              <w:t xml:space="preserve">Efficiently integrates clinical facts into </w:t>
            </w:r>
            <w:r w:rsidR="00A62A32" w:rsidRPr="00A62A32">
              <w:rPr>
                <w:rFonts w:ascii="Arial" w:eastAsia="Arial" w:hAnsi="Arial" w:cs="Arial"/>
                <w:i/>
                <w:iCs/>
              </w:rPr>
              <w:t>diagnostic conclusions;</w:t>
            </w:r>
            <w:r w:rsidR="0054501F" w:rsidRPr="0054501F">
              <w:rPr>
                <w:rFonts w:ascii="Arial" w:eastAsia="Arial" w:hAnsi="Arial" w:cs="Arial"/>
                <w:i/>
                <w:iCs/>
              </w:rPr>
              <w:t xml:space="preserve"> reappraises in real time to avoid diagnostic error in complex cases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8A27D8C" w14:textId="29069D9E" w:rsidR="006217F0" w:rsidRPr="008738EC" w:rsidRDefault="5FF3EF7B" w:rsidP="001C20CF">
            <w:pPr>
              <w:pStyle w:val="ListParagraph"/>
              <w:numPr>
                <w:ilvl w:val="0"/>
                <w:numId w:val="15"/>
              </w:numPr>
              <w:pBdr>
                <w:top w:val="nil"/>
                <w:left w:val="nil"/>
                <w:bottom w:val="nil"/>
                <w:right w:val="nil"/>
                <w:between w:val="nil"/>
              </w:pBdr>
              <w:spacing w:after="0" w:line="240" w:lineRule="auto"/>
              <w:ind w:left="164" w:hanging="164"/>
              <w:rPr>
                <w:rFonts w:ascii="Arial" w:hAnsi="Arial" w:cs="Arial"/>
                <w:color w:val="000000"/>
              </w:rPr>
            </w:pPr>
            <w:r w:rsidRPr="008738EC">
              <w:rPr>
                <w:rFonts w:ascii="Arial" w:hAnsi="Arial" w:cs="Arial"/>
                <w:color w:val="000000" w:themeColor="text1"/>
              </w:rPr>
              <w:t>After obtaining detailed sleep history and determining that the sleep concern is most likely due to behavioral insomnia of childhood, sleep association type, provides caregivers with education and behavioral guidance regarding the impact of sleep associations on sleep maintenance</w:t>
            </w:r>
            <w:r w:rsidR="0081796E">
              <w:rPr>
                <w:rFonts w:ascii="Arial" w:hAnsi="Arial" w:cs="Arial"/>
                <w:color w:val="000000" w:themeColor="text1"/>
              </w:rPr>
              <w:t>;</w:t>
            </w:r>
            <w:r w:rsidRPr="008738EC">
              <w:rPr>
                <w:rFonts w:ascii="Arial" w:hAnsi="Arial" w:cs="Arial"/>
                <w:color w:val="000000" w:themeColor="text1"/>
              </w:rPr>
              <w:t xml:space="preserve"> </w:t>
            </w:r>
            <w:r w:rsidR="0081796E">
              <w:rPr>
                <w:rFonts w:ascii="Arial" w:hAnsi="Arial" w:cs="Arial"/>
                <w:color w:val="000000" w:themeColor="text1"/>
              </w:rPr>
              <w:t>e</w:t>
            </w:r>
            <w:r w:rsidR="0081796E" w:rsidRPr="008738EC">
              <w:rPr>
                <w:rFonts w:ascii="Arial" w:hAnsi="Arial" w:cs="Arial"/>
                <w:color w:val="000000" w:themeColor="text1"/>
              </w:rPr>
              <w:t>xpand</w:t>
            </w:r>
            <w:r w:rsidR="0081796E">
              <w:rPr>
                <w:rFonts w:ascii="Arial" w:hAnsi="Arial" w:cs="Arial"/>
                <w:color w:val="000000" w:themeColor="text1"/>
              </w:rPr>
              <w:t>s</w:t>
            </w:r>
            <w:r w:rsidR="0081796E" w:rsidRPr="008738EC">
              <w:rPr>
                <w:rFonts w:ascii="Arial" w:hAnsi="Arial" w:cs="Arial"/>
                <w:color w:val="000000" w:themeColor="text1"/>
              </w:rPr>
              <w:t xml:space="preserve"> the differential diagnosis to include post-traumatic stress disorder and alters behavioral recommendations to provide a more gradual process to encourage independent sleep initiation</w:t>
            </w:r>
            <w:r w:rsidR="0081796E">
              <w:rPr>
                <w:rFonts w:ascii="Arial" w:hAnsi="Arial" w:cs="Arial"/>
                <w:color w:val="000000" w:themeColor="text1"/>
              </w:rPr>
              <w:t xml:space="preserve"> when</w:t>
            </w:r>
            <w:r w:rsidR="0081796E" w:rsidRPr="008738EC">
              <w:rPr>
                <w:rFonts w:ascii="Arial" w:hAnsi="Arial" w:cs="Arial"/>
                <w:color w:val="000000" w:themeColor="text1"/>
              </w:rPr>
              <w:t xml:space="preserve"> </w:t>
            </w:r>
            <w:r w:rsidR="0081796E">
              <w:rPr>
                <w:rFonts w:ascii="Arial" w:hAnsi="Arial" w:cs="Arial"/>
                <w:color w:val="000000" w:themeColor="text1"/>
              </w:rPr>
              <w:t>t</w:t>
            </w:r>
            <w:r w:rsidRPr="008738EC">
              <w:rPr>
                <w:rFonts w:ascii="Arial" w:hAnsi="Arial" w:cs="Arial"/>
                <w:color w:val="000000" w:themeColor="text1"/>
              </w:rPr>
              <w:t xml:space="preserve">he caregivers provide additional information regarding significant history of trauma exposure </w:t>
            </w:r>
          </w:p>
        </w:tc>
      </w:tr>
      <w:tr w:rsidR="00E87468" w:rsidRPr="008738EC" w14:paraId="563AA0F6" w14:textId="77777777" w:rsidTr="0054501F">
        <w:tc>
          <w:tcPr>
            <w:tcW w:w="4950" w:type="dxa"/>
            <w:tcBorders>
              <w:top w:val="single" w:sz="4" w:space="0" w:color="000000"/>
              <w:bottom w:val="single" w:sz="4" w:space="0" w:color="000000"/>
            </w:tcBorders>
            <w:shd w:val="clear" w:color="auto" w:fill="C9C9C9"/>
          </w:tcPr>
          <w:p w14:paraId="73E27BE4" w14:textId="101B3284" w:rsidR="000D19DE" w:rsidRPr="008738EC" w:rsidRDefault="00E305D5" w:rsidP="008738EC">
            <w:pPr>
              <w:spacing w:after="0" w:line="240" w:lineRule="auto"/>
              <w:rPr>
                <w:rFonts w:ascii="Arial" w:eastAsia="Arial" w:hAnsi="Arial" w:cs="Arial"/>
              </w:rPr>
            </w:pPr>
            <w:r w:rsidRPr="008738EC">
              <w:rPr>
                <w:rFonts w:ascii="Arial" w:eastAsia="Arial" w:hAnsi="Arial" w:cs="Arial"/>
                <w:b/>
              </w:rPr>
              <w:t>Level 5</w:t>
            </w:r>
            <w:r w:rsidRPr="008738EC">
              <w:rPr>
                <w:rFonts w:ascii="Arial" w:eastAsia="Arial" w:hAnsi="Arial" w:cs="Arial"/>
              </w:rPr>
              <w:t xml:space="preserve"> </w:t>
            </w:r>
            <w:r w:rsidR="0054501F" w:rsidRPr="0054501F">
              <w:rPr>
                <w:rFonts w:ascii="Arial" w:eastAsia="Arial" w:hAnsi="Arial" w:cs="Arial"/>
                <w:i/>
                <w:iCs/>
              </w:rPr>
              <w:t>Role models the organization of clinical facts to develop a prioritized differential diagnosis for complex clinical presentations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4401D94" w14:textId="488986C4" w:rsidR="0027600D" w:rsidRPr="008738EC" w:rsidRDefault="00E305D5" w:rsidP="008738EC">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8738EC">
              <w:rPr>
                <w:rFonts w:ascii="Arial" w:eastAsia="Arial" w:hAnsi="Arial" w:cs="Arial"/>
              </w:rPr>
              <w:t>Articulates clinical reasoning in a way that allows insight into an expert’s clinical decision making</w:t>
            </w:r>
          </w:p>
          <w:p w14:paraId="71CCBB4E" w14:textId="653892DE" w:rsidR="003E331A" w:rsidRPr="008738EC" w:rsidRDefault="003E331A" w:rsidP="008738EC">
            <w:pPr>
              <w:numPr>
                <w:ilvl w:val="0"/>
                <w:numId w:val="2"/>
              </w:numPr>
              <w:pBdr>
                <w:top w:val="nil"/>
                <w:left w:val="nil"/>
                <w:bottom w:val="nil"/>
                <w:right w:val="nil"/>
                <w:between w:val="nil"/>
              </w:pBdr>
              <w:spacing w:after="0" w:line="240" w:lineRule="auto"/>
              <w:ind w:left="187" w:hanging="187"/>
              <w:rPr>
                <w:rFonts w:ascii="Arial" w:eastAsia="Arial" w:hAnsi="Arial" w:cs="Arial"/>
              </w:rPr>
            </w:pPr>
            <w:r>
              <w:rPr>
                <w:rFonts w:ascii="Arial" w:eastAsia="Arial" w:hAnsi="Arial" w:cs="Arial"/>
              </w:rPr>
              <w:t xml:space="preserve">Plans a workshop at a national conference on </w:t>
            </w:r>
            <w:r w:rsidRPr="064F04E2">
              <w:rPr>
                <w:rFonts w:ascii="Arial" w:eastAsia="Arial" w:hAnsi="Arial" w:cs="Arial"/>
              </w:rPr>
              <w:t xml:space="preserve">the topic of </w:t>
            </w:r>
            <w:r w:rsidRPr="05802015">
              <w:rPr>
                <w:rFonts w:ascii="Arial" w:eastAsia="Arial" w:hAnsi="Arial" w:cs="Arial"/>
              </w:rPr>
              <w:t xml:space="preserve">identification and clinical management of </w:t>
            </w:r>
            <w:r>
              <w:rPr>
                <w:rFonts w:ascii="Arial" w:eastAsia="Arial" w:hAnsi="Arial" w:cs="Arial"/>
              </w:rPr>
              <w:t xml:space="preserve">sleep concerns </w:t>
            </w:r>
            <w:r w:rsidR="00211DC7">
              <w:rPr>
                <w:rFonts w:ascii="Arial" w:eastAsia="Arial" w:hAnsi="Arial" w:cs="Arial"/>
              </w:rPr>
              <w:t xml:space="preserve">in children with </w:t>
            </w:r>
            <w:r w:rsidR="006E66F5">
              <w:rPr>
                <w:rFonts w:ascii="Arial" w:eastAsia="Arial" w:hAnsi="Arial" w:cs="Arial"/>
              </w:rPr>
              <w:t>trauma exposure</w:t>
            </w:r>
          </w:p>
        </w:tc>
      </w:tr>
      <w:tr w:rsidR="00E34EA3" w:rsidRPr="008738EC" w14:paraId="47358578" w14:textId="77777777" w:rsidTr="21145EF8">
        <w:tc>
          <w:tcPr>
            <w:tcW w:w="4950" w:type="dxa"/>
            <w:shd w:val="clear" w:color="auto" w:fill="FFD965"/>
          </w:tcPr>
          <w:p w14:paraId="223DE080" w14:textId="77777777" w:rsidR="000D19DE" w:rsidRPr="008738EC" w:rsidRDefault="00E305D5" w:rsidP="008738EC">
            <w:pPr>
              <w:spacing w:after="0" w:line="240" w:lineRule="auto"/>
              <w:rPr>
                <w:rFonts w:ascii="Arial" w:eastAsia="Arial" w:hAnsi="Arial" w:cs="Arial"/>
              </w:rPr>
            </w:pPr>
            <w:r w:rsidRPr="008738EC">
              <w:rPr>
                <w:rFonts w:ascii="Arial" w:eastAsia="Arial" w:hAnsi="Arial" w:cs="Arial"/>
              </w:rPr>
              <w:t>Assessment Models or Tools</w:t>
            </w:r>
          </w:p>
        </w:tc>
        <w:tc>
          <w:tcPr>
            <w:tcW w:w="9175" w:type="dxa"/>
            <w:shd w:val="clear" w:color="auto" w:fill="FFD965"/>
          </w:tcPr>
          <w:p w14:paraId="604647D6" w14:textId="220A1C49" w:rsidR="002C144F" w:rsidRPr="008738EC" w:rsidRDefault="2AB4D0CA" w:rsidP="008738EC">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8738EC">
              <w:rPr>
                <w:rFonts w:ascii="Arial" w:eastAsia="Arial" w:hAnsi="Arial" w:cs="Arial"/>
              </w:rPr>
              <w:t>Case presentation</w:t>
            </w:r>
          </w:p>
          <w:p w14:paraId="1DA4E4E5" w14:textId="6E771A7F" w:rsidR="0027600D" w:rsidRPr="008738EC" w:rsidRDefault="00E305D5" w:rsidP="008738EC">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8738EC">
              <w:rPr>
                <w:rFonts w:ascii="Arial" w:eastAsia="Arial" w:hAnsi="Arial" w:cs="Arial"/>
              </w:rPr>
              <w:lastRenderedPageBreak/>
              <w:t xml:space="preserve">Direct observation </w:t>
            </w:r>
          </w:p>
          <w:p w14:paraId="256FA5BA" w14:textId="249D284F" w:rsidR="000D19DE" w:rsidRPr="008738EC" w:rsidRDefault="00E305D5" w:rsidP="00373347">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008738EC">
              <w:rPr>
                <w:rFonts w:ascii="Arial" w:eastAsia="Arial" w:hAnsi="Arial" w:cs="Arial"/>
              </w:rPr>
              <w:t>Multisource feedback</w:t>
            </w:r>
          </w:p>
        </w:tc>
      </w:tr>
      <w:tr w:rsidR="00E34EA3" w:rsidRPr="008738EC" w14:paraId="2DF023B0" w14:textId="77777777" w:rsidTr="21145EF8">
        <w:tc>
          <w:tcPr>
            <w:tcW w:w="4950" w:type="dxa"/>
            <w:shd w:val="clear" w:color="auto" w:fill="8DB3E2" w:themeFill="text2" w:themeFillTint="66"/>
          </w:tcPr>
          <w:p w14:paraId="6B4E2F92" w14:textId="77777777" w:rsidR="000D19DE" w:rsidRPr="008738EC" w:rsidRDefault="00E305D5" w:rsidP="008738EC">
            <w:pPr>
              <w:spacing w:after="0" w:line="240" w:lineRule="auto"/>
              <w:rPr>
                <w:rFonts w:ascii="Arial" w:eastAsia="Arial" w:hAnsi="Arial" w:cs="Arial"/>
              </w:rPr>
            </w:pPr>
            <w:r w:rsidRPr="008738EC">
              <w:rPr>
                <w:rFonts w:ascii="Arial" w:eastAsia="Arial" w:hAnsi="Arial" w:cs="Arial"/>
              </w:rPr>
              <w:lastRenderedPageBreak/>
              <w:t xml:space="preserve">Curriculum Mapping </w:t>
            </w:r>
          </w:p>
        </w:tc>
        <w:tc>
          <w:tcPr>
            <w:tcW w:w="9175" w:type="dxa"/>
            <w:shd w:val="clear" w:color="auto" w:fill="8DB3E2" w:themeFill="text2" w:themeFillTint="66"/>
          </w:tcPr>
          <w:p w14:paraId="3183F238" w14:textId="4CA27168" w:rsidR="000D19DE" w:rsidRPr="008738EC" w:rsidRDefault="000D19DE" w:rsidP="008738EC">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E34EA3" w:rsidRPr="008738EC" w14:paraId="47C76BC5" w14:textId="77777777" w:rsidTr="21145EF8">
        <w:tc>
          <w:tcPr>
            <w:tcW w:w="4950" w:type="dxa"/>
            <w:shd w:val="clear" w:color="auto" w:fill="A8D08D"/>
          </w:tcPr>
          <w:p w14:paraId="7095EC81" w14:textId="77777777" w:rsidR="000D19DE" w:rsidRPr="008738EC" w:rsidRDefault="00E305D5" w:rsidP="008738EC">
            <w:pPr>
              <w:spacing w:after="0" w:line="240" w:lineRule="auto"/>
              <w:rPr>
                <w:rFonts w:ascii="Arial" w:eastAsia="Arial" w:hAnsi="Arial" w:cs="Arial"/>
              </w:rPr>
            </w:pPr>
            <w:r w:rsidRPr="008738EC">
              <w:rPr>
                <w:rFonts w:ascii="Arial" w:eastAsia="Arial" w:hAnsi="Arial" w:cs="Arial"/>
              </w:rPr>
              <w:t>Notes or Resources</w:t>
            </w:r>
          </w:p>
        </w:tc>
        <w:tc>
          <w:tcPr>
            <w:tcW w:w="9175" w:type="dxa"/>
            <w:shd w:val="clear" w:color="auto" w:fill="A8D08D"/>
          </w:tcPr>
          <w:p w14:paraId="4CF477AC" w14:textId="77777777" w:rsidR="00531DF8" w:rsidRPr="002542A3" w:rsidRDefault="00531DF8" w:rsidP="00531DF8">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r w:rsidRPr="629378A4">
              <w:rPr>
                <w:rFonts w:ascii="Arial" w:eastAsia="Arial" w:hAnsi="Arial" w:cs="Arial"/>
              </w:rPr>
              <w:t>Entrustable Professional Activities for Subspecialties</w:t>
            </w:r>
            <w:r>
              <w:rPr>
                <w:rFonts w:ascii="Arial" w:eastAsia="Arial" w:hAnsi="Arial" w:cs="Arial"/>
              </w:rPr>
              <w:t>: Developmental-Behavioral Pediatrics.”</w:t>
            </w:r>
            <w:r w:rsidRPr="629378A4">
              <w:rPr>
                <w:rFonts w:ascii="Arial" w:eastAsia="Arial" w:hAnsi="Arial" w:cs="Arial"/>
              </w:rPr>
              <w:t xml:space="preserve"> </w:t>
            </w:r>
            <w:hyperlink r:id="rId20">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2CAB775E" w14:textId="71EF3E79" w:rsidR="00373347" w:rsidRPr="00373347" w:rsidRDefault="00373347" w:rsidP="0054501F">
            <w:pPr>
              <w:numPr>
                <w:ilvl w:val="0"/>
                <w:numId w:val="2"/>
              </w:numPr>
              <w:pBdr>
                <w:top w:val="nil"/>
                <w:left w:val="nil"/>
                <w:bottom w:val="nil"/>
                <w:right w:val="nil"/>
                <w:between w:val="nil"/>
              </w:pBdr>
              <w:spacing w:after="0" w:line="240" w:lineRule="auto"/>
              <w:ind w:left="159" w:hanging="180"/>
              <w:rPr>
                <w:rFonts w:ascii="Arial" w:hAnsi="Arial" w:cs="Arial"/>
                <w:color w:val="000000"/>
              </w:rPr>
            </w:pPr>
            <w:r w:rsidRPr="006D7AE1">
              <w:rPr>
                <w:rFonts w:ascii="Arial" w:hAnsi="Arial" w:cs="Arial"/>
              </w:rPr>
              <w:t xml:space="preserve">ABP. </w:t>
            </w:r>
            <w:r w:rsidR="007F2B06">
              <w:rPr>
                <w:rFonts w:ascii="Arial" w:hAnsi="Arial" w:cs="Arial"/>
              </w:rPr>
              <w:t>“</w:t>
            </w:r>
            <w:r w:rsidR="007F2B06" w:rsidRPr="006D7AE1">
              <w:rPr>
                <w:rFonts w:ascii="Arial" w:hAnsi="Arial" w:cs="Arial"/>
              </w:rPr>
              <w:t>Entrustable</w:t>
            </w:r>
            <w:r w:rsidRPr="006D7AE1">
              <w:rPr>
                <w:rFonts w:ascii="Arial" w:hAnsi="Arial" w:cs="Arial"/>
              </w:rPr>
              <w:t xml:space="preserve"> Professional Activities.</w:t>
            </w:r>
            <w:r w:rsidR="007F2B06">
              <w:rPr>
                <w:rFonts w:ascii="Arial" w:hAnsi="Arial" w:cs="Arial"/>
              </w:rPr>
              <w:t>”</w:t>
            </w:r>
            <w:r w:rsidRPr="006D7AE1">
              <w:rPr>
                <w:rFonts w:ascii="Arial" w:hAnsi="Arial" w:cs="Arial"/>
              </w:rPr>
              <w:t xml:space="preserve"> EPA 3 for Developmental-Behavioral Pediatrics. </w:t>
            </w:r>
            <w:hyperlink r:id="rId21" w:history="1">
              <w:r w:rsidRPr="006D7AE1">
                <w:rPr>
                  <w:rStyle w:val="Hyperlink"/>
                  <w:rFonts w:ascii="Arial" w:hAnsi="Arial" w:cs="Arial"/>
                </w:rPr>
                <w:t>https://www.abp.org/sites/public/files/pdf/epa-dbeh-3.pdf</w:t>
              </w:r>
            </w:hyperlink>
            <w:r w:rsidRPr="006D7AE1">
              <w:rPr>
                <w:rFonts w:ascii="Arial" w:hAnsi="Arial" w:cs="Arial"/>
              </w:rPr>
              <w:t xml:space="preserve">. Accessed 2022. </w:t>
            </w:r>
          </w:p>
          <w:p w14:paraId="77746804" w14:textId="64D5D614" w:rsidR="000D19DE" w:rsidRPr="008738EC" w:rsidRDefault="00373347" w:rsidP="0054501F">
            <w:pPr>
              <w:numPr>
                <w:ilvl w:val="0"/>
                <w:numId w:val="2"/>
              </w:numPr>
              <w:pBdr>
                <w:top w:val="nil"/>
                <w:left w:val="nil"/>
                <w:bottom w:val="nil"/>
                <w:right w:val="nil"/>
                <w:between w:val="nil"/>
              </w:pBdr>
              <w:spacing w:after="0" w:line="240" w:lineRule="auto"/>
              <w:ind w:left="159" w:hanging="180"/>
              <w:rPr>
                <w:rFonts w:ascii="Arial" w:hAnsi="Arial" w:cs="Arial"/>
                <w:color w:val="000000"/>
              </w:rPr>
            </w:pPr>
            <w:r w:rsidRPr="006D7AE1">
              <w:rPr>
                <w:rFonts w:ascii="Arial" w:hAnsi="Arial" w:cs="Arial"/>
              </w:rPr>
              <w:t xml:space="preserve">ABP. </w:t>
            </w:r>
            <w:r w:rsidR="007F2B06">
              <w:rPr>
                <w:rFonts w:ascii="Arial" w:hAnsi="Arial" w:cs="Arial"/>
              </w:rPr>
              <w:t>“</w:t>
            </w:r>
            <w:r w:rsidR="007F2B06" w:rsidRPr="006D7AE1">
              <w:rPr>
                <w:rFonts w:ascii="Arial" w:hAnsi="Arial" w:cs="Arial"/>
              </w:rPr>
              <w:t>Entrustable</w:t>
            </w:r>
            <w:r w:rsidRPr="006D7AE1">
              <w:rPr>
                <w:rFonts w:ascii="Arial" w:hAnsi="Arial" w:cs="Arial"/>
              </w:rPr>
              <w:t xml:space="preserve"> Professional Activities.</w:t>
            </w:r>
            <w:r w:rsidR="007F2B06">
              <w:rPr>
                <w:rFonts w:ascii="Arial" w:hAnsi="Arial" w:cs="Arial"/>
              </w:rPr>
              <w:t>”</w:t>
            </w:r>
            <w:r w:rsidRPr="006D7AE1">
              <w:rPr>
                <w:rFonts w:ascii="Arial" w:hAnsi="Arial" w:cs="Arial"/>
              </w:rPr>
              <w:t xml:space="preserve"> EPA </w:t>
            </w:r>
            <w:r>
              <w:rPr>
                <w:rFonts w:ascii="Arial" w:hAnsi="Arial" w:cs="Arial"/>
              </w:rPr>
              <w:t>5</w:t>
            </w:r>
            <w:r w:rsidRPr="006D7AE1">
              <w:rPr>
                <w:rFonts w:ascii="Arial" w:hAnsi="Arial" w:cs="Arial"/>
              </w:rPr>
              <w:t xml:space="preserve"> for Developmental-Behavioral Pediatrics. </w:t>
            </w:r>
            <w:hyperlink r:id="rId22" w:history="1">
              <w:r w:rsidRPr="001A71A8">
                <w:rPr>
                  <w:rStyle w:val="Hyperlink"/>
                  <w:rFonts w:ascii="Arial" w:hAnsi="Arial" w:cs="Arial"/>
                </w:rPr>
                <w:t>https://www.abp.org/sites/public/files/pdf/epa-dbeh-5.pdf</w:t>
              </w:r>
            </w:hyperlink>
            <w:r w:rsidRPr="006D7AE1">
              <w:rPr>
                <w:rFonts w:ascii="Arial" w:hAnsi="Arial" w:cs="Arial"/>
              </w:rPr>
              <w:t xml:space="preserve">. Accessed 2022. </w:t>
            </w:r>
          </w:p>
        </w:tc>
      </w:tr>
    </w:tbl>
    <w:p w14:paraId="487E4A65" w14:textId="77777777" w:rsidR="000D19DE" w:rsidRDefault="000D19DE">
      <w:pPr>
        <w:rPr>
          <w:rFonts w:ascii="Arial" w:eastAsia="Arial" w:hAnsi="Arial" w:cs="Arial"/>
        </w:rPr>
      </w:pPr>
    </w:p>
    <w:p w14:paraId="2FF8D8C3" w14:textId="77777777" w:rsidR="000D19DE" w:rsidRDefault="00E305D5">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87468" w:rsidRPr="00F374EB" w14:paraId="0007B4A6" w14:textId="77777777" w:rsidTr="21145EF8">
        <w:trPr>
          <w:trHeight w:val="769"/>
        </w:trPr>
        <w:tc>
          <w:tcPr>
            <w:tcW w:w="14125" w:type="dxa"/>
            <w:gridSpan w:val="2"/>
            <w:shd w:val="clear" w:color="auto" w:fill="9CC3E5"/>
          </w:tcPr>
          <w:p w14:paraId="78A08308" w14:textId="02CD37F5" w:rsidR="000D19DE" w:rsidRPr="00F374EB" w:rsidRDefault="00E305D5" w:rsidP="00F374EB">
            <w:pPr>
              <w:keepNext/>
              <w:pBdr>
                <w:top w:val="nil"/>
                <w:left w:val="nil"/>
                <w:bottom w:val="nil"/>
                <w:right w:val="nil"/>
                <w:between w:val="nil"/>
              </w:pBdr>
              <w:spacing w:after="0" w:line="240" w:lineRule="auto"/>
              <w:jc w:val="center"/>
              <w:rPr>
                <w:rFonts w:ascii="Arial" w:eastAsia="Arial" w:hAnsi="Arial" w:cs="Arial"/>
                <w:b/>
                <w:color w:val="000000"/>
              </w:rPr>
            </w:pPr>
            <w:r w:rsidRPr="00F374EB">
              <w:rPr>
                <w:rFonts w:ascii="Arial" w:eastAsia="Arial" w:hAnsi="Arial" w:cs="Arial"/>
                <w:b/>
              </w:rPr>
              <w:lastRenderedPageBreak/>
              <w:t xml:space="preserve">Patient Care </w:t>
            </w:r>
            <w:r w:rsidR="00C82EE3" w:rsidRPr="00F374EB">
              <w:rPr>
                <w:rFonts w:ascii="Arial" w:eastAsia="Arial" w:hAnsi="Arial" w:cs="Arial"/>
                <w:b/>
              </w:rPr>
              <w:t>5</w:t>
            </w:r>
            <w:r w:rsidRPr="00F374EB">
              <w:rPr>
                <w:rFonts w:ascii="Arial" w:eastAsia="Arial" w:hAnsi="Arial" w:cs="Arial"/>
                <w:b/>
              </w:rPr>
              <w:t>: Patient Management</w:t>
            </w:r>
          </w:p>
          <w:p w14:paraId="40CFD413" w14:textId="5FCEAC8B" w:rsidR="000D19DE" w:rsidRPr="00F374EB" w:rsidRDefault="00E305D5" w:rsidP="00F374EB">
            <w:pPr>
              <w:spacing w:after="0" w:line="240" w:lineRule="auto"/>
              <w:ind w:left="187"/>
              <w:rPr>
                <w:rFonts w:ascii="Arial" w:eastAsia="Arial" w:hAnsi="Arial" w:cs="Arial"/>
                <w:b/>
                <w:color w:val="000000"/>
              </w:rPr>
            </w:pPr>
            <w:r w:rsidRPr="00F374EB">
              <w:rPr>
                <w:rFonts w:ascii="Arial" w:eastAsia="Arial" w:hAnsi="Arial" w:cs="Arial"/>
                <w:b/>
              </w:rPr>
              <w:t>Overall Intent:</w:t>
            </w:r>
            <w:r w:rsidRPr="00F374EB">
              <w:rPr>
                <w:rFonts w:ascii="Arial" w:eastAsia="Arial" w:hAnsi="Arial" w:cs="Arial"/>
              </w:rPr>
              <w:t xml:space="preserve"> To lead the health</w:t>
            </w:r>
            <w:r w:rsidR="00C84309" w:rsidRPr="00F374EB">
              <w:rPr>
                <w:rFonts w:ascii="Arial" w:eastAsia="Arial" w:hAnsi="Arial" w:cs="Arial"/>
              </w:rPr>
              <w:t xml:space="preserve"> </w:t>
            </w:r>
            <w:r w:rsidRPr="00F374EB">
              <w:rPr>
                <w:rFonts w:ascii="Arial" w:eastAsia="Arial" w:hAnsi="Arial" w:cs="Arial"/>
              </w:rPr>
              <w:t>care team in the creation of a comprehensive, patient-centered management plan based on multiple patient factors</w:t>
            </w:r>
            <w:r w:rsidR="006217F0" w:rsidRPr="00F374EB">
              <w:rPr>
                <w:rFonts w:ascii="Arial" w:eastAsia="Arial" w:hAnsi="Arial" w:cs="Arial"/>
              </w:rPr>
              <w:t>, including social factors and varied patient backgrounds</w:t>
            </w:r>
            <w:r w:rsidRPr="00F374EB">
              <w:rPr>
                <w:rFonts w:ascii="Arial" w:eastAsia="Arial" w:hAnsi="Arial" w:cs="Arial"/>
              </w:rPr>
              <w:t>, regardless of complexity</w:t>
            </w:r>
          </w:p>
        </w:tc>
      </w:tr>
      <w:tr w:rsidR="00E34EA3" w:rsidRPr="00F374EB" w14:paraId="07598546" w14:textId="77777777" w:rsidTr="21145EF8">
        <w:tc>
          <w:tcPr>
            <w:tcW w:w="4950" w:type="dxa"/>
            <w:shd w:val="clear" w:color="auto" w:fill="FAC090"/>
          </w:tcPr>
          <w:p w14:paraId="42A9EC51" w14:textId="77777777" w:rsidR="000D19DE" w:rsidRPr="00F374EB" w:rsidRDefault="00E305D5" w:rsidP="00F374EB">
            <w:pPr>
              <w:spacing w:after="0" w:line="240" w:lineRule="auto"/>
              <w:jc w:val="center"/>
              <w:rPr>
                <w:rFonts w:ascii="Arial" w:eastAsia="Arial" w:hAnsi="Arial" w:cs="Arial"/>
                <w:b/>
              </w:rPr>
            </w:pPr>
            <w:r w:rsidRPr="00F374EB">
              <w:rPr>
                <w:rFonts w:ascii="Arial" w:eastAsia="Arial" w:hAnsi="Arial" w:cs="Arial"/>
                <w:b/>
              </w:rPr>
              <w:t>Milestones</w:t>
            </w:r>
          </w:p>
        </w:tc>
        <w:tc>
          <w:tcPr>
            <w:tcW w:w="9175" w:type="dxa"/>
            <w:shd w:val="clear" w:color="auto" w:fill="FAC090"/>
          </w:tcPr>
          <w:p w14:paraId="0BDBB91F" w14:textId="77777777" w:rsidR="000D19DE" w:rsidRPr="00F374EB" w:rsidRDefault="00E305D5" w:rsidP="00F374EB">
            <w:pPr>
              <w:spacing w:after="0" w:line="240" w:lineRule="auto"/>
              <w:ind w:hanging="14"/>
              <w:jc w:val="center"/>
              <w:rPr>
                <w:rFonts w:ascii="Arial" w:eastAsia="Arial" w:hAnsi="Arial" w:cs="Arial"/>
                <w:b/>
              </w:rPr>
            </w:pPr>
            <w:r w:rsidRPr="00F374EB">
              <w:rPr>
                <w:rFonts w:ascii="Arial" w:eastAsia="Arial" w:hAnsi="Arial" w:cs="Arial"/>
                <w:b/>
              </w:rPr>
              <w:t>Examples</w:t>
            </w:r>
          </w:p>
        </w:tc>
      </w:tr>
      <w:tr w:rsidR="00E87468" w:rsidRPr="00F374EB" w14:paraId="09990061" w14:textId="77777777" w:rsidTr="006A0264">
        <w:tc>
          <w:tcPr>
            <w:tcW w:w="4950" w:type="dxa"/>
            <w:tcBorders>
              <w:top w:val="single" w:sz="4" w:space="0" w:color="000000"/>
              <w:bottom w:val="single" w:sz="4" w:space="0" w:color="000000"/>
            </w:tcBorders>
            <w:shd w:val="clear" w:color="auto" w:fill="C9C9C9"/>
          </w:tcPr>
          <w:p w14:paraId="105A8BF3" w14:textId="32BF3D85" w:rsidR="000D19DE" w:rsidRPr="00F374EB" w:rsidRDefault="00E305D5" w:rsidP="00F374EB">
            <w:pPr>
              <w:tabs>
                <w:tab w:val="left" w:pos="1620"/>
              </w:tabs>
              <w:spacing w:after="0" w:line="240" w:lineRule="auto"/>
              <w:rPr>
                <w:rFonts w:ascii="Arial" w:eastAsia="Arial" w:hAnsi="Arial" w:cs="Arial"/>
                <w:i/>
                <w:color w:val="000000"/>
              </w:rPr>
            </w:pPr>
            <w:r w:rsidRPr="00F374EB">
              <w:rPr>
                <w:rFonts w:ascii="Arial" w:eastAsia="Arial" w:hAnsi="Arial" w:cs="Arial"/>
                <w:b/>
              </w:rPr>
              <w:t>Level 1</w:t>
            </w:r>
            <w:r w:rsidRPr="00F374EB">
              <w:rPr>
                <w:rFonts w:ascii="Arial" w:eastAsia="Arial" w:hAnsi="Arial" w:cs="Arial"/>
              </w:rPr>
              <w:t xml:space="preserve"> </w:t>
            </w:r>
            <w:r w:rsidR="006A0264" w:rsidRPr="006A0264">
              <w:rPr>
                <w:rFonts w:ascii="Arial" w:eastAsia="Arial" w:hAnsi="Arial" w:cs="Arial"/>
                <w:i/>
              </w:rPr>
              <w:t>Participates in the creation of management plans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33AA1B1" w14:textId="7DD97B7B" w:rsidR="34AD6D2C" w:rsidRDefault="34AD6D2C" w:rsidP="34AD6D2C">
            <w:pPr>
              <w:pStyle w:val="ListParagraph"/>
              <w:numPr>
                <w:ilvl w:val="0"/>
                <w:numId w:val="2"/>
              </w:numPr>
              <w:spacing w:after="0" w:line="240" w:lineRule="auto"/>
              <w:ind w:left="164" w:hanging="180"/>
              <w:rPr>
                <w:rFonts w:ascii="Arial" w:eastAsia="Arial" w:hAnsi="Arial" w:cs="Arial"/>
                <w:color w:val="000000" w:themeColor="text1"/>
              </w:rPr>
            </w:pPr>
            <w:r w:rsidRPr="34AD6D2C">
              <w:rPr>
                <w:rFonts w:ascii="Arial" w:eastAsia="Arial" w:hAnsi="Arial" w:cs="Arial"/>
                <w:color w:val="000000" w:themeColor="text1"/>
              </w:rPr>
              <w:t>Selects medication for school-age child with ADHD from those recommended by the faculty member</w:t>
            </w:r>
          </w:p>
          <w:p w14:paraId="2BC04161" w14:textId="59040406" w:rsidR="000D19DE" w:rsidRPr="00F374EB" w:rsidRDefault="00F374EB" w:rsidP="00F374EB">
            <w:pPr>
              <w:numPr>
                <w:ilvl w:val="0"/>
                <w:numId w:val="2"/>
              </w:numPr>
              <w:pBdr>
                <w:top w:val="nil"/>
                <w:left w:val="nil"/>
                <w:bottom w:val="nil"/>
                <w:right w:val="nil"/>
                <w:between w:val="nil"/>
              </w:pBdr>
              <w:spacing w:after="0" w:line="240" w:lineRule="auto"/>
              <w:ind w:left="164" w:hanging="180"/>
              <w:rPr>
                <w:rFonts w:ascii="Arial" w:hAnsi="Arial" w:cs="Arial"/>
                <w:color w:val="000000"/>
              </w:rPr>
            </w:pPr>
            <w:r w:rsidRPr="00F374EB">
              <w:rPr>
                <w:rFonts w:ascii="Arial" w:eastAsia="Arial" w:hAnsi="Arial" w:cs="Arial"/>
                <w:color w:val="000000" w:themeColor="text1"/>
              </w:rPr>
              <w:t xml:space="preserve">Repeats </w:t>
            </w:r>
            <w:r w:rsidR="007A6196">
              <w:rPr>
                <w:rFonts w:ascii="Arial" w:eastAsia="Arial" w:hAnsi="Arial" w:cs="Arial"/>
                <w:color w:val="000000" w:themeColor="text1"/>
              </w:rPr>
              <w:t>faculty member</w:t>
            </w:r>
            <w:r w:rsidRPr="00F374EB">
              <w:rPr>
                <w:rFonts w:ascii="Arial" w:eastAsia="Arial" w:hAnsi="Arial" w:cs="Arial"/>
                <w:color w:val="000000" w:themeColor="text1"/>
              </w:rPr>
              <w:t xml:space="preserve">’s written </w:t>
            </w:r>
            <w:r w:rsidR="00786403">
              <w:rPr>
                <w:rFonts w:ascii="Arial" w:eastAsia="Arial" w:hAnsi="Arial" w:cs="Arial"/>
                <w:color w:val="000000" w:themeColor="text1"/>
              </w:rPr>
              <w:t xml:space="preserve">medication </w:t>
            </w:r>
            <w:r w:rsidRPr="00F374EB">
              <w:rPr>
                <w:rFonts w:ascii="Arial" w:eastAsia="Arial" w:hAnsi="Arial" w:cs="Arial"/>
                <w:color w:val="000000" w:themeColor="text1"/>
              </w:rPr>
              <w:t>recommendations verbatim</w:t>
            </w:r>
          </w:p>
        </w:tc>
      </w:tr>
      <w:tr w:rsidR="00E87468" w:rsidRPr="00F374EB" w14:paraId="54967347" w14:textId="77777777" w:rsidTr="006A0264">
        <w:tc>
          <w:tcPr>
            <w:tcW w:w="4950" w:type="dxa"/>
            <w:tcBorders>
              <w:top w:val="single" w:sz="4" w:space="0" w:color="000000"/>
              <w:bottom w:val="single" w:sz="4" w:space="0" w:color="000000"/>
            </w:tcBorders>
            <w:shd w:val="clear" w:color="auto" w:fill="C9C9C9"/>
          </w:tcPr>
          <w:p w14:paraId="4DB0506B" w14:textId="7DA98721" w:rsidR="000D19DE" w:rsidRPr="00F374EB" w:rsidRDefault="00E305D5" w:rsidP="00F374EB">
            <w:pPr>
              <w:spacing w:after="0" w:line="240" w:lineRule="auto"/>
              <w:rPr>
                <w:rFonts w:ascii="Arial" w:eastAsia="Arial" w:hAnsi="Arial" w:cs="Arial"/>
                <w:i/>
              </w:rPr>
            </w:pPr>
            <w:r w:rsidRPr="00F374EB">
              <w:rPr>
                <w:rFonts w:ascii="Arial" w:eastAsia="Arial" w:hAnsi="Arial" w:cs="Arial"/>
                <w:b/>
              </w:rPr>
              <w:t>Level 2</w:t>
            </w:r>
            <w:r w:rsidRPr="00F374EB">
              <w:rPr>
                <w:rFonts w:ascii="Arial" w:eastAsia="Arial" w:hAnsi="Arial" w:cs="Arial"/>
              </w:rPr>
              <w:t xml:space="preserve"> </w:t>
            </w:r>
            <w:r w:rsidR="006A0264" w:rsidRPr="006A0264">
              <w:rPr>
                <w:rFonts w:ascii="Arial" w:eastAsia="Arial" w:hAnsi="Arial" w:cs="Arial"/>
                <w:i/>
              </w:rPr>
              <w:t>Develops management plan for common diagnoses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8D816AB" w14:textId="3C936034" w:rsidR="000D19DE" w:rsidRPr="00F374EB" w:rsidRDefault="5FF3EF7B" w:rsidP="00F374EB">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00F374EB">
              <w:rPr>
                <w:rFonts w:ascii="Arial" w:eastAsia="Arial" w:hAnsi="Arial" w:cs="Arial"/>
                <w:color w:val="000000" w:themeColor="text1"/>
              </w:rPr>
              <w:t xml:space="preserve">Recommends stimulant for treatment of ADHD but does not recommend evaluation for learning disabilities, anxiety, or </w:t>
            </w:r>
            <w:r w:rsidR="005F55B5">
              <w:rPr>
                <w:rFonts w:ascii="Arial" w:eastAsia="Arial" w:hAnsi="Arial" w:cs="Arial"/>
                <w:color w:val="000000" w:themeColor="text1"/>
              </w:rPr>
              <w:t>individualized education program (</w:t>
            </w:r>
            <w:r w:rsidR="005F55B5" w:rsidRPr="00F374EB">
              <w:rPr>
                <w:rFonts w:ascii="Arial" w:eastAsia="Arial" w:hAnsi="Arial" w:cs="Arial"/>
                <w:color w:val="000000" w:themeColor="text1"/>
              </w:rPr>
              <w:t>IEP</w:t>
            </w:r>
            <w:r w:rsidR="005F55B5">
              <w:rPr>
                <w:rFonts w:ascii="Arial" w:eastAsia="Arial" w:hAnsi="Arial" w:cs="Arial"/>
                <w:color w:val="000000" w:themeColor="text1"/>
              </w:rPr>
              <w:t>)</w:t>
            </w:r>
            <w:r w:rsidRPr="00F374EB">
              <w:rPr>
                <w:rFonts w:ascii="Arial" w:eastAsia="Arial" w:hAnsi="Arial" w:cs="Arial"/>
                <w:color w:val="000000" w:themeColor="text1"/>
              </w:rPr>
              <w:t>/504 plan development</w:t>
            </w:r>
          </w:p>
          <w:p w14:paraId="5F40D0C8" w14:textId="713AF637" w:rsidR="000D19DE" w:rsidRPr="00F374EB" w:rsidRDefault="5FF3EF7B" w:rsidP="00F374EB">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00F374EB">
              <w:rPr>
                <w:rFonts w:ascii="Arial" w:eastAsia="Arial" w:hAnsi="Arial" w:cs="Arial"/>
                <w:color w:val="000000" w:themeColor="text1"/>
              </w:rPr>
              <w:t>Needs support to guide follow-up management after stimulant initiation</w:t>
            </w:r>
          </w:p>
        </w:tc>
      </w:tr>
      <w:tr w:rsidR="00E87468" w:rsidRPr="00F374EB" w14:paraId="27B6F3B3" w14:textId="77777777" w:rsidTr="006A0264">
        <w:tc>
          <w:tcPr>
            <w:tcW w:w="4950" w:type="dxa"/>
            <w:tcBorders>
              <w:top w:val="single" w:sz="4" w:space="0" w:color="000000"/>
              <w:bottom w:val="single" w:sz="4" w:space="0" w:color="000000"/>
            </w:tcBorders>
            <w:shd w:val="clear" w:color="auto" w:fill="C9C9C9"/>
          </w:tcPr>
          <w:p w14:paraId="2AD156D7" w14:textId="6AA0FA9E" w:rsidR="000D19DE" w:rsidRPr="00F374EB" w:rsidRDefault="00E305D5" w:rsidP="00F374EB">
            <w:pPr>
              <w:spacing w:after="0" w:line="240" w:lineRule="auto"/>
              <w:rPr>
                <w:rFonts w:ascii="Arial" w:eastAsia="Arial" w:hAnsi="Arial" w:cs="Arial"/>
              </w:rPr>
            </w:pPr>
            <w:r w:rsidRPr="00F374EB">
              <w:rPr>
                <w:rFonts w:ascii="Arial" w:eastAsia="Arial" w:hAnsi="Arial" w:cs="Arial"/>
                <w:b/>
              </w:rPr>
              <w:t>Level 3</w:t>
            </w:r>
            <w:r w:rsidRPr="00F374EB">
              <w:rPr>
                <w:rFonts w:ascii="Arial" w:eastAsia="Arial" w:hAnsi="Arial" w:cs="Arial"/>
              </w:rPr>
              <w:t xml:space="preserve"> </w:t>
            </w:r>
            <w:r w:rsidR="006A0264" w:rsidRPr="006A0264">
              <w:rPr>
                <w:rFonts w:ascii="Arial" w:eastAsia="Arial" w:hAnsi="Arial" w:cs="Arial"/>
                <w:i/>
              </w:rPr>
              <w:t>Develops prioritized management plans for common diagnoses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667BD55" w14:textId="006B820A" w:rsidR="00185F23" w:rsidRPr="00F374EB" w:rsidRDefault="5FF3EF7B" w:rsidP="00F374EB">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00F374EB">
              <w:rPr>
                <w:rFonts w:ascii="Arial" w:eastAsia="Arial" w:hAnsi="Arial" w:cs="Arial"/>
                <w:color w:val="000000" w:themeColor="text1"/>
              </w:rPr>
              <w:t xml:space="preserve">Recommends stimulant for treatment of ADHD and recommends </w:t>
            </w:r>
            <w:r w:rsidR="007E3232">
              <w:rPr>
                <w:rFonts w:ascii="Arial" w:eastAsia="Arial" w:hAnsi="Arial" w:cs="Arial"/>
                <w:color w:val="000000" w:themeColor="text1"/>
              </w:rPr>
              <w:t>e</w:t>
            </w:r>
            <w:r w:rsidRPr="00F374EB">
              <w:rPr>
                <w:rFonts w:ascii="Arial" w:eastAsia="Arial" w:hAnsi="Arial" w:cs="Arial"/>
                <w:color w:val="000000" w:themeColor="text1"/>
              </w:rPr>
              <w:t>valuation for learning disabilities, anxiety, or IEP/504 plan development</w:t>
            </w:r>
          </w:p>
          <w:p w14:paraId="53770960" w14:textId="7F4334E3" w:rsidR="00185F23" w:rsidRPr="00F374EB" w:rsidRDefault="5FF3EF7B" w:rsidP="00F374EB">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00F374EB">
              <w:rPr>
                <w:rFonts w:ascii="Arial" w:eastAsia="Arial" w:hAnsi="Arial" w:cs="Arial"/>
                <w:color w:val="000000" w:themeColor="text1"/>
              </w:rPr>
              <w:t>Creates appropriate plan for follow-up after stimulant initiation</w:t>
            </w:r>
          </w:p>
          <w:p w14:paraId="761CD6CD" w14:textId="77777777" w:rsidR="00185F23" w:rsidRPr="00B93C1C" w:rsidRDefault="5FF3EF7B" w:rsidP="00F374E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F374EB">
              <w:rPr>
                <w:rFonts w:ascii="Arial" w:hAnsi="Arial" w:cs="Arial"/>
                <w:color w:val="000000" w:themeColor="text1"/>
              </w:rPr>
              <w:t>Considers prenatal influences and family history to recommend additional studies and evaluations</w:t>
            </w:r>
          </w:p>
          <w:p w14:paraId="74D84409" w14:textId="41DAF505" w:rsidR="00B93C1C" w:rsidRPr="00F374EB" w:rsidRDefault="00B93C1C" w:rsidP="00F374EB">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hAnsi="Arial" w:cs="Arial"/>
                <w:color w:val="000000" w:themeColor="text1"/>
              </w:rPr>
              <w:t xml:space="preserve">Recognizes side effects of stimulant </w:t>
            </w:r>
            <w:r w:rsidR="004D04D5">
              <w:rPr>
                <w:rFonts w:ascii="Arial" w:hAnsi="Arial" w:cs="Arial"/>
                <w:color w:val="000000" w:themeColor="text1"/>
              </w:rPr>
              <w:t>medication</w:t>
            </w:r>
            <w:r>
              <w:rPr>
                <w:rFonts w:ascii="Arial" w:hAnsi="Arial" w:cs="Arial"/>
                <w:color w:val="000000" w:themeColor="text1"/>
              </w:rPr>
              <w:t>, and recommends alternative treatment plan</w:t>
            </w:r>
          </w:p>
        </w:tc>
      </w:tr>
      <w:tr w:rsidR="00E87468" w:rsidRPr="00F374EB" w14:paraId="1806B6D7" w14:textId="77777777" w:rsidTr="006A0264">
        <w:tc>
          <w:tcPr>
            <w:tcW w:w="4950" w:type="dxa"/>
            <w:tcBorders>
              <w:top w:val="single" w:sz="4" w:space="0" w:color="000000"/>
              <w:bottom w:val="single" w:sz="4" w:space="0" w:color="000000"/>
            </w:tcBorders>
            <w:shd w:val="clear" w:color="auto" w:fill="C9C9C9"/>
          </w:tcPr>
          <w:p w14:paraId="30AFD931" w14:textId="38202ACB" w:rsidR="000D19DE" w:rsidRPr="00F374EB" w:rsidRDefault="00E305D5" w:rsidP="00F374EB">
            <w:pPr>
              <w:spacing w:after="0" w:line="240" w:lineRule="auto"/>
              <w:rPr>
                <w:rFonts w:ascii="Arial" w:eastAsia="Arial" w:hAnsi="Arial" w:cs="Arial"/>
                <w:i/>
              </w:rPr>
            </w:pPr>
            <w:r w:rsidRPr="00F374EB">
              <w:rPr>
                <w:rFonts w:ascii="Arial" w:eastAsia="Arial" w:hAnsi="Arial" w:cs="Arial"/>
                <w:b/>
              </w:rPr>
              <w:t>Level 4</w:t>
            </w:r>
            <w:r w:rsidRPr="00F374EB">
              <w:rPr>
                <w:rFonts w:ascii="Arial" w:eastAsia="Arial" w:hAnsi="Arial" w:cs="Arial"/>
              </w:rPr>
              <w:t xml:space="preserve"> </w:t>
            </w:r>
            <w:r w:rsidR="006A0264" w:rsidRPr="006A0264">
              <w:rPr>
                <w:rFonts w:ascii="Arial" w:eastAsia="Arial" w:hAnsi="Arial" w:cs="Arial"/>
                <w:i/>
              </w:rPr>
              <w:t>Develops prioritized management plans for complex diagnoses, with the ability to modify plans as necessary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4E3E074" w14:textId="0C3845F0" w:rsidR="000D19DE" w:rsidRPr="00F374EB" w:rsidRDefault="0EFDB595" w:rsidP="00F374E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F374EB">
              <w:rPr>
                <w:rFonts w:ascii="Arial" w:eastAsia="Arial" w:hAnsi="Arial" w:cs="Arial"/>
              </w:rPr>
              <w:t>Recognizes that concurrent diagnoses may be present and organizes treatment for co-occurring conditions</w:t>
            </w:r>
          </w:p>
          <w:p w14:paraId="3753EA5D" w14:textId="5D7D80A3" w:rsidR="000D19DE" w:rsidRPr="00F374EB" w:rsidRDefault="5FF3EF7B" w:rsidP="00F374E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F374EB">
              <w:rPr>
                <w:rFonts w:ascii="Arial" w:hAnsi="Arial" w:cs="Arial"/>
                <w:color w:val="000000" w:themeColor="text1"/>
              </w:rPr>
              <w:t xml:space="preserve">Recognizes side effects of </w:t>
            </w:r>
            <w:r w:rsidR="00EC3644">
              <w:rPr>
                <w:rFonts w:ascii="Arial" w:hAnsi="Arial" w:cs="Arial"/>
                <w:color w:val="000000" w:themeColor="text1"/>
              </w:rPr>
              <w:t>polypharmacy</w:t>
            </w:r>
            <w:r w:rsidR="00D27ADE">
              <w:rPr>
                <w:rFonts w:ascii="Arial" w:hAnsi="Arial" w:cs="Arial"/>
                <w:color w:val="000000" w:themeColor="text1"/>
              </w:rPr>
              <w:t>,</w:t>
            </w:r>
            <w:r w:rsidRPr="00F374EB">
              <w:rPr>
                <w:rFonts w:ascii="Arial" w:hAnsi="Arial" w:cs="Arial"/>
                <w:color w:val="000000" w:themeColor="text1"/>
              </w:rPr>
              <w:t xml:space="preserve"> and recommends alternative treatment plan</w:t>
            </w:r>
            <w:r w:rsidR="3594D79C" w:rsidRPr="00F374EB">
              <w:rPr>
                <w:rFonts w:ascii="Arial" w:eastAsia="Arial" w:hAnsi="Arial" w:cs="Arial"/>
              </w:rPr>
              <w:t xml:space="preserve"> </w:t>
            </w:r>
          </w:p>
          <w:p w14:paraId="73BA96F0" w14:textId="3E1C2D96" w:rsidR="004A4D2B" w:rsidRDefault="7B04E796" w:rsidP="004A4D2B">
            <w:pPr>
              <w:numPr>
                <w:ilvl w:val="0"/>
                <w:numId w:val="2"/>
              </w:numPr>
              <w:spacing w:after="0" w:line="240" w:lineRule="auto"/>
              <w:ind w:left="187" w:hanging="187"/>
              <w:rPr>
                <w:rFonts w:ascii="Arial" w:hAnsi="Arial" w:cs="Arial"/>
                <w:color w:val="000000" w:themeColor="text1"/>
              </w:rPr>
            </w:pPr>
            <w:r w:rsidRPr="7B04E796">
              <w:rPr>
                <w:rFonts w:ascii="Arial" w:eastAsia="Arial" w:hAnsi="Arial" w:cs="Arial"/>
                <w:color w:val="000000" w:themeColor="text1"/>
              </w:rPr>
              <w:t>Designs treatment plans by involving patients and</w:t>
            </w:r>
            <w:r w:rsidR="006F24EE">
              <w:rPr>
                <w:rFonts w:ascii="Arial" w:eastAsia="Arial" w:hAnsi="Arial" w:cs="Arial"/>
                <w:color w:val="000000" w:themeColor="text1"/>
              </w:rPr>
              <w:t xml:space="preserve"> their</w:t>
            </w:r>
            <w:r w:rsidRPr="7B04E796">
              <w:rPr>
                <w:rFonts w:ascii="Arial" w:eastAsia="Arial" w:hAnsi="Arial" w:cs="Arial"/>
                <w:color w:val="000000" w:themeColor="text1"/>
              </w:rPr>
              <w:t xml:space="preserve"> family members in shared decision making</w:t>
            </w:r>
          </w:p>
          <w:p w14:paraId="2E2D3994" w14:textId="434447F3" w:rsidR="006217F0" w:rsidRPr="00F374EB" w:rsidRDefault="00EC41C9" w:rsidP="00F374E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F374EB">
              <w:rPr>
                <w:rFonts w:ascii="Arial" w:hAnsi="Arial" w:cs="Arial"/>
                <w:color w:val="000000" w:themeColor="text1"/>
              </w:rPr>
              <w:t xml:space="preserve">Realizing </w:t>
            </w:r>
            <w:r w:rsidR="006217F0" w:rsidRPr="00F374EB">
              <w:rPr>
                <w:rFonts w:ascii="Arial" w:hAnsi="Arial" w:cs="Arial"/>
                <w:color w:val="000000" w:themeColor="text1"/>
              </w:rPr>
              <w:t xml:space="preserve">a patient’s </w:t>
            </w:r>
            <w:r w:rsidR="00DB1D63">
              <w:rPr>
                <w:rFonts w:ascii="Arial" w:hAnsi="Arial" w:cs="Arial"/>
                <w:color w:val="000000" w:themeColor="text1"/>
              </w:rPr>
              <w:t>caregiver</w:t>
            </w:r>
            <w:r w:rsidR="006217F0" w:rsidRPr="00F374EB">
              <w:rPr>
                <w:rFonts w:ascii="Arial" w:hAnsi="Arial" w:cs="Arial"/>
                <w:color w:val="000000" w:themeColor="text1"/>
              </w:rPr>
              <w:t xml:space="preserve"> is unable to read</w:t>
            </w:r>
            <w:r w:rsidRPr="00F374EB">
              <w:rPr>
                <w:rFonts w:ascii="Arial" w:hAnsi="Arial" w:cs="Arial"/>
                <w:color w:val="000000" w:themeColor="text1"/>
              </w:rPr>
              <w:t>,</w:t>
            </w:r>
            <w:r w:rsidR="006217F0" w:rsidRPr="00F374EB">
              <w:rPr>
                <w:rFonts w:ascii="Arial" w:hAnsi="Arial" w:cs="Arial"/>
                <w:color w:val="000000" w:themeColor="text1"/>
              </w:rPr>
              <w:t xml:space="preserve"> labels the patient’s prescriptions in a way the </w:t>
            </w:r>
            <w:r w:rsidR="00DB1D63">
              <w:rPr>
                <w:rFonts w:ascii="Arial" w:hAnsi="Arial" w:cs="Arial"/>
                <w:color w:val="000000" w:themeColor="text1"/>
              </w:rPr>
              <w:t>caregiver</w:t>
            </w:r>
            <w:r w:rsidR="006217F0" w:rsidRPr="00F374EB">
              <w:rPr>
                <w:rFonts w:ascii="Arial" w:hAnsi="Arial" w:cs="Arial"/>
                <w:color w:val="000000" w:themeColor="text1"/>
              </w:rPr>
              <w:t xml:space="preserve"> understands </w:t>
            </w:r>
            <w:r w:rsidR="006217F0" w:rsidRPr="379F4CB6">
              <w:rPr>
                <w:rFonts w:ascii="Arial" w:hAnsi="Arial" w:cs="Arial"/>
                <w:color w:val="000000" w:themeColor="text1"/>
              </w:rPr>
              <w:t>and elicits</w:t>
            </w:r>
            <w:r w:rsidR="006217F0" w:rsidRPr="00F374EB">
              <w:rPr>
                <w:rFonts w:ascii="Arial" w:hAnsi="Arial" w:cs="Arial"/>
                <w:color w:val="000000" w:themeColor="text1"/>
              </w:rPr>
              <w:t xml:space="preserve"> teach-back to gauge understanding</w:t>
            </w:r>
          </w:p>
        </w:tc>
      </w:tr>
      <w:tr w:rsidR="00E87468" w:rsidRPr="00F374EB" w14:paraId="7902977C" w14:textId="77777777" w:rsidTr="006A0264">
        <w:tc>
          <w:tcPr>
            <w:tcW w:w="4950" w:type="dxa"/>
            <w:tcBorders>
              <w:top w:val="single" w:sz="4" w:space="0" w:color="000000"/>
              <w:bottom w:val="single" w:sz="4" w:space="0" w:color="000000"/>
            </w:tcBorders>
            <w:shd w:val="clear" w:color="auto" w:fill="C9C9C9"/>
          </w:tcPr>
          <w:p w14:paraId="3FD437FE" w14:textId="4421D654" w:rsidR="000D19DE" w:rsidRPr="00F374EB" w:rsidRDefault="00E305D5" w:rsidP="00F374EB">
            <w:pPr>
              <w:spacing w:after="0" w:line="240" w:lineRule="auto"/>
              <w:rPr>
                <w:rFonts w:ascii="Arial" w:eastAsia="Arial" w:hAnsi="Arial" w:cs="Arial"/>
                <w:i/>
              </w:rPr>
            </w:pPr>
            <w:r w:rsidRPr="00F374EB">
              <w:rPr>
                <w:rFonts w:ascii="Arial" w:eastAsia="Arial" w:hAnsi="Arial" w:cs="Arial"/>
                <w:b/>
              </w:rPr>
              <w:t>Level 5</w:t>
            </w:r>
            <w:r w:rsidRPr="00F374EB">
              <w:rPr>
                <w:rFonts w:ascii="Arial" w:eastAsia="Arial" w:hAnsi="Arial" w:cs="Arial"/>
              </w:rPr>
              <w:t xml:space="preserve"> </w:t>
            </w:r>
            <w:r w:rsidR="006A0264" w:rsidRPr="006A0264">
              <w:rPr>
                <w:rFonts w:ascii="Arial" w:eastAsia="Arial" w:hAnsi="Arial" w:cs="Arial"/>
                <w:i/>
              </w:rPr>
              <w:t>Serves as a role model for development and prioritization of management plans for complex diagnoses, with the ability to modify plans as necessary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05D0AEF" w14:textId="58C84EE1" w:rsidR="0027600D" w:rsidRPr="00F374EB" w:rsidRDefault="5FF3EF7B" w:rsidP="00F374E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F374EB">
              <w:rPr>
                <w:rFonts w:ascii="Arial" w:hAnsi="Arial" w:cs="Arial"/>
                <w:color w:val="000000" w:themeColor="text1"/>
              </w:rPr>
              <w:t xml:space="preserve">Guides other learners in </w:t>
            </w:r>
            <w:r w:rsidR="00E305D5" w:rsidRPr="00F374EB">
              <w:rPr>
                <w:rFonts w:ascii="Arial" w:hAnsi="Arial" w:cs="Arial"/>
                <w:color w:val="000000" w:themeColor="text1"/>
              </w:rPr>
              <w:t xml:space="preserve">the </w:t>
            </w:r>
            <w:r w:rsidRPr="00F374EB">
              <w:rPr>
                <w:rFonts w:ascii="Arial" w:hAnsi="Arial" w:cs="Arial"/>
                <w:color w:val="000000" w:themeColor="text1"/>
              </w:rPr>
              <w:t>development</w:t>
            </w:r>
            <w:r w:rsidR="00E305D5" w:rsidRPr="00F374EB">
              <w:rPr>
                <w:rFonts w:ascii="Arial" w:hAnsi="Arial" w:cs="Arial"/>
                <w:color w:val="000000" w:themeColor="text1"/>
              </w:rPr>
              <w:t xml:space="preserve"> of </w:t>
            </w:r>
            <w:r w:rsidRPr="00F374EB">
              <w:rPr>
                <w:rFonts w:ascii="Arial" w:hAnsi="Arial" w:cs="Arial"/>
                <w:color w:val="000000" w:themeColor="text1"/>
              </w:rPr>
              <w:t>treatment plans</w:t>
            </w:r>
            <w:r w:rsidR="00E305D5" w:rsidRPr="00F374EB">
              <w:rPr>
                <w:rFonts w:ascii="Arial" w:hAnsi="Arial" w:cs="Arial"/>
                <w:color w:val="000000" w:themeColor="text1"/>
              </w:rPr>
              <w:t xml:space="preserve"> </w:t>
            </w:r>
            <w:r w:rsidR="00E305D5" w:rsidRPr="00F374EB">
              <w:rPr>
                <w:rFonts w:ascii="Arial" w:eastAsia="Arial" w:hAnsi="Arial" w:cs="Arial"/>
              </w:rPr>
              <w:t>by considering the major therapeutic interventions and the evidence for and against each modality</w:t>
            </w:r>
          </w:p>
          <w:p w14:paraId="53B244B4" w14:textId="0616E1B6" w:rsidR="000D19DE" w:rsidRPr="00F374EB" w:rsidRDefault="00E305D5" w:rsidP="00F374E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F374EB">
              <w:rPr>
                <w:rFonts w:ascii="Arial" w:eastAsia="Arial" w:hAnsi="Arial" w:cs="Arial"/>
              </w:rPr>
              <w:t xml:space="preserve">Shares an error of clinical reasoning to correct treatment plan and educate </w:t>
            </w:r>
            <w:r w:rsidR="0EFDB595" w:rsidRPr="00F374EB">
              <w:rPr>
                <w:rFonts w:ascii="Arial" w:eastAsia="Arial" w:hAnsi="Arial" w:cs="Arial"/>
              </w:rPr>
              <w:t>peers</w:t>
            </w:r>
          </w:p>
        </w:tc>
      </w:tr>
      <w:tr w:rsidR="00E34EA3" w:rsidRPr="00F374EB" w14:paraId="2F1D3619" w14:textId="77777777" w:rsidTr="21145EF8">
        <w:tc>
          <w:tcPr>
            <w:tcW w:w="4950" w:type="dxa"/>
            <w:shd w:val="clear" w:color="auto" w:fill="FFD965"/>
          </w:tcPr>
          <w:p w14:paraId="737A780A" w14:textId="77777777" w:rsidR="000D19DE" w:rsidRPr="00F374EB" w:rsidRDefault="00E305D5" w:rsidP="00F374EB">
            <w:pPr>
              <w:spacing w:after="0" w:line="240" w:lineRule="auto"/>
              <w:rPr>
                <w:rFonts w:ascii="Arial" w:eastAsia="Arial" w:hAnsi="Arial" w:cs="Arial"/>
              </w:rPr>
            </w:pPr>
            <w:r w:rsidRPr="00F374EB">
              <w:rPr>
                <w:rFonts w:ascii="Arial" w:eastAsia="Arial" w:hAnsi="Arial" w:cs="Arial"/>
              </w:rPr>
              <w:t>Assessment Models or Tools</w:t>
            </w:r>
          </w:p>
        </w:tc>
        <w:tc>
          <w:tcPr>
            <w:tcW w:w="9175" w:type="dxa"/>
            <w:shd w:val="clear" w:color="auto" w:fill="FFD965"/>
          </w:tcPr>
          <w:p w14:paraId="448FC644" w14:textId="677DF0F6" w:rsidR="002C144F" w:rsidRPr="00F374EB" w:rsidRDefault="002C144F" w:rsidP="00F374E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F374EB">
              <w:rPr>
                <w:rFonts w:ascii="Arial" w:eastAsia="Arial" w:hAnsi="Arial" w:cs="Arial"/>
              </w:rPr>
              <w:t xml:space="preserve">Case-based </w:t>
            </w:r>
            <w:r w:rsidR="00281EE2" w:rsidRPr="00F374EB">
              <w:rPr>
                <w:rFonts w:ascii="Arial" w:eastAsia="Arial" w:hAnsi="Arial" w:cs="Arial"/>
              </w:rPr>
              <w:t>d</w:t>
            </w:r>
            <w:r w:rsidRPr="00F374EB">
              <w:rPr>
                <w:rFonts w:ascii="Arial" w:eastAsia="Arial" w:hAnsi="Arial" w:cs="Arial"/>
              </w:rPr>
              <w:t>iscussion</w:t>
            </w:r>
          </w:p>
          <w:p w14:paraId="78BF5BD3" w14:textId="1C3AB65D" w:rsidR="0027600D" w:rsidRPr="00F374EB" w:rsidRDefault="00E305D5" w:rsidP="00F374E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F374EB">
              <w:rPr>
                <w:rFonts w:ascii="Arial" w:eastAsia="Arial" w:hAnsi="Arial" w:cs="Arial"/>
              </w:rPr>
              <w:t>Direct observation</w:t>
            </w:r>
          </w:p>
          <w:p w14:paraId="755DEB6A" w14:textId="437A825B" w:rsidR="000D19DE" w:rsidRPr="00F374EB" w:rsidRDefault="00E305D5" w:rsidP="00F374E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F374EB">
              <w:rPr>
                <w:rFonts w:ascii="Arial" w:eastAsia="Arial" w:hAnsi="Arial" w:cs="Arial"/>
              </w:rPr>
              <w:t>Multisource feedback</w:t>
            </w:r>
          </w:p>
        </w:tc>
      </w:tr>
      <w:tr w:rsidR="00E34EA3" w:rsidRPr="00F374EB" w14:paraId="4EE324BA" w14:textId="77777777" w:rsidTr="21145EF8">
        <w:tc>
          <w:tcPr>
            <w:tcW w:w="4950" w:type="dxa"/>
            <w:shd w:val="clear" w:color="auto" w:fill="8DB3E2" w:themeFill="text2" w:themeFillTint="66"/>
          </w:tcPr>
          <w:p w14:paraId="0EB128D6" w14:textId="77777777" w:rsidR="000D19DE" w:rsidRPr="00F374EB" w:rsidRDefault="00E305D5" w:rsidP="00F374EB">
            <w:pPr>
              <w:spacing w:after="0" w:line="240" w:lineRule="auto"/>
              <w:rPr>
                <w:rFonts w:ascii="Arial" w:eastAsia="Arial" w:hAnsi="Arial" w:cs="Arial"/>
              </w:rPr>
            </w:pPr>
            <w:r w:rsidRPr="00F374EB">
              <w:rPr>
                <w:rFonts w:ascii="Arial" w:eastAsia="Arial" w:hAnsi="Arial" w:cs="Arial"/>
              </w:rPr>
              <w:t xml:space="preserve">Curriculum Mapping </w:t>
            </w:r>
          </w:p>
        </w:tc>
        <w:tc>
          <w:tcPr>
            <w:tcW w:w="9175" w:type="dxa"/>
            <w:shd w:val="clear" w:color="auto" w:fill="8DB3E2" w:themeFill="text2" w:themeFillTint="66"/>
          </w:tcPr>
          <w:p w14:paraId="3D7865B8" w14:textId="786A929E" w:rsidR="000D19DE" w:rsidRPr="00F374EB" w:rsidRDefault="000D19DE" w:rsidP="00F374EB">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E34EA3" w:rsidRPr="00F374EB" w14:paraId="6E4CBB27" w14:textId="77777777" w:rsidTr="21145EF8">
        <w:tc>
          <w:tcPr>
            <w:tcW w:w="4950" w:type="dxa"/>
            <w:shd w:val="clear" w:color="auto" w:fill="A8D08D"/>
          </w:tcPr>
          <w:p w14:paraId="7B04C816" w14:textId="77777777" w:rsidR="000D19DE" w:rsidRPr="00F374EB" w:rsidRDefault="00E305D5" w:rsidP="00F374EB">
            <w:pPr>
              <w:spacing w:after="0" w:line="240" w:lineRule="auto"/>
              <w:rPr>
                <w:rFonts w:ascii="Arial" w:eastAsia="Arial" w:hAnsi="Arial" w:cs="Arial"/>
              </w:rPr>
            </w:pPr>
            <w:r w:rsidRPr="00F374EB">
              <w:rPr>
                <w:rFonts w:ascii="Arial" w:eastAsia="Arial" w:hAnsi="Arial" w:cs="Arial"/>
              </w:rPr>
              <w:t>Notes or Resources</w:t>
            </w:r>
          </w:p>
        </w:tc>
        <w:tc>
          <w:tcPr>
            <w:tcW w:w="9175" w:type="dxa"/>
            <w:shd w:val="clear" w:color="auto" w:fill="A8D08D"/>
          </w:tcPr>
          <w:p w14:paraId="10AA7A2A" w14:textId="77777777" w:rsidR="00531DF8" w:rsidRPr="002542A3" w:rsidRDefault="00531DF8" w:rsidP="00531DF8">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r w:rsidRPr="629378A4">
              <w:rPr>
                <w:rFonts w:ascii="Arial" w:eastAsia="Arial" w:hAnsi="Arial" w:cs="Arial"/>
              </w:rPr>
              <w:t>Entrustable Professional Activities for Subspecialties</w:t>
            </w:r>
            <w:r>
              <w:rPr>
                <w:rFonts w:ascii="Arial" w:eastAsia="Arial" w:hAnsi="Arial" w:cs="Arial"/>
              </w:rPr>
              <w:t>: Developmental-Behavioral Pediatrics.”</w:t>
            </w:r>
            <w:r w:rsidRPr="629378A4">
              <w:rPr>
                <w:rFonts w:ascii="Arial" w:eastAsia="Arial" w:hAnsi="Arial" w:cs="Arial"/>
              </w:rPr>
              <w:t xml:space="preserve"> </w:t>
            </w:r>
            <w:hyperlink r:id="rId23">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2CD6D8F0" w14:textId="46C2491C" w:rsidR="00684D1C" w:rsidRPr="00684D1C" w:rsidRDefault="009E42CB" w:rsidP="006A0264">
            <w:pPr>
              <w:numPr>
                <w:ilvl w:val="0"/>
                <w:numId w:val="2"/>
              </w:numPr>
              <w:pBdr>
                <w:top w:val="nil"/>
                <w:left w:val="nil"/>
                <w:bottom w:val="nil"/>
                <w:right w:val="nil"/>
                <w:between w:val="nil"/>
              </w:pBdr>
              <w:spacing w:after="0" w:line="240" w:lineRule="auto"/>
              <w:ind w:left="166" w:hanging="180"/>
              <w:rPr>
                <w:rFonts w:ascii="Arial" w:hAnsi="Arial" w:cs="Arial"/>
                <w:color w:val="000000"/>
              </w:rPr>
            </w:pPr>
            <w:r w:rsidRPr="006D7AE1">
              <w:rPr>
                <w:rFonts w:ascii="Arial" w:hAnsi="Arial" w:cs="Arial"/>
              </w:rPr>
              <w:lastRenderedPageBreak/>
              <w:t xml:space="preserve">ABP. </w:t>
            </w:r>
            <w:r w:rsidR="007F2B06">
              <w:rPr>
                <w:rFonts w:ascii="Arial" w:hAnsi="Arial" w:cs="Arial"/>
              </w:rPr>
              <w:t>“</w:t>
            </w:r>
            <w:r w:rsidR="007F2B06" w:rsidRPr="006D7AE1">
              <w:rPr>
                <w:rFonts w:ascii="Arial" w:hAnsi="Arial" w:cs="Arial"/>
              </w:rPr>
              <w:t>Entrustable</w:t>
            </w:r>
            <w:r w:rsidRPr="006D7AE1">
              <w:rPr>
                <w:rFonts w:ascii="Arial" w:hAnsi="Arial" w:cs="Arial"/>
              </w:rPr>
              <w:t xml:space="preserve"> Professional Activities.</w:t>
            </w:r>
            <w:r w:rsidR="007F2B06">
              <w:rPr>
                <w:rFonts w:ascii="Arial" w:hAnsi="Arial" w:cs="Arial"/>
              </w:rPr>
              <w:t>”</w:t>
            </w:r>
            <w:r w:rsidRPr="006D7AE1">
              <w:rPr>
                <w:rFonts w:ascii="Arial" w:hAnsi="Arial" w:cs="Arial"/>
              </w:rPr>
              <w:t xml:space="preserve"> EPA 3 for Developmental-Behavioral Pediatrics. </w:t>
            </w:r>
            <w:hyperlink r:id="rId24" w:history="1">
              <w:r w:rsidRPr="006D7AE1">
                <w:rPr>
                  <w:rStyle w:val="Hyperlink"/>
                  <w:rFonts w:ascii="Arial" w:hAnsi="Arial" w:cs="Arial"/>
                </w:rPr>
                <w:t>https://www.abp.org/sites/public/files/pdf/epa-dbeh-3.pdf</w:t>
              </w:r>
            </w:hyperlink>
            <w:r w:rsidRPr="006D7AE1">
              <w:rPr>
                <w:rFonts w:ascii="Arial" w:hAnsi="Arial" w:cs="Arial"/>
              </w:rPr>
              <w:t xml:space="preserve">. Accessed 2022. </w:t>
            </w:r>
          </w:p>
          <w:p w14:paraId="0E1CC735" w14:textId="77777777" w:rsidR="00AA6BD4" w:rsidRPr="00AA0C69" w:rsidRDefault="00AA6BD4" w:rsidP="00AA6BD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Cook</w:t>
            </w:r>
            <w:r>
              <w:rPr>
                <w:rFonts w:ascii="Arial" w:eastAsia="Arial" w:hAnsi="Arial" w:cs="Arial"/>
              </w:rPr>
              <w:t>, David A.</w:t>
            </w:r>
            <w:r w:rsidRPr="00355447">
              <w:rPr>
                <w:rFonts w:ascii="Arial" w:eastAsia="Arial" w:hAnsi="Arial" w:cs="Arial"/>
              </w:rPr>
              <w:t>,</w:t>
            </w:r>
            <w:r>
              <w:rPr>
                <w:rFonts w:ascii="Arial" w:eastAsia="Arial" w:hAnsi="Arial" w:cs="Arial"/>
              </w:rPr>
              <w:t xml:space="preserve"> Steven J.</w:t>
            </w:r>
            <w:r w:rsidRPr="00355447">
              <w:rPr>
                <w:rFonts w:ascii="Arial" w:eastAsia="Arial" w:hAnsi="Arial" w:cs="Arial"/>
              </w:rPr>
              <w:t xml:space="preserve"> Durning,</w:t>
            </w:r>
            <w:r>
              <w:rPr>
                <w:rFonts w:ascii="Arial" w:eastAsia="Arial" w:hAnsi="Arial" w:cs="Arial"/>
              </w:rPr>
              <w:t xml:space="preserve"> Jonathan</w:t>
            </w:r>
            <w:r w:rsidRPr="00355447">
              <w:rPr>
                <w:rFonts w:ascii="Arial" w:eastAsia="Arial" w:hAnsi="Arial" w:cs="Arial"/>
              </w:rPr>
              <w:t xml:space="preserve"> Sherbino,</w:t>
            </w:r>
            <w:r>
              <w:rPr>
                <w:rFonts w:ascii="Arial" w:eastAsia="Arial" w:hAnsi="Arial" w:cs="Arial"/>
              </w:rPr>
              <w:t xml:space="preserve"> and Larry D.</w:t>
            </w:r>
            <w:r w:rsidRPr="00355447">
              <w:rPr>
                <w:rFonts w:ascii="Arial" w:eastAsia="Arial" w:hAnsi="Arial" w:cs="Arial"/>
              </w:rPr>
              <w:t xml:space="preserve"> Gruppen. </w:t>
            </w:r>
            <w:r>
              <w:rPr>
                <w:rFonts w:ascii="Arial" w:eastAsia="Arial" w:hAnsi="Arial" w:cs="Arial"/>
              </w:rPr>
              <w:t>2019. “</w:t>
            </w:r>
            <w:r w:rsidRPr="00355447">
              <w:rPr>
                <w:rFonts w:ascii="Arial" w:eastAsia="Arial" w:hAnsi="Arial" w:cs="Arial"/>
              </w:rPr>
              <w:t xml:space="preserve">Management </w:t>
            </w:r>
            <w:r>
              <w:rPr>
                <w:rFonts w:ascii="Arial" w:eastAsia="Arial" w:hAnsi="Arial" w:cs="Arial"/>
              </w:rPr>
              <w:t>R</w:t>
            </w:r>
            <w:r w:rsidRPr="00355447">
              <w:rPr>
                <w:rFonts w:ascii="Arial" w:eastAsia="Arial" w:hAnsi="Arial" w:cs="Arial"/>
              </w:rPr>
              <w:t xml:space="preserve">easoning: Implications for </w:t>
            </w:r>
            <w:r>
              <w:rPr>
                <w:rFonts w:ascii="Arial" w:eastAsia="Arial" w:hAnsi="Arial" w:cs="Arial"/>
              </w:rPr>
              <w:t>H</w:t>
            </w:r>
            <w:r w:rsidRPr="00355447">
              <w:rPr>
                <w:rFonts w:ascii="Arial" w:eastAsia="Arial" w:hAnsi="Arial" w:cs="Arial"/>
              </w:rPr>
              <w:t xml:space="preserve">ealth </w:t>
            </w:r>
            <w:r>
              <w:rPr>
                <w:rFonts w:ascii="Arial" w:eastAsia="Arial" w:hAnsi="Arial" w:cs="Arial"/>
              </w:rPr>
              <w:t>P</w:t>
            </w:r>
            <w:r w:rsidRPr="00355447">
              <w:rPr>
                <w:rFonts w:ascii="Arial" w:eastAsia="Arial" w:hAnsi="Arial" w:cs="Arial"/>
              </w:rPr>
              <w:t xml:space="preserve">rofessions </w:t>
            </w:r>
            <w:r>
              <w:rPr>
                <w:rFonts w:ascii="Arial" w:eastAsia="Arial" w:hAnsi="Arial" w:cs="Arial"/>
              </w:rPr>
              <w:t>E</w:t>
            </w:r>
            <w:r w:rsidRPr="00355447">
              <w:rPr>
                <w:rFonts w:ascii="Arial" w:eastAsia="Arial" w:hAnsi="Arial" w:cs="Arial"/>
              </w:rPr>
              <w:t xml:space="preserve">ducators and a </w:t>
            </w:r>
            <w:r>
              <w:rPr>
                <w:rFonts w:ascii="Arial" w:eastAsia="Arial" w:hAnsi="Arial" w:cs="Arial"/>
              </w:rPr>
              <w:t>R</w:t>
            </w:r>
            <w:r w:rsidRPr="00355447">
              <w:rPr>
                <w:rFonts w:ascii="Arial" w:eastAsia="Arial" w:hAnsi="Arial" w:cs="Arial"/>
              </w:rPr>
              <w:t xml:space="preserve">esearch </w:t>
            </w:r>
            <w:r>
              <w:rPr>
                <w:rFonts w:ascii="Arial" w:eastAsia="Arial" w:hAnsi="Arial" w:cs="Arial"/>
              </w:rPr>
              <w:t>A</w:t>
            </w:r>
            <w:r w:rsidRPr="00355447">
              <w:rPr>
                <w:rFonts w:ascii="Arial" w:eastAsia="Arial" w:hAnsi="Arial" w:cs="Arial"/>
              </w:rPr>
              <w:t>genda.</w:t>
            </w:r>
            <w:r>
              <w:rPr>
                <w:rFonts w:ascii="Arial" w:eastAsia="Arial" w:hAnsi="Arial" w:cs="Arial"/>
              </w:rPr>
              <w:t>”</w:t>
            </w:r>
            <w:r w:rsidRPr="00355447">
              <w:rPr>
                <w:rFonts w:ascii="Arial" w:eastAsia="Arial" w:hAnsi="Arial" w:cs="Arial"/>
              </w:rPr>
              <w:t xml:space="preserve"> </w:t>
            </w:r>
            <w:r w:rsidRPr="00355447">
              <w:rPr>
                <w:rFonts w:ascii="Arial" w:eastAsia="Arial" w:hAnsi="Arial" w:cs="Arial"/>
                <w:i/>
                <w:iCs/>
              </w:rPr>
              <w:t>Acad</w:t>
            </w:r>
            <w:r>
              <w:rPr>
                <w:rFonts w:ascii="Arial" w:eastAsia="Arial" w:hAnsi="Arial" w:cs="Arial"/>
                <w:i/>
                <w:iCs/>
              </w:rPr>
              <w:t>emic</w:t>
            </w:r>
            <w:r w:rsidRPr="00355447">
              <w:rPr>
                <w:rFonts w:ascii="Arial" w:eastAsia="Arial" w:hAnsi="Arial" w:cs="Arial"/>
                <w:i/>
                <w:iCs/>
              </w:rPr>
              <w:t xml:space="preserve"> Me</w:t>
            </w:r>
            <w:r>
              <w:rPr>
                <w:rFonts w:ascii="Arial" w:eastAsia="Arial" w:hAnsi="Arial" w:cs="Arial"/>
                <w:i/>
                <w:iCs/>
              </w:rPr>
              <w:t>dicine</w:t>
            </w:r>
            <w:r w:rsidRPr="00355447">
              <w:rPr>
                <w:rFonts w:ascii="Arial" w:eastAsia="Arial" w:hAnsi="Arial" w:cs="Arial"/>
              </w:rPr>
              <w:t xml:space="preserve"> 94(9):1310–1316. </w:t>
            </w:r>
            <w:r w:rsidRPr="00AA0C69">
              <w:rPr>
                <w:rFonts w:ascii="Arial" w:hAnsi="Arial" w:cs="Arial"/>
              </w:rPr>
              <w:t>doi: 10.1097/ACM.0000000000002768.</w:t>
            </w:r>
          </w:p>
          <w:p w14:paraId="6A3174CE" w14:textId="100DBAA7" w:rsidR="0027600D" w:rsidRPr="009E42CB" w:rsidRDefault="7B1DF878" w:rsidP="00F374E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9E42CB">
              <w:rPr>
                <w:rFonts w:ascii="Arial" w:eastAsia="Arial" w:hAnsi="Arial" w:cs="Arial"/>
              </w:rPr>
              <w:t xml:space="preserve">Physicians draw upon other skills and knowledge sets to create management plans. </w:t>
            </w:r>
            <w:r w:rsidR="2B396133" w:rsidRPr="009E42CB">
              <w:rPr>
                <w:rFonts w:ascii="Arial" w:eastAsia="Arial" w:hAnsi="Arial" w:cs="Arial"/>
              </w:rPr>
              <w:t>T</w:t>
            </w:r>
            <w:r w:rsidR="6D667964" w:rsidRPr="009E42CB">
              <w:rPr>
                <w:rFonts w:ascii="Arial" w:eastAsia="Arial" w:hAnsi="Arial" w:cs="Arial"/>
              </w:rPr>
              <w:t>his milestone may</w:t>
            </w:r>
            <w:r w:rsidRPr="009E42CB">
              <w:rPr>
                <w:rFonts w:ascii="Arial" w:eastAsia="Arial" w:hAnsi="Arial" w:cs="Arial"/>
              </w:rPr>
              <w:t xml:space="preserve"> overlap with </w:t>
            </w:r>
            <w:r w:rsidR="48678240" w:rsidRPr="009E42CB">
              <w:rPr>
                <w:rFonts w:ascii="Arial" w:eastAsia="Arial" w:hAnsi="Arial" w:cs="Arial"/>
              </w:rPr>
              <w:t xml:space="preserve">other </w:t>
            </w:r>
            <w:r w:rsidRPr="009E42CB">
              <w:rPr>
                <w:rFonts w:ascii="Arial" w:eastAsia="Arial" w:hAnsi="Arial" w:cs="Arial"/>
              </w:rPr>
              <w:t>milestone</w:t>
            </w:r>
            <w:r w:rsidR="4F29439F" w:rsidRPr="009E42CB">
              <w:rPr>
                <w:rFonts w:ascii="Arial" w:eastAsia="Arial" w:hAnsi="Arial" w:cs="Arial"/>
              </w:rPr>
              <w:t>s</w:t>
            </w:r>
            <w:r w:rsidRPr="009E42CB">
              <w:rPr>
                <w:rFonts w:ascii="Arial" w:eastAsia="Arial" w:hAnsi="Arial" w:cs="Arial"/>
              </w:rPr>
              <w:t xml:space="preserve"> (</w:t>
            </w:r>
            <w:r w:rsidR="609115A6" w:rsidRPr="009E42CB">
              <w:rPr>
                <w:rFonts w:ascii="Arial" w:eastAsia="Arial" w:hAnsi="Arial" w:cs="Arial"/>
              </w:rPr>
              <w:t xml:space="preserve">e.g., </w:t>
            </w:r>
            <w:r w:rsidR="00AA6BD4">
              <w:rPr>
                <w:rFonts w:ascii="Arial" w:eastAsia="Arial" w:hAnsi="Arial" w:cs="Arial"/>
              </w:rPr>
              <w:t>Systems-Based Practice</w:t>
            </w:r>
            <w:r w:rsidR="00AA6BD4" w:rsidRPr="009E42CB">
              <w:rPr>
                <w:rFonts w:ascii="Arial" w:eastAsia="Arial" w:hAnsi="Arial" w:cs="Arial"/>
              </w:rPr>
              <w:t xml:space="preserve"> </w:t>
            </w:r>
            <w:r w:rsidRPr="009E42CB">
              <w:rPr>
                <w:rFonts w:ascii="Arial" w:eastAsia="Arial" w:hAnsi="Arial" w:cs="Arial"/>
              </w:rPr>
              <w:t xml:space="preserve">3, </w:t>
            </w:r>
            <w:r w:rsidR="00AA6BD4">
              <w:rPr>
                <w:rFonts w:ascii="Arial" w:eastAsia="Arial" w:hAnsi="Arial" w:cs="Arial"/>
              </w:rPr>
              <w:t>Practice-Based Learning and Improvement</w:t>
            </w:r>
            <w:r w:rsidR="00AA6BD4" w:rsidRPr="009E42CB">
              <w:rPr>
                <w:rFonts w:ascii="Arial" w:eastAsia="Arial" w:hAnsi="Arial" w:cs="Arial"/>
              </w:rPr>
              <w:t xml:space="preserve"> </w:t>
            </w:r>
            <w:r w:rsidRPr="009E42CB">
              <w:rPr>
                <w:rFonts w:ascii="Arial" w:eastAsia="Arial" w:hAnsi="Arial" w:cs="Arial"/>
              </w:rPr>
              <w:t xml:space="preserve">1, </w:t>
            </w:r>
            <w:r w:rsidR="00AA6BD4">
              <w:rPr>
                <w:rFonts w:ascii="Arial" w:eastAsia="Arial" w:hAnsi="Arial" w:cs="Arial"/>
              </w:rPr>
              <w:t>Medical Knowledge</w:t>
            </w:r>
            <w:r w:rsidR="00AA6BD4" w:rsidRPr="009E42CB">
              <w:rPr>
                <w:rFonts w:ascii="Arial" w:eastAsia="Arial" w:hAnsi="Arial" w:cs="Arial"/>
              </w:rPr>
              <w:t xml:space="preserve"> </w:t>
            </w:r>
            <w:r w:rsidRPr="009E42CB">
              <w:rPr>
                <w:rFonts w:ascii="Arial" w:eastAsia="Arial" w:hAnsi="Arial" w:cs="Arial"/>
              </w:rPr>
              <w:t xml:space="preserve">2). </w:t>
            </w:r>
            <w:r w:rsidR="45461C2D" w:rsidRPr="009E42CB">
              <w:rPr>
                <w:rFonts w:ascii="Arial" w:eastAsia="Arial" w:hAnsi="Arial" w:cs="Arial"/>
              </w:rPr>
              <w:t>T</w:t>
            </w:r>
            <w:r w:rsidRPr="009E42CB">
              <w:rPr>
                <w:rFonts w:ascii="Arial" w:eastAsia="Arial" w:hAnsi="Arial" w:cs="Arial"/>
              </w:rPr>
              <w:t>he primary focus is</w:t>
            </w:r>
            <w:r w:rsidR="7FBF50A8" w:rsidRPr="009E42CB">
              <w:rPr>
                <w:rFonts w:ascii="Arial" w:eastAsia="Arial" w:hAnsi="Arial" w:cs="Arial"/>
              </w:rPr>
              <w:t xml:space="preserve"> the</w:t>
            </w:r>
            <w:r w:rsidRPr="009E42CB">
              <w:rPr>
                <w:rFonts w:ascii="Arial" w:eastAsia="Arial" w:hAnsi="Arial" w:cs="Arial"/>
              </w:rPr>
              <w:t xml:space="preserve"> ability to create a management plan </w:t>
            </w:r>
            <w:r w:rsidR="30154A14" w:rsidRPr="009E42CB">
              <w:rPr>
                <w:rFonts w:ascii="Arial" w:eastAsia="Arial" w:hAnsi="Arial" w:cs="Arial"/>
              </w:rPr>
              <w:t>to address a variety of diagnoses and</w:t>
            </w:r>
            <w:r w:rsidRPr="009E42CB">
              <w:rPr>
                <w:rFonts w:ascii="Arial" w:eastAsia="Arial" w:hAnsi="Arial" w:cs="Arial"/>
              </w:rPr>
              <w:t xml:space="preserve"> </w:t>
            </w:r>
            <w:r w:rsidR="156E6DB8" w:rsidRPr="009E42CB">
              <w:rPr>
                <w:rFonts w:ascii="Arial" w:eastAsia="Arial" w:hAnsi="Arial" w:cs="Arial"/>
              </w:rPr>
              <w:t xml:space="preserve">in </w:t>
            </w:r>
            <w:r w:rsidRPr="009E42CB">
              <w:rPr>
                <w:rFonts w:ascii="Arial" w:eastAsia="Arial" w:hAnsi="Arial" w:cs="Arial"/>
              </w:rPr>
              <w:t>a variety of s</w:t>
            </w:r>
            <w:r w:rsidR="026EADFA" w:rsidRPr="009E42CB">
              <w:rPr>
                <w:rFonts w:ascii="Arial" w:eastAsia="Arial" w:hAnsi="Arial" w:cs="Arial"/>
              </w:rPr>
              <w:t>ettings</w:t>
            </w:r>
            <w:r w:rsidRPr="009E42CB">
              <w:rPr>
                <w:rFonts w:ascii="Arial" w:eastAsia="Arial" w:hAnsi="Arial" w:cs="Arial"/>
              </w:rPr>
              <w:t>. It may be useful to consider these themes that guide management decisions:</w:t>
            </w:r>
          </w:p>
          <w:p w14:paraId="72ABC156" w14:textId="61125F12" w:rsidR="0027600D" w:rsidRPr="009E42CB" w:rsidRDefault="724B17E5" w:rsidP="00AA6BD4">
            <w:pPr>
              <w:numPr>
                <w:ilvl w:val="0"/>
                <w:numId w:val="2"/>
              </w:numPr>
              <w:pBdr>
                <w:top w:val="nil"/>
                <w:left w:val="nil"/>
                <w:bottom w:val="nil"/>
                <w:right w:val="nil"/>
                <w:between w:val="nil"/>
              </w:pBdr>
              <w:spacing w:after="0" w:line="240" w:lineRule="auto"/>
              <w:rPr>
                <w:rFonts w:ascii="Arial" w:hAnsi="Arial" w:cs="Arial"/>
                <w:color w:val="000000"/>
              </w:rPr>
            </w:pPr>
            <w:r w:rsidRPr="009E42CB">
              <w:rPr>
                <w:rFonts w:ascii="Arial" w:eastAsia="Arial" w:hAnsi="Arial" w:cs="Arial"/>
              </w:rPr>
              <w:t>Involving patients</w:t>
            </w:r>
            <w:r w:rsidR="629C517E" w:rsidRPr="009E42CB">
              <w:rPr>
                <w:rFonts w:ascii="Arial" w:eastAsia="Arial" w:hAnsi="Arial" w:cs="Arial"/>
              </w:rPr>
              <w:t xml:space="preserve"> and </w:t>
            </w:r>
            <w:r w:rsidR="28ED3612" w:rsidRPr="009E42CB">
              <w:rPr>
                <w:rFonts w:ascii="Arial" w:eastAsia="Arial" w:hAnsi="Arial" w:cs="Arial"/>
              </w:rPr>
              <w:t xml:space="preserve">their </w:t>
            </w:r>
            <w:r w:rsidR="629C517E" w:rsidRPr="009E42CB">
              <w:rPr>
                <w:rFonts w:ascii="Arial" w:eastAsia="Arial" w:hAnsi="Arial" w:cs="Arial"/>
              </w:rPr>
              <w:t>families in the</w:t>
            </w:r>
            <w:r w:rsidRPr="009E42CB">
              <w:rPr>
                <w:rFonts w:ascii="Arial" w:eastAsia="Arial" w:hAnsi="Arial" w:cs="Arial"/>
              </w:rPr>
              <w:t xml:space="preserve"> decision-making process</w:t>
            </w:r>
          </w:p>
          <w:p w14:paraId="57B35899" w14:textId="3CA65624" w:rsidR="0027600D" w:rsidRPr="009E42CB" w:rsidRDefault="00E305D5" w:rsidP="00AA6BD4">
            <w:pPr>
              <w:numPr>
                <w:ilvl w:val="0"/>
                <w:numId w:val="2"/>
              </w:numPr>
              <w:pBdr>
                <w:top w:val="nil"/>
                <w:left w:val="nil"/>
                <w:bottom w:val="nil"/>
                <w:right w:val="nil"/>
                <w:between w:val="nil"/>
              </w:pBdr>
              <w:spacing w:after="0" w:line="240" w:lineRule="auto"/>
              <w:rPr>
                <w:rFonts w:ascii="Arial" w:hAnsi="Arial" w:cs="Arial"/>
                <w:color w:val="000000"/>
              </w:rPr>
            </w:pPr>
            <w:r w:rsidRPr="009E42CB">
              <w:rPr>
                <w:rFonts w:ascii="Arial" w:eastAsia="Arial" w:hAnsi="Arial" w:cs="Arial"/>
              </w:rPr>
              <w:t>Integrating competing priorities (</w:t>
            </w:r>
            <w:r w:rsidR="00C84309" w:rsidRPr="009E42CB">
              <w:rPr>
                <w:rFonts w:ascii="Arial" w:eastAsia="Arial" w:hAnsi="Arial" w:cs="Arial"/>
              </w:rPr>
              <w:t xml:space="preserve">e.g., </w:t>
            </w:r>
            <w:r w:rsidRPr="009E42CB">
              <w:rPr>
                <w:rFonts w:ascii="Arial" w:eastAsia="Arial" w:hAnsi="Arial" w:cs="Arial"/>
              </w:rPr>
              <w:t>risks, benefits) and preferences</w:t>
            </w:r>
          </w:p>
          <w:p w14:paraId="0164D40B" w14:textId="77777777" w:rsidR="0027600D" w:rsidRPr="009E42CB" w:rsidRDefault="00E305D5" w:rsidP="00AA6BD4">
            <w:pPr>
              <w:numPr>
                <w:ilvl w:val="0"/>
                <w:numId w:val="2"/>
              </w:numPr>
              <w:pBdr>
                <w:top w:val="nil"/>
                <w:left w:val="nil"/>
                <w:bottom w:val="nil"/>
                <w:right w:val="nil"/>
                <w:between w:val="nil"/>
              </w:pBdr>
              <w:spacing w:after="0" w:line="240" w:lineRule="auto"/>
              <w:rPr>
                <w:rFonts w:ascii="Arial" w:hAnsi="Arial" w:cs="Arial"/>
                <w:color w:val="000000"/>
              </w:rPr>
            </w:pPr>
            <w:r w:rsidRPr="009E42CB">
              <w:rPr>
                <w:rFonts w:ascii="Arial" w:eastAsia="Arial" w:hAnsi="Arial" w:cs="Arial"/>
              </w:rPr>
              <w:t>Tolerating uncertainty</w:t>
            </w:r>
          </w:p>
          <w:p w14:paraId="5AAB0787" w14:textId="0A68EF4B" w:rsidR="000D19DE" w:rsidRPr="00F374EB" w:rsidRDefault="724B17E5" w:rsidP="00AA6BD4">
            <w:pPr>
              <w:numPr>
                <w:ilvl w:val="0"/>
                <w:numId w:val="2"/>
              </w:numPr>
              <w:pBdr>
                <w:top w:val="nil"/>
                <w:left w:val="nil"/>
                <w:bottom w:val="nil"/>
                <w:right w:val="nil"/>
                <w:between w:val="nil"/>
              </w:pBdr>
              <w:spacing w:after="0" w:line="240" w:lineRule="auto"/>
              <w:rPr>
                <w:rFonts w:ascii="Arial" w:hAnsi="Arial" w:cs="Arial"/>
                <w:color w:val="000000"/>
              </w:rPr>
            </w:pPr>
            <w:r w:rsidRPr="009E42CB">
              <w:rPr>
                <w:rFonts w:ascii="Arial" w:eastAsia="Arial" w:hAnsi="Arial" w:cs="Arial"/>
              </w:rPr>
              <w:t xml:space="preserve">Monitoring treatment response and adjusting </w:t>
            </w:r>
            <w:r w:rsidR="69F41A2A" w:rsidRPr="009E42CB">
              <w:rPr>
                <w:rFonts w:ascii="Arial" w:eastAsia="Arial" w:hAnsi="Arial" w:cs="Arial"/>
              </w:rPr>
              <w:t xml:space="preserve">treatment </w:t>
            </w:r>
            <w:r w:rsidRPr="009E42CB">
              <w:rPr>
                <w:rFonts w:ascii="Arial" w:eastAsia="Arial" w:hAnsi="Arial" w:cs="Arial"/>
              </w:rPr>
              <w:t>as needed</w:t>
            </w:r>
          </w:p>
        </w:tc>
      </w:tr>
    </w:tbl>
    <w:p w14:paraId="10B4C3B4" w14:textId="77777777" w:rsidR="000D19DE" w:rsidRDefault="000D19DE">
      <w:pPr>
        <w:rPr>
          <w:rFonts w:ascii="Arial" w:eastAsia="Arial" w:hAnsi="Arial" w:cs="Arial"/>
        </w:rPr>
      </w:pPr>
    </w:p>
    <w:p w14:paraId="6374726B" w14:textId="77777777" w:rsidR="005A748F" w:rsidRDefault="005A748F">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87468" w:rsidRPr="00760C36" w14:paraId="2FE55B4D" w14:textId="77777777" w:rsidTr="0527DCC2">
        <w:trPr>
          <w:trHeight w:val="760"/>
        </w:trPr>
        <w:tc>
          <w:tcPr>
            <w:tcW w:w="14125" w:type="dxa"/>
            <w:gridSpan w:val="2"/>
            <w:shd w:val="clear" w:color="auto" w:fill="9CC3E5"/>
          </w:tcPr>
          <w:p w14:paraId="7C258608" w14:textId="77777777" w:rsidR="00843DA7" w:rsidRPr="00760C36" w:rsidRDefault="00843DA7" w:rsidP="001A20D6">
            <w:pPr>
              <w:keepNext/>
              <w:pBdr>
                <w:top w:val="nil"/>
                <w:left w:val="nil"/>
                <w:bottom w:val="nil"/>
                <w:right w:val="nil"/>
                <w:between w:val="nil"/>
              </w:pBdr>
              <w:spacing w:after="0" w:line="240" w:lineRule="auto"/>
              <w:jc w:val="center"/>
              <w:rPr>
                <w:rFonts w:ascii="Arial" w:eastAsia="Arial" w:hAnsi="Arial" w:cs="Arial"/>
                <w:b/>
                <w:color w:val="000000"/>
              </w:rPr>
            </w:pPr>
            <w:r w:rsidRPr="00760C36">
              <w:rPr>
                <w:rFonts w:ascii="Arial" w:eastAsia="Arial" w:hAnsi="Arial" w:cs="Arial"/>
                <w:b/>
              </w:rPr>
              <w:lastRenderedPageBreak/>
              <w:t xml:space="preserve">Medical Knowledge </w:t>
            </w:r>
            <w:r>
              <w:rPr>
                <w:rFonts w:ascii="Arial" w:eastAsia="Arial" w:hAnsi="Arial" w:cs="Arial"/>
                <w:b/>
              </w:rPr>
              <w:t>1</w:t>
            </w:r>
            <w:r w:rsidRPr="00760C36">
              <w:rPr>
                <w:rFonts w:ascii="Arial" w:eastAsia="Arial" w:hAnsi="Arial" w:cs="Arial"/>
                <w:b/>
              </w:rPr>
              <w:t>: Development and Behavior</w:t>
            </w:r>
          </w:p>
          <w:p w14:paraId="4693D1D3" w14:textId="77777777" w:rsidR="00843DA7" w:rsidRPr="00760C36" w:rsidRDefault="00843DA7" w:rsidP="001A20D6">
            <w:pPr>
              <w:spacing w:after="0" w:line="240" w:lineRule="auto"/>
              <w:ind w:left="201" w:hanging="14"/>
              <w:rPr>
                <w:rFonts w:ascii="Arial" w:eastAsia="Arial" w:hAnsi="Arial" w:cs="Arial"/>
                <w:b/>
                <w:color w:val="000000"/>
              </w:rPr>
            </w:pPr>
            <w:r w:rsidRPr="00760C36">
              <w:rPr>
                <w:rFonts w:ascii="Arial" w:eastAsia="Arial" w:hAnsi="Arial" w:cs="Arial"/>
                <w:b/>
              </w:rPr>
              <w:t>Overall Intent:</w:t>
            </w:r>
            <w:r w:rsidRPr="00760C36">
              <w:rPr>
                <w:rFonts w:ascii="Arial" w:eastAsia="Arial" w:hAnsi="Arial" w:cs="Arial"/>
              </w:rPr>
              <w:t xml:space="preserve"> To demonstrate sufficient knowledge to counsel families regarding common disorders of motor, emotional, cognitive, and behavioral development</w:t>
            </w:r>
          </w:p>
        </w:tc>
      </w:tr>
      <w:tr w:rsidR="00E34EA3" w:rsidRPr="00760C36" w14:paraId="4B420B7C" w14:textId="77777777" w:rsidTr="0527DCC2">
        <w:tc>
          <w:tcPr>
            <w:tcW w:w="4950" w:type="dxa"/>
            <w:shd w:val="clear" w:color="auto" w:fill="FAC090"/>
          </w:tcPr>
          <w:p w14:paraId="0CEC7609" w14:textId="77777777" w:rsidR="00843DA7" w:rsidRPr="00760C36" w:rsidRDefault="00843DA7" w:rsidP="001A20D6">
            <w:pPr>
              <w:spacing w:after="0" w:line="240" w:lineRule="auto"/>
              <w:jc w:val="center"/>
              <w:rPr>
                <w:rFonts w:ascii="Arial" w:eastAsia="Arial" w:hAnsi="Arial" w:cs="Arial"/>
                <w:b/>
              </w:rPr>
            </w:pPr>
            <w:r w:rsidRPr="00760C36">
              <w:rPr>
                <w:rFonts w:ascii="Arial" w:eastAsia="Arial" w:hAnsi="Arial" w:cs="Arial"/>
                <w:b/>
              </w:rPr>
              <w:t>Milestones</w:t>
            </w:r>
          </w:p>
        </w:tc>
        <w:tc>
          <w:tcPr>
            <w:tcW w:w="9175" w:type="dxa"/>
            <w:shd w:val="clear" w:color="auto" w:fill="FAC090"/>
          </w:tcPr>
          <w:p w14:paraId="667901AC" w14:textId="77777777" w:rsidR="00843DA7" w:rsidRPr="00760C36" w:rsidRDefault="00843DA7" w:rsidP="001A20D6">
            <w:pPr>
              <w:spacing w:after="0" w:line="240" w:lineRule="auto"/>
              <w:ind w:left="14" w:hanging="14"/>
              <w:jc w:val="center"/>
              <w:rPr>
                <w:rFonts w:ascii="Arial" w:eastAsia="Arial" w:hAnsi="Arial" w:cs="Arial"/>
                <w:b/>
              </w:rPr>
            </w:pPr>
            <w:r w:rsidRPr="00760C36">
              <w:rPr>
                <w:rFonts w:ascii="Arial" w:eastAsia="Arial" w:hAnsi="Arial" w:cs="Arial"/>
                <w:b/>
              </w:rPr>
              <w:t>Examples</w:t>
            </w:r>
          </w:p>
        </w:tc>
      </w:tr>
      <w:tr w:rsidR="00E87468" w:rsidRPr="00760C36" w14:paraId="3465D42A" w14:textId="77777777" w:rsidTr="0527DCC2">
        <w:tc>
          <w:tcPr>
            <w:tcW w:w="4950" w:type="dxa"/>
            <w:tcBorders>
              <w:top w:val="single" w:sz="4" w:space="0" w:color="000000" w:themeColor="text1"/>
              <w:bottom w:val="single" w:sz="4" w:space="0" w:color="000000" w:themeColor="text1"/>
            </w:tcBorders>
            <w:shd w:val="clear" w:color="auto" w:fill="C9C9C9"/>
          </w:tcPr>
          <w:p w14:paraId="2E93E761" w14:textId="5C2440B4" w:rsidR="00843DA7" w:rsidRPr="00760C36" w:rsidRDefault="00843DA7" w:rsidP="001A20D6">
            <w:pPr>
              <w:spacing w:after="0" w:line="240" w:lineRule="auto"/>
              <w:rPr>
                <w:rFonts w:ascii="Arial" w:eastAsia="Arial" w:hAnsi="Arial" w:cs="Arial"/>
                <w:i/>
                <w:color w:val="000000"/>
              </w:rPr>
            </w:pPr>
            <w:r w:rsidRPr="00760C36">
              <w:rPr>
                <w:rFonts w:ascii="Arial" w:eastAsia="Arial" w:hAnsi="Arial" w:cs="Arial"/>
                <w:b/>
              </w:rPr>
              <w:t>Level 1</w:t>
            </w:r>
            <w:r w:rsidRPr="00760C36">
              <w:rPr>
                <w:rFonts w:ascii="Arial" w:eastAsia="Arial" w:hAnsi="Arial" w:cs="Arial"/>
              </w:rPr>
              <w:t xml:space="preserve"> </w:t>
            </w:r>
            <w:r w:rsidR="006A0264" w:rsidRPr="006A0264">
              <w:rPr>
                <w:rFonts w:ascii="Arial" w:eastAsia="Arial" w:hAnsi="Arial" w:cs="Arial"/>
                <w:i/>
                <w:color w:val="000000"/>
              </w:rPr>
              <w:t>Lists developmental and behavioral norms across domains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572A034" w14:textId="5CDC6E2B" w:rsidR="00843DA7" w:rsidRPr="00760C36" w:rsidRDefault="03752226" w:rsidP="001A20D6">
            <w:pPr>
              <w:pStyle w:val="CommentText"/>
              <w:numPr>
                <w:ilvl w:val="0"/>
                <w:numId w:val="5"/>
              </w:numPr>
              <w:spacing w:after="0"/>
              <w:ind w:left="180" w:hanging="180"/>
              <w:rPr>
                <w:rFonts w:ascii="Arial" w:hAnsi="Arial" w:cs="Arial"/>
                <w:sz w:val="22"/>
                <w:szCs w:val="22"/>
              </w:rPr>
            </w:pPr>
            <w:r w:rsidRPr="21145EF8">
              <w:rPr>
                <w:rFonts w:ascii="Arial" w:eastAsia="Arial" w:hAnsi="Arial" w:cs="Arial"/>
                <w:color w:val="000000" w:themeColor="text1"/>
                <w:sz w:val="22"/>
                <w:szCs w:val="22"/>
              </w:rPr>
              <w:t xml:space="preserve">Discusses that by age </w:t>
            </w:r>
            <w:r w:rsidR="6B75DCBF" w:rsidRPr="21145EF8">
              <w:rPr>
                <w:rFonts w:ascii="Arial" w:eastAsia="Arial" w:hAnsi="Arial" w:cs="Arial"/>
                <w:color w:val="000000" w:themeColor="text1"/>
                <w:sz w:val="22"/>
                <w:szCs w:val="22"/>
              </w:rPr>
              <w:t>two</w:t>
            </w:r>
            <w:r w:rsidRPr="21145EF8">
              <w:rPr>
                <w:rFonts w:ascii="Arial" w:eastAsia="Arial" w:hAnsi="Arial" w:cs="Arial"/>
                <w:color w:val="000000" w:themeColor="text1"/>
                <w:sz w:val="22"/>
                <w:szCs w:val="22"/>
              </w:rPr>
              <w:t xml:space="preserve">, children can typically combine </w:t>
            </w:r>
            <w:r w:rsidR="6B75DCBF" w:rsidRPr="21145EF8">
              <w:rPr>
                <w:rFonts w:ascii="Arial" w:eastAsia="Arial" w:hAnsi="Arial" w:cs="Arial"/>
                <w:color w:val="000000" w:themeColor="text1"/>
                <w:sz w:val="22"/>
                <w:szCs w:val="22"/>
              </w:rPr>
              <w:t>two</w:t>
            </w:r>
            <w:r w:rsidRPr="21145EF8">
              <w:rPr>
                <w:rFonts w:ascii="Arial" w:eastAsia="Arial" w:hAnsi="Arial" w:cs="Arial"/>
                <w:color w:val="000000" w:themeColor="text1"/>
                <w:sz w:val="22"/>
                <w:szCs w:val="22"/>
              </w:rPr>
              <w:t xml:space="preserve"> words and have a minimum of 50 words in their vocabulary</w:t>
            </w:r>
          </w:p>
          <w:p w14:paraId="1EBF8534" w14:textId="032CF5F9" w:rsidR="00843DA7" w:rsidRPr="00760C36" w:rsidRDefault="03752226" w:rsidP="001A20D6">
            <w:pPr>
              <w:pStyle w:val="CommentText"/>
              <w:numPr>
                <w:ilvl w:val="0"/>
                <w:numId w:val="5"/>
              </w:numPr>
              <w:spacing w:after="0"/>
              <w:ind w:left="180" w:hanging="180"/>
              <w:rPr>
                <w:rFonts w:ascii="Arial" w:hAnsi="Arial" w:cs="Arial"/>
                <w:sz w:val="22"/>
                <w:szCs w:val="22"/>
              </w:rPr>
            </w:pPr>
            <w:r w:rsidRPr="21145EF8">
              <w:rPr>
                <w:rFonts w:ascii="Arial" w:eastAsia="Arial" w:hAnsi="Arial" w:cs="Arial"/>
                <w:sz w:val="22"/>
                <w:szCs w:val="22"/>
              </w:rPr>
              <w:t xml:space="preserve">Recognizes that children growing up in a bilingual household should not </w:t>
            </w:r>
            <w:r w:rsidR="1FE0371D" w:rsidRPr="21145EF8">
              <w:rPr>
                <w:rFonts w:ascii="Arial" w:eastAsia="Arial" w:hAnsi="Arial" w:cs="Arial"/>
                <w:sz w:val="22"/>
                <w:szCs w:val="22"/>
              </w:rPr>
              <w:t>experience delay</w:t>
            </w:r>
            <w:r w:rsidR="687F612D" w:rsidRPr="21145EF8">
              <w:rPr>
                <w:rFonts w:ascii="Arial" w:eastAsia="Arial" w:hAnsi="Arial" w:cs="Arial"/>
                <w:sz w:val="22"/>
                <w:szCs w:val="22"/>
              </w:rPr>
              <w:t>ed</w:t>
            </w:r>
            <w:r w:rsidRPr="21145EF8">
              <w:rPr>
                <w:rFonts w:ascii="Arial" w:eastAsia="Arial" w:hAnsi="Arial" w:cs="Arial"/>
                <w:sz w:val="22"/>
                <w:szCs w:val="22"/>
              </w:rPr>
              <w:t xml:space="preserve"> language acquisition</w:t>
            </w:r>
          </w:p>
        </w:tc>
      </w:tr>
      <w:tr w:rsidR="00E87468" w:rsidRPr="00760C36" w14:paraId="0BB9C56B" w14:textId="77777777" w:rsidTr="0527DCC2">
        <w:tc>
          <w:tcPr>
            <w:tcW w:w="4950" w:type="dxa"/>
            <w:tcBorders>
              <w:top w:val="single" w:sz="4" w:space="0" w:color="000000" w:themeColor="text1"/>
              <w:bottom w:val="single" w:sz="4" w:space="0" w:color="000000" w:themeColor="text1"/>
            </w:tcBorders>
            <w:shd w:val="clear" w:color="auto" w:fill="C9C9C9"/>
          </w:tcPr>
          <w:p w14:paraId="4189128B" w14:textId="6C81FE8C" w:rsidR="00843DA7" w:rsidRPr="00760C36" w:rsidRDefault="00843DA7" w:rsidP="001A20D6">
            <w:pPr>
              <w:spacing w:after="0" w:line="240" w:lineRule="auto"/>
              <w:rPr>
                <w:rFonts w:ascii="Arial" w:eastAsia="Arial" w:hAnsi="Arial" w:cs="Arial"/>
                <w:i/>
              </w:rPr>
            </w:pPr>
            <w:r w:rsidRPr="00760C36">
              <w:rPr>
                <w:rFonts w:ascii="Arial" w:eastAsia="Arial" w:hAnsi="Arial" w:cs="Arial"/>
                <w:b/>
              </w:rPr>
              <w:t>Level 2</w:t>
            </w:r>
            <w:r w:rsidRPr="00760C36">
              <w:rPr>
                <w:rFonts w:ascii="Arial" w:eastAsia="Arial" w:hAnsi="Arial" w:cs="Arial"/>
              </w:rPr>
              <w:t xml:space="preserve"> </w:t>
            </w:r>
            <w:r w:rsidR="006A0264" w:rsidRPr="006A0264">
              <w:rPr>
                <w:rFonts w:ascii="Arial" w:eastAsia="Arial" w:hAnsi="Arial" w:cs="Arial"/>
                <w:i/>
              </w:rPr>
              <w:t>Identifies and interprets patterns of abnormalities across domains of development and/or behavior</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2993CAE" w14:textId="22D96B07" w:rsidR="00843DA7" w:rsidRPr="00760C36" w:rsidRDefault="492B41F3" w:rsidP="00E8175F">
            <w:pPr>
              <w:pStyle w:val="CommentText"/>
              <w:numPr>
                <w:ilvl w:val="0"/>
                <w:numId w:val="19"/>
              </w:numPr>
              <w:spacing w:after="0"/>
              <w:ind w:left="164" w:hanging="180"/>
              <w:rPr>
                <w:b/>
                <w:color w:val="201F1E"/>
                <w:sz w:val="22"/>
                <w:szCs w:val="22"/>
              </w:rPr>
            </w:pPr>
            <w:r w:rsidRPr="61FC8BC5">
              <w:rPr>
                <w:rFonts w:ascii="Arial" w:eastAsia="Arial" w:hAnsi="Arial" w:cs="Arial"/>
                <w:sz w:val="22"/>
                <w:szCs w:val="22"/>
              </w:rPr>
              <w:t xml:space="preserve">Recognizes that social-emotional, play, and language delays often co-occur in child development </w:t>
            </w:r>
          </w:p>
        </w:tc>
      </w:tr>
      <w:tr w:rsidR="00E87468" w:rsidRPr="00760C36" w14:paraId="6B46B275" w14:textId="77777777" w:rsidTr="0527DCC2">
        <w:tc>
          <w:tcPr>
            <w:tcW w:w="4950" w:type="dxa"/>
            <w:tcBorders>
              <w:top w:val="single" w:sz="4" w:space="0" w:color="000000" w:themeColor="text1"/>
              <w:bottom w:val="single" w:sz="4" w:space="0" w:color="000000" w:themeColor="text1"/>
            </w:tcBorders>
            <w:shd w:val="clear" w:color="auto" w:fill="C9C9C9"/>
          </w:tcPr>
          <w:p w14:paraId="70D7440E" w14:textId="1E389BBD" w:rsidR="00843DA7" w:rsidRPr="00760C36" w:rsidRDefault="708C5BD8" w:rsidP="0527DCC2">
            <w:pPr>
              <w:spacing w:after="0" w:line="240" w:lineRule="auto"/>
              <w:rPr>
                <w:rFonts w:ascii="Arial" w:eastAsia="Arial" w:hAnsi="Arial" w:cs="Arial"/>
                <w:i/>
                <w:iCs/>
              </w:rPr>
            </w:pPr>
            <w:r w:rsidRPr="0527DCC2">
              <w:rPr>
                <w:rFonts w:ascii="Arial" w:eastAsia="Arial" w:hAnsi="Arial" w:cs="Arial"/>
                <w:b/>
                <w:bCs/>
              </w:rPr>
              <w:t>Level 3</w:t>
            </w:r>
            <w:r w:rsidRPr="0527DCC2">
              <w:rPr>
                <w:rFonts w:ascii="Arial" w:eastAsia="Arial" w:hAnsi="Arial" w:cs="Arial"/>
              </w:rPr>
              <w:t xml:space="preserve"> </w:t>
            </w:r>
            <w:r w:rsidR="006A0264" w:rsidRPr="0527DCC2">
              <w:rPr>
                <w:rFonts w:ascii="Arial" w:eastAsia="Arial" w:hAnsi="Arial" w:cs="Arial"/>
                <w:i/>
                <w:iCs/>
              </w:rPr>
              <w:t>Analyzes development</w:t>
            </w:r>
            <w:r w:rsidR="206B4584" w:rsidRPr="0527DCC2">
              <w:rPr>
                <w:rFonts w:ascii="Arial" w:eastAsia="Arial" w:hAnsi="Arial" w:cs="Arial"/>
                <w:i/>
                <w:iCs/>
              </w:rPr>
              <w:t>al</w:t>
            </w:r>
            <w:r w:rsidR="006A0264" w:rsidRPr="0527DCC2">
              <w:rPr>
                <w:rFonts w:ascii="Arial" w:eastAsia="Arial" w:hAnsi="Arial" w:cs="Arial"/>
                <w:i/>
                <w:iCs/>
              </w:rPr>
              <w:t xml:space="preserve"> and/or behavior</w:t>
            </w:r>
            <w:r w:rsidR="09CD7EEA" w:rsidRPr="0527DCC2">
              <w:rPr>
                <w:rFonts w:ascii="Arial" w:eastAsia="Arial" w:hAnsi="Arial" w:cs="Arial"/>
                <w:i/>
                <w:iCs/>
              </w:rPr>
              <w:t xml:space="preserve">al disorders </w:t>
            </w:r>
            <w:r w:rsidR="006A0264" w:rsidRPr="0527DCC2">
              <w:rPr>
                <w:rFonts w:ascii="Arial" w:eastAsia="Arial" w:hAnsi="Arial" w:cs="Arial"/>
                <w:i/>
                <w:iCs/>
              </w:rPr>
              <w:t xml:space="preserve">based on </w:t>
            </w:r>
            <w:r w:rsidR="7899D1D2" w:rsidRPr="0527DCC2">
              <w:rPr>
                <w:rFonts w:ascii="Arial" w:eastAsia="Arial" w:hAnsi="Arial" w:cs="Arial"/>
                <w:i/>
                <w:iCs/>
              </w:rPr>
              <w:t xml:space="preserve">common </w:t>
            </w:r>
            <w:r w:rsidR="006A0264" w:rsidRPr="0527DCC2">
              <w:rPr>
                <w:rFonts w:ascii="Arial" w:eastAsia="Arial" w:hAnsi="Arial" w:cs="Arial"/>
                <w:i/>
                <w:iCs/>
              </w:rPr>
              <w:t>patterns of abnormalities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A046E63" w14:textId="35EB3C86" w:rsidR="00843DA7" w:rsidRPr="00760C36" w:rsidRDefault="03752226" w:rsidP="001A20D6">
            <w:pPr>
              <w:pStyle w:val="CommentText"/>
              <w:numPr>
                <w:ilvl w:val="0"/>
                <w:numId w:val="5"/>
              </w:numPr>
              <w:spacing w:after="0"/>
              <w:ind w:left="180" w:hanging="180"/>
              <w:rPr>
                <w:rFonts w:ascii="Arial" w:hAnsi="Arial" w:cs="Arial"/>
                <w:sz w:val="22"/>
                <w:szCs w:val="22"/>
              </w:rPr>
            </w:pPr>
            <w:r w:rsidRPr="21145EF8">
              <w:rPr>
                <w:rFonts w:ascii="Arial" w:eastAsia="Arial" w:hAnsi="Arial" w:cs="Arial"/>
                <w:color w:val="000000" w:themeColor="text1"/>
                <w:sz w:val="22"/>
                <w:szCs w:val="22"/>
              </w:rPr>
              <w:t>Recognizes that a two-year-old child who is not combining words, not pointing or consistently responding to name</w:t>
            </w:r>
            <w:r w:rsidR="00D81469">
              <w:rPr>
                <w:rFonts w:ascii="Arial" w:eastAsia="Arial" w:hAnsi="Arial" w:cs="Arial"/>
                <w:color w:val="000000" w:themeColor="text1"/>
                <w:sz w:val="22"/>
                <w:szCs w:val="22"/>
              </w:rPr>
              <w:t>,</w:t>
            </w:r>
            <w:r w:rsidRPr="21145EF8">
              <w:rPr>
                <w:rFonts w:ascii="Arial" w:eastAsia="Arial" w:hAnsi="Arial" w:cs="Arial"/>
                <w:color w:val="000000" w:themeColor="text1"/>
                <w:sz w:val="22"/>
                <w:szCs w:val="22"/>
              </w:rPr>
              <w:t xml:space="preserve"> and who displays repetitive motor movements fits a broader pattern of symptoms consistent with </w:t>
            </w:r>
            <w:r w:rsidR="759D2396" w:rsidRPr="21145EF8">
              <w:rPr>
                <w:rFonts w:ascii="Arial" w:eastAsia="Arial" w:hAnsi="Arial" w:cs="Arial"/>
                <w:color w:val="000000" w:themeColor="text1"/>
                <w:sz w:val="22"/>
                <w:szCs w:val="22"/>
              </w:rPr>
              <w:t xml:space="preserve">autism spectrum disorder </w:t>
            </w:r>
            <w:r w:rsidRPr="21145EF8">
              <w:rPr>
                <w:rFonts w:ascii="Arial" w:eastAsia="Arial" w:hAnsi="Arial" w:cs="Arial"/>
                <w:color w:val="000000" w:themeColor="text1"/>
                <w:sz w:val="22"/>
                <w:szCs w:val="22"/>
              </w:rPr>
              <w:t>(ASD)</w:t>
            </w:r>
          </w:p>
          <w:p w14:paraId="0D5AB10B" w14:textId="0AED319F" w:rsidR="00843DA7" w:rsidRPr="00760C36" w:rsidRDefault="00843DA7" w:rsidP="61FC8BC5">
            <w:pPr>
              <w:pStyle w:val="CommentText"/>
              <w:spacing w:after="0"/>
              <w:ind w:left="180" w:hanging="180"/>
              <w:rPr>
                <w:rFonts w:ascii="Arial" w:eastAsia="Arial" w:hAnsi="Arial" w:cs="Arial"/>
                <w:color w:val="000000" w:themeColor="text1"/>
                <w:sz w:val="22"/>
                <w:szCs w:val="22"/>
              </w:rPr>
            </w:pPr>
          </w:p>
        </w:tc>
      </w:tr>
      <w:tr w:rsidR="00E87468" w:rsidRPr="00760C36" w14:paraId="120FE427" w14:textId="77777777" w:rsidTr="0527DCC2">
        <w:tc>
          <w:tcPr>
            <w:tcW w:w="4950" w:type="dxa"/>
            <w:tcBorders>
              <w:top w:val="single" w:sz="4" w:space="0" w:color="000000" w:themeColor="text1"/>
              <w:bottom w:val="single" w:sz="4" w:space="0" w:color="000000" w:themeColor="text1"/>
            </w:tcBorders>
            <w:shd w:val="clear" w:color="auto" w:fill="C9C9C9"/>
          </w:tcPr>
          <w:p w14:paraId="12392CF1" w14:textId="3CC8EE57" w:rsidR="00843DA7" w:rsidRPr="00760C36" w:rsidRDefault="00843DA7" w:rsidP="0527DCC2">
            <w:pPr>
              <w:spacing w:after="0" w:line="240" w:lineRule="auto"/>
              <w:rPr>
                <w:rFonts w:ascii="Arial" w:eastAsia="Arial" w:hAnsi="Arial" w:cs="Arial"/>
                <w:i/>
                <w:iCs/>
              </w:rPr>
            </w:pPr>
            <w:r w:rsidRPr="0527DCC2">
              <w:rPr>
                <w:rFonts w:ascii="Arial" w:eastAsia="Arial" w:hAnsi="Arial" w:cs="Arial"/>
                <w:b/>
                <w:bCs/>
              </w:rPr>
              <w:t>Level 4</w:t>
            </w:r>
            <w:r w:rsidRPr="0527DCC2">
              <w:rPr>
                <w:rFonts w:ascii="Arial" w:eastAsia="Arial" w:hAnsi="Arial" w:cs="Arial"/>
              </w:rPr>
              <w:t xml:space="preserve"> </w:t>
            </w:r>
            <w:r w:rsidR="006A0264" w:rsidRPr="0527DCC2">
              <w:rPr>
                <w:rFonts w:ascii="Arial" w:eastAsia="Arial" w:hAnsi="Arial" w:cs="Arial"/>
                <w:i/>
                <w:iCs/>
              </w:rPr>
              <w:t xml:space="preserve">Analyzes developmental and/or behavioral disorders based on </w:t>
            </w:r>
            <w:r w:rsidR="7276A85A" w:rsidRPr="0527DCC2">
              <w:rPr>
                <w:rFonts w:ascii="Arial" w:eastAsia="Arial" w:hAnsi="Arial" w:cs="Arial"/>
                <w:i/>
                <w:iCs/>
              </w:rPr>
              <w:t xml:space="preserve">common and uncommon </w:t>
            </w:r>
            <w:r w:rsidR="006A0264" w:rsidRPr="0527DCC2">
              <w:rPr>
                <w:rFonts w:ascii="Arial" w:eastAsia="Arial" w:hAnsi="Arial" w:cs="Arial"/>
                <w:i/>
                <w:iCs/>
              </w:rPr>
              <w:t>patterns of abnormalities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AE93831" w14:textId="5642340F" w:rsidR="653C7605" w:rsidRDefault="30307EC3" w:rsidP="653C7605">
            <w:pPr>
              <w:pStyle w:val="CommentText"/>
              <w:numPr>
                <w:ilvl w:val="0"/>
                <w:numId w:val="5"/>
              </w:numPr>
              <w:spacing w:after="0"/>
              <w:ind w:left="180" w:hanging="180"/>
              <w:rPr>
                <w:rFonts w:ascii="Arial" w:hAnsi="Arial" w:cs="Arial"/>
                <w:sz w:val="22"/>
                <w:szCs w:val="22"/>
              </w:rPr>
            </w:pPr>
            <w:r w:rsidRPr="21145EF8">
              <w:rPr>
                <w:rFonts w:ascii="Arial" w:hAnsi="Arial" w:cs="Arial"/>
                <w:sz w:val="22"/>
                <w:szCs w:val="22"/>
              </w:rPr>
              <w:t>Recognizes that a female toddler with language regression and hand</w:t>
            </w:r>
            <w:r w:rsidR="00E219CF">
              <w:rPr>
                <w:rFonts w:ascii="Arial" w:hAnsi="Arial" w:cs="Arial"/>
                <w:sz w:val="22"/>
                <w:szCs w:val="22"/>
              </w:rPr>
              <w:t xml:space="preserve"> </w:t>
            </w:r>
            <w:r w:rsidRPr="21145EF8">
              <w:rPr>
                <w:rFonts w:ascii="Arial" w:hAnsi="Arial" w:cs="Arial"/>
                <w:sz w:val="22"/>
                <w:szCs w:val="22"/>
              </w:rPr>
              <w:t xml:space="preserve">wringing fits a broader pattern of symptoms that may be consistent with a diagnosis of Rett syndrome </w:t>
            </w:r>
          </w:p>
          <w:p w14:paraId="367DC589" w14:textId="45915804" w:rsidR="00843DA7" w:rsidRPr="00760C36" w:rsidRDefault="00843DA7" w:rsidP="5FF3EF7B">
            <w:pPr>
              <w:pStyle w:val="CommentText"/>
              <w:spacing w:after="0"/>
              <w:rPr>
                <w:rFonts w:ascii="Arial" w:hAnsi="Arial" w:cs="Arial"/>
                <w:sz w:val="22"/>
                <w:szCs w:val="22"/>
              </w:rPr>
            </w:pPr>
          </w:p>
        </w:tc>
      </w:tr>
      <w:tr w:rsidR="00E87468" w:rsidRPr="00760C36" w14:paraId="70126183" w14:textId="77777777" w:rsidTr="0527DCC2">
        <w:trPr>
          <w:trHeight w:val="782"/>
        </w:trPr>
        <w:tc>
          <w:tcPr>
            <w:tcW w:w="4950" w:type="dxa"/>
            <w:tcBorders>
              <w:top w:val="single" w:sz="4" w:space="0" w:color="000000" w:themeColor="text1"/>
              <w:bottom w:val="single" w:sz="4" w:space="0" w:color="000000" w:themeColor="text1"/>
            </w:tcBorders>
            <w:shd w:val="clear" w:color="auto" w:fill="C9C9C9"/>
          </w:tcPr>
          <w:p w14:paraId="06B0554F" w14:textId="3F93FF91" w:rsidR="00843DA7" w:rsidRPr="00760C36" w:rsidRDefault="00843DA7" w:rsidP="001A20D6">
            <w:pPr>
              <w:spacing w:after="0" w:line="240" w:lineRule="auto"/>
              <w:rPr>
                <w:rFonts w:ascii="Arial" w:eastAsia="Arial" w:hAnsi="Arial" w:cs="Arial"/>
                <w:i/>
              </w:rPr>
            </w:pPr>
            <w:r w:rsidRPr="00760C36">
              <w:rPr>
                <w:rFonts w:ascii="Arial" w:eastAsia="Arial" w:hAnsi="Arial" w:cs="Arial"/>
                <w:b/>
              </w:rPr>
              <w:t>Level 5</w:t>
            </w:r>
            <w:r w:rsidRPr="00760C36">
              <w:rPr>
                <w:rFonts w:ascii="Arial" w:eastAsia="Arial" w:hAnsi="Arial" w:cs="Arial"/>
              </w:rPr>
              <w:t xml:space="preserve"> </w:t>
            </w:r>
            <w:r w:rsidR="006A0264" w:rsidRPr="006A0264">
              <w:rPr>
                <w:rFonts w:ascii="Arial" w:eastAsia="Arial" w:hAnsi="Arial" w:cs="Arial"/>
                <w:i/>
              </w:rPr>
              <w:t>Investigates new influences on common and uncommon disorders of development and/or behavior</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AD4B77E" w14:textId="3BF20AD0" w:rsidR="00843DA7" w:rsidRPr="00307140" w:rsidRDefault="61FC8BC5" w:rsidP="61FC8BC5">
            <w:pPr>
              <w:pStyle w:val="CommentText"/>
              <w:numPr>
                <w:ilvl w:val="0"/>
                <w:numId w:val="19"/>
              </w:numPr>
              <w:spacing w:after="0"/>
              <w:ind w:left="164" w:hanging="164"/>
              <w:rPr>
                <w:rFonts w:ascii="Arial" w:hAnsi="Arial" w:cs="Arial"/>
                <w:sz w:val="22"/>
                <w:szCs w:val="22"/>
              </w:rPr>
            </w:pPr>
            <w:r w:rsidRPr="00307140">
              <w:rPr>
                <w:rFonts w:ascii="Arial" w:hAnsi="Arial" w:cs="Arial"/>
                <w:sz w:val="22"/>
                <w:szCs w:val="22"/>
              </w:rPr>
              <w:t>Collaborates on authoring case report on an atypical presentation of a child with Rett Syndrome</w:t>
            </w:r>
          </w:p>
          <w:p w14:paraId="35C56076" w14:textId="68F4CAB1" w:rsidR="00843DA7" w:rsidRPr="00760C36" w:rsidRDefault="00843DA7" w:rsidP="61FC8BC5">
            <w:pPr>
              <w:pStyle w:val="CommentText"/>
              <w:spacing w:after="0"/>
              <w:rPr>
                <w:rFonts w:ascii="Arial" w:eastAsia="Arial" w:hAnsi="Arial" w:cs="Arial"/>
                <w:sz w:val="22"/>
                <w:szCs w:val="22"/>
              </w:rPr>
            </w:pPr>
          </w:p>
        </w:tc>
      </w:tr>
      <w:tr w:rsidR="00E34EA3" w:rsidRPr="00760C36" w14:paraId="23915A09" w14:textId="77777777" w:rsidTr="0527DCC2">
        <w:tc>
          <w:tcPr>
            <w:tcW w:w="4950" w:type="dxa"/>
            <w:shd w:val="clear" w:color="auto" w:fill="FFD965"/>
          </w:tcPr>
          <w:p w14:paraId="0C33C5D8" w14:textId="77777777" w:rsidR="00843DA7" w:rsidRPr="00760C36" w:rsidRDefault="00843DA7" w:rsidP="001A20D6">
            <w:pPr>
              <w:spacing w:after="0" w:line="240" w:lineRule="auto"/>
              <w:rPr>
                <w:rFonts w:ascii="Arial" w:eastAsia="Arial" w:hAnsi="Arial" w:cs="Arial"/>
              </w:rPr>
            </w:pPr>
            <w:r w:rsidRPr="00760C36">
              <w:rPr>
                <w:rFonts w:ascii="Arial" w:eastAsia="Arial" w:hAnsi="Arial" w:cs="Arial"/>
              </w:rPr>
              <w:t>Assessment Models or Tools</w:t>
            </w:r>
          </w:p>
        </w:tc>
        <w:tc>
          <w:tcPr>
            <w:tcW w:w="9175" w:type="dxa"/>
            <w:shd w:val="clear" w:color="auto" w:fill="FFD965"/>
          </w:tcPr>
          <w:p w14:paraId="3939AEA2" w14:textId="50C06FBA" w:rsidR="00843DA7" w:rsidRPr="00760C36" w:rsidRDefault="00843DA7" w:rsidP="001A20D6">
            <w:pPr>
              <w:pStyle w:val="CommentText"/>
              <w:numPr>
                <w:ilvl w:val="0"/>
                <w:numId w:val="5"/>
              </w:numPr>
              <w:spacing w:after="0"/>
              <w:ind w:left="180" w:hanging="180"/>
              <w:rPr>
                <w:rFonts w:ascii="Arial" w:hAnsi="Arial" w:cs="Arial"/>
                <w:sz w:val="22"/>
                <w:szCs w:val="22"/>
              </w:rPr>
            </w:pPr>
            <w:r w:rsidRPr="21145EF8">
              <w:rPr>
                <w:rFonts w:ascii="Arial" w:eastAsia="Arial" w:hAnsi="Arial" w:cs="Arial"/>
                <w:sz w:val="22"/>
                <w:szCs w:val="22"/>
              </w:rPr>
              <w:t>Direct observation</w:t>
            </w:r>
          </w:p>
          <w:p w14:paraId="551F1A29" w14:textId="2EB5A880" w:rsidR="5FF3EF7B" w:rsidRDefault="5FF3EF7B" w:rsidP="5FF3EF7B">
            <w:pPr>
              <w:pStyle w:val="CommentText"/>
              <w:numPr>
                <w:ilvl w:val="0"/>
                <w:numId w:val="5"/>
              </w:numPr>
              <w:spacing w:after="0"/>
              <w:ind w:left="180" w:hanging="180"/>
              <w:rPr>
                <w:rFonts w:ascii="Arial" w:hAnsi="Arial" w:cs="Arial"/>
                <w:sz w:val="22"/>
                <w:szCs w:val="22"/>
              </w:rPr>
            </w:pPr>
            <w:r w:rsidRPr="21145EF8">
              <w:rPr>
                <w:rFonts w:ascii="Arial" w:eastAsia="Arial" w:hAnsi="Arial" w:cs="Arial"/>
                <w:sz w:val="22"/>
                <w:szCs w:val="22"/>
              </w:rPr>
              <w:t>Case-based discussion</w:t>
            </w:r>
          </w:p>
          <w:p w14:paraId="3901C78E" w14:textId="34B0D754" w:rsidR="5FF3EF7B" w:rsidRDefault="5FF3EF7B" w:rsidP="5FF3EF7B">
            <w:pPr>
              <w:pStyle w:val="CommentText"/>
              <w:numPr>
                <w:ilvl w:val="0"/>
                <w:numId w:val="5"/>
              </w:numPr>
              <w:spacing w:after="0"/>
              <w:ind w:left="180" w:hanging="180"/>
              <w:rPr>
                <w:rFonts w:ascii="Arial" w:hAnsi="Arial" w:cs="Arial"/>
                <w:sz w:val="22"/>
                <w:szCs w:val="22"/>
              </w:rPr>
            </w:pPr>
            <w:r w:rsidRPr="21145EF8">
              <w:rPr>
                <w:rFonts w:ascii="Arial" w:eastAsia="Arial" w:hAnsi="Arial" w:cs="Arial"/>
                <w:sz w:val="22"/>
                <w:szCs w:val="22"/>
              </w:rPr>
              <w:t>Multisource feedback</w:t>
            </w:r>
          </w:p>
          <w:p w14:paraId="1B3FA2A4" w14:textId="77777777" w:rsidR="000265DC" w:rsidRPr="000265DC" w:rsidRDefault="000265DC" w:rsidP="5FF3EF7B">
            <w:pPr>
              <w:pStyle w:val="CommentText"/>
              <w:numPr>
                <w:ilvl w:val="0"/>
                <w:numId w:val="5"/>
              </w:numPr>
              <w:spacing w:after="0"/>
              <w:ind w:left="180" w:hanging="180"/>
              <w:rPr>
                <w:rFonts w:ascii="Arial" w:hAnsi="Arial" w:cs="Arial"/>
                <w:sz w:val="22"/>
                <w:szCs w:val="22"/>
              </w:rPr>
            </w:pPr>
            <w:r w:rsidRPr="21145EF8">
              <w:rPr>
                <w:rFonts w:ascii="Arial" w:eastAsia="Arial" w:hAnsi="Arial" w:cs="Arial"/>
                <w:sz w:val="22"/>
                <w:szCs w:val="22"/>
              </w:rPr>
              <w:t>Simulations</w:t>
            </w:r>
            <w:r>
              <w:rPr>
                <w:rFonts w:ascii="Arial" w:eastAsia="Arial" w:hAnsi="Arial" w:cs="Arial"/>
                <w:sz w:val="22"/>
                <w:szCs w:val="22"/>
              </w:rPr>
              <w:t xml:space="preserve"> </w:t>
            </w:r>
          </w:p>
          <w:p w14:paraId="50D8ADD3" w14:textId="54A7E83A" w:rsidR="00843DA7" w:rsidRPr="000265DC" w:rsidRDefault="000265DC" w:rsidP="000265DC">
            <w:pPr>
              <w:pStyle w:val="CommentText"/>
              <w:numPr>
                <w:ilvl w:val="0"/>
                <w:numId w:val="5"/>
              </w:numPr>
              <w:spacing w:after="0"/>
              <w:ind w:left="180" w:hanging="180"/>
              <w:rPr>
                <w:rFonts w:ascii="Arial" w:hAnsi="Arial" w:cs="Arial"/>
                <w:sz w:val="22"/>
                <w:szCs w:val="22"/>
              </w:rPr>
            </w:pPr>
            <w:r>
              <w:rPr>
                <w:rFonts w:ascii="Arial" w:eastAsia="Arial" w:hAnsi="Arial" w:cs="Arial"/>
                <w:sz w:val="22"/>
                <w:szCs w:val="22"/>
              </w:rPr>
              <w:t>Subspecialty In-Training Examination (</w:t>
            </w:r>
            <w:r w:rsidR="5FF3EF7B" w:rsidRPr="21145EF8">
              <w:rPr>
                <w:rFonts w:ascii="Arial" w:eastAsia="Arial" w:hAnsi="Arial" w:cs="Arial"/>
                <w:sz w:val="22"/>
                <w:szCs w:val="22"/>
              </w:rPr>
              <w:t>SITE</w:t>
            </w:r>
            <w:r>
              <w:rPr>
                <w:rFonts w:ascii="Arial" w:eastAsia="Arial" w:hAnsi="Arial" w:cs="Arial"/>
                <w:sz w:val="22"/>
                <w:szCs w:val="22"/>
              </w:rPr>
              <w:t>)</w:t>
            </w:r>
          </w:p>
        </w:tc>
      </w:tr>
      <w:tr w:rsidR="00E34EA3" w:rsidRPr="00760C36" w14:paraId="1A83FA2E" w14:textId="77777777" w:rsidTr="0527DCC2">
        <w:tc>
          <w:tcPr>
            <w:tcW w:w="4950" w:type="dxa"/>
            <w:shd w:val="clear" w:color="auto" w:fill="8DB3E2" w:themeFill="text2" w:themeFillTint="66"/>
          </w:tcPr>
          <w:p w14:paraId="1A37D1B4" w14:textId="77777777" w:rsidR="00843DA7" w:rsidRPr="00760C36" w:rsidRDefault="00843DA7" w:rsidP="001A20D6">
            <w:pPr>
              <w:spacing w:after="0" w:line="240" w:lineRule="auto"/>
              <w:rPr>
                <w:rFonts w:ascii="Arial" w:eastAsia="Arial" w:hAnsi="Arial" w:cs="Arial"/>
              </w:rPr>
            </w:pPr>
            <w:r w:rsidRPr="00760C36">
              <w:rPr>
                <w:rFonts w:ascii="Arial" w:eastAsia="Arial" w:hAnsi="Arial" w:cs="Arial"/>
              </w:rPr>
              <w:t xml:space="preserve">Curriculum Mapping </w:t>
            </w:r>
          </w:p>
        </w:tc>
        <w:tc>
          <w:tcPr>
            <w:tcW w:w="9175" w:type="dxa"/>
            <w:shd w:val="clear" w:color="auto" w:fill="8DB3E2" w:themeFill="text2" w:themeFillTint="66"/>
          </w:tcPr>
          <w:p w14:paraId="6A74B656" w14:textId="77777777" w:rsidR="00843DA7" w:rsidRPr="00760C36" w:rsidRDefault="00843DA7" w:rsidP="001A20D6">
            <w:pPr>
              <w:pStyle w:val="CommentText"/>
              <w:numPr>
                <w:ilvl w:val="0"/>
                <w:numId w:val="5"/>
              </w:numPr>
              <w:spacing w:after="0"/>
              <w:ind w:left="180" w:hanging="180"/>
              <w:rPr>
                <w:rFonts w:ascii="Arial" w:hAnsi="Arial" w:cs="Arial"/>
                <w:sz w:val="22"/>
                <w:szCs w:val="22"/>
              </w:rPr>
            </w:pPr>
          </w:p>
        </w:tc>
      </w:tr>
      <w:tr w:rsidR="00E34EA3" w:rsidRPr="00760C36" w14:paraId="4D48D416" w14:textId="77777777" w:rsidTr="0527DCC2">
        <w:trPr>
          <w:trHeight w:val="80"/>
        </w:trPr>
        <w:tc>
          <w:tcPr>
            <w:tcW w:w="4950" w:type="dxa"/>
            <w:shd w:val="clear" w:color="auto" w:fill="A8D08D"/>
          </w:tcPr>
          <w:p w14:paraId="542170A1" w14:textId="77777777" w:rsidR="00843DA7" w:rsidRPr="00760C36" w:rsidRDefault="00843DA7" w:rsidP="001A20D6">
            <w:pPr>
              <w:spacing w:after="0" w:line="240" w:lineRule="auto"/>
              <w:rPr>
                <w:rFonts w:ascii="Arial" w:eastAsia="Arial" w:hAnsi="Arial" w:cs="Arial"/>
              </w:rPr>
            </w:pPr>
            <w:r w:rsidRPr="00760C36">
              <w:rPr>
                <w:rFonts w:ascii="Arial" w:eastAsia="Arial" w:hAnsi="Arial" w:cs="Arial"/>
              </w:rPr>
              <w:t>Notes or Resources</w:t>
            </w:r>
          </w:p>
        </w:tc>
        <w:tc>
          <w:tcPr>
            <w:tcW w:w="9175" w:type="dxa"/>
            <w:shd w:val="clear" w:color="auto" w:fill="A8D08D"/>
          </w:tcPr>
          <w:p w14:paraId="65D8E60A" w14:textId="77777777" w:rsidR="00531DF8" w:rsidRPr="002542A3" w:rsidRDefault="00531DF8" w:rsidP="00531DF8">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r w:rsidRPr="629378A4">
              <w:rPr>
                <w:rFonts w:ascii="Arial" w:eastAsia="Arial" w:hAnsi="Arial" w:cs="Arial"/>
              </w:rPr>
              <w:t>Entrustable Professional Activities for Subspecialties</w:t>
            </w:r>
            <w:r>
              <w:rPr>
                <w:rFonts w:ascii="Arial" w:eastAsia="Arial" w:hAnsi="Arial" w:cs="Arial"/>
              </w:rPr>
              <w:t>: Developmental-Behavioral Pediatrics.”</w:t>
            </w:r>
            <w:r w:rsidRPr="629378A4">
              <w:rPr>
                <w:rFonts w:ascii="Arial" w:eastAsia="Arial" w:hAnsi="Arial" w:cs="Arial"/>
              </w:rPr>
              <w:t xml:space="preserve"> </w:t>
            </w:r>
            <w:hyperlink r:id="rId25">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56EED2C7" w14:textId="74C65045" w:rsidR="00C3404B" w:rsidRPr="00684D1C" w:rsidRDefault="00C3404B" w:rsidP="006A2A7B">
            <w:pPr>
              <w:numPr>
                <w:ilvl w:val="0"/>
                <w:numId w:val="2"/>
              </w:numPr>
              <w:pBdr>
                <w:top w:val="nil"/>
                <w:left w:val="nil"/>
                <w:bottom w:val="nil"/>
                <w:right w:val="nil"/>
                <w:between w:val="nil"/>
              </w:pBdr>
              <w:spacing w:after="0" w:line="240" w:lineRule="auto"/>
              <w:ind w:left="166" w:hanging="180"/>
              <w:rPr>
                <w:rFonts w:ascii="Arial" w:hAnsi="Arial" w:cs="Arial"/>
                <w:color w:val="000000"/>
              </w:rPr>
            </w:pPr>
            <w:r w:rsidRPr="006D7AE1">
              <w:rPr>
                <w:rFonts w:ascii="Arial" w:hAnsi="Arial" w:cs="Arial"/>
              </w:rPr>
              <w:t xml:space="preserve">ABP. </w:t>
            </w:r>
            <w:r w:rsidR="007F2B06">
              <w:rPr>
                <w:rFonts w:ascii="Arial" w:hAnsi="Arial" w:cs="Arial"/>
              </w:rPr>
              <w:t>“</w:t>
            </w:r>
            <w:r w:rsidR="007F2B06" w:rsidRPr="006D7AE1">
              <w:rPr>
                <w:rFonts w:ascii="Arial" w:hAnsi="Arial" w:cs="Arial"/>
              </w:rPr>
              <w:t>Entrustable</w:t>
            </w:r>
            <w:r w:rsidRPr="006D7AE1">
              <w:rPr>
                <w:rFonts w:ascii="Arial" w:hAnsi="Arial" w:cs="Arial"/>
              </w:rPr>
              <w:t xml:space="preserve"> Professional Activities.</w:t>
            </w:r>
            <w:r w:rsidR="007F2B06">
              <w:rPr>
                <w:rFonts w:ascii="Arial" w:hAnsi="Arial" w:cs="Arial"/>
              </w:rPr>
              <w:t>”</w:t>
            </w:r>
            <w:r w:rsidRPr="006D7AE1">
              <w:rPr>
                <w:rFonts w:ascii="Arial" w:hAnsi="Arial" w:cs="Arial"/>
              </w:rPr>
              <w:t xml:space="preserve"> EPA </w:t>
            </w:r>
            <w:r>
              <w:rPr>
                <w:rFonts w:ascii="Arial" w:hAnsi="Arial" w:cs="Arial"/>
              </w:rPr>
              <w:t>4</w:t>
            </w:r>
            <w:r w:rsidRPr="006D7AE1">
              <w:rPr>
                <w:rFonts w:ascii="Arial" w:hAnsi="Arial" w:cs="Arial"/>
              </w:rPr>
              <w:t xml:space="preserve"> for Developmental-Behavioral Pediatrics. </w:t>
            </w:r>
            <w:hyperlink r:id="rId26" w:history="1">
              <w:r w:rsidRPr="001A71A8">
                <w:rPr>
                  <w:rStyle w:val="Hyperlink"/>
                  <w:rFonts w:ascii="Arial" w:hAnsi="Arial" w:cs="Arial"/>
                </w:rPr>
                <w:t>https://www.abp.org/sites/public/files/pdf/epa-dbeh-4.pdf</w:t>
              </w:r>
            </w:hyperlink>
            <w:r w:rsidRPr="006D7AE1">
              <w:rPr>
                <w:rFonts w:ascii="Arial" w:hAnsi="Arial" w:cs="Arial"/>
              </w:rPr>
              <w:t xml:space="preserve">. Accessed 2022. </w:t>
            </w:r>
          </w:p>
          <w:p w14:paraId="64B0271D" w14:textId="77777777" w:rsidR="00BF6214" w:rsidRPr="00BF6214" w:rsidRDefault="00BF6214" w:rsidP="00C3404B">
            <w:pPr>
              <w:pStyle w:val="CommentText"/>
              <w:numPr>
                <w:ilvl w:val="0"/>
                <w:numId w:val="5"/>
              </w:numPr>
              <w:spacing w:after="0"/>
              <w:ind w:left="180" w:hanging="180"/>
              <w:rPr>
                <w:rFonts w:ascii="Arial" w:hAnsi="Arial" w:cs="Arial"/>
                <w:color w:val="212121"/>
                <w:sz w:val="22"/>
                <w:szCs w:val="22"/>
              </w:rPr>
            </w:pPr>
            <w:r w:rsidRPr="00BF6214">
              <w:rPr>
                <w:rFonts w:ascii="Arial" w:eastAsia="Arial" w:hAnsi="Arial" w:cs="Arial"/>
                <w:color w:val="000000" w:themeColor="text1"/>
                <w:sz w:val="22"/>
                <w:szCs w:val="22"/>
              </w:rPr>
              <w:t xml:space="preserve">American Psychiatric Association. 2013. </w:t>
            </w:r>
            <w:r w:rsidRPr="00BF6214">
              <w:rPr>
                <w:rFonts w:ascii="Arial" w:eastAsia="Arial" w:hAnsi="Arial" w:cs="Arial"/>
                <w:i/>
                <w:iCs/>
                <w:color w:val="000000" w:themeColor="text1"/>
                <w:sz w:val="22"/>
                <w:szCs w:val="22"/>
              </w:rPr>
              <w:t xml:space="preserve">Desk Reference to the Diagnostic Criteria from DSM-5 (R). </w:t>
            </w:r>
            <w:r w:rsidRPr="00BF6214">
              <w:rPr>
                <w:rFonts w:ascii="Arial" w:eastAsia="Arial" w:hAnsi="Arial" w:cs="Arial"/>
                <w:color w:val="000000" w:themeColor="text1"/>
                <w:sz w:val="22"/>
                <w:szCs w:val="22"/>
              </w:rPr>
              <w:t xml:space="preserve">Arlington, TX: American Psychiatric Association Publishing. </w:t>
            </w:r>
          </w:p>
          <w:p w14:paraId="3448603E" w14:textId="7B214E87" w:rsidR="00C3404B" w:rsidRPr="00640B8A" w:rsidRDefault="22529A3A" w:rsidP="00C3404B">
            <w:pPr>
              <w:pStyle w:val="CommentText"/>
              <w:numPr>
                <w:ilvl w:val="0"/>
                <w:numId w:val="5"/>
              </w:numPr>
              <w:spacing w:after="0"/>
              <w:ind w:left="180" w:hanging="180"/>
              <w:rPr>
                <w:rFonts w:ascii="Arial" w:hAnsi="Arial" w:cs="Arial"/>
                <w:sz w:val="22"/>
                <w:szCs w:val="22"/>
              </w:rPr>
            </w:pPr>
            <w:r w:rsidRPr="00640B8A">
              <w:rPr>
                <w:rFonts w:ascii="Arial" w:hAnsi="Arial" w:cs="Arial"/>
                <w:sz w:val="22"/>
                <w:szCs w:val="22"/>
              </w:rPr>
              <w:t>Neul</w:t>
            </w:r>
            <w:r w:rsidR="008B2712" w:rsidRPr="00640B8A">
              <w:rPr>
                <w:rFonts w:ascii="Arial" w:hAnsi="Arial" w:cs="Arial"/>
                <w:sz w:val="22"/>
                <w:szCs w:val="22"/>
              </w:rPr>
              <w:t>,</w:t>
            </w:r>
            <w:r w:rsidRPr="00640B8A">
              <w:rPr>
                <w:rFonts w:ascii="Arial" w:hAnsi="Arial" w:cs="Arial"/>
                <w:sz w:val="22"/>
                <w:szCs w:val="22"/>
              </w:rPr>
              <w:t xml:space="preserve"> J</w:t>
            </w:r>
            <w:r w:rsidR="008B2712" w:rsidRPr="00640B8A">
              <w:rPr>
                <w:rFonts w:ascii="Arial" w:hAnsi="Arial" w:cs="Arial"/>
                <w:sz w:val="22"/>
                <w:szCs w:val="22"/>
              </w:rPr>
              <w:t>effrey L.</w:t>
            </w:r>
            <w:r w:rsidRPr="00640B8A">
              <w:rPr>
                <w:rFonts w:ascii="Arial" w:hAnsi="Arial" w:cs="Arial"/>
                <w:sz w:val="22"/>
                <w:szCs w:val="22"/>
              </w:rPr>
              <w:t xml:space="preserve">, </w:t>
            </w:r>
            <w:r w:rsidR="008B2712" w:rsidRPr="00640B8A">
              <w:rPr>
                <w:rFonts w:ascii="Arial" w:hAnsi="Arial" w:cs="Arial"/>
                <w:sz w:val="22"/>
                <w:szCs w:val="22"/>
              </w:rPr>
              <w:t xml:space="preserve">Walter E. </w:t>
            </w:r>
            <w:r w:rsidRPr="00640B8A">
              <w:rPr>
                <w:rFonts w:ascii="Arial" w:hAnsi="Arial" w:cs="Arial"/>
                <w:sz w:val="22"/>
                <w:szCs w:val="22"/>
              </w:rPr>
              <w:t xml:space="preserve">Kaufmann, </w:t>
            </w:r>
            <w:r w:rsidR="006A102E" w:rsidRPr="00640B8A">
              <w:rPr>
                <w:rFonts w:ascii="Arial" w:hAnsi="Arial" w:cs="Arial"/>
                <w:sz w:val="22"/>
                <w:szCs w:val="22"/>
              </w:rPr>
              <w:t xml:space="preserve">Daniel G. </w:t>
            </w:r>
            <w:r w:rsidRPr="00640B8A">
              <w:rPr>
                <w:rFonts w:ascii="Arial" w:hAnsi="Arial" w:cs="Arial"/>
                <w:sz w:val="22"/>
                <w:szCs w:val="22"/>
              </w:rPr>
              <w:t>Glaze,</w:t>
            </w:r>
            <w:r w:rsidR="006A102E" w:rsidRPr="00640B8A">
              <w:rPr>
                <w:rFonts w:ascii="Arial" w:hAnsi="Arial" w:cs="Arial"/>
                <w:sz w:val="22"/>
                <w:szCs w:val="22"/>
              </w:rPr>
              <w:t xml:space="preserve"> John</w:t>
            </w:r>
            <w:r w:rsidRPr="00640B8A">
              <w:rPr>
                <w:rFonts w:ascii="Arial" w:hAnsi="Arial" w:cs="Arial"/>
                <w:sz w:val="22"/>
                <w:szCs w:val="22"/>
              </w:rPr>
              <w:t xml:space="preserve"> Christodoulou,</w:t>
            </w:r>
            <w:r w:rsidR="006A102E" w:rsidRPr="00640B8A">
              <w:rPr>
                <w:rFonts w:ascii="Arial" w:hAnsi="Arial" w:cs="Arial"/>
                <w:sz w:val="22"/>
                <w:szCs w:val="22"/>
              </w:rPr>
              <w:t xml:space="preserve"> Angus J.</w:t>
            </w:r>
            <w:r w:rsidRPr="00640B8A">
              <w:rPr>
                <w:rFonts w:ascii="Arial" w:hAnsi="Arial" w:cs="Arial"/>
                <w:sz w:val="22"/>
                <w:szCs w:val="22"/>
              </w:rPr>
              <w:t xml:space="preserve"> Clarke,</w:t>
            </w:r>
            <w:r w:rsidR="006A102E" w:rsidRPr="00640B8A">
              <w:rPr>
                <w:rFonts w:ascii="Arial" w:hAnsi="Arial" w:cs="Arial"/>
                <w:sz w:val="22"/>
                <w:szCs w:val="22"/>
              </w:rPr>
              <w:t xml:space="preserve"> Nadia</w:t>
            </w:r>
            <w:r w:rsidRPr="00640B8A">
              <w:rPr>
                <w:rFonts w:ascii="Arial" w:hAnsi="Arial" w:cs="Arial"/>
                <w:sz w:val="22"/>
                <w:szCs w:val="22"/>
              </w:rPr>
              <w:t xml:space="preserve"> Bahi-Buisson,</w:t>
            </w:r>
            <w:r w:rsidR="006A102E" w:rsidRPr="00640B8A">
              <w:rPr>
                <w:rFonts w:ascii="Arial" w:hAnsi="Arial" w:cs="Arial"/>
                <w:sz w:val="22"/>
                <w:szCs w:val="22"/>
              </w:rPr>
              <w:t xml:space="preserve"> Helen</w:t>
            </w:r>
            <w:r w:rsidRPr="00640B8A">
              <w:rPr>
                <w:rFonts w:ascii="Arial" w:hAnsi="Arial" w:cs="Arial"/>
                <w:sz w:val="22"/>
                <w:szCs w:val="22"/>
              </w:rPr>
              <w:t xml:space="preserve"> Leonard, </w:t>
            </w:r>
            <w:r w:rsidR="0072138F" w:rsidRPr="00640B8A">
              <w:rPr>
                <w:rFonts w:ascii="Arial" w:hAnsi="Arial" w:cs="Arial"/>
                <w:sz w:val="22"/>
                <w:szCs w:val="22"/>
              </w:rPr>
              <w:t>e</w:t>
            </w:r>
            <w:r w:rsidR="008B2712" w:rsidRPr="00640B8A">
              <w:rPr>
                <w:rFonts w:ascii="Arial" w:hAnsi="Arial" w:cs="Arial"/>
                <w:sz w:val="22"/>
                <w:szCs w:val="22"/>
              </w:rPr>
              <w:t>t al</w:t>
            </w:r>
            <w:r w:rsidRPr="00640B8A">
              <w:rPr>
                <w:rFonts w:ascii="Arial" w:hAnsi="Arial" w:cs="Arial"/>
                <w:sz w:val="22"/>
                <w:szCs w:val="22"/>
              </w:rPr>
              <w:t xml:space="preserve">. </w:t>
            </w:r>
            <w:r w:rsidR="00087927" w:rsidRPr="00640B8A">
              <w:rPr>
                <w:rFonts w:ascii="Arial" w:hAnsi="Arial" w:cs="Arial"/>
                <w:sz w:val="22"/>
                <w:szCs w:val="22"/>
              </w:rPr>
              <w:t>2010. “</w:t>
            </w:r>
            <w:r w:rsidRPr="00640B8A">
              <w:rPr>
                <w:rFonts w:ascii="Arial" w:hAnsi="Arial" w:cs="Arial"/>
                <w:sz w:val="22"/>
                <w:szCs w:val="22"/>
              </w:rPr>
              <w:t xml:space="preserve">Rett </w:t>
            </w:r>
            <w:r w:rsidR="00087927" w:rsidRPr="00640B8A">
              <w:rPr>
                <w:rFonts w:ascii="Arial" w:hAnsi="Arial" w:cs="Arial"/>
                <w:sz w:val="22"/>
                <w:szCs w:val="22"/>
              </w:rPr>
              <w:t>S</w:t>
            </w:r>
            <w:r w:rsidRPr="00640B8A">
              <w:rPr>
                <w:rFonts w:ascii="Arial" w:hAnsi="Arial" w:cs="Arial"/>
                <w:sz w:val="22"/>
                <w:szCs w:val="22"/>
              </w:rPr>
              <w:t xml:space="preserve">yndrome: </w:t>
            </w:r>
            <w:r w:rsidR="00087927" w:rsidRPr="00640B8A">
              <w:rPr>
                <w:rFonts w:ascii="Arial" w:hAnsi="Arial" w:cs="Arial"/>
                <w:sz w:val="22"/>
                <w:szCs w:val="22"/>
              </w:rPr>
              <w:t>R</w:t>
            </w:r>
            <w:r w:rsidRPr="00640B8A">
              <w:rPr>
                <w:rFonts w:ascii="Arial" w:hAnsi="Arial" w:cs="Arial"/>
                <w:sz w:val="22"/>
                <w:szCs w:val="22"/>
              </w:rPr>
              <w:t xml:space="preserve">evised </w:t>
            </w:r>
            <w:r w:rsidR="00087927" w:rsidRPr="00640B8A">
              <w:rPr>
                <w:rFonts w:ascii="Arial" w:hAnsi="Arial" w:cs="Arial"/>
                <w:sz w:val="22"/>
                <w:szCs w:val="22"/>
              </w:rPr>
              <w:lastRenderedPageBreak/>
              <w:t>D</w:t>
            </w:r>
            <w:r w:rsidRPr="00640B8A">
              <w:rPr>
                <w:rFonts w:ascii="Arial" w:hAnsi="Arial" w:cs="Arial"/>
                <w:sz w:val="22"/>
                <w:szCs w:val="22"/>
              </w:rPr>
              <w:t xml:space="preserve">iagnostic </w:t>
            </w:r>
            <w:r w:rsidR="00087927" w:rsidRPr="00640B8A">
              <w:rPr>
                <w:rFonts w:ascii="Arial" w:hAnsi="Arial" w:cs="Arial"/>
                <w:sz w:val="22"/>
                <w:szCs w:val="22"/>
              </w:rPr>
              <w:t>C</w:t>
            </w:r>
            <w:r w:rsidRPr="00640B8A">
              <w:rPr>
                <w:rFonts w:ascii="Arial" w:hAnsi="Arial" w:cs="Arial"/>
                <w:sz w:val="22"/>
                <w:szCs w:val="22"/>
              </w:rPr>
              <w:t xml:space="preserve">riteria and </w:t>
            </w:r>
            <w:r w:rsidR="00087927" w:rsidRPr="00640B8A">
              <w:rPr>
                <w:rFonts w:ascii="Arial" w:hAnsi="Arial" w:cs="Arial"/>
                <w:sz w:val="22"/>
                <w:szCs w:val="22"/>
              </w:rPr>
              <w:t>N</w:t>
            </w:r>
            <w:r w:rsidRPr="00640B8A">
              <w:rPr>
                <w:rFonts w:ascii="Arial" w:hAnsi="Arial" w:cs="Arial"/>
                <w:sz w:val="22"/>
                <w:szCs w:val="22"/>
              </w:rPr>
              <w:t>omenclature.</w:t>
            </w:r>
            <w:r w:rsidR="00087927" w:rsidRPr="00640B8A">
              <w:rPr>
                <w:rFonts w:ascii="Arial" w:hAnsi="Arial" w:cs="Arial"/>
                <w:sz w:val="22"/>
                <w:szCs w:val="22"/>
              </w:rPr>
              <w:t>”</w:t>
            </w:r>
            <w:r w:rsidRPr="00640B8A">
              <w:rPr>
                <w:rFonts w:ascii="Arial" w:hAnsi="Arial" w:cs="Arial"/>
                <w:sz w:val="22"/>
                <w:szCs w:val="22"/>
              </w:rPr>
              <w:t xml:space="preserve"> </w:t>
            </w:r>
            <w:r w:rsidRPr="00640B8A">
              <w:rPr>
                <w:rFonts w:ascii="Arial" w:hAnsi="Arial" w:cs="Arial"/>
                <w:i/>
                <w:iCs/>
                <w:sz w:val="22"/>
                <w:szCs w:val="22"/>
              </w:rPr>
              <w:t>Ann</w:t>
            </w:r>
            <w:r w:rsidR="006A102E" w:rsidRPr="00640B8A">
              <w:rPr>
                <w:rFonts w:ascii="Arial" w:hAnsi="Arial" w:cs="Arial"/>
                <w:i/>
                <w:iCs/>
                <w:sz w:val="22"/>
                <w:szCs w:val="22"/>
              </w:rPr>
              <w:t>als of</w:t>
            </w:r>
            <w:r w:rsidRPr="00640B8A">
              <w:rPr>
                <w:rFonts w:ascii="Arial" w:hAnsi="Arial" w:cs="Arial"/>
                <w:i/>
                <w:iCs/>
                <w:sz w:val="22"/>
                <w:szCs w:val="22"/>
              </w:rPr>
              <w:t xml:space="preserve"> Neurol</w:t>
            </w:r>
            <w:r w:rsidR="00640B8A" w:rsidRPr="00640B8A">
              <w:rPr>
                <w:rFonts w:ascii="Arial" w:hAnsi="Arial" w:cs="Arial"/>
                <w:i/>
                <w:iCs/>
                <w:sz w:val="22"/>
                <w:szCs w:val="22"/>
              </w:rPr>
              <w:t>ogy</w:t>
            </w:r>
            <w:r w:rsidR="00640B8A" w:rsidRPr="00640B8A">
              <w:rPr>
                <w:rFonts w:ascii="Arial" w:hAnsi="Arial" w:cs="Arial"/>
                <w:sz w:val="22"/>
                <w:szCs w:val="22"/>
              </w:rPr>
              <w:t xml:space="preserve"> </w:t>
            </w:r>
            <w:r w:rsidRPr="00640B8A">
              <w:rPr>
                <w:rFonts w:ascii="Arial" w:hAnsi="Arial" w:cs="Arial"/>
                <w:sz w:val="22"/>
                <w:szCs w:val="22"/>
              </w:rPr>
              <w:t>68(6):</w:t>
            </w:r>
            <w:r w:rsidR="00640B8A" w:rsidRPr="00640B8A">
              <w:rPr>
                <w:rFonts w:ascii="Arial" w:hAnsi="Arial" w:cs="Arial"/>
                <w:sz w:val="22"/>
                <w:szCs w:val="22"/>
              </w:rPr>
              <w:t xml:space="preserve"> </w:t>
            </w:r>
            <w:r w:rsidRPr="00640B8A">
              <w:rPr>
                <w:rFonts w:ascii="Arial" w:hAnsi="Arial" w:cs="Arial"/>
                <w:sz w:val="22"/>
                <w:szCs w:val="22"/>
              </w:rPr>
              <w:t>944-50. doi: 10.1002/ana.22124. PMID: 21154482; PMCID: PMC3058521.</w:t>
            </w:r>
            <w:r w:rsidR="00C3404B" w:rsidRPr="00640B8A">
              <w:rPr>
                <w:rFonts w:ascii="Arial" w:hAnsi="Arial" w:cs="Arial"/>
                <w:sz w:val="22"/>
                <w:szCs w:val="22"/>
              </w:rPr>
              <w:t xml:space="preserve"> </w:t>
            </w:r>
          </w:p>
          <w:p w14:paraId="01557529" w14:textId="529C2C69" w:rsidR="00C3404B" w:rsidRDefault="00C3404B" w:rsidP="00C3404B">
            <w:pPr>
              <w:pStyle w:val="CommentText"/>
              <w:numPr>
                <w:ilvl w:val="0"/>
                <w:numId w:val="5"/>
              </w:numPr>
              <w:spacing w:after="0"/>
              <w:ind w:left="180" w:hanging="180"/>
              <w:rPr>
                <w:rFonts w:ascii="Arial" w:eastAsia="Arial" w:hAnsi="Arial" w:cs="Arial"/>
                <w:color w:val="000000" w:themeColor="text1"/>
                <w:sz w:val="22"/>
                <w:szCs w:val="22"/>
              </w:rPr>
            </w:pPr>
            <w:r w:rsidRPr="21145EF8">
              <w:rPr>
                <w:rFonts w:ascii="Arial" w:eastAsia="Arial" w:hAnsi="Arial" w:cs="Arial"/>
                <w:color w:val="000000" w:themeColor="text1"/>
                <w:sz w:val="22"/>
                <w:szCs w:val="22"/>
              </w:rPr>
              <w:t>Voigt</w:t>
            </w:r>
            <w:r w:rsidR="002D2025">
              <w:rPr>
                <w:rFonts w:ascii="Arial" w:eastAsia="Arial" w:hAnsi="Arial" w:cs="Arial"/>
                <w:color w:val="000000" w:themeColor="text1"/>
                <w:sz w:val="22"/>
                <w:szCs w:val="22"/>
              </w:rPr>
              <w:t>,</w:t>
            </w:r>
            <w:r w:rsidRPr="21145EF8">
              <w:rPr>
                <w:rFonts w:ascii="Arial" w:eastAsia="Arial" w:hAnsi="Arial" w:cs="Arial"/>
                <w:color w:val="000000" w:themeColor="text1"/>
                <w:sz w:val="22"/>
                <w:szCs w:val="22"/>
              </w:rPr>
              <w:t xml:space="preserve"> R</w:t>
            </w:r>
            <w:r w:rsidR="002D2025">
              <w:rPr>
                <w:rFonts w:ascii="Arial" w:eastAsia="Arial" w:hAnsi="Arial" w:cs="Arial"/>
                <w:color w:val="000000" w:themeColor="text1"/>
                <w:sz w:val="22"/>
                <w:szCs w:val="22"/>
              </w:rPr>
              <w:t xml:space="preserve">obert </w:t>
            </w:r>
            <w:r w:rsidRPr="21145EF8">
              <w:rPr>
                <w:rFonts w:ascii="Arial" w:eastAsia="Arial" w:hAnsi="Arial" w:cs="Arial"/>
                <w:color w:val="000000" w:themeColor="text1"/>
                <w:sz w:val="22"/>
                <w:szCs w:val="22"/>
              </w:rPr>
              <w:t xml:space="preserve">G. </w:t>
            </w:r>
            <w:r w:rsidR="002D2025">
              <w:rPr>
                <w:rFonts w:ascii="Arial" w:eastAsia="Arial" w:hAnsi="Arial" w:cs="Arial"/>
                <w:color w:val="000000" w:themeColor="text1"/>
                <w:sz w:val="22"/>
                <w:szCs w:val="22"/>
              </w:rPr>
              <w:t>2018. “</w:t>
            </w:r>
            <w:r w:rsidRPr="21145EF8">
              <w:rPr>
                <w:rFonts w:ascii="Arial" w:eastAsia="Arial" w:hAnsi="Arial" w:cs="Arial"/>
                <w:color w:val="000000" w:themeColor="text1"/>
                <w:sz w:val="22"/>
                <w:szCs w:val="22"/>
              </w:rPr>
              <w:t>Developmental-Behavioral Pediatric Diagnosis.</w:t>
            </w:r>
            <w:r w:rsidR="002D2025">
              <w:rPr>
                <w:rFonts w:ascii="Arial" w:eastAsia="Arial" w:hAnsi="Arial" w:cs="Arial"/>
                <w:color w:val="000000" w:themeColor="text1"/>
                <w:sz w:val="22"/>
                <w:szCs w:val="22"/>
              </w:rPr>
              <w:t>”</w:t>
            </w:r>
            <w:r w:rsidRPr="21145EF8">
              <w:rPr>
                <w:rFonts w:ascii="Arial" w:eastAsia="Arial" w:hAnsi="Arial" w:cs="Arial"/>
                <w:color w:val="000000" w:themeColor="text1"/>
                <w:sz w:val="22"/>
                <w:szCs w:val="22"/>
              </w:rPr>
              <w:t xml:space="preserve"> In </w:t>
            </w:r>
            <w:r w:rsidRPr="00684D1C">
              <w:rPr>
                <w:rFonts w:ascii="Arial" w:eastAsia="Arial" w:hAnsi="Arial" w:cs="Arial"/>
                <w:i/>
                <w:iCs/>
                <w:color w:val="000000" w:themeColor="text1"/>
                <w:sz w:val="22"/>
                <w:szCs w:val="22"/>
              </w:rPr>
              <w:t>Rudolph’s Pediatrics</w:t>
            </w:r>
            <w:r w:rsidRPr="21145EF8">
              <w:rPr>
                <w:rFonts w:ascii="Arial" w:eastAsia="Arial" w:hAnsi="Arial" w:cs="Arial"/>
                <w:color w:val="000000" w:themeColor="text1"/>
                <w:sz w:val="22"/>
                <w:szCs w:val="22"/>
              </w:rPr>
              <w:t>, 2</w:t>
            </w:r>
            <w:r w:rsidR="00E01044">
              <w:rPr>
                <w:rFonts w:ascii="Arial" w:eastAsia="Arial" w:hAnsi="Arial" w:cs="Arial"/>
                <w:color w:val="000000" w:themeColor="text1"/>
                <w:sz w:val="22"/>
                <w:szCs w:val="22"/>
              </w:rPr>
              <w:t>3rd Ed</w:t>
            </w:r>
            <w:r w:rsidRPr="21145EF8">
              <w:rPr>
                <w:rFonts w:ascii="Arial" w:eastAsia="Arial" w:hAnsi="Arial" w:cs="Arial"/>
                <w:color w:val="000000" w:themeColor="text1"/>
                <w:sz w:val="22"/>
                <w:szCs w:val="22"/>
              </w:rPr>
              <w:t>.</w:t>
            </w:r>
            <w:r w:rsidR="00E01044">
              <w:rPr>
                <w:rFonts w:ascii="Arial" w:eastAsia="Arial" w:hAnsi="Arial" w:cs="Arial"/>
                <w:color w:val="000000" w:themeColor="text1"/>
                <w:sz w:val="22"/>
                <w:szCs w:val="22"/>
              </w:rPr>
              <w:t xml:space="preserve">, edited by </w:t>
            </w:r>
            <w:r w:rsidR="00FE5AEE">
              <w:rPr>
                <w:rFonts w:ascii="Arial" w:eastAsia="Arial" w:hAnsi="Arial" w:cs="Arial"/>
                <w:color w:val="000000" w:themeColor="text1"/>
                <w:sz w:val="22"/>
                <w:szCs w:val="22"/>
              </w:rPr>
              <w:t xml:space="preserve">Mark W. </w:t>
            </w:r>
            <w:r w:rsidR="00E01044">
              <w:rPr>
                <w:rFonts w:ascii="Arial" w:eastAsia="Arial" w:hAnsi="Arial" w:cs="Arial"/>
                <w:color w:val="000000" w:themeColor="text1"/>
                <w:sz w:val="22"/>
                <w:szCs w:val="22"/>
              </w:rPr>
              <w:t>Kline.</w:t>
            </w:r>
            <w:r w:rsidRPr="21145EF8">
              <w:rPr>
                <w:rFonts w:ascii="Arial" w:eastAsia="Arial" w:hAnsi="Arial" w:cs="Arial"/>
                <w:color w:val="000000" w:themeColor="text1"/>
                <w:sz w:val="22"/>
                <w:szCs w:val="22"/>
              </w:rPr>
              <w:t xml:space="preserve"> McGraw Hill. </w:t>
            </w:r>
            <w:hyperlink r:id="rId27" w:history="1">
              <w:r w:rsidR="0050287E" w:rsidRPr="00EE2BAD">
                <w:rPr>
                  <w:rStyle w:val="Hyperlink"/>
                  <w:rFonts w:ascii="Arial" w:eastAsia="Arial" w:hAnsi="Arial" w:cs="Arial"/>
                  <w:sz w:val="22"/>
                  <w:szCs w:val="22"/>
                </w:rPr>
                <w:t>https://accesspediatrics.mhmedical.com/content.aspx?bookid=2126&amp;sectionid=165072706</w:t>
              </w:r>
            </w:hyperlink>
            <w:r w:rsidR="0050287E">
              <w:rPr>
                <w:rFonts w:ascii="Arial" w:eastAsia="Arial" w:hAnsi="Arial" w:cs="Arial"/>
                <w:color w:val="000000" w:themeColor="text1"/>
                <w:sz w:val="22"/>
                <w:szCs w:val="22"/>
              </w:rPr>
              <w:t xml:space="preserve">. </w:t>
            </w:r>
          </w:p>
          <w:p w14:paraId="7940FD78" w14:textId="29E344E4" w:rsidR="00843DA7" w:rsidRPr="00C3404B" w:rsidRDefault="00C3404B" w:rsidP="00C3404B">
            <w:pPr>
              <w:pStyle w:val="CommentText"/>
              <w:numPr>
                <w:ilvl w:val="0"/>
                <w:numId w:val="5"/>
              </w:numPr>
              <w:spacing w:after="0"/>
              <w:ind w:left="180" w:hanging="180"/>
              <w:rPr>
                <w:rFonts w:ascii="Arial" w:hAnsi="Arial" w:cs="Arial"/>
                <w:color w:val="212121"/>
                <w:sz w:val="22"/>
                <w:szCs w:val="22"/>
              </w:rPr>
            </w:pPr>
            <w:r w:rsidRPr="21145EF8">
              <w:rPr>
                <w:rFonts w:ascii="Arial" w:hAnsi="Arial" w:cs="Arial"/>
                <w:color w:val="212121"/>
                <w:sz w:val="22"/>
                <w:szCs w:val="22"/>
              </w:rPr>
              <w:t>Zubler</w:t>
            </w:r>
            <w:r w:rsidR="0049768D">
              <w:rPr>
                <w:rFonts w:ascii="Arial" w:hAnsi="Arial" w:cs="Arial"/>
                <w:color w:val="212121"/>
                <w:sz w:val="22"/>
                <w:szCs w:val="22"/>
              </w:rPr>
              <w:t>,</w:t>
            </w:r>
            <w:r w:rsidRPr="21145EF8">
              <w:rPr>
                <w:rFonts w:ascii="Arial" w:hAnsi="Arial" w:cs="Arial"/>
                <w:color w:val="212121"/>
                <w:sz w:val="22"/>
                <w:szCs w:val="22"/>
              </w:rPr>
              <w:t xml:space="preserve"> J</w:t>
            </w:r>
            <w:r w:rsidR="00C864FA">
              <w:rPr>
                <w:rFonts w:ascii="Arial" w:hAnsi="Arial" w:cs="Arial"/>
                <w:color w:val="212121"/>
                <w:sz w:val="22"/>
                <w:szCs w:val="22"/>
              </w:rPr>
              <w:t>ennifer M.</w:t>
            </w:r>
            <w:r w:rsidRPr="21145EF8">
              <w:rPr>
                <w:rFonts w:ascii="Arial" w:hAnsi="Arial" w:cs="Arial"/>
                <w:color w:val="212121"/>
                <w:sz w:val="22"/>
                <w:szCs w:val="22"/>
              </w:rPr>
              <w:t xml:space="preserve">, </w:t>
            </w:r>
            <w:r w:rsidR="00C864FA">
              <w:rPr>
                <w:rFonts w:ascii="Arial" w:hAnsi="Arial" w:cs="Arial"/>
                <w:color w:val="212121"/>
                <w:sz w:val="22"/>
                <w:szCs w:val="22"/>
              </w:rPr>
              <w:t xml:space="preserve">Lisa D. </w:t>
            </w:r>
            <w:r w:rsidRPr="21145EF8">
              <w:rPr>
                <w:rFonts w:ascii="Arial" w:hAnsi="Arial" w:cs="Arial"/>
                <w:color w:val="212121"/>
                <w:sz w:val="22"/>
                <w:szCs w:val="22"/>
              </w:rPr>
              <w:t>Wiggins,</w:t>
            </w:r>
            <w:r w:rsidR="00C864FA">
              <w:rPr>
                <w:rFonts w:ascii="Arial" w:hAnsi="Arial" w:cs="Arial"/>
                <w:color w:val="212121"/>
                <w:sz w:val="22"/>
                <w:szCs w:val="22"/>
              </w:rPr>
              <w:t xml:space="preserve"> Michelle M.</w:t>
            </w:r>
            <w:r w:rsidRPr="21145EF8">
              <w:rPr>
                <w:rFonts w:ascii="Arial" w:hAnsi="Arial" w:cs="Arial"/>
                <w:color w:val="212121"/>
                <w:sz w:val="22"/>
                <w:szCs w:val="22"/>
              </w:rPr>
              <w:t xml:space="preserve"> Macias,</w:t>
            </w:r>
            <w:r w:rsidR="00C864FA">
              <w:rPr>
                <w:rFonts w:ascii="Arial" w:hAnsi="Arial" w:cs="Arial"/>
                <w:color w:val="212121"/>
                <w:sz w:val="22"/>
                <w:szCs w:val="22"/>
              </w:rPr>
              <w:t xml:space="preserve"> Toni M.</w:t>
            </w:r>
            <w:r w:rsidRPr="21145EF8">
              <w:rPr>
                <w:rFonts w:ascii="Arial" w:hAnsi="Arial" w:cs="Arial"/>
                <w:color w:val="212121"/>
                <w:sz w:val="22"/>
                <w:szCs w:val="22"/>
              </w:rPr>
              <w:t xml:space="preserve"> Whitaker,</w:t>
            </w:r>
            <w:r w:rsidR="00C864FA">
              <w:rPr>
                <w:rFonts w:ascii="Arial" w:hAnsi="Arial" w:cs="Arial"/>
                <w:color w:val="212121"/>
                <w:sz w:val="22"/>
                <w:szCs w:val="22"/>
              </w:rPr>
              <w:t xml:space="preserve"> Judith S.</w:t>
            </w:r>
            <w:r w:rsidRPr="21145EF8">
              <w:rPr>
                <w:rFonts w:ascii="Arial" w:hAnsi="Arial" w:cs="Arial"/>
                <w:color w:val="212121"/>
                <w:sz w:val="22"/>
                <w:szCs w:val="22"/>
              </w:rPr>
              <w:t xml:space="preserve"> Shaw,</w:t>
            </w:r>
            <w:r w:rsidR="00C864FA">
              <w:rPr>
                <w:rFonts w:ascii="Arial" w:hAnsi="Arial" w:cs="Arial"/>
                <w:color w:val="212121"/>
                <w:sz w:val="22"/>
                <w:szCs w:val="22"/>
              </w:rPr>
              <w:t xml:space="preserve"> Janke K.</w:t>
            </w:r>
            <w:r w:rsidRPr="21145EF8">
              <w:rPr>
                <w:rFonts w:ascii="Arial" w:hAnsi="Arial" w:cs="Arial"/>
                <w:color w:val="212121"/>
                <w:sz w:val="22"/>
                <w:szCs w:val="22"/>
              </w:rPr>
              <w:t xml:space="preserve"> Squires,</w:t>
            </w:r>
            <w:r w:rsidR="00C864FA">
              <w:rPr>
                <w:rFonts w:ascii="Arial" w:hAnsi="Arial" w:cs="Arial"/>
                <w:color w:val="212121"/>
                <w:sz w:val="22"/>
                <w:szCs w:val="22"/>
              </w:rPr>
              <w:t xml:space="preserve"> Julie A.</w:t>
            </w:r>
            <w:r w:rsidRPr="21145EF8">
              <w:rPr>
                <w:rFonts w:ascii="Arial" w:hAnsi="Arial" w:cs="Arial"/>
                <w:color w:val="212121"/>
                <w:sz w:val="22"/>
                <w:szCs w:val="22"/>
              </w:rPr>
              <w:t xml:space="preserve"> Pajek,</w:t>
            </w:r>
            <w:r w:rsidR="00C864FA">
              <w:rPr>
                <w:rFonts w:ascii="Arial" w:hAnsi="Arial" w:cs="Arial"/>
                <w:color w:val="212121"/>
                <w:sz w:val="22"/>
                <w:szCs w:val="22"/>
              </w:rPr>
              <w:t xml:space="preserve"> Rebecca</w:t>
            </w:r>
            <w:r w:rsidR="00D2320B">
              <w:rPr>
                <w:rFonts w:ascii="Arial" w:hAnsi="Arial" w:cs="Arial"/>
                <w:color w:val="212121"/>
                <w:sz w:val="22"/>
                <w:szCs w:val="22"/>
              </w:rPr>
              <w:t xml:space="preserve"> B.</w:t>
            </w:r>
            <w:r w:rsidRPr="21145EF8">
              <w:rPr>
                <w:rFonts w:ascii="Arial" w:hAnsi="Arial" w:cs="Arial"/>
                <w:color w:val="212121"/>
                <w:sz w:val="22"/>
                <w:szCs w:val="22"/>
              </w:rPr>
              <w:t xml:space="preserve"> Wolf,</w:t>
            </w:r>
            <w:r w:rsidR="00D2320B">
              <w:rPr>
                <w:rFonts w:ascii="Arial" w:hAnsi="Arial" w:cs="Arial"/>
                <w:color w:val="212121"/>
                <w:sz w:val="22"/>
                <w:szCs w:val="22"/>
              </w:rPr>
              <w:t xml:space="preserve"> Karnesha S.</w:t>
            </w:r>
            <w:r w:rsidRPr="21145EF8">
              <w:rPr>
                <w:rFonts w:ascii="Arial" w:hAnsi="Arial" w:cs="Arial"/>
                <w:color w:val="212121"/>
                <w:sz w:val="22"/>
                <w:szCs w:val="22"/>
              </w:rPr>
              <w:t xml:space="preserve"> Slaughter, </w:t>
            </w:r>
            <w:r w:rsidR="00D2320B">
              <w:rPr>
                <w:rFonts w:ascii="Arial" w:hAnsi="Arial" w:cs="Arial"/>
                <w:color w:val="212121"/>
                <w:sz w:val="22"/>
                <w:szCs w:val="22"/>
              </w:rPr>
              <w:t xml:space="preserve">Amer S. </w:t>
            </w:r>
            <w:r w:rsidRPr="21145EF8">
              <w:rPr>
                <w:rFonts w:ascii="Arial" w:hAnsi="Arial" w:cs="Arial"/>
                <w:color w:val="212121"/>
                <w:sz w:val="22"/>
                <w:szCs w:val="22"/>
              </w:rPr>
              <w:t xml:space="preserve">Broughton, </w:t>
            </w:r>
            <w:r w:rsidR="0049768D">
              <w:rPr>
                <w:rFonts w:ascii="Arial" w:hAnsi="Arial" w:cs="Arial"/>
                <w:color w:val="212121"/>
                <w:sz w:val="22"/>
                <w:szCs w:val="22"/>
              </w:rPr>
              <w:t>et al</w:t>
            </w:r>
            <w:r w:rsidRPr="21145EF8">
              <w:rPr>
                <w:rFonts w:ascii="Arial" w:hAnsi="Arial" w:cs="Arial"/>
                <w:color w:val="212121"/>
                <w:sz w:val="22"/>
                <w:szCs w:val="22"/>
              </w:rPr>
              <w:t>.</w:t>
            </w:r>
            <w:r w:rsidR="00D2320B">
              <w:rPr>
                <w:rFonts w:ascii="Arial" w:hAnsi="Arial" w:cs="Arial"/>
                <w:color w:val="212121"/>
                <w:sz w:val="22"/>
                <w:szCs w:val="22"/>
              </w:rPr>
              <w:t xml:space="preserve"> 2022.</w:t>
            </w:r>
            <w:r w:rsidRPr="21145EF8">
              <w:rPr>
                <w:rFonts w:ascii="Arial" w:hAnsi="Arial" w:cs="Arial"/>
                <w:color w:val="212121"/>
                <w:sz w:val="22"/>
                <w:szCs w:val="22"/>
              </w:rPr>
              <w:t xml:space="preserve"> </w:t>
            </w:r>
            <w:r w:rsidR="00D2320B">
              <w:rPr>
                <w:rFonts w:ascii="Arial" w:hAnsi="Arial" w:cs="Arial"/>
                <w:color w:val="212121"/>
                <w:sz w:val="22"/>
                <w:szCs w:val="22"/>
              </w:rPr>
              <w:t>“</w:t>
            </w:r>
            <w:r w:rsidRPr="21145EF8">
              <w:rPr>
                <w:rFonts w:ascii="Arial" w:hAnsi="Arial" w:cs="Arial"/>
                <w:color w:val="212121"/>
                <w:sz w:val="22"/>
                <w:szCs w:val="22"/>
              </w:rPr>
              <w:t>Evidence-</w:t>
            </w:r>
            <w:r w:rsidR="00D2320B">
              <w:rPr>
                <w:rFonts w:ascii="Arial" w:hAnsi="Arial" w:cs="Arial"/>
                <w:color w:val="212121"/>
                <w:sz w:val="22"/>
                <w:szCs w:val="22"/>
              </w:rPr>
              <w:t>I</w:t>
            </w:r>
            <w:r w:rsidRPr="21145EF8">
              <w:rPr>
                <w:rFonts w:ascii="Arial" w:hAnsi="Arial" w:cs="Arial"/>
                <w:color w:val="212121"/>
                <w:sz w:val="22"/>
                <w:szCs w:val="22"/>
              </w:rPr>
              <w:t xml:space="preserve">nformed </w:t>
            </w:r>
            <w:r w:rsidR="00D2320B">
              <w:rPr>
                <w:rFonts w:ascii="Arial" w:hAnsi="Arial" w:cs="Arial"/>
                <w:color w:val="212121"/>
                <w:sz w:val="22"/>
                <w:szCs w:val="22"/>
              </w:rPr>
              <w:t>M</w:t>
            </w:r>
            <w:r w:rsidRPr="21145EF8">
              <w:rPr>
                <w:rFonts w:ascii="Arial" w:hAnsi="Arial" w:cs="Arial"/>
                <w:color w:val="212121"/>
                <w:sz w:val="22"/>
                <w:szCs w:val="22"/>
              </w:rPr>
              <w:t xml:space="preserve">ilestones for </w:t>
            </w:r>
            <w:r w:rsidR="00D2320B">
              <w:rPr>
                <w:rFonts w:ascii="Arial" w:hAnsi="Arial" w:cs="Arial"/>
                <w:color w:val="212121"/>
                <w:sz w:val="22"/>
                <w:szCs w:val="22"/>
              </w:rPr>
              <w:t>D</w:t>
            </w:r>
            <w:r w:rsidRPr="21145EF8">
              <w:rPr>
                <w:rFonts w:ascii="Arial" w:hAnsi="Arial" w:cs="Arial"/>
                <w:color w:val="212121"/>
                <w:sz w:val="22"/>
                <w:szCs w:val="22"/>
              </w:rPr>
              <w:t xml:space="preserve">evelopmental </w:t>
            </w:r>
            <w:r w:rsidR="00D2320B">
              <w:rPr>
                <w:rFonts w:ascii="Arial" w:hAnsi="Arial" w:cs="Arial"/>
                <w:color w:val="212121"/>
                <w:sz w:val="22"/>
                <w:szCs w:val="22"/>
              </w:rPr>
              <w:t>S</w:t>
            </w:r>
            <w:r w:rsidRPr="21145EF8">
              <w:rPr>
                <w:rFonts w:ascii="Arial" w:hAnsi="Arial" w:cs="Arial"/>
                <w:color w:val="212121"/>
                <w:sz w:val="22"/>
                <w:szCs w:val="22"/>
              </w:rPr>
              <w:t xml:space="preserve">urveillance </w:t>
            </w:r>
            <w:r w:rsidR="00D2320B">
              <w:rPr>
                <w:rFonts w:ascii="Arial" w:hAnsi="Arial" w:cs="Arial"/>
                <w:color w:val="212121"/>
                <w:sz w:val="22"/>
                <w:szCs w:val="22"/>
              </w:rPr>
              <w:t>T</w:t>
            </w:r>
            <w:r w:rsidRPr="21145EF8">
              <w:rPr>
                <w:rFonts w:ascii="Arial" w:hAnsi="Arial" w:cs="Arial"/>
                <w:color w:val="212121"/>
                <w:sz w:val="22"/>
                <w:szCs w:val="22"/>
              </w:rPr>
              <w:t>ools.</w:t>
            </w:r>
            <w:r w:rsidR="00D2320B">
              <w:rPr>
                <w:rFonts w:ascii="Arial" w:hAnsi="Arial" w:cs="Arial"/>
                <w:color w:val="212121"/>
                <w:sz w:val="22"/>
                <w:szCs w:val="22"/>
              </w:rPr>
              <w:t>”</w:t>
            </w:r>
            <w:r w:rsidRPr="21145EF8">
              <w:rPr>
                <w:rFonts w:ascii="Arial" w:hAnsi="Arial" w:cs="Arial"/>
                <w:color w:val="212121"/>
                <w:sz w:val="22"/>
                <w:szCs w:val="22"/>
              </w:rPr>
              <w:t xml:space="preserve"> </w:t>
            </w:r>
            <w:r w:rsidRPr="00C3404B">
              <w:rPr>
                <w:rFonts w:ascii="Arial" w:hAnsi="Arial" w:cs="Arial"/>
                <w:i/>
                <w:iCs/>
                <w:color w:val="212121"/>
                <w:sz w:val="22"/>
                <w:szCs w:val="22"/>
              </w:rPr>
              <w:t>Pediatrics</w:t>
            </w:r>
            <w:r w:rsidR="00D2320B">
              <w:rPr>
                <w:rFonts w:ascii="Arial" w:hAnsi="Arial" w:cs="Arial"/>
                <w:color w:val="212121"/>
                <w:sz w:val="22"/>
                <w:szCs w:val="22"/>
              </w:rPr>
              <w:t xml:space="preserve"> </w:t>
            </w:r>
            <w:r w:rsidRPr="21145EF8">
              <w:rPr>
                <w:rFonts w:ascii="Arial" w:hAnsi="Arial" w:cs="Arial"/>
                <w:color w:val="212121"/>
                <w:sz w:val="22"/>
                <w:szCs w:val="22"/>
              </w:rPr>
              <w:t>149(3):</w:t>
            </w:r>
            <w:r w:rsidR="00D2320B">
              <w:rPr>
                <w:rFonts w:ascii="Arial" w:hAnsi="Arial" w:cs="Arial"/>
                <w:color w:val="212121"/>
                <w:sz w:val="22"/>
                <w:szCs w:val="22"/>
              </w:rPr>
              <w:t xml:space="preserve"> </w:t>
            </w:r>
            <w:r w:rsidRPr="21145EF8">
              <w:rPr>
                <w:rFonts w:ascii="Arial" w:hAnsi="Arial" w:cs="Arial"/>
                <w:color w:val="212121"/>
                <w:sz w:val="22"/>
                <w:szCs w:val="22"/>
              </w:rPr>
              <w:t>e2021052138. doi: 10.1542/peds.2021-052138. PMID: 35132439.</w:t>
            </w:r>
          </w:p>
        </w:tc>
      </w:tr>
    </w:tbl>
    <w:p w14:paraId="2A1F9FC7" w14:textId="1A33ED4F" w:rsidR="006D40BC" w:rsidRDefault="006D40BC"/>
    <w:p w14:paraId="5523B322" w14:textId="77777777" w:rsidR="006D40BC" w:rsidRDefault="006D40BC">
      <w:r>
        <w:br w:type="page"/>
      </w:r>
    </w:p>
    <w:p w14:paraId="578B687A" w14:textId="77777777" w:rsidR="006D40BC" w:rsidRDefault="006D40BC"/>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87468" w:rsidRPr="00EA2F7A" w14:paraId="1C47FBCA" w14:textId="77777777" w:rsidTr="21145EF8">
        <w:trPr>
          <w:trHeight w:val="760"/>
        </w:trPr>
        <w:tc>
          <w:tcPr>
            <w:tcW w:w="14125" w:type="dxa"/>
            <w:gridSpan w:val="2"/>
            <w:shd w:val="clear" w:color="auto" w:fill="9CC3E5"/>
          </w:tcPr>
          <w:p w14:paraId="4E133921" w14:textId="5893E158" w:rsidR="009246F1" w:rsidRPr="00EA2F7A" w:rsidRDefault="00843DA7" w:rsidP="009246F1">
            <w:pPr>
              <w:spacing w:after="0" w:line="240" w:lineRule="auto"/>
              <w:jc w:val="center"/>
              <w:rPr>
                <w:rFonts w:ascii="Arial" w:eastAsia="Arial" w:hAnsi="Arial" w:cs="Arial"/>
                <w:b/>
              </w:rPr>
            </w:pPr>
            <w:r w:rsidDel="004D3618">
              <w:rPr>
                <w:rFonts w:ascii="Arial" w:eastAsia="Arial" w:hAnsi="Arial" w:cs="Arial"/>
              </w:rPr>
              <w:t xml:space="preserve"> </w:t>
            </w:r>
            <w:r w:rsidR="009246F1" w:rsidRPr="00EA2F7A">
              <w:rPr>
                <w:rFonts w:ascii="Arial" w:eastAsia="Arial" w:hAnsi="Arial" w:cs="Arial"/>
                <w:b/>
              </w:rPr>
              <w:t xml:space="preserve">Medical Knowledge </w:t>
            </w:r>
            <w:r w:rsidR="0075187E">
              <w:rPr>
                <w:rFonts w:ascii="Arial" w:eastAsia="Arial" w:hAnsi="Arial" w:cs="Arial"/>
                <w:b/>
              </w:rPr>
              <w:t>2</w:t>
            </w:r>
            <w:r w:rsidR="009246F1" w:rsidRPr="00EA2F7A">
              <w:rPr>
                <w:rFonts w:ascii="Arial" w:eastAsia="Arial" w:hAnsi="Arial" w:cs="Arial"/>
                <w:b/>
              </w:rPr>
              <w:t>:</w:t>
            </w:r>
            <w:r w:rsidR="00B307BF">
              <w:rPr>
                <w:rFonts w:ascii="Arial" w:eastAsia="Arial" w:hAnsi="Arial" w:cs="Arial"/>
                <w:b/>
              </w:rPr>
              <w:t xml:space="preserve"> Etiology</w:t>
            </w:r>
          </w:p>
          <w:p w14:paraId="52839069" w14:textId="6504600E" w:rsidR="009246F1" w:rsidRPr="00EA2F7A" w:rsidRDefault="009246F1" w:rsidP="2BF0F3FA">
            <w:pPr>
              <w:spacing w:after="0" w:line="240" w:lineRule="auto"/>
              <w:ind w:left="187"/>
              <w:rPr>
                <w:rFonts w:ascii="Arial" w:eastAsia="Arial" w:hAnsi="Arial" w:cs="Arial"/>
                <w:b/>
                <w:bCs/>
                <w:color w:val="000000" w:themeColor="text1"/>
              </w:rPr>
            </w:pPr>
            <w:r w:rsidRPr="2BF0F3FA">
              <w:rPr>
                <w:rFonts w:ascii="Arial" w:eastAsia="Arial" w:hAnsi="Arial" w:cs="Arial"/>
                <w:b/>
                <w:bCs/>
              </w:rPr>
              <w:t xml:space="preserve">Overall Intent: </w:t>
            </w:r>
            <w:r w:rsidR="00843DA7" w:rsidRPr="2BF0F3FA">
              <w:rPr>
                <w:rFonts w:ascii="Arial" w:eastAsia="Arial" w:hAnsi="Arial" w:cs="Arial"/>
              </w:rPr>
              <w:t>To demonstrate sufficient knowledge to explore the etiologic explanations for common disorders of motor, emotional, cognitive, and behavioral development</w:t>
            </w:r>
          </w:p>
        </w:tc>
      </w:tr>
      <w:tr w:rsidR="00E34EA3" w:rsidRPr="00EA2F7A" w14:paraId="2DB4C487" w14:textId="77777777" w:rsidTr="21145EF8">
        <w:tc>
          <w:tcPr>
            <w:tcW w:w="4950" w:type="dxa"/>
            <w:shd w:val="clear" w:color="auto" w:fill="FAC090"/>
          </w:tcPr>
          <w:p w14:paraId="10934097" w14:textId="77777777" w:rsidR="009246F1" w:rsidRPr="00EA2F7A" w:rsidRDefault="009246F1" w:rsidP="009246F1">
            <w:pPr>
              <w:spacing w:after="0" w:line="240" w:lineRule="auto"/>
              <w:jc w:val="center"/>
              <w:rPr>
                <w:rFonts w:ascii="Arial" w:eastAsia="Arial" w:hAnsi="Arial" w:cs="Arial"/>
                <w:b/>
              </w:rPr>
            </w:pPr>
            <w:r w:rsidRPr="00EA2F7A">
              <w:rPr>
                <w:rFonts w:ascii="Arial" w:eastAsia="Arial" w:hAnsi="Arial" w:cs="Arial"/>
                <w:b/>
              </w:rPr>
              <w:t>Milestones</w:t>
            </w:r>
          </w:p>
        </w:tc>
        <w:tc>
          <w:tcPr>
            <w:tcW w:w="9175" w:type="dxa"/>
            <w:shd w:val="clear" w:color="auto" w:fill="FAC090"/>
          </w:tcPr>
          <w:p w14:paraId="7C2189EA" w14:textId="77777777" w:rsidR="009246F1" w:rsidRPr="00EA2F7A" w:rsidRDefault="009246F1" w:rsidP="009246F1">
            <w:pPr>
              <w:spacing w:after="0" w:line="240" w:lineRule="auto"/>
              <w:jc w:val="center"/>
              <w:rPr>
                <w:rFonts w:ascii="Arial" w:eastAsia="Arial" w:hAnsi="Arial" w:cs="Arial"/>
                <w:b/>
              </w:rPr>
            </w:pPr>
            <w:r w:rsidRPr="00EA2F7A">
              <w:rPr>
                <w:rFonts w:ascii="Arial" w:eastAsia="Arial" w:hAnsi="Arial" w:cs="Arial"/>
                <w:b/>
              </w:rPr>
              <w:t>Examples</w:t>
            </w:r>
          </w:p>
        </w:tc>
      </w:tr>
      <w:tr w:rsidR="00E87468" w:rsidRPr="00EA2F7A" w14:paraId="60BA7DBA" w14:textId="77777777" w:rsidTr="006A0264">
        <w:trPr>
          <w:trHeight w:val="845"/>
        </w:trPr>
        <w:tc>
          <w:tcPr>
            <w:tcW w:w="4950" w:type="dxa"/>
            <w:tcBorders>
              <w:top w:val="single" w:sz="4" w:space="0" w:color="000000"/>
              <w:bottom w:val="single" w:sz="4" w:space="0" w:color="000000"/>
            </w:tcBorders>
            <w:shd w:val="clear" w:color="auto" w:fill="C9C9C9"/>
          </w:tcPr>
          <w:p w14:paraId="677344CA" w14:textId="7C330702" w:rsidR="009246F1" w:rsidRPr="00EA2F7A" w:rsidRDefault="009246F1" w:rsidP="2BF0F3FA">
            <w:pPr>
              <w:spacing w:after="0" w:line="240" w:lineRule="auto"/>
              <w:rPr>
                <w:rFonts w:ascii="Arial" w:eastAsia="Arial" w:hAnsi="Arial" w:cs="Arial"/>
                <w:i/>
                <w:iCs/>
                <w:color w:val="000000"/>
              </w:rPr>
            </w:pPr>
            <w:r w:rsidRPr="2BF0F3FA">
              <w:rPr>
                <w:rFonts w:ascii="Arial" w:eastAsia="Arial" w:hAnsi="Arial" w:cs="Arial"/>
                <w:b/>
                <w:bCs/>
              </w:rPr>
              <w:t>Level 1</w:t>
            </w:r>
            <w:r w:rsidRPr="2BF0F3FA">
              <w:rPr>
                <w:rFonts w:ascii="Arial" w:eastAsia="Arial" w:hAnsi="Arial" w:cs="Arial"/>
              </w:rPr>
              <w:t xml:space="preserve"> </w:t>
            </w:r>
            <w:r w:rsidR="006A0264" w:rsidRPr="006A0264">
              <w:rPr>
                <w:rFonts w:ascii="Arial" w:eastAsia="Arial" w:hAnsi="Arial" w:cs="Arial"/>
                <w:i/>
                <w:iCs/>
              </w:rPr>
              <w:t>Demonstrates basic knowledge of physiology, genetics, and environmental influences pertaining to general pediatrics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D71C551" w14:textId="4AD36FAF" w:rsidR="009246F1" w:rsidRPr="00EA2F7A" w:rsidRDefault="2BF0F3FA" w:rsidP="00725B76">
            <w:pPr>
              <w:pStyle w:val="Default"/>
              <w:numPr>
                <w:ilvl w:val="0"/>
                <w:numId w:val="12"/>
              </w:numPr>
              <w:ind w:left="241" w:hanging="241"/>
              <w:rPr>
                <w:sz w:val="22"/>
                <w:szCs w:val="22"/>
              </w:rPr>
            </w:pPr>
            <w:r w:rsidRPr="2BF0F3FA">
              <w:rPr>
                <w:sz w:val="22"/>
                <w:szCs w:val="22"/>
              </w:rPr>
              <w:t>Recognizes potential correlation between recurrent acute otitis media and language delay</w:t>
            </w:r>
          </w:p>
          <w:p w14:paraId="6E3ACC3F" w14:textId="695AAD8E" w:rsidR="009246F1" w:rsidRPr="00EA2F7A" w:rsidRDefault="2BF0F3FA" w:rsidP="00725B76">
            <w:pPr>
              <w:pStyle w:val="Default"/>
              <w:numPr>
                <w:ilvl w:val="0"/>
                <w:numId w:val="12"/>
              </w:numPr>
              <w:ind w:left="241" w:hanging="241"/>
              <w:rPr>
                <w:sz w:val="22"/>
                <w:szCs w:val="22"/>
              </w:rPr>
            </w:pPr>
            <w:r w:rsidRPr="2BF0F3FA">
              <w:rPr>
                <w:sz w:val="22"/>
                <w:szCs w:val="22"/>
              </w:rPr>
              <w:t>Recognizes need for audiology evaluation in a child with language delay</w:t>
            </w:r>
          </w:p>
        </w:tc>
      </w:tr>
      <w:tr w:rsidR="00E87468" w:rsidRPr="00EA2F7A" w14:paraId="5AA40943" w14:textId="77777777" w:rsidTr="006A0264">
        <w:tc>
          <w:tcPr>
            <w:tcW w:w="4950" w:type="dxa"/>
            <w:tcBorders>
              <w:top w:val="single" w:sz="4" w:space="0" w:color="000000"/>
              <w:bottom w:val="single" w:sz="4" w:space="0" w:color="000000"/>
            </w:tcBorders>
            <w:shd w:val="clear" w:color="auto" w:fill="C9C9C9"/>
          </w:tcPr>
          <w:p w14:paraId="48897677" w14:textId="5A8038C1" w:rsidR="009246F1" w:rsidRPr="00EA2F7A" w:rsidRDefault="009246F1" w:rsidP="009246F1">
            <w:pPr>
              <w:spacing w:after="0" w:line="240" w:lineRule="auto"/>
              <w:rPr>
                <w:rFonts w:ascii="Arial" w:eastAsia="Arial" w:hAnsi="Arial" w:cs="Arial"/>
                <w:i/>
              </w:rPr>
            </w:pPr>
            <w:r w:rsidRPr="00EA2F7A">
              <w:rPr>
                <w:rFonts w:ascii="Arial" w:eastAsia="Arial" w:hAnsi="Arial" w:cs="Arial"/>
                <w:b/>
              </w:rPr>
              <w:t>Level 2</w:t>
            </w:r>
            <w:r w:rsidRPr="00EA2F7A">
              <w:rPr>
                <w:rFonts w:ascii="Arial" w:eastAsia="Arial" w:hAnsi="Arial" w:cs="Arial"/>
              </w:rPr>
              <w:t xml:space="preserve"> </w:t>
            </w:r>
            <w:r w:rsidR="006A0264" w:rsidRPr="006A0264">
              <w:rPr>
                <w:rFonts w:ascii="Arial" w:eastAsia="Arial" w:hAnsi="Arial" w:cs="Arial"/>
                <w:i/>
              </w:rPr>
              <w:t>Demonstrates basic knowledge of physiologic, genetic, and environmental influences related to developmental-behavioral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9B4391E" w14:textId="2BB40142" w:rsidR="009246F1" w:rsidRPr="00BB4BB2" w:rsidRDefault="2BF0F3FA" w:rsidP="00CF2CA5">
            <w:pPr>
              <w:numPr>
                <w:ilvl w:val="0"/>
                <w:numId w:val="8"/>
              </w:numPr>
              <w:spacing w:after="0" w:line="240" w:lineRule="auto"/>
              <w:ind w:left="180" w:hanging="180"/>
              <w:rPr>
                <w:rFonts w:ascii="Arial" w:eastAsia="Arial" w:hAnsi="Arial" w:cs="Arial"/>
                <w:color w:val="000000" w:themeColor="text1"/>
              </w:rPr>
            </w:pPr>
            <w:r w:rsidRPr="2BF0F3FA">
              <w:rPr>
                <w:rFonts w:ascii="Arial" w:eastAsia="Arial" w:hAnsi="Arial" w:cs="Arial"/>
                <w:color w:val="000000" w:themeColor="text1"/>
              </w:rPr>
              <w:t>Recognizes that language development is the domain most affected by environmental stimulation</w:t>
            </w:r>
            <w:r w:rsidRPr="2BF0F3FA">
              <w:rPr>
                <w:rFonts w:ascii="Arial" w:hAnsi="Arial" w:cs="Arial"/>
              </w:rPr>
              <w:t xml:space="preserve"> </w:t>
            </w:r>
          </w:p>
          <w:p w14:paraId="60488F08" w14:textId="141AC4EE" w:rsidR="00BB4BB2" w:rsidRPr="00EA2F7A" w:rsidRDefault="00BE0689" w:rsidP="00A73A51">
            <w:pPr>
              <w:numPr>
                <w:ilvl w:val="0"/>
                <w:numId w:val="8"/>
              </w:numPr>
              <w:spacing w:after="0" w:line="240" w:lineRule="auto"/>
              <w:ind w:left="180" w:hanging="180"/>
              <w:rPr>
                <w:rFonts w:ascii="Arial" w:eastAsia="Arial" w:hAnsi="Arial" w:cs="Arial"/>
                <w:color w:val="000000" w:themeColor="text1"/>
              </w:rPr>
            </w:pPr>
            <w:r>
              <w:rPr>
                <w:rFonts w:ascii="Arial" w:eastAsia="Arial" w:hAnsi="Arial" w:cs="Arial"/>
                <w:color w:val="000000" w:themeColor="text1"/>
              </w:rPr>
              <w:t xml:space="preserve">Recognizes </w:t>
            </w:r>
            <w:r w:rsidR="00A73A51">
              <w:rPr>
                <w:rFonts w:ascii="Arial" w:eastAsia="Arial" w:hAnsi="Arial" w:cs="Arial"/>
                <w:color w:val="000000" w:themeColor="text1"/>
              </w:rPr>
              <w:t xml:space="preserve">the importance of genetic testing for fragile X syndrome for a new patient with autism spectrum disorder </w:t>
            </w:r>
          </w:p>
        </w:tc>
      </w:tr>
      <w:tr w:rsidR="00E87468" w:rsidRPr="00EA2F7A" w14:paraId="7C8BB444" w14:textId="77777777" w:rsidTr="006A0264">
        <w:tc>
          <w:tcPr>
            <w:tcW w:w="4950" w:type="dxa"/>
            <w:tcBorders>
              <w:top w:val="single" w:sz="4" w:space="0" w:color="000000"/>
              <w:bottom w:val="single" w:sz="4" w:space="0" w:color="000000"/>
            </w:tcBorders>
            <w:shd w:val="clear" w:color="auto" w:fill="C9C9C9"/>
          </w:tcPr>
          <w:p w14:paraId="6D8B0D50" w14:textId="362684E2" w:rsidR="009246F1" w:rsidRPr="00EA2F7A" w:rsidRDefault="009246F1" w:rsidP="009246F1">
            <w:pPr>
              <w:spacing w:after="0" w:line="240" w:lineRule="auto"/>
              <w:rPr>
                <w:rFonts w:ascii="Arial" w:eastAsia="Arial" w:hAnsi="Arial" w:cs="Arial"/>
                <w:i/>
                <w:color w:val="000000"/>
              </w:rPr>
            </w:pPr>
            <w:r w:rsidRPr="00EA2F7A">
              <w:rPr>
                <w:rFonts w:ascii="Arial" w:eastAsia="Arial" w:hAnsi="Arial" w:cs="Arial"/>
                <w:b/>
              </w:rPr>
              <w:t>Level 3</w:t>
            </w:r>
            <w:r w:rsidRPr="00EA2F7A">
              <w:rPr>
                <w:rFonts w:ascii="Arial" w:eastAsia="Arial" w:hAnsi="Arial" w:cs="Arial"/>
              </w:rPr>
              <w:t xml:space="preserve"> </w:t>
            </w:r>
            <w:r w:rsidR="006A0264" w:rsidRPr="006A0264">
              <w:rPr>
                <w:rFonts w:ascii="Arial" w:eastAsia="Arial" w:hAnsi="Arial" w:cs="Arial"/>
                <w:i/>
              </w:rPr>
              <w:t>Demonstrates in-depth knowledge of physiologic, genetic, and environmental influences on developmental-behavioral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FD008E8" w14:textId="28C3965B" w:rsidR="009246F1" w:rsidRPr="00EA2F7A" w:rsidRDefault="2BF0F3FA" w:rsidP="2BF0F3FA">
            <w:pPr>
              <w:numPr>
                <w:ilvl w:val="0"/>
                <w:numId w:val="8"/>
              </w:numPr>
              <w:spacing w:after="0" w:line="240" w:lineRule="auto"/>
              <w:ind w:left="180" w:hanging="180"/>
              <w:rPr>
                <w:rFonts w:ascii="Arial" w:hAnsi="Arial" w:cs="Arial"/>
              </w:rPr>
            </w:pPr>
            <w:r w:rsidRPr="2BF0F3FA">
              <w:rPr>
                <w:rFonts w:ascii="Arial" w:hAnsi="Arial" w:cs="Arial"/>
              </w:rPr>
              <w:t>Recognizes</w:t>
            </w:r>
            <w:r w:rsidR="26C6AFBA" w:rsidRPr="390F95EC">
              <w:rPr>
                <w:rFonts w:ascii="Arial" w:hAnsi="Arial" w:cs="Arial"/>
              </w:rPr>
              <w:t xml:space="preserve"> that a</w:t>
            </w:r>
            <w:r w:rsidRPr="2BF0F3FA">
              <w:rPr>
                <w:rFonts w:ascii="Arial" w:hAnsi="Arial" w:cs="Arial"/>
              </w:rPr>
              <w:t xml:space="preserve"> former premature infant with bronchopulmonary dysplasia </w:t>
            </w:r>
            <w:r w:rsidRPr="1ED8ADE5">
              <w:rPr>
                <w:rFonts w:ascii="Arial" w:hAnsi="Arial" w:cs="Arial"/>
              </w:rPr>
              <w:t xml:space="preserve">who </w:t>
            </w:r>
            <w:r w:rsidRPr="69650D21">
              <w:rPr>
                <w:rFonts w:ascii="Arial" w:hAnsi="Arial" w:cs="Arial"/>
              </w:rPr>
              <w:t xml:space="preserve">received </w:t>
            </w:r>
            <w:r w:rsidRPr="5107FBFE">
              <w:rPr>
                <w:rFonts w:ascii="Arial" w:hAnsi="Arial" w:cs="Arial"/>
              </w:rPr>
              <w:t>long-term treatment</w:t>
            </w:r>
            <w:r w:rsidRPr="2BF0F3FA">
              <w:rPr>
                <w:rFonts w:ascii="Arial" w:hAnsi="Arial" w:cs="Arial"/>
              </w:rPr>
              <w:t xml:space="preserve"> with diuretics is at risk for hearing loss</w:t>
            </w:r>
          </w:p>
          <w:p w14:paraId="1E995CD9" w14:textId="41A4E334" w:rsidR="009246F1" w:rsidRPr="00EA2F7A" w:rsidRDefault="2BF0F3FA" w:rsidP="5107FBFE">
            <w:pPr>
              <w:numPr>
                <w:ilvl w:val="0"/>
                <w:numId w:val="8"/>
              </w:numPr>
              <w:spacing w:after="0" w:line="240" w:lineRule="auto"/>
              <w:ind w:left="180" w:hanging="180"/>
              <w:rPr>
                <w:rFonts w:ascii="Arial" w:hAnsi="Arial" w:cs="Arial"/>
              </w:rPr>
            </w:pPr>
            <w:r w:rsidRPr="2BF0F3FA">
              <w:rPr>
                <w:rFonts w:ascii="Arial" w:hAnsi="Arial" w:cs="Arial"/>
              </w:rPr>
              <w:t xml:space="preserve">Recognizes </w:t>
            </w:r>
            <w:r w:rsidRPr="5107FBFE">
              <w:rPr>
                <w:rFonts w:ascii="Arial" w:hAnsi="Arial" w:cs="Arial"/>
              </w:rPr>
              <w:t xml:space="preserve">an </w:t>
            </w:r>
            <w:r w:rsidRPr="2BF0F3FA">
              <w:rPr>
                <w:rFonts w:ascii="Arial" w:hAnsi="Arial" w:cs="Arial"/>
              </w:rPr>
              <w:t>X-linked pattern of developmental disability in family history</w:t>
            </w:r>
          </w:p>
        </w:tc>
      </w:tr>
      <w:tr w:rsidR="00E87468" w:rsidRPr="00EA2F7A" w14:paraId="67E11C76" w14:textId="77777777" w:rsidTr="006A0264">
        <w:trPr>
          <w:trHeight w:val="836"/>
        </w:trPr>
        <w:tc>
          <w:tcPr>
            <w:tcW w:w="4950" w:type="dxa"/>
            <w:tcBorders>
              <w:top w:val="single" w:sz="4" w:space="0" w:color="000000"/>
              <w:bottom w:val="single" w:sz="4" w:space="0" w:color="000000"/>
            </w:tcBorders>
            <w:shd w:val="clear" w:color="auto" w:fill="C9C9C9"/>
          </w:tcPr>
          <w:p w14:paraId="3CDEA058" w14:textId="7DCF462B" w:rsidR="009246F1" w:rsidRPr="00EA2F7A" w:rsidRDefault="009246F1" w:rsidP="009246F1">
            <w:pPr>
              <w:spacing w:after="0" w:line="240" w:lineRule="auto"/>
              <w:rPr>
                <w:rFonts w:ascii="Arial" w:eastAsia="Arial" w:hAnsi="Arial" w:cs="Arial"/>
                <w:i/>
              </w:rPr>
            </w:pPr>
            <w:r w:rsidRPr="00EA2F7A">
              <w:rPr>
                <w:rFonts w:ascii="Arial" w:eastAsia="Arial" w:hAnsi="Arial" w:cs="Arial"/>
                <w:b/>
              </w:rPr>
              <w:t>Level 4</w:t>
            </w:r>
            <w:r w:rsidRPr="00EA2F7A">
              <w:rPr>
                <w:rFonts w:ascii="Arial" w:eastAsia="Arial" w:hAnsi="Arial" w:cs="Arial"/>
              </w:rPr>
              <w:t xml:space="preserve"> </w:t>
            </w:r>
            <w:r w:rsidR="006A0264" w:rsidRPr="006A0264">
              <w:rPr>
                <w:rFonts w:ascii="Arial" w:eastAsia="Arial" w:hAnsi="Arial" w:cs="Arial"/>
                <w:i/>
              </w:rPr>
              <w:t>Correlates knowledge of physiology, genetics, and environmental influences underlying developmental-behavioral disorders into evidence-based treatment planning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CA8DC26" w14:textId="79BE483F" w:rsidR="2BF0F3FA" w:rsidRDefault="2BF0F3FA" w:rsidP="008E4FA6">
            <w:pPr>
              <w:pStyle w:val="ListParagraph"/>
              <w:numPr>
                <w:ilvl w:val="0"/>
                <w:numId w:val="1"/>
              </w:numPr>
              <w:spacing w:after="0" w:line="240" w:lineRule="auto"/>
              <w:ind w:left="164" w:hanging="164"/>
              <w:rPr>
                <w:rFonts w:ascii="Arial" w:hAnsi="Arial" w:cs="Arial"/>
              </w:rPr>
            </w:pPr>
            <w:r w:rsidRPr="2BF0F3FA">
              <w:rPr>
                <w:rFonts w:ascii="Arial" w:hAnsi="Arial" w:cs="Arial"/>
              </w:rPr>
              <w:t>Describes the evidence</w:t>
            </w:r>
            <w:r w:rsidR="00393CD3">
              <w:rPr>
                <w:rFonts w:ascii="Arial" w:hAnsi="Arial" w:cs="Arial"/>
              </w:rPr>
              <w:t xml:space="preserve"> </w:t>
            </w:r>
            <w:r w:rsidRPr="2BF0F3FA">
              <w:rPr>
                <w:rFonts w:ascii="Arial" w:hAnsi="Arial" w:cs="Arial"/>
              </w:rPr>
              <w:t>base behind behavioral interventions for autism spectrum disorder</w:t>
            </w:r>
          </w:p>
          <w:p w14:paraId="53D32FE4" w14:textId="2EF877BB" w:rsidR="009246F1" w:rsidRPr="00280915" w:rsidRDefault="2BF0F3FA" w:rsidP="008E4FA6">
            <w:pPr>
              <w:pStyle w:val="ListParagraph"/>
              <w:numPr>
                <w:ilvl w:val="0"/>
                <w:numId w:val="1"/>
              </w:numPr>
              <w:spacing w:after="0" w:line="240" w:lineRule="auto"/>
              <w:ind w:left="164" w:hanging="164"/>
              <w:rPr>
                <w:rFonts w:ascii="Arial" w:hAnsi="Arial" w:cs="Arial"/>
              </w:rPr>
            </w:pPr>
            <w:r w:rsidRPr="2BF0F3FA">
              <w:rPr>
                <w:rFonts w:ascii="Arial" w:hAnsi="Arial" w:cs="Arial"/>
              </w:rPr>
              <w:t>Recognizes need for genetic testing for Klinefelter syndrome in a male with language impairment</w:t>
            </w:r>
          </w:p>
        </w:tc>
      </w:tr>
      <w:tr w:rsidR="00E87468" w:rsidRPr="00EA2F7A" w14:paraId="4959904F" w14:textId="77777777" w:rsidTr="006A0264">
        <w:tc>
          <w:tcPr>
            <w:tcW w:w="4950" w:type="dxa"/>
            <w:tcBorders>
              <w:top w:val="single" w:sz="4" w:space="0" w:color="000000"/>
              <w:bottom w:val="single" w:sz="4" w:space="0" w:color="000000"/>
            </w:tcBorders>
            <w:shd w:val="clear" w:color="auto" w:fill="C9C9C9"/>
          </w:tcPr>
          <w:p w14:paraId="70EB2C53" w14:textId="39334760" w:rsidR="009246F1" w:rsidRPr="006A0264" w:rsidRDefault="009246F1">
            <w:pPr>
              <w:spacing w:after="0" w:line="240" w:lineRule="auto"/>
              <w:rPr>
                <w:rFonts w:ascii="Arial" w:eastAsia="Arial" w:hAnsi="Arial" w:cs="Arial"/>
              </w:rPr>
            </w:pPr>
            <w:r w:rsidRPr="00EA2F7A">
              <w:rPr>
                <w:rFonts w:ascii="Arial" w:eastAsia="Arial" w:hAnsi="Arial" w:cs="Arial"/>
                <w:b/>
              </w:rPr>
              <w:t>Level 5</w:t>
            </w:r>
            <w:r w:rsidRPr="00EA2F7A">
              <w:rPr>
                <w:rFonts w:ascii="Arial" w:eastAsia="Arial" w:hAnsi="Arial" w:cs="Arial"/>
              </w:rPr>
              <w:t xml:space="preserve"> </w:t>
            </w:r>
            <w:r w:rsidR="006A0264" w:rsidRPr="006A0264">
              <w:rPr>
                <w:rFonts w:ascii="Arial" w:eastAsia="Arial" w:hAnsi="Arial" w:cs="Arial"/>
                <w:i/>
                <w:iCs/>
              </w:rPr>
              <w:t>Investigates and disseminates knowledge of physiologic, genetic, and environmental influences on developmental-behavioral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29237C5" w14:textId="6307C5E1" w:rsidR="009246F1" w:rsidRPr="00EA2F7A" w:rsidRDefault="000B00D0" w:rsidP="00725B76">
            <w:pPr>
              <w:numPr>
                <w:ilvl w:val="0"/>
                <w:numId w:val="8"/>
              </w:numPr>
              <w:spacing w:after="0" w:line="240" w:lineRule="auto"/>
              <w:ind w:left="151" w:hanging="180"/>
              <w:rPr>
                <w:rFonts w:ascii="Arial" w:hAnsi="Arial" w:cs="Arial"/>
              </w:rPr>
            </w:pPr>
            <w:r>
              <w:rPr>
                <w:rFonts w:ascii="Arial" w:hAnsi="Arial" w:cs="Arial"/>
              </w:rPr>
              <w:t>Publishes</w:t>
            </w:r>
            <w:r w:rsidR="2BF0F3FA" w:rsidRPr="2BF0F3FA">
              <w:rPr>
                <w:rFonts w:ascii="Arial" w:hAnsi="Arial" w:cs="Arial"/>
              </w:rPr>
              <w:t xml:space="preserve"> a case report of a child who presented with language delay and Klinefelter syndrome </w:t>
            </w:r>
          </w:p>
          <w:p w14:paraId="507F93E5" w14:textId="45FB1F2F" w:rsidR="009246F1" w:rsidRPr="00EA2F7A" w:rsidRDefault="2BF0F3FA" w:rsidP="2BF0F3FA">
            <w:pPr>
              <w:numPr>
                <w:ilvl w:val="0"/>
                <w:numId w:val="8"/>
              </w:numPr>
              <w:spacing w:after="0" w:line="240" w:lineRule="auto"/>
              <w:ind w:left="151" w:hanging="180"/>
              <w:rPr>
                <w:rFonts w:ascii="Arial" w:hAnsi="Arial" w:cs="Arial"/>
              </w:rPr>
            </w:pPr>
            <w:r w:rsidRPr="2BF0F3FA">
              <w:rPr>
                <w:rFonts w:ascii="Arial" w:hAnsi="Arial" w:cs="Arial"/>
              </w:rPr>
              <w:t>Contributes to the national guidelines on the medical evaluation for a child with language delay</w:t>
            </w:r>
          </w:p>
        </w:tc>
      </w:tr>
      <w:tr w:rsidR="00E34EA3" w:rsidRPr="00EA2F7A" w14:paraId="4B83878D" w14:textId="77777777" w:rsidTr="21145EF8">
        <w:tc>
          <w:tcPr>
            <w:tcW w:w="4950" w:type="dxa"/>
            <w:shd w:val="clear" w:color="auto" w:fill="FFD965"/>
          </w:tcPr>
          <w:p w14:paraId="0C01F18E" w14:textId="77777777" w:rsidR="009246F1" w:rsidRPr="00EA2F7A" w:rsidRDefault="009246F1" w:rsidP="009246F1">
            <w:pPr>
              <w:spacing w:after="0" w:line="240" w:lineRule="auto"/>
              <w:rPr>
                <w:rFonts w:ascii="Arial" w:eastAsia="Arial" w:hAnsi="Arial" w:cs="Arial"/>
              </w:rPr>
            </w:pPr>
            <w:r w:rsidRPr="00EA2F7A">
              <w:rPr>
                <w:rFonts w:ascii="Arial" w:eastAsia="Arial" w:hAnsi="Arial" w:cs="Arial"/>
              </w:rPr>
              <w:t>Assessment Models or Tools</w:t>
            </w:r>
          </w:p>
        </w:tc>
        <w:tc>
          <w:tcPr>
            <w:tcW w:w="9175" w:type="dxa"/>
            <w:shd w:val="clear" w:color="auto" w:fill="FFD965"/>
          </w:tcPr>
          <w:p w14:paraId="60016FEB" w14:textId="13E67FD7" w:rsidR="009246F1" w:rsidRPr="00EA2F7A" w:rsidRDefault="2BF0F3FA" w:rsidP="00725B76">
            <w:pPr>
              <w:numPr>
                <w:ilvl w:val="0"/>
                <w:numId w:val="8"/>
              </w:numPr>
              <w:spacing w:after="0" w:line="240" w:lineRule="auto"/>
              <w:ind w:left="180" w:hanging="180"/>
              <w:rPr>
                <w:rFonts w:ascii="Arial" w:hAnsi="Arial" w:cs="Arial"/>
              </w:rPr>
            </w:pPr>
            <w:r w:rsidRPr="2BF0F3FA">
              <w:rPr>
                <w:rFonts w:ascii="Arial" w:hAnsi="Arial" w:cs="Arial"/>
              </w:rPr>
              <w:t xml:space="preserve">SITE </w:t>
            </w:r>
          </w:p>
          <w:p w14:paraId="4785D656" w14:textId="60A210F5" w:rsidR="009246F1" w:rsidRPr="00EA2F7A" w:rsidRDefault="2BF0F3FA" w:rsidP="2BF0F3FA">
            <w:pPr>
              <w:numPr>
                <w:ilvl w:val="0"/>
                <w:numId w:val="8"/>
              </w:numPr>
              <w:spacing w:after="0" w:line="240" w:lineRule="auto"/>
              <w:ind w:left="180" w:hanging="180"/>
              <w:rPr>
                <w:rFonts w:ascii="Arial" w:hAnsi="Arial" w:cs="Arial"/>
              </w:rPr>
            </w:pPr>
            <w:r w:rsidRPr="2BF0F3FA">
              <w:rPr>
                <w:rFonts w:ascii="Arial" w:hAnsi="Arial" w:cs="Arial"/>
              </w:rPr>
              <w:t xml:space="preserve">Direct </w:t>
            </w:r>
            <w:r w:rsidR="00B02AD5">
              <w:rPr>
                <w:rFonts w:ascii="Arial" w:hAnsi="Arial" w:cs="Arial"/>
              </w:rPr>
              <w:t>o</w:t>
            </w:r>
            <w:r w:rsidRPr="2BF0F3FA">
              <w:rPr>
                <w:rFonts w:ascii="Arial" w:hAnsi="Arial" w:cs="Arial"/>
              </w:rPr>
              <w:t>bservation</w:t>
            </w:r>
          </w:p>
          <w:p w14:paraId="54C60390" w14:textId="6035D592" w:rsidR="009246F1" w:rsidRPr="00EA2F7A" w:rsidRDefault="2BF0F3FA" w:rsidP="2BF0F3FA">
            <w:pPr>
              <w:numPr>
                <w:ilvl w:val="0"/>
                <w:numId w:val="8"/>
              </w:numPr>
              <w:spacing w:after="0" w:line="240" w:lineRule="auto"/>
              <w:ind w:left="180" w:hanging="180"/>
              <w:rPr>
                <w:rFonts w:ascii="Arial" w:hAnsi="Arial" w:cs="Arial"/>
              </w:rPr>
            </w:pPr>
            <w:r w:rsidRPr="2BF0F3FA">
              <w:rPr>
                <w:rFonts w:ascii="Arial" w:hAnsi="Arial" w:cs="Arial"/>
              </w:rPr>
              <w:t>Case conference</w:t>
            </w:r>
          </w:p>
        </w:tc>
      </w:tr>
      <w:tr w:rsidR="00E34EA3" w:rsidRPr="00EA2F7A" w14:paraId="0C7453DB" w14:textId="77777777" w:rsidTr="21145EF8">
        <w:tc>
          <w:tcPr>
            <w:tcW w:w="4950" w:type="dxa"/>
            <w:shd w:val="clear" w:color="auto" w:fill="8DB3E2" w:themeFill="text2" w:themeFillTint="66"/>
          </w:tcPr>
          <w:p w14:paraId="0FF3F6B4" w14:textId="77777777" w:rsidR="009246F1" w:rsidRPr="00EA2F7A" w:rsidRDefault="009246F1" w:rsidP="009246F1">
            <w:pPr>
              <w:spacing w:after="0" w:line="240" w:lineRule="auto"/>
              <w:rPr>
                <w:rFonts w:ascii="Arial" w:eastAsia="Arial" w:hAnsi="Arial" w:cs="Arial"/>
              </w:rPr>
            </w:pPr>
            <w:r w:rsidRPr="00EA2F7A">
              <w:rPr>
                <w:rFonts w:ascii="Arial" w:eastAsia="Arial" w:hAnsi="Arial" w:cs="Arial"/>
              </w:rPr>
              <w:t xml:space="preserve">Curriculum Mapping </w:t>
            </w:r>
          </w:p>
        </w:tc>
        <w:tc>
          <w:tcPr>
            <w:tcW w:w="9175" w:type="dxa"/>
            <w:shd w:val="clear" w:color="auto" w:fill="8DB3E2" w:themeFill="text2" w:themeFillTint="66"/>
          </w:tcPr>
          <w:p w14:paraId="1D4C2000" w14:textId="77777777" w:rsidR="009246F1" w:rsidRPr="00EA2F7A" w:rsidRDefault="009246F1" w:rsidP="00725B76">
            <w:pPr>
              <w:numPr>
                <w:ilvl w:val="0"/>
                <w:numId w:val="8"/>
              </w:numPr>
              <w:spacing w:after="0" w:line="240" w:lineRule="auto"/>
              <w:ind w:left="180" w:hanging="180"/>
              <w:rPr>
                <w:rFonts w:ascii="Arial" w:hAnsi="Arial" w:cs="Arial"/>
              </w:rPr>
            </w:pPr>
          </w:p>
        </w:tc>
      </w:tr>
      <w:tr w:rsidR="00E34EA3" w:rsidRPr="00EA2F7A" w14:paraId="40115968" w14:textId="77777777" w:rsidTr="21145EF8">
        <w:trPr>
          <w:trHeight w:val="80"/>
        </w:trPr>
        <w:tc>
          <w:tcPr>
            <w:tcW w:w="4950" w:type="dxa"/>
            <w:shd w:val="clear" w:color="auto" w:fill="A8D08D"/>
          </w:tcPr>
          <w:p w14:paraId="65C1A058" w14:textId="77777777" w:rsidR="009246F1" w:rsidRPr="00EA2F7A" w:rsidRDefault="009246F1" w:rsidP="009246F1">
            <w:pPr>
              <w:spacing w:after="0" w:line="240" w:lineRule="auto"/>
              <w:rPr>
                <w:rFonts w:ascii="Arial" w:eastAsia="Arial" w:hAnsi="Arial" w:cs="Arial"/>
              </w:rPr>
            </w:pPr>
            <w:r w:rsidRPr="005D3E06">
              <w:rPr>
                <w:rFonts w:ascii="Arial" w:eastAsia="Arial" w:hAnsi="Arial" w:cs="Arial"/>
              </w:rPr>
              <w:t>Notes or Resources</w:t>
            </w:r>
          </w:p>
        </w:tc>
        <w:tc>
          <w:tcPr>
            <w:tcW w:w="9175" w:type="dxa"/>
            <w:shd w:val="clear" w:color="auto" w:fill="A8D08D"/>
          </w:tcPr>
          <w:p w14:paraId="3DBCF23C" w14:textId="77777777" w:rsidR="00531DF8" w:rsidRPr="002542A3" w:rsidRDefault="00531DF8" w:rsidP="00531DF8">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r w:rsidRPr="629378A4">
              <w:rPr>
                <w:rFonts w:ascii="Arial" w:eastAsia="Arial" w:hAnsi="Arial" w:cs="Arial"/>
              </w:rPr>
              <w:t>Entrustable Professional Activities for Subspecialties</w:t>
            </w:r>
            <w:r>
              <w:rPr>
                <w:rFonts w:ascii="Arial" w:eastAsia="Arial" w:hAnsi="Arial" w:cs="Arial"/>
              </w:rPr>
              <w:t>: Developmental-Behavioral Pediatrics.”</w:t>
            </w:r>
            <w:r w:rsidRPr="629378A4">
              <w:rPr>
                <w:rFonts w:ascii="Arial" w:eastAsia="Arial" w:hAnsi="Arial" w:cs="Arial"/>
              </w:rPr>
              <w:t xml:space="preserve"> </w:t>
            </w:r>
            <w:hyperlink r:id="rId28">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49FB6EA9" w14:textId="27EEC8A1" w:rsidR="009246F1" w:rsidRPr="00EB0087" w:rsidRDefault="00C6466E" w:rsidP="006A0264">
            <w:pPr>
              <w:numPr>
                <w:ilvl w:val="0"/>
                <w:numId w:val="8"/>
              </w:numPr>
              <w:spacing w:after="0" w:line="240" w:lineRule="auto"/>
              <w:ind w:left="166" w:hanging="180"/>
              <w:rPr>
                <w:rFonts w:ascii="Arial" w:hAnsi="Arial" w:cs="Arial"/>
              </w:rPr>
            </w:pPr>
            <w:r w:rsidRPr="00EB0087">
              <w:rPr>
                <w:rFonts w:ascii="Arial" w:hAnsi="Arial" w:cs="Arial"/>
              </w:rPr>
              <w:t xml:space="preserve">ABP. </w:t>
            </w:r>
            <w:r w:rsidR="007F2B06">
              <w:rPr>
                <w:rFonts w:ascii="Arial" w:hAnsi="Arial" w:cs="Arial"/>
              </w:rPr>
              <w:t>“</w:t>
            </w:r>
            <w:r w:rsidR="007F2B06" w:rsidRPr="00EB0087">
              <w:rPr>
                <w:rFonts w:ascii="Arial" w:hAnsi="Arial" w:cs="Arial"/>
              </w:rPr>
              <w:t>Entrustable</w:t>
            </w:r>
            <w:r w:rsidR="005D3E06" w:rsidRPr="00EB0087">
              <w:rPr>
                <w:rFonts w:ascii="Arial" w:hAnsi="Arial" w:cs="Arial"/>
              </w:rPr>
              <w:t xml:space="preserve"> Professional Activities.</w:t>
            </w:r>
            <w:r w:rsidR="007F2B06">
              <w:rPr>
                <w:rFonts w:ascii="Arial" w:hAnsi="Arial" w:cs="Arial"/>
              </w:rPr>
              <w:t>”</w:t>
            </w:r>
            <w:r w:rsidR="005D3E06" w:rsidRPr="00EB0087">
              <w:rPr>
                <w:rFonts w:ascii="Arial" w:hAnsi="Arial" w:cs="Arial"/>
              </w:rPr>
              <w:t xml:space="preserve"> EPA 1 for </w:t>
            </w:r>
            <w:r w:rsidR="1963E9EA" w:rsidRPr="00EB0087">
              <w:rPr>
                <w:rFonts w:ascii="Arial" w:hAnsi="Arial" w:cs="Arial"/>
              </w:rPr>
              <w:t>All Pediatrics Subspecialities</w:t>
            </w:r>
            <w:r w:rsidR="005D3E06" w:rsidRPr="00EB0087">
              <w:rPr>
                <w:rFonts w:ascii="Arial" w:hAnsi="Arial" w:cs="Arial"/>
              </w:rPr>
              <w:t xml:space="preserve">. </w:t>
            </w:r>
            <w:r w:rsidR="1963E9EA" w:rsidRPr="00EB0087">
              <w:rPr>
                <w:rFonts w:ascii="Arial" w:hAnsi="Arial" w:cs="Arial"/>
              </w:rPr>
              <w:t xml:space="preserve"> </w:t>
            </w:r>
            <w:hyperlink r:id="rId29" w:history="1">
              <w:r w:rsidR="1963E9EA" w:rsidRPr="00EB0087">
                <w:rPr>
                  <w:rStyle w:val="Hyperlink"/>
                  <w:rFonts w:ascii="Arial" w:hAnsi="Arial" w:cs="Arial"/>
                </w:rPr>
                <w:t>https://www.abp.org/sites/abp/files/pdf/epa-all-subs-1.pdf</w:t>
              </w:r>
            </w:hyperlink>
            <w:r w:rsidR="005D3E06" w:rsidRPr="00EB0087">
              <w:rPr>
                <w:rFonts w:ascii="Arial" w:hAnsi="Arial" w:cs="Arial"/>
              </w:rPr>
              <w:t xml:space="preserve">. Accessed 2022. </w:t>
            </w:r>
          </w:p>
          <w:p w14:paraId="2EE270E2" w14:textId="6CA9756D" w:rsidR="009246F1" w:rsidRPr="00EA2F7A" w:rsidRDefault="005D3E06" w:rsidP="006A0264">
            <w:pPr>
              <w:numPr>
                <w:ilvl w:val="0"/>
                <w:numId w:val="8"/>
              </w:numPr>
              <w:spacing w:after="0" w:line="240" w:lineRule="auto"/>
              <w:ind w:left="166" w:hanging="180"/>
              <w:rPr>
                <w:rFonts w:ascii="Arial" w:hAnsi="Arial" w:cs="Arial"/>
              </w:rPr>
            </w:pPr>
            <w:r w:rsidRPr="00EB0087">
              <w:rPr>
                <w:rFonts w:ascii="Arial" w:hAnsi="Arial" w:cs="Arial"/>
              </w:rPr>
              <w:t xml:space="preserve">ABP. </w:t>
            </w:r>
            <w:r w:rsidR="007F2B06">
              <w:rPr>
                <w:rFonts w:ascii="Arial" w:hAnsi="Arial" w:cs="Arial"/>
              </w:rPr>
              <w:t>“Entrustable</w:t>
            </w:r>
            <w:r w:rsidRPr="00EB0087">
              <w:rPr>
                <w:rFonts w:ascii="Arial" w:hAnsi="Arial" w:cs="Arial"/>
              </w:rPr>
              <w:t xml:space="preserve"> Professional Activities.</w:t>
            </w:r>
            <w:r w:rsidR="007F2B06">
              <w:rPr>
                <w:rFonts w:ascii="Arial" w:hAnsi="Arial" w:cs="Arial"/>
              </w:rPr>
              <w:t>”</w:t>
            </w:r>
            <w:r w:rsidRPr="00EB0087">
              <w:rPr>
                <w:rFonts w:ascii="Arial" w:hAnsi="Arial" w:cs="Arial"/>
              </w:rPr>
              <w:t xml:space="preserve"> EPA 5 for </w:t>
            </w:r>
            <w:r w:rsidR="007F2B06">
              <w:rPr>
                <w:rFonts w:ascii="Arial" w:hAnsi="Arial" w:cs="Arial"/>
              </w:rPr>
              <w:t>Developmental-Behavioral Pediatrics</w:t>
            </w:r>
            <w:r w:rsidRPr="00EB0087">
              <w:rPr>
                <w:rFonts w:ascii="Arial" w:hAnsi="Arial" w:cs="Arial"/>
              </w:rPr>
              <w:t>.</w:t>
            </w:r>
            <w:r w:rsidR="6D32E8BE" w:rsidRPr="00EB0087">
              <w:rPr>
                <w:rFonts w:ascii="Arial" w:hAnsi="Arial" w:cs="Arial"/>
              </w:rPr>
              <w:t xml:space="preserve"> </w:t>
            </w:r>
            <w:hyperlink r:id="rId30" w:history="1">
              <w:r w:rsidRPr="00EB0087">
                <w:rPr>
                  <w:rStyle w:val="Hyperlink"/>
                  <w:rFonts w:ascii="Arial" w:hAnsi="Arial" w:cs="Arial"/>
                </w:rPr>
                <w:t>https://www.abp.org/sites/public/files/pdf/epa-dbeh-5.pdf</w:t>
              </w:r>
            </w:hyperlink>
            <w:r w:rsidRPr="00EB0087">
              <w:rPr>
                <w:rFonts w:ascii="Arial" w:hAnsi="Arial" w:cs="Arial"/>
              </w:rPr>
              <w:t>. Accessed 2022.</w:t>
            </w:r>
            <w:r>
              <w:rPr>
                <w:rFonts w:ascii="Arial" w:hAnsi="Arial" w:cs="Arial"/>
              </w:rPr>
              <w:t xml:space="preserve"> </w:t>
            </w:r>
          </w:p>
        </w:tc>
      </w:tr>
    </w:tbl>
    <w:p w14:paraId="21C2395C" w14:textId="3C0AB4C8" w:rsidR="00843DA7" w:rsidRDefault="00843DA7"/>
    <w:tbl>
      <w:tblPr>
        <w:tblW w:w="14265" w:type="dxa"/>
        <w:tblInd w:w="-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85"/>
        <w:gridCol w:w="9180"/>
      </w:tblGrid>
      <w:tr w:rsidR="00E87468" w:rsidRPr="00760C36" w14:paraId="0DBBE322" w14:textId="77777777" w:rsidTr="21145EF8">
        <w:trPr>
          <w:trHeight w:val="760"/>
        </w:trPr>
        <w:tc>
          <w:tcPr>
            <w:tcW w:w="14265" w:type="dxa"/>
            <w:gridSpan w:val="2"/>
            <w:shd w:val="clear" w:color="auto" w:fill="9CC3E5"/>
          </w:tcPr>
          <w:p w14:paraId="331F4E39" w14:textId="77777777" w:rsidR="00843DA7" w:rsidRPr="00760C36" w:rsidRDefault="00843DA7" w:rsidP="001A20D6">
            <w:pPr>
              <w:keepNext/>
              <w:pBdr>
                <w:top w:val="nil"/>
                <w:left w:val="nil"/>
                <w:bottom w:val="nil"/>
                <w:right w:val="nil"/>
                <w:between w:val="nil"/>
              </w:pBdr>
              <w:spacing w:after="0" w:line="240" w:lineRule="auto"/>
              <w:jc w:val="center"/>
              <w:rPr>
                <w:rFonts w:ascii="Arial" w:eastAsia="Arial" w:hAnsi="Arial" w:cs="Arial"/>
                <w:b/>
                <w:color w:val="000000"/>
              </w:rPr>
            </w:pPr>
            <w:r w:rsidRPr="00760C36">
              <w:rPr>
                <w:rFonts w:ascii="Arial" w:eastAsia="Arial" w:hAnsi="Arial" w:cs="Arial"/>
                <w:b/>
              </w:rPr>
              <w:lastRenderedPageBreak/>
              <w:t xml:space="preserve">Medical Knowledge </w:t>
            </w:r>
            <w:r>
              <w:rPr>
                <w:rFonts w:ascii="Arial" w:eastAsia="Arial" w:hAnsi="Arial" w:cs="Arial"/>
                <w:b/>
              </w:rPr>
              <w:t>3</w:t>
            </w:r>
            <w:r w:rsidRPr="00760C36">
              <w:rPr>
                <w:rFonts w:ascii="Arial" w:eastAsia="Arial" w:hAnsi="Arial" w:cs="Arial"/>
                <w:b/>
              </w:rPr>
              <w:t xml:space="preserve">: Diagnostic Investigation </w:t>
            </w:r>
          </w:p>
          <w:p w14:paraId="5308A557" w14:textId="2FE09800" w:rsidR="00843DA7" w:rsidRPr="00760C36" w:rsidRDefault="00843DA7" w:rsidP="2BF0F3FA">
            <w:pPr>
              <w:spacing w:after="0" w:line="240" w:lineRule="auto"/>
              <w:ind w:left="201" w:hanging="14"/>
              <w:rPr>
                <w:rFonts w:ascii="Arial" w:eastAsia="Arial" w:hAnsi="Arial" w:cs="Arial"/>
                <w:b/>
                <w:bCs/>
                <w:color w:val="000000"/>
              </w:rPr>
            </w:pPr>
            <w:r w:rsidRPr="2BF0F3FA">
              <w:rPr>
                <w:rFonts w:ascii="Arial" w:eastAsia="Arial" w:hAnsi="Arial" w:cs="Arial"/>
                <w:b/>
                <w:bCs/>
              </w:rPr>
              <w:t xml:space="preserve">Overall Intent: </w:t>
            </w:r>
            <w:r w:rsidRPr="2BF0F3FA">
              <w:rPr>
                <w:rFonts w:ascii="Arial" w:eastAsia="Arial" w:hAnsi="Arial" w:cs="Arial"/>
              </w:rPr>
              <w:t>To implement a targeted, cost-effective plan for diagnostic testing in patients with developmental-behavioral concerns</w:t>
            </w:r>
          </w:p>
        </w:tc>
      </w:tr>
      <w:tr w:rsidR="00E34EA3" w:rsidRPr="00760C36" w14:paraId="5134D9A5" w14:textId="77777777" w:rsidTr="21145EF8">
        <w:tc>
          <w:tcPr>
            <w:tcW w:w="5085" w:type="dxa"/>
            <w:shd w:val="clear" w:color="auto" w:fill="FAC090"/>
          </w:tcPr>
          <w:p w14:paraId="7C0551BC" w14:textId="77777777" w:rsidR="00843DA7" w:rsidRPr="00760C36" w:rsidRDefault="00843DA7" w:rsidP="001A20D6">
            <w:pPr>
              <w:spacing w:after="0" w:line="240" w:lineRule="auto"/>
              <w:jc w:val="center"/>
              <w:rPr>
                <w:rFonts w:ascii="Arial" w:eastAsia="Arial" w:hAnsi="Arial" w:cs="Arial"/>
                <w:b/>
              </w:rPr>
            </w:pPr>
            <w:r w:rsidRPr="00760C36">
              <w:rPr>
                <w:rFonts w:ascii="Arial" w:eastAsia="Arial" w:hAnsi="Arial" w:cs="Arial"/>
                <w:b/>
              </w:rPr>
              <w:t>Milestones</w:t>
            </w:r>
          </w:p>
        </w:tc>
        <w:tc>
          <w:tcPr>
            <w:tcW w:w="9180" w:type="dxa"/>
            <w:shd w:val="clear" w:color="auto" w:fill="FAC090"/>
          </w:tcPr>
          <w:p w14:paraId="731D96F3" w14:textId="77777777" w:rsidR="00843DA7" w:rsidRPr="00760C36" w:rsidRDefault="00843DA7" w:rsidP="001A20D6">
            <w:pPr>
              <w:spacing w:after="0" w:line="240" w:lineRule="auto"/>
              <w:ind w:left="14" w:hanging="14"/>
              <w:jc w:val="center"/>
              <w:rPr>
                <w:rFonts w:ascii="Arial" w:eastAsia="Arial" w:hAnsi="Arial" w:cs="Arial"/>
                <w:b/>
              </w:rPr>
            </w:pPr>
            <w:r w:rsidRPr="00760C36">
              <w:rPr>
                <w:rFonts w:ascii="Arial" w:eastAsia="Arial" w:hAnsi="Arial" w:cs="Arial"/>
                <w:b/>
              </w:rPr>
              <w:t>Examples</w:t>
            </w:r>
          </w:p>
        </w:tc>
      </w:tr>
      <w:tr w:rsidR="00E87468" w:rsidRPr="00760C36" w14:paraId="04773FC0" w14:textId="77777777" w:rsidTr="006A0264">
        <w:tc>
          <w:tcPr>
            <w:tcW w:w="5085" w:type="dxa"/>
            <w:tcBorders>
              <w:top w:val="single" w:sz="4" w:space="0" w:color="000000"/>
              <w:bottom w:val="single" w:sz="4" w:space="0" w:color="000000"/>
            </w:tcBorders>
            <w:shd w:val="clear" w:color="auto" w:fill="C9C9C9"/>
          </w:tcPr>
          <w:p w14:paraId="738E6209" w14:textId="01E7E5B9" w:rsidR="00843DA7" w:rsidRPr="00760C36" w:rsidRDefault="00843DA7" w:rsidP="001A20D6">
            <w:pPr>
              <w:spacing w:after="0" w:line="240" w:lineRule="auto"/>
              <w:rPr>
                <w:rFonts w:ascii="Arial" w:eastAsia="Arial" w:hAnsi="Arial" w:cs="Arial"/>
                <w:i/>
                <w:color w:val="000000"/>
              </w:rPr>
            </w:pPr>
            <w:r w:rsidRPr="00760C36">
              <w:rPr>
                <w:rFonts w:ascii="Arial" w:eastAsia="Arial" w:hAnsi="Arial" w:cs="Arial"/>
                <w:b/>
              </w:rPr>
              <w:t>Level 1</w:t>
            </w:r>
            <w:r w:rsidRPr="00760C36">
              <w:rPr>
                <w:rFonts w:ascii="Arial" w:eastAsia="Arial" w:hAnsi="Arial" w:cs="Arial"/>
              </w:rPr>
              <w:t xml:space="preserve"> </w:t>
            </w:r>
            <w:r w:rsidR="006A0264" w:rsidRPr="006A0264">
              <w:rPr>
                <w:rFonts w:ascii="Arial" w:eastAsia="Arial" w:hAnsi="Arial" w:cs="Arial"/>
                <w:i/>
                <w:color w:val="000000"/>
              </w:rPr>
              <w:t>Discusses general diagnostic approach appropriate to clinical presentation</w:t>
            </w:r>
          </w:p>
        </w:tc>
        <w:tc>
          <w:tcPr>
            <w:tcW w:w="9180" w:type="dxa"/>
            <w:tcBorders>
              <w:top w:val="single" w:sz="4" w:space="0" w:color="000000"/>
              <w:left w:val="nil"/>
              <w:bottom w:val="single" w:sz="4" w:space="0" w:color="000000"/>
              <w:right w:val="single" w:sz="8" w:space="0" w:color="000000" w:themeColor="text1"/>
            </w:tcBorders>
            <w:shd w:val="clear" w:color="auto" w:fill="C9C9C9"/>
          </w:tcPr>
          <w:p w14:paraId="3853DDF8" w14:textId="70981197" w:rsidR="00843DA7" w:rsidRPr="00760C36" w:rsidRDefault="00843DA7" w:rsidP="001A20D6">
            <w:pPr>
              <w:pStyle w:val="CommentText"/>
              <w:numPr>
                <w:ilvl w:val="0"/>
                <w:numId w:val="5"/>
              </w:numPr>
              <w:spacing w:after="0"/>
              <w:ind w:left="180" w:hanging="180"/>
              <w:rPr>
                <w:rFonts w:ascii="Arial" w:hAnsi="Arial" w:cs="Arial"/>
                <w:sz w:val="22"/>
                <w:szCs w:val="22"/>
              </w:rPr>
            </w:pPr>
            <w:r w:rsidRPr="21145EF8">
              <w:rPr>
                <w:rFonts w:ascii="Arial" w:eastAsia="Arial" w:hAnsi="Arial" w:cs="Arial"/>
                <w:color w:val="000000" w:themeColor="text1"/>
                <w:sz w:val="22"/>
                <w:szCs w:val="22"/>
              </w:rPr>
              <w:t xml:space="preserve">Determines that a 24-month-old patient who is not walking should be evaluated for gross motor delay </w:t>
            </w:r>
          </w:p>
        </w:tc>
      </w:tr>
      <w:tr w:rsidR="00E87468" w:rsidRPr="00760C36" w14:paraId="5B2EF09A" w14:textId="77777777" w:rsidTr="006A0264">
        <w:tc>
          <w:tcPr>
            <w:tcW w:w="5085" w:type="dxa"/>
            <w:tcBorders>
              <w:top w:val="single" w:sz="4" w:space="0" w:color="000000"/>
              <w:bottom w:val="single" w:sz="4" w:space="0" w:color="000000"/>
            </w:tcBorders>
            <w:shd w:val="clear" w:color="auto" w:fill="C9C9C9"/>
          </w:tcPr>
          <w:p w14:paraId="6DD55541" w14:textId="5DB0017D" w:rsidR="000D2D4B" w:rsidRPr="000D2D4B" w:rsidRDefault="00843DA7" w:rsidP="000D2D4B">
            <w:pPr>
              <w:tabs>
                <w:tab w:val="left" w:pos="3520"/>
              </w:tabs>
              <w:rPr>
                <w:rFonts w:ascii="Arial" w:eastAsia="Arial" w:hAnsi="Arial" w:cs="Arial"/>
              </w:rPr>
            </w:pPr>
            <w:r w:rsidRPr="00760C36">
              <w:rPr>
                <w:rFonts w:ascii="Arial" w:eastAsia="Arial" w:hAnsi="Arial" w:cs="Arial"/>
                <w:b/>
              </w:rPr>
              <w:t>Level 2</w:t>
            </w:r>
            <w:r w:rsidRPr="00760C36">
              <w:rPr>
                <w:rFonts w:ascii="Arial" w:eastAsia="Arial" w:hAnsi="Arial" w:cs="Arial"/>
              </w:rPr>
              <w:t xml:space="preserve"> </w:t>
            </w:r>
            <w:r w:rsidR="006A0264" w:rsidRPr="006A0264">
              <w:rPr>
                <w:rFonts w:ascii="Arial" w:eastAsia="Arial" w:hAnsi="Arial" w:cs="Arial"/>
                <w:i/>
              </w:rPr>
              <w:t>Lists indications, contraindications, risks, and benefits of diagnostic testing</w:t>
            </w:r>
            <w:r w:rsidR="000D2D4B">
              <w:rPr>
                <w:rFonts w:ascii="Arial" w:eastAsia="Arial" w:hAnsi="Arial" w:cs="Arial"/>
              </w:rPr>
              <w:t xml:space="preserve"> </w:t>
            </w:r>
          </w:p>
        </w:tc>
        <w:tc>
          <w:tcPr>
            <w:tcW w:w="9180" w:type="dxa"/>
            <w:tcBorders>
              <w:top w:val="single" w:sz="4" w:space="0" w:color="000000"/>
              <w:left w:val="nil"/>
              <w:bottom w:val="single" w:sz="4" w:space="0" w:color="000000"/>
              <w:right w:val="single" w:sz="8" w:space="0" w:color="000000" w:themeColor="text1"/>
            </w:tcBorders>
            <w:shd w:val="clear" w:color="auto" w:fill="C9C9C9"/>
          </w:tcPr>
          <w:p w14:paraId="2C349AC5" w14:textId="23EFB022" w:rsidR="00843DA7" w:rsidRPr="00760C36" w:rsidRDefault="00843DA7" w:rsidP="2BF0F3FA">
            <w:pPr>
              <w:pStyle w:val="CommentText"/>
              <w:numPr>
                <w:ilvl w:val="0"/>
                <w:numId w:val="5"/>
              </w:numPr>
              <w:spacing w:after="0"/>
              <w:ind w:left="180" w:hanging="180"/>
              <w:rPr>
                <w:rFonts w:ascii="Arial" w:eastAsia="Arial" w:hAnsi="Arial" w:cs="Arial"/>
                <w:sz w:val="22"/>
                <w:szCs w:val="22"/>
              </w:rPr>
            </w:pPr>
            <w:r w:rsidRPr="21145EF8">
              <w:rPr>
                <w:rFonts w:ascii="Arial" w:eastAsia="Arial" w:hAnsi="Arial" w:cs="Arial"/>
                <w:sz w:val="22"/>
                <w:szCs w:val="22"/>
              </w:rPr>
              <w:t xml:space="preserve">Describes that </w:t>
            </w:r>
            <w:r w:rsidR="002C5B69">
              <w:rPr>
                <w:rFonts w:ascii="Arial" w:eastAsia="Arial" w:hAnsi="Arial" w:cs="Arial"/>
                <w:sz w:val="22"/>
                <w:szCs w:val="22"/>
              </w:rPr>
              <w:t>magnetic resonance imaging (</w:t>
            </w:r>
            <w:r w:rsidRPr="21145EF8">
              <w:rPr>
                <w:rFonts w:ascii="Arial" w:eastAsia="Arial" w:hAnsi="Arial" w:cs="Arial"/>
                <w:sz w:val="22"/>
                <w:szCs w:val="22"/>
              </w:rPr>
              <w:t>MRI</w:t>
            </w:r>
            <w:r w:rsidR="002C5B69">
              <w:rPr>
                <w:rFonts w:ascii="Arial" w:eastAsia="Arial" w:hAnsi="Arial" w:cs="Arial"/>
                <w:sz w:val="22"/>
                <w:szCs w:val="22"/>
              </w:rPr>
              <w:t>)</w:t>
            </w:r>
            <w:r w:rsidRPr="21145EF8">
              <w:rPr>
                <w:rFonts w:ascii="Arial" w:eastAsia="Arial" w:hAnsi="Arial" w:cs="Arial"/>
                <w:sz w:val="22"/>
                <w:szCs w:val="22"/>
              </w:rPr>
              <w:t xml:space="preserve"> of the brain may be indicated in a patient with gross motor delay and asymmetric deep tendon reflexes </w:t>
            </w:r>
            <w:r w:rsidR="2A0CB28D" w:rsidRPr="21145EF8">
              <w:rPr>
                <w:rFonts w:ascii="Arial" w:eastAsia="Arial" w:hAnsi="Arial" w:cs="Arial"/>
                <w:sz w:val="22"/>
                <w:szCs w:val="22"/>
              </w:rPr>
              <w:t xml:space="preserve"> </w:t>
            </w:r>
          </w:p>
          <w:p w14:paraId="3C2E634A" w14:textId="35661585" w:rsidR="00843DA7" w:rsidRPr="00760C36" w:rsidRDefault="258DE5EF" w:rsidP="2BF0F3FA">
            <w:pPr>
              <w:pStyle w:val="CommentText"/>
              <w:numPr>
                <w:ilvl w:val="0"/>
                <w:numId w:val="5"/>
              </w:numPr>
              <w:spacing w:after="0"/>
              <w:ind w:left="180" w:hanging="180"/>
              <w:rPr>
                <w:rFonts w:ascii="Arial" w:eastAsia="Arial" w:hAnsi="Arial" w:cs="Arial"/>
                <w:sz w:val="22"/>
                <w:szCs w:val="22"/>
              </w:rPr>
            </w:pPr>
            <w:r w:rsidRPr="21145EF8">
              <w:rPr>
                <w:rFonts w:ascii="Arial" w:eastAsia="Arial" w:hAnsi="Arial" w:cs="Arial"/>
                <w:sz w:val="22"/>
                <w:szCs w:val="22"/>
              </w:rPr>
              <w:t>Recognizes that the risk involved for MRI of the brain does not outweigh the benefits for a child with autism spectrum disorder and normal neurologic exam</w:t>
            </w:r>
          </w:p>
          <w:p w14:paraId="25C58ABE" w14:textId="0640F468" w:rsidR="00843DA7" w:rsidRPr="00760C36" w:rsidRDefault="51AA1346" w:rsidP="2BF0F3FA">
            <w:pPr>
              <w:pStyle w:val="CommentText"/>
              <w:numPr>
                <w:ilvl w:val="0"/>
                <w:numId w:val="5"/>
              </w:numPr>
              <w:spacing w:after="0"/>
              <w:ind w:left="180" w:hanging="180"/>
              <w:rPr>
                <w:rFonts w:ascii="Arial" w:eastAsia="Arial" w:hAnsi="Arial" w:cs="Arial"/>
                <w:sz w:val="22"/>
                <w:szCs w:val="22"/>
              </w:rPr>
            </w:pPr>
            <w:r w:rsidRPr="21145EF8">
              <w:rPr>
                <w:rFonts w:ascii="Arial" w:eastAsia="Arial" w:hAnsi="Arial" w:cs="Arial"/>
                <w:sz w:val="22"/>
                <w:szCs w:val="22"/>
              </w:rPr>
              <w:t>Orders a serum creatine kinase (CK) level in a child with delayed</w:t>
            </w:r>
            <w:r w:rsidR="3435A305" w:rsidRPr="21145EF8">
              <w:rPr>
                <w:rFonts w:ascii="Arial" w:eastAsia="Arial" w:hAnsi="Arial" w:cs="Arial"/>
                <w:sz w:val="22"/>
                <w:szCs w:val="22"/>
              </w:rPr>
              <w:t xml:space="preserve"> gross motor skills and hypotonia </w:t>
            </w:r>
          </w:p>
          <w:p w14:paraId="3DB81CA0" w14:textId="615E920B" w:rsidR="00843DA7" w:rsidRPr="00760C36" w:rsidRDefault="51AA1346" w:rsidP="001A20D6">
            <w:pPr>
              <w:pStyle w:val="CommentText"/>
              <w:numPr>
                <w:ilvl w:val="0"/>
                <w:numId w:val="5"/>
              </w:numPr>
              <w:spacing w:after="0"/>
              <w:ind w:left="180" w:hanging="180"/>
              <w:rPr>
                <w:rFonts w:ascii="Arial" w:hAnsi="Arial" w:cs="Arial"/>
                <w:sz w:val="22"/>
                <w:szCs w:val="22"/>
              </w:rPr>
            </w:pPr>
            <w:r w:rsidRPr="21145EF8">
              <w:rPr>
                <w:rFonts w:ascii="Arial" w:hAnsi="Arial" w:cs="Arial"/>
                <w:sz w:val="22"/>
                <w:szCs w:val="22"/>
              </w:rPr>
              <w:t xml:space="preserve">Recommends genetic testing for a child with global developmental delay </w:t>
            </w:r>
          </w:p>
        </w:tc>
      </w:tr>
      <w:tr w:rsidR="00E87468" w:rsidRPr="00760C36" w14:paraId="0317D7B5" w14:textId="77777777" w:rsidTr="006A0264">
        <w:tc>
          <w:tcPr>
            <w:tcW w:w="5085" w:type="dxa"/>
            <w:tcBorders>
              <w:top w:val="single" w:sz="4" w:space="0" w:color="000000"/>
              <w:bottom w:val="single" w:sz="4" w:space="0" w:color="000000"/>
            </w:tcBorders>
            <w:shd w:val="clear" w:color="auto" w:fill="C9C9C9"/>
          </w:tcPr>
          <w:p w14:paraId="32D132EA" w14:textId="4C2B55E9" w:rsidR="00843DA7" w:rsidRPr="00760C36" w:rsidRDefault="00843DA7" w:rsidP="001A20D6">
            <w:pPr>
              <w:spacing w:after="0" w:line="240" w:lineRule="auto"/>
              <w:rPr>
                <w:rFonts w:ascii="Arial" w:eastAsia="Arial" w:hAnsi="Arial" w:cs="Arial"/>
                <w:i/>
                <w:color w:val="000000"/>
              </w:rPr>
            </w:pPr>
            <w:r w:rsidRPr="00760C36">
              <w:rPr>
                <w:rFonts w:ascii="Arial" w:eastAsia="Arial" w:hAnsi="Arial" w:cs="Arial"/>
                <w:b/>
              </w:rPr>
              <w:t>Level 3</w:t>
            </w:r>
            <w:r w:rsidRPr="00760C36">
              <w:rPr>
                <w:rFonts w:ascii="Arial" w:eastAsia="Arial" w:hAnsi="Arial" w:cs="Arial"/>
              </w:rPr>
              <w:t xml:space="preserve"> </w:t>
            </w:r>
            <w:r w:rsidR="006A0264" w:rsidRPr="006A0264">
              <w:rPr>
                <w:rFonts w:ascii="Arial" w:eastAsia="Arial" w:hAnsi="Arial" w:cs="Arial"/>
                <w:i/>
                <w:color w:val="000000"/>
              </w:rPr>
              <w:t>Prioritizes and interprets diagnostic tests appropriate to clinical urgency and complexity</w:t>
            </w:r>
          </w:p>
        </w:tc>
        <w:tc>
          <w:tcPr>
            <w:tcW w:w="9180" w:type="dxa"/>
            <w:tcBorders>
              <w:top w:val="single" w:sz="4" w:space="0" w:color="000000"/>
              <w:left w:val="nil"/>
              <w:bottom w:val="single" w:sz="4" w:space="0" w:color="000000"/>
              <w:right w:val="single" w:sz="8" w:space="0" w:color="000000" w:themeColor="text1"/>
            </w:tcBorders>
            <w:shd w:val="clear" w:color="auto" w:fill="C9C9C9"/>
          </w:tcPr>
          <w:p w14:paraId="5036BDCF" w14:textId="4A546CDD" w:rsidR="2BF0F3FA" w:rsidRDefault="51AA1346" w:rsidP="2BF0F3FA">
            <w:pPr>
              <w:pStyle w:val="CommentText"/>
              <w:numPr>
                <w:ilvl w:val="0"/>
                <w:numId w:val="5"/>
              </w:numPr>
              <w:spacing w:after="0"/>
              <w:ind w:left="180" w:hanging="180"/>
              <w:rPr>
                <w:rFonts w:ascii="Arial" w:hAnsi="Arial" w:cs="Arial"/>
                <w:sz w:val="22"/>
                <w:szCs w:val="22"/>
              </w:rPr>
            </w:pPr>
            <w:r w:rsidRPr="21145EF8">
              <w:rPr>
                <w:rFonts w:ascii="Arial" w:hAnsi="Arial" w:cs="Arial"/>
                <w:sz w:val="22"/>
                <w:szCs w:val="22"/>
              </w:rPr>
              <w:t>Recognizes clinical presentation of infantile spasms and facilitates urgent neurology consultation/evaluation</w:t>
            </w:r>
          </w:p>
          <w:p w14:paraId="4E4331B5" w14:textId="4D7E3D33" w:rsidR="00843DA7" w:rsidRPr="00760C36" w:rsidRDefault="00843DA7" w:rsidP="001A20D6">
            <w:pPr>
              <w:pStyle w:val="CommentText"/>
              <w:numPr>
                <w:ilvl w:val="0"/>
                <w:numId w:val="5"/>
              </w:numPr>
              <w:spacing w:after="0"/>
              <w:ind w:left="180" w:hanging="180"/>
              <w:rPr>
                <w:rFonts w:ascii="Arial" w:hAnsi="Arial" w:cs="Arial"/>
                <w:sz w:val="22"/>
                <w:szCs w:val="22"/>
              </w:rPr>
            </w:pPr>
            <w:r w:rsidRPr="21145EF8">
              <w:rPr>
                <w:rFonts w:ascii="Arial" w:eastAsia="Arial" w:hAnsi="Arial" w:cs="Arial"/>
                <w:color w:val="000000" w:themeColor="text1"/>
                <w:sz w:val="22"/>
                <w:szCs w:val="22"/>
              </w:rPr>
              <w:t>Uses a stepwise diagnostic approach in the evaluation of a child with global developmental delay or intellectual disability</w:t>
            </w:r>
          </w:p>
          <w:p w14:paraId="02D6BCDB" w14:textId="2026B5F8" w:rsidR="00843DA7" w:rsidRPr="00760C36" w:rsidRDefault="00843DA7" w:rsidP="001A20D6">
            <w:pPr>
              <w:pStyle w:val="CommentText"/>
              <w:numPr>
                <w:ilvl w:val="0"/>
                <w:numId w:val="5"/>
              </w:numPr>
              <w:spacing w:after="0"/>
              <w:ind w:left="180" w:hanging="180"/>
              <w:rPr>
                <w:rFonts w:ascii="Arial" w:hAnsi="Arial" w:cs="Arial"/>
                <w:sz w:val="22"/>
                <w:szCs w:val="22"/>
              </w:rPr>
            </w:pPr>
            <w:r w:rsidRPr="21145EF8">
              <w:rPr>
                <w:rFonts w:ascii="Arial" w:eastAsia="Arial" w:hAnsi="Arial" w:cs="Arial"/>
                <w:sz w:val="22"/>
                <w:szCs w:val="22"/>
              </w:rPr>
              <w:t>Informs families of possible results of genetic testing, including positive findings, negative findings, variants of uncertain significance, and potential unintended findings (other genetic abnormalities such as those predisposing to cancer risk, non-paternity, and consanguinity)</w:t>
            </w:r>
          </w:p>
        </w:tc>
      </w:tr>
      <w:tr w:rsidR="00E87468" w:rsidRPr="00760C36" w14:paraId="6CBB79A7" w14:textId="77777777" w:rsidTr="006A0264">
        <w:tc>
          <w:tcPr>
            <w:tcW w:w="5085" w:type="dxa"/>
            <w:tcBorders>
              <w:top w:val="single" w:sz="4" w:space="0" w:color="000000"/>
              <w:bottom w:val="single" w:sz="4" w:space="0" w:color="000000"/>
            </w:tcBorders>
            <w:shd w:val="clear" w:color="auto" w:fill="C9C9C9"/>
          </w:tcPr>
          <w:p w14:paraId="44BAEC6F" w14:textId="5F0556D5" w:rsidR="00843DA7" w:rsidRPr="00760C36" w:rsidRDefault="00843DA7" w:rsidP="001A20D6">
            <w:pPr>
              <w:spacing w:after="0" w:line="240" w:lineRule="auto"/>
              <w:rPr>
                <w:rFonts w:ascii="Arial" w:eastAsia="Arial" w:hAnsi="Arial" w:cs="Arial"/>
                <w:i/>
              </w:rPr>
            </w:pPr>
            <w:r w:rsidRPr="00760C36">
              <w:rPr>
                <w:rFonts w:ascii="Arial" w:eastAsia="Arial" w:hAnsi="Arial" w:cs="Arial"/>
                <w:b/>
              </w:rPr>
              <w:t>Level 4</w:t>
            </w:r>
            <w:r w:rsidRPr="00760C36">
              <w:rPr>
                <w:rFonts w:ascii="Arial" w:eastAsia="Arial" w:hAnsi="Arial" w:cs="Arial"/>
              </w:rPr>
              <w:t xml:space="preserve"> </w:t>
            </w:r>
            <w:r w:rsidR="006A0264" w:rsidRPr="006A0264">
              <w:rPr>
                <w:rFonts w:ascii="Arial" w:eastAsia="Arial" w:hAnsi="Arial" w:cs="Arial"/>
                <w:i/>
              </w:rPr>
              <w:t>Uses complex diagnostic approaches that have the highest diagnostic yield and cost effectiveness</w:t>
            </w:r>
          </w:p>
        </w:tc>
        <w:tc>
          <w:tcPr>
            <w:tcW w:w="9180" w:type="dxa"/>
            <w:tcBorders>
              <w:top w:val="single" w:sz="4" w:space="0" w:color="000000"/>
              <w:left w:val="nil"/>
              <w:bottom w:val="single" w:sz="4" w:space="0" w:color="000000"/>
              <w:right w:val="single" w:sz="8" w:space="0" w:color="000000" w:themeColor="text1"/>
            </w:tcBorders>
            <w:shd w:val="clear" w:color="auto" w:fill="C9C9C9"/>
          </w:tcPr>
          <w:p w14:paraId="1D1B716D" w14:textId="4DC19933" w:rsidR="00843DA7" w:rsidRPr="00760C36" w:rsidRDefault="4F8E868C" w:rsidP="001A20D6">
            <w:pPr>
              <w:pStyle w:val="CommentText"/>
              <w:numPr>
                <w:ilvl w:val="0"/>
                <w:numId w:val="5"/>
              </w:numPr>
              <w:spacing w:after="0"/>
              <w:ind w:left="180" w:hanging="180"/>
              <w:rPr>
                <w:rFonts w:ascii="Arial" w:hAnsi="Arial" w:cs="Arial"/>
                <w:sz w:val="22"/>
                <w:szCs w:val="22"/>
              </w:rPr>
            </w:pPr>
            <w:r w:rsidRPr="21145EF8">
              <w:rPr>
                <w:rFonts w:ascii="Arial" w:hAnsi="Arial" w:cs="Arial"/>
                <w:sz w:val="22"/>
                <w:szCs w:val="22"/>
              </w:rPr>
              <w:t xml:space="preserve">Recognizes the importance of </w:t>
            </w:r>
            <w:r w:rsidR="51AA1346" w:rsidRPr="21145EF8">
              <w:rPr>
                <w:rFonts w:ascii="Arial" w:hAnsi="Arial" w:cs="Arial"/>
                <w:sz w:val="22"/>
                <w:szCs w:val="22"/>
              </w:rPr>
              <w:t xml:space="preserve">PTEN gene sequencing in a child with autism spectrum disorder and macrocephaly in addition to chromosome microarray and fragile X testing </w:t>
            </w:r>
          </w:p>
          <w:p w14:paraId="38388E65" w14:textId="4F401351" w:rsidR="00843DA7" w:rsidRPr="00760C36" w:rsidRDefault="51AA1346" w:rsidP="2BF0F3FA">
            <w:pPr>
              <w:pStyle w:val="CommentText"/>
              <w:numPr>
                <w:ilvl w:val="0"/>
                <w:numId w:val="5"/>
              </w:numPr>
              <w:spacing w:after="0"/>
              <w:ind w:left="180" w:hanging="180"/>
              <w:rPr>
                <w:rFonts w:ascii="Arial" w:hAnsi="Arial" w:cs="Arial"/>
                <w:sz w:val="22"/>
                <w:szCs w:val="22"/>
              </w:rPr>
            </w:pPr>
            <w:r w:rsidRPr="21145EF8">
              <w:rPr>
                <w:rFonts w:ascii="Arial" w:hAnsi="Arial" w:cs="Arial"/>
                <w:sz w:val="22"/>
                <w:szCs w:val="22"/>
              </w:rPr>
              <w:t>Recognizes physical/cognitive features of a specific genetic syndrome and orders targeted testing for that syndrome instead of broad-spectrum genetic studies</w:t>
            </w:r>
          </w:p>
        </w:tc>
      </w:tr>
      <w:tr w:rsidR="00E87468" w:rsidRPr="00760C36" w14:paraId="76640CDF" w14:textId="77777777" w:rsidTr="006A0264">
        <w:tc>
          <w:tcPr>
            <w:tcW w:w="5085" w:type="dxa"/>
            <w:tcBorders>
              <w:top w:val="single" w:sz="4" w:space="0" w:color="000000"/>
              <w:bottom w:val="single" w:sz="4" w:space="0" w:color="000000"/>
            </w:tcBorders>
            <w:shd w:val="clear" w:color="auto" w:fill="C9C9C9"/>
          </w:tcPr>
          <w:p w14:paraId="6F36E803" w14:textId="69C90F7C" w:rsidR="00843DA7" w:rsidRPr="00760C36" w:rsidRDefault="00843DA7" w:rsidP="001A20D6">
            <w:pPr>
              <w:spacing w:after="0" w:line="240" w:lineRule="auto"/>
              <w:rPr>
                <w:rFonts w:ascii="Arial" w:eastAsia="Arial" w:hAnsi="Arial" w:cs="Arial"/>
                <w:i/>
              </w:rPr>
            </w:pPr>
            <w:r w:rsidRPr="00760C36">
              <w:rPr>
                <w:rFonts w:ascii="Arial" w:eastAsia="Arial" w:hAnsi="Arial" w:cs="Arial"/>
                <w:b/>
              </w:rPr>
              <w:t>Level 5</w:t>
            </w:r>
            <w:r w:rsidRPr="00760C36">
              <w:rPr>
                <w:rFonts w:ascii="Arial" w:eastAsia="Arial" w:hAnsi="Arial" w:cs="Arial"/>
              </w:rPr>
              <w:t xml:space="preserve"> </w:t>
            </w:r>
            <w:r w:rsidR="006A0264" w:rsidRPr="006A0264">
              <w:rPr>
                <w:rFonts w:ascii="Arial" w:eastAsia="Arial" w:hAnsi="Arial" w:cs="Arial"/>
                <w:i/>
              </w:rPr>
              <w:t>Demonstrates sophisticated knowledge of diagnostic testing and controversies</w:t>
            </w:r>
          </w:p>
        </w:tc>
        <w:tc>
          <w:tcPr>
            <w:tcW w:w="9180" w:type="dxa"/>
            <w:tcBorders>
              <w:top w:val="single" w:sz="4" w:space="0" w:color="000000"/>
              <w:left w:val="nil"/>
              <w:bottom w:val="single" w:sz="4" w:space="0" w:color="000000"/>
              <w:right w:val="single" w:sz="8" w:space="0" w:color="000000" w:themeColor="text1"/>
            </w:tcBorders>
            <w:shd w:val="clear" w:color="auto" w:fill="C9C9C9"/>
          </w:tcPr>
          <w:p w14:paraId="286FAE1B" w14:textId="77777777" w:rsidR="00843DA7" w:rsidRPr="00760C36" w:rsidRDefault="00843DA7" w:rsidP="001A20D6">
            <w:pPr>
              <w:pStyle w:val="CommentText"/>
              <w:numPr>
                <w:ilvl w:val="0"/>
                <w:numId w:val="5"/>
              </w:numPr>
              <w:spacing w:after="0"/>
              <w:ind w:left="180" w:hanging="180"/>
              <w:rPr>
                <w:rFonts w:ascii="Arial" w:hAnsi="Arial" w:cs="Arial"/>
                <w:sz w:val="22"/>
                <w:szCs w:val="22"/>
              </w:rPr>
            </w:pPr>
            <w:r w:rsidRPr="21145EF8">
              <w:rPr>
                <w:rFonts w:ascii="Arial" w:eastAsia="Arial" w:hAnsi="Arial" w:cs="Arial"/>
                <w:sz w:val="22"/>
                <w:szCs w:val="22"/>
              </w:rPr>
              <w:t>Directs other team members in diagnostic testing of complex cases</w:t>
            </w:r>
          </w:p>
          <w:p w14:paraId="5F7714C1" w14:textId="09ECE619" w:rsidR="00843DA7" w:rsidRPr="00760C36" w:rsidRDefault="51AA1346" w:rsidP="001A20D6">
            <w:pPr>
              <w:pStyle w:val="CommentText"/>
              <w:numPr>
                <w:ilvl w:val="0"/>
                <w:numId w:val="5"/>
              </w:numPr>
              <w:spacing w:after="0"/>
              <w:ind w:left="180" w:hanging="180"/>
              <w:rPr>
                <w:rFonts w:ascii="Arial" w:hAnsi="Arial" w:cs="Arial"/>
                <w:sz w:val="22"/>
                <w:szCs w:val="22"/>
              </w:rPr>
            </w:pPr>
            <w:r w:rsidRPr="21145EF8">
              <w:rPr>
                <w:rFonts w:ascii="Arial" w:hAnsi="Arial" w:cs="Arial"/>
                <w:sz w:val="22"/>
                <w:szCs w:val="22"/>
              </w:rPr>
              <w:t xml:space="preserve">Guides colleagues regarding nuanced selection of genetic studies </w:t>
            </w:r>
          </w:p>
        </w:tc>
      </w:tr>
      <w:tr w:rsidR="00E34EA3" w:rsidRPr="00760C36" w14:paraId="114BB40E" w14:textId="77777777" w:rsidTr="21145EF8">
        <w:tc>
          <w:tcPr>
            <w:tcW w:w="5085" w:type="dxa"/>
            <w:shd w:val="clear" w:color="auto" w:fill="FFD965"/>
          </w:tcPr>
          <w:p w14:paraId="774EC244" w14:textId="77777777" w:rsidR="00843DA7" w:rsidRPr="00760C36" w:rsidRDefault="00843DA7" w:rsidP="001A20D6">
            <w:pPr>
              <w:spacing w:after="0" w:line="240" w:lineRule="auto"/>
              <w:rPr>
                <w:rFonts w:ascii="Arial" w:eastAsia="Arial" w:hAnsi="Arial" w:cs="Arial"/>
              </w:rPr>
            </w:pPr>
            <w:r w:rsidRPr="00760C36">
              <w:rPr>
                <w:rFonts w:ascii="Arial" w:eastAsia="Arial" w:hAnsi="Arial" w:cs="Arial"/>
              </w:rPr>
              <w:t>Assessment Models or Tools</w:t>
            </w:r>
          </w:p>
        </w:tc>
        <w:tc>
          <w:tcPr>
            <w:tcW w:w="9180" w:type="dxa"/>
            <w:shd w:val="clear" w:color="auto" w:fill="FFD965"/>
          </w:tcPr>
          <w:p w14:paraId="237FA344" w14:textId="77777777" w:rsidR="00843DA7" w:rsidRPr="00760C36" w:rsidRDefault="00843DA7" w:rsidP="001A20D6">
            <w:pPr>
              <w:pStyle w:val="CommentText"/>
              <w:numPr>
                <w:ilvl w:val="0"/>
                <w:numId w:val="5"/>
              </w:numPr>
              <w:spacing w:after="0"/>
              <w:ind w:left="180" w:hanging="180"/>
              <w:rPr>
                <w:rFonts w:ascii="Arial" w:hAnsi="Arial" w:cs="Arial"/>
                <w:sz w:val="22"/>
                <w:szCs w:val="22"/>
              </w:rPr>
            </w:pPr>
            <w:r w:rsidRPr="21145EF8">
              <w:rPr>
                <w:rFonts w:ascii="Arial" w:eastAsia="Arial" w:hAnsi="Arial" w:cs="Arial"/>
                <w:sz w:val="22"/>
                <w:szCs w:val="22"/>
              </w:rPr>
              <w:t>Direct observation</w:t>
            </w:r>
          </w:p>
          <w:p w14:paraId="558CF849" w14:textId="7A4148C5" w:rsidR="00843DA7" w:rsidRPr="00760C36" w:rsidRDefault="51AA1346" w:rsidP="2BF0F3FA">
            <w:pPr>
              <w:pStyle w:val="CommentText"/>
              <w:numPr>
                <w:ilvl w:val="0"/>
                <w:numId w:val="5"/>
              </w:numPr>
              <w:spacing w:after="0"/>
              <w:ind w:left="180" w:hanging="180"/>
              <w:rPr>
                <w:rFonts w:ascii="Arial" w:eastAsia="Arial" w:hAnsi="Arial" w:cs="Arial"/>
                <w:sz w:val="22"/>
                <w:szCs w:val="22"/>
              </w:rPr>
            </w:pPr>
            <w:r w:rsidRPr="21145EF8">
              <w:rPr>
                <w:rFonts w:ascii="Arial" w:eastAsia="Arial" w:hAnsi="Arial" w:cs="Arial"/>
                <w:sz w:val="22"/>
                <w:szCs w:val="22"/>
              </w:rPr>
              <w:t xml:space="preserve">Clinical documentation </w:t>
            </w:r>
          </w:p>
          <w:p w14:paraId="72A72537" w14:textId="2F10F29D" w:rsidR="00843DA7" w:rsidRPr="00EB0087" w:rsidRDefault="51AA1346" w:rsidP="00EB0087">
            <w:pPr>
              <w:pStyle w:val="CommentText"/>
              <w:numPr>
                <w:ilvl w:val="0"/>
                <w:numId w:val="5"/>
              </w:numPr>
              <w:spacing w:after="0"/>
              <w:ind w:left="180" w:hanging="180"/>
              <w:rPr>
                <w:rFonts w:ascii="Arial" w:eastAsia="Arial" w:hAnsi="Arial" w:cs="Arial"/>
                <w:sz w:val="22"/>
                <w:szCs w:val="22"/>
              </w:rPr>
            </w:pPr>
            <w:r w:rsidRPr="21145EF8">
              <w:rPr>
                <w:rFonts w:ascii="Arial" w:eastAsia="Arial" w:hAnsi="Arial" w:cs="Arial"/>
                <w:sz w:val="22"/>
                <w:szCs w:val="22"/>
              </w:rPr>
              <w:t xml:space="preserve">SITE </w:t>
            </w:r>
          </w:p>
        </w:tc>
      </w:tr>
      <w:tr w:rsidR="00E34EA3" w:rsidRPr="00760C36" w14:paraId="3BA1BCB3" w14:textId="77777777" w:rsidTr="21145EF8">
        <w:tc>
          <w:tcPr>
            <w:tcW w:w="5085" w:type="dxa"/>
            <w:shd w:val="clear" w:color="auto" w:fill="8DB3E2" w:themeFill="text2" w:themeFillTint="66"/>
          </w:tcPr>
          <w:p w14:paraId="20474758" w14:textId="77777777" w:rsidR="00843DA7" w:rsidRPr="00760C36" w:rsidRDefault="00843DA7" w:rsidP="001A20D6">
            <w:pPr>
              <w:spacing w:after="0" w:line="240" w:lineRule="auto"/>
              <w:rPr>
                <w:rFonts w:ascii="Arial" w:eastAsia="Arial" w:hAnsi="Arial" w:cs="Arial"/>
              </w:rPr>
            </w:pPr>
            <w:r w:rsidRPr="00760C36">
              <w:rPr>
                <w:rFonts w:ascii="Arial" w:eastAsia="Arial" w:hAnsi="Arial" w:cs="Arial"/>
              </w:rPr>
              <w:t xml:space="preserve">Curriculum Mapping </w:t>
            </w:r>
          </w:p>
        </w:tc>
        <w:tc>
          <w:tcPr>
            <w:tcW w:w="9180" w:type="dxa"/>
            <w:shd w:val="clear" w:color="auto" w:fill="8DB3E2" w:themeFill="text2" w:themeFillTint="66"/>
          </w:tcPr>
          <w:p w14:paraId="6988AEAB" w14:textId="77777777" w:rsidR="00843DA7" w:rsidRPr="00760C36" w:rsidRDefault="00843DA7" w:rsidP="001A20D6">
            <w:pPr>
              <w:pStyle w:val="CommentText"/>
              <w:numPr>
                <w:ilvl w:val="0"/>
                <w:numId w:val="5"/>
              </w:numPr>
              <w:spacing w:after="0"/>
              <w:ind w:left="180" w:hanging="180"/>
              <w:rPr>
                <w:rFonts w:ascii="Arial" w:hAnsi="Arial" w:cs="Arial"/>
                <w:sz w:val="22"/>
                <w:szCs w:val="22"/>
              </w:rPr>
            </w:pPr>
          </w:p>
        </w:tc>
      </w:tr>
      <w:tr w:rsidR="00E34EA3" w:rsidRPr="00760C36" w14:paraId="0C2AB188" w14:textId="77777777" w:rsidTr="21145EF8">
        <w:trPr>
          <w:trHeight w:val="80"/>
        </w:trPr>
        <w:tc>
          <w:tcPr>
            <w:tcW w:w="5085" w:type="dxa"/>
            <w:shd w:val="clear" w:color="auto" w:fill="A8D08D"/>
          </w:tcPr>
          <w:p w14:paraId="46D0EC0E" w14:textId="77777777" w:rsidR="00843DA7" w:rsidRPr="00760C36" w:rsidRDefault="00843DA7" w:rsidP="001A20D6">
            <w:pPr>
              <w:spacing w:after="0" w:line="240" w:lineRule="auto"/>
              <w:rPr>
                <w:rFonts w:ascii="Arial" w:eastAsia="Arial" w:hAnsi="Arial" w:cs="Arial"/>
              </w:rPr>
            </w:pPr>
            <w:r w:rsidRPr="00760C36">
              <w:rPr>
                <w:rFonts w:ascii="Arial" w:eastAsia="Arial" w:hAnsi="Arial" w:cs="Arial"/>
              </w:rPr>
              <w:t>Notes or Resources</w:t>
            </w:r>
          </w:p>
        </w:tc>
        <w:tc>
          <w:tcPr>
            <w:tcW w:w="9180" w:type="dxa"/>
            <w:shd w:val="clear" w:color="auto" w:fill="A8D08D"/>
          </w:tcPr>
          <w:p w14:paraId="1A6CC8BE" w14:textId="4E9E4066" w:rsidR="00FA7FD8" w:rsidRPr="00F24691" w:rsidRDefault="00F24691" w:rsidP="00F24691">
            <w:pPr>
              <w:pStyle w:val="CommentText"/>
              <w:numPr>
                <w:ilvl w:val="0"/>
                <w:numId w:val="5"/>
              </w:numPr>
              <w:spacing w:after="0"/>
              <w:ind w:left="162" w:hanging="180"/>
              <w:rPr>
                <w:rFonts w:ascii="Arial" w:hAnsi="Arial" w:cs="Arial"/>
                <w:sz w:val="22"/>
                <w:szCs w:val="22"/>
              </w:rPr>
            </w:pPr>
            <w:r w:rsidRPr="21145EF8">
              <w:rPr>
                <w:rFonts w:ascii="Arial" w:eastAsia="Arial" w:hAnsi="Arial" w:cs="Arial"/>
                <w:sz w:val="22"/>
                <w:szCs w:val="22"/>
              </w:rPr>
              <w:t>Adam</w:t>
            </w:r>
            <w:r>
              <w:rPr>
                <w:rFonts w:ascii="Arial" w:eastAsia="Arial" w:hAnsi="Arial" w:cs="Arial"/>
                <w:sz w:val="22"/>
                <w:szCs w:val="22"/>
              </w:rPr>
              <w:t>,</w:t>
            </w:r>
            <w:r w:rsidRPr="21145EF8">
              <w:rPr>
                <w:rFonts w:ascii="Arial" w:eastAsia="Arial" w:hAnsi="Arial" w:cs="Arial"/>
                <w:sz w:val="22"/>
                <w:szCs w:val="22"/>
              </w:rPr>
              <w:t xml:space="preserve"> M</w:t>
            </w:r>
            <w:r>
              <w:rPr>
                <w:rFonts w:ascii="Arial" w:eastAsia="Arial" w:hAnsi="Arial" w:cs="Arial"/>
                <w:sz w:val="22"/>
                <w:szCs w:val="22"/>
              </w:rPr>
              <w:t xml:space="preserve">argaret </w:t>
            </w:r>
            <w:r w:rsidRPr="21145EF8">
              <w:rPr>
                <w:rFonts w:ascii="Arial" w:eastAsia="Arial" w:hAnsi="Arial" w:cs="Arial"/>
                <w:sz w:val="22"/>
                <w:szCs w:val="22"/>
              </w:rPr>
              <w:t>P</w:t>
            </w:r>
            <w:r>
              <w:rPr>
                <w:rFonts w:ascii="Arial" w:eastAsia="Arial" w:hAnsi="Arial" w:cs="Arial"/>
                <w:sz w:val="22"/>
                <w:szCs w:val="22"/>
              </w:rPr>
              <w:t>.</w:t>
            </w:r>
            <w:r w:rsidRPr="21145EF8">
              <w:rPr>
                <w:rFonts w:ascii="Arial" w:eastAsia="Arial" w:hAnsi="Arial" w:cs="Arial"/>
                <w:sz w:val="22"/>
                <w:szCs w:val="22"/>
              </w:rPr>
              <w:t>,</w:t>
            </w:r>
            <w:r>
              <w:rPr>
                <w:rFonts w:ascii="Arial" w:eastAsia="Arial" w:hAnsi="Arial" w:cs="Arial"/>
                <w:sz w:val="22"/>
                <w:szCs w:val="22"/>
              </w:rPr>
              <w:t xml:space="preserve"> </w:t>
            </w:r>
            <w:r w:rsidRPr="00DA0063">
              <w:rPr>
                <w:rFonts w:ascii="Arial" w:eastAsia="Arial" w:hAnsi="Arial" w:cs="Arial"/>
                <w:sz w:val="22"/>
                <w:szCs w:val="22"/>
              </w:rPr>
              <w:t>David B</w:t>
            </w:r>
            <w:r>
              <w:rPr>
                <w:rFonts w:ascii="Arial" w:eastAsia="Arial" w:hAnsi="Arial" w:cs="Arial"/>
                <w:sz w:val="22"/>
                <w:szCs w:val="22"/>
              </w:rPr>
              <w:t>.</w:t>
            </w:r>
            <w:r w:rsidRPr="00DA0063">
              <w:rPr>
                <w:rFonts w:ascii="Arial" w:eastAsia="Arial" w:hAnsi="Arial" w:cs="Arial"/>
                <w:sz w:val="22"/>
                <w:szCs w:val="22"/>
              </w:rPr>
              <w:t xml:space="preserve"> Everman, Ghayda M</w:t>
            </w:r>
            <w:r>
              <w:rPr>
                <w:rFonts w:ascii="Arial" w:eastAsia="Arial" w:hAnsi="Arial" w:cs="Arial"/>
                <w:sz w:val="22"/>
                <w:szCs w:val="22"/>
              </w:rPr>
              <w:t>.</w:t>
            </w:r>
            <w:r w:rsidRPr="00DA0063">
              <w:rPr>
                <w:rFonts w:ascii="Arial" w:eastAsia="Arial" w:hAnsi="Arial" w:cs="Arial"/>
                <w:sz w:val="22"/>
                <w:szCs w:val="22"/>
              </w:rPr>
              <w:t xml:space="preserve"> Mirzaa, Roberta A</w:t>
            </w:r>
            <w:r>
              <w:rPr>
                <w:rFonts w:ascii="Arial" w:eastAsia="Arial" w:hAnsi="Arial" w:cs="Arial"/>
                <w:sz w:val="22"/>
                <w:szCs w:val="22"/>
              </w:rPr>
              <w:t>.</w:t>
            </w:r>
            <w:r w:rsidRPr="00DA0063">
              <w:rPr>
                <w:rFonts w:ascii="Arial" w:eastAsia="Arial" w:hAnsi="Arial" w:cs="Arial"/>
                <w:sz w:val="22"/>
                <w:szCs w:val="22"/>
              </w:rPr>
              <w:t xml:space="preserve"> Pagon, Stephanie E</w:t>
            </w:r>
            <w:r>
              <w:rPr>
                <w:rFonts w:ascii="Arial" w:eastAsia="Arial" w:hAnsi="Arial" w:cs="Arial"/>
                <w:sz w:val="22"/>
                <w:szCs w:val="22"/>
              </w:rPr>
              <w:t>.</w:t>
            </w:r>
            <w:r w:rsidRPr="00DA0063">
              <w:rPr>
                <w:rFonts w:ascii="Arial" w:eastAsia="Arial" w:hAnsi="Arial" w:cs="Arial"/>
                <w:sz w:val="22"/>
                <w:szCs w:val="22"/>
              </w:rPr>
              <w:t xml:space="preserve"> Wallace</w:t>
            </w:r>
            <w:r>
              <w:rPr>
                <w:rFonts w:ascii="Arial" w:eastAsia="Arial" w:hAnsi="Arial" w:cs="Arial"/>
                <w:sz w:val="22"/>
                <w:szCs w:val="22"/>
              </w:rPr>
              <w:t xml:space="preserve">, </w:t>
            </w:r>
            <w:r w:rsidRPr="00DA0063">
              <w:rPr>
                <w:rFonts w:ascii="Arial" w:eastAsia="Arial" w:hAnsi="Arial" w:cs="Arial"/>
                <w:sz w:val="22"/>
                <w:szCs w:val="22"/>
              </w:rPr>
              <w:t>Lora J</w:t>
            </w:r>
            <w:r>
              <w:rPr>
                <w:rFonts w:ascii="Arial" w:eastAsia="Arial" w:hAnsi="Arial" w:cs="Arial"/>
                <w:sz w:val="22"/>
                <w:szCs w:val="22"/>
              </w:rPr>
              <w:t>.</w:t>
            </w:r>
            <w:r w:rsidRPr="00DA0063">
              <w:rPr>
                <w:rFonts w:ascii="Arial" w:eastAsia="Arial" w:hAnsi="Arial" w:cs="Arial"/>
                <w:sz w:val="22"/>
                <w:szCs w:val="22"/>
              </w:rPr>
              <w:t>H</w:t>
            </w:r>
            <w:r>
              <w:rPr>
                <w:rFonts w:ascii="Arial" w:eastAsia="Arial" w:hAnsi="Arial" w:cs="Arial"/>
                <w:sz w:val="22"/>
                <w:szCs w:val="22"/>
              </w:rPr>
              <w:t>.</w:t>
            </w:r>
            <w:r w:rsidRPr="00DA0063">
              <w:rPr>
                <w:rFonts w:ascii="Arial" w:eastAsia="Arial" w:hAnsi="Arial" w:cs="Arial"/>
                <w:sz w:val="22"/>
                <w:szCs w:val="22"/>
              </w:rPr>
              <w:t xml:space="preserve"> Bean</w:t>
            </w:r>
            <w:r>
              <w:rPr>
                <w:rFonts w:ascii="Arial" w:eastAsia="Arial" w:hAnsi="Arial" w:cs="Arial"/>
                <w:sz w:val="22"/>
                <w:szCs w:val="22"/>
              </w:rPr>
              <w:t>,</w:t>
            </w:r>
            <w:r w:rsidRPr="00DA0063">
              <w:rPr>
                <w:rFonts w:ascii="Arial" w:eastAsia="Arial" w:hAnsi="Arial" w:cs="Arial"/>
                <w:sz w:val="22"/>
                <w:szCs w:val="22"/>
              </w:rPr>
              <w:t xml:space="preserve"> Karen W</w:t>
            </w:r>
            <w:r>
              <w:rPr>
                <w:rFonts w:ascii="Arial" w:eastAsia="Arial" w:hAnsi="Arial" w:cs="Arial"/>
                <w:sz w:val="22"/>
                <w:szCs w:val="22"/>
              </w:rPr>
              <w:t>.</w:t>
            </w:r>
            <w:r w:rsidRPr="00DA0063">
              <w:rPr>
                <w:rFonts w:ascii="Arial" w:eastAsia="Arial" w:hAnsi="Arial" w:cs="Arial"/>
                <w:sz w:val="22"/>
                <w:szCs w:val="22"/>
              </w:rPr>
              <w:t xml:space="preserve"> Gripp</w:t>
            </w:r>
            <w:r>
              <w:rPr>
                <w:rFonts w:ascii="Arial" w:eastAsia="Arial" w:hAnsi="Arial" w:cs="Arial"/>
                <w:sz w:val="22"/>
                <w:szCs w:val="22"/>
              </w:rPr>
              <w:t>,</w:t>
            </w:r>
            <w:r w:rsidRPr="00DA0063">
              <w:rPr>
                <w:rFonts w:ascii="Arial" w:eastAsia="Arial" w:hAnsi="Arial" w:cs="Arial"/>
                <w:sz w:val="22"/>
                <w:szCs w:val="22"/>
              </w:rPr>
              <w:t xml:space="preserve"> </w:t>
            </w:r>
            <w:r>
              <w:rPr>
                <w:rFonts w:ascii="Arial" w:eastAsia="Arial" w:hAnsi="Arial" w:cs="Arial"/>
                <w:sz w:val="22"/>
                <w:szCs w:val="22"/>
              </w:rPr>
              <w:t xml:space="preserve">and </w:t>
            </w:r>
            <w:r w:rsidRPr="00DA0063">
              <w:rPr>
                <w:rFonts w:ascii="Arial" w:eastAsia="Arial" w:hAnsi="Arial" w:cs="Arial"/>
                <w:sz w:val="22"/>
                <w:szCs w:val="22"/>
              </w:rPr>
              <w:t xml:space="preserve">Anne Amemiya, </w:t>
            </w:r>
            <w:r>
              <w:rPr>
                <w:rFonts w:ascii="Arial" w:eastAsia="Arial" w:hAnsi="Arial" w:cs="Arial"/>
                <w:sz w:val="22"/>
                <w:szCs w:val="22"/>
              </w:rPr>
              <w:t xml:space="preserve">eds. 2022. </w:t>
            </w:r>
            <w:r w:rsidRPr="21145EF8">
              <w:rPr>
                <w:rFonts w:ascii="Arial" w:eastAsia="Arial" w:hAnsi="Arial" w:cs="Arial"/>
                <w:i/>
                <w:iCs/>
                <w:sz w:val="22"/>
                <w:szCs w:val="22"/>
              </w:rPr>
              <w:t>Gene Reviews</w:t>
            </w:r>
            <w:r w:rsidRPr="21145EF8">
              <w:rPr>
                <w:rFonts w:ascii="Arial" w:eastAsia="Arial" w:hAnsi="Arial" w:cs="Arial"/>
                <w:sz w:val="22"/>
                <w:szCs w:val="22"/>
              </w:rPr>
              <w:t>. Seattle, WA: University of Washington</w:t>
            </w:r>
            <w:r>
              <w:rPr>
                <w:rFonts w:ascii="Arial" w:eastAsia="Arial" w:hAnsi="Arial" w:cs="Arial"/>
                <w:sz w:val="22"/>
                <w:szCs w:val="22"/>
              </w:rPr>
              <w:t>.</w:t>
            </w:r>
            <w:r w:rsidRPr="21145EF8">
              <w:rPr>
                <w:rFonts w:ascii="Arial" w:eastAsia="Arial" w:hAnsi="Arial" w:cs="Arial"/>
                <w:sz w:val="22"/>
                <w:szCs w:val="22"/>
              </w:rPr>
              <w:t xml:space="preserve"> </w:t>
            </w:r>
            <w:hyperlink r:id="rId31">
              <w:r w:rsidRPr="21145EF8">
                <w:rPr>
                  <w:rStyle w:val="Hyperlink"/>
                  <w:rFonts w:ascii="Arial" w:eastAsia="Arial" w:hAnsi="Arial" w:cs="Arial"/>
                  <w:sz w:val="22"/>
                  <w:szCs w:val="22"/>
                </w:rPr>
                <w:t>https://www.ncbi.nlm.nih.gov/books/NBK1116/</w:t>
              </w:r>
            </w:hyperlink>
            <w:r w:rsidRPr="21145EF8">
              <w:rPr>
                <w:rFonts w:ascii="Arial" w:eastAsia="Arial" w:hAnsi="Arial" w:cs="Arial"/>
                <w:sz w:val="22"/>
                <w:szCs w:val="22"/>
              </w:rPr>
              <w:t xml:space="preserve">. </w:t>
            </w:r>
            <w:r>
              <w:rPr>
                <w:rFonts w:ascii="Arial" w:eastAsia="Arial" w:hAnsi="Arial" w:cs="Arial"/>
                <w:sz w:val="22"/>
                <w:szCs w:val="22"/>
              </w:rPr>
              <w:t xml:space="preserve">Accessed </w:t>
            </w:r>
            <w:r w:rsidRPr="21145EF8">
              <w:rPr>
                <w:rFonts w:ascii="Arial" w:eastAsia="Arial" w:hAnsi="Arial" w:cs="Arial"/>
                <w:sz w:val="22"/>
                <w:szCs w:val="22"/>
              </w:rPr>
              <w:t>202</w:t>
            </w:r>
            <w:r>
              <w:rPr>
                <w:rFonts w:ascii="Arial" w:eastAsia="Arial" w:hAnsi="Arial" w:cs="Arial"/>
                <w:sz w:val="22"/>
                <w:szCs w:val="22"/>
              </w:rPr>
              <w:t>2</w:t>
            </w:r>
            <w:r w:rsidRPr="21145EF8">
              <w:rPr>
                <w:rFonts w:ascii="Arial" w:eastAsia="Arial" w:hAnsi="Arial" w:cs="Arial"/>
                <w:sz w:val="22"/>
                <w:szCs w:val="22"/>
              </w:rPr>
              <w:t>.</w:t>
            </w:r>
          </w:p>
          <w:p w14:paraId="45DD4F72" w14:textId="5F7B5B5C" w:rsidR="00531DF8" w:rsidRPr="002542A3" w:rsidRDefault="00531DF8" w:rsidP="00531DF8">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lastRenderedPageBreak/>
              <w:t>ABP</w:t>
            </w:r>
            <w:r w:rsidRPr="629378A4">
              <w:rPr>
                <w:rFonts w:ascii="Arial" w:eastAsia="Arial" w:hAnsi="Arial" w:cs="Arial"/>
              </w:rPr>
              <w:t xml:space="preserve">. </w:t>
            </w:r>
            <w:r>
              <w:rPr>
                <w:rFonts w:ascii="Arial" w:eastAsia="Arial" w:hAnsi="Arial" w:cs="Arial"/>
              </w:rPr>
              <w:t>“</w:t>
            </w:r>
            <w:r w:rsidRPr="629378A4">
              <w:rPr>
                <w:rFonts w:ascii="Arial" w:eastAsia="Arial" w:hAnsi="Arial" w:cs="Arial"/>
              </w:rPr>
              <w:t>Entrustable Professional Activities for Subspecialties</w:t>
            </w:r>
            <w:r>
              <w:rPr>
                <w:rFonts w:ascii="Arial" w:eastAsia="Arial" w:hAnsi="Arial" w:cs="Arial"/>
              </w:rPr>
              <w:t>: Developmental-Behavioral Pediatrics.”</w:t>
            </w:r>
            <w:r w:rsidRPr="629378A4">
              <w:rPr>
                <w:rFonts w:ascii="Arial" w:eastAsia="Arial" w:hAnsi="Arial" w:cs="Arial"/>
              </w:rPr>
              <w:t xml:space="preserve"> </w:t>
            </w:r>
            <w:hyperlink r:id="rId32">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57B1A393" w14:textId="189680A4" w:rsidR="002B7E13" w:rsidRPr="00EB0087" w:rsidRDefault="002B7E13" w:rsidP="006A0264">
            <w:pPr>
              <w:pStyle w:val="CommentText"/>
              <w:numPr>
                <w:ilvl w:val="0"/>
                <w:numId w:val="5"/>
              </w:numPr>
              <w:spacing w:after="0"/>
              <w:ind w:left="166" w:hanging="180"/>
              <w:rPr>
                <w:rFonts w:ascii="Arial" w:hAnsi="Arial" w:cs="Arial"/>
                <w:sz w:val="22"/>
                <w:szCs w:val="22"/>
              </w:rPr>
            </w:pPr>
            <w:r w:rsidRPr="00EB0087">
              <w:rPr>
                <w:rFonts w:ascii="Arial" w:hAnsi="Arial" w:cs="Arial"/>
                <w:sz w:val="22"/>
                <w:szCs w:val="22"/>
              </w:rPr>
              <w:t xml:space="preserve">ABP. </w:t>
            </w:r>
            <w:r w:rsidR="007F2B06">
              <w:rPr>
                <w:rFonts w:ascii="Arial" w:hAnsi="Arial" w:cs="Arial"/>
                <w:sz w:val="22"/>
                <w:szCs w:val="22"/>
              </w:rPr>
              <w:t>“Entrustable</w:t>
            </w:r>
            <w:r w:rsidRPr="00EB0087">
              <w:rPr>
                <w:rFonts w:ascii="Arial" w:hAnsi="Arial" w:cs="Arial"/>
                <w:sz w:val="22"/>
                <w:szCs w:val="22"/>
              </w:rPr>
              <w:t xml:space="preserve"> Professional Activities.</w:t>
            </w:r>
            <w:r w:rsidR="007F2B06">
              <w:rPr>
                <w:rFonts w:ascii="Arial" w:hAnsi="Arial" w:cs="Arial"/>
                <w:sz w:val="22"/>
                <w:szCs w:val="22"/>
              </w:rPr>
              <w:t>”</w:t>
            </w:r>
            <w:r w:rsidRPr="00EB0087">
              <w:rPr>
                <w:rFonts w:ascii="Arial" w:hAnsi="Arial" w:cs="Arial"/>
                <w:sz w:val="22"/>
                <w:szCs w:val="22"/>
              </w:rPr>
              <w:t xml:space="preserve"> EPA 5 for </w:t>
            </w:r>
            <w:r w:rsidR="007F2B06">
              <w:rPr>
                <w:rFonts w:ascii="Arial" w:hAnsi="Arial" w:cs="Arial"/>
                <w:sz w:val="22"/>
                <w:szCs w:val="22"/>
              </w:rPr>
              <w:t>Developmental-Behavioral Pediatrics</w:t>
            </w:r>
            <w:r w:rsidRPr="00EB0087">
              <w:rPr>
                <w:rFonts w:ascii="Arial" w:hAnsi="Arial" w:cs="Arial"/>
                <w:sz w:val="22"/>
                <w:szCs w:val="22"/>
              </w:rPr>
              <w:t xml:space="preserve">. </w:t>
            </w:r>
            <w:hyperlink r:id="rId33" w:history="1">
              <w:r w:rsidRPr="00EB0087">
                <w:rPr>
                  <w:rStyle w:val="Hyperlink"/>
                  <w:rFonts w:ascii="Arial" w:hAnsi="Arial" w:cs="Arial"/>
                  <w:sz w:val="22"/>
                  <w:szCs w:val="22"/>
                </w:rPr>
                <w:t>https://www.abp.org/sites/public/files/pdf/epa-dbeh-5.pdf</w:t>
              </w:r>
            </w:hyperlink>
            <w:r w:rsidRPr="00EB0087">
              <w:rPr>
                <w:rFonts w:ascii="Arial" w:hAnsi="Arial" w:cs="Arial"/>
                <w:sz w:val="22"/>
                <w:szCs w:val="22"/>
              </w:rPr>
              <w:t xml:space="preserve">. Accessed 2022. </w:t>
            </w:r>
          </w:p>
          <w:p w14:paraId="0B3E55A0" w14:textId="78A17344" w:rsidR="00D514DF" w:rsidRPr="00D514DF" w:rsidRDefault="003D3B1F" w:rsidP="00272745">
            <w:pPr>
              <w:pStyle w:val="CommentText"/>
              <w:numPr>
                <w:ilvl w:val="0"/>
                <w:numId w:val="5"/>
              </w:numPr>
              <w:spacing w:after="0"/>
              <w:ind w:left="162" w:hanging="180"/>
              <w:rPr>
                <w:rFonts w:ascii="Arial" w:hAnsi="Arial" w:cs="Arial"/>
                <w:sz w:val="22"/>
                <w:szCs w:val="22"/>
              </w:rPr>
            </w:pPr>
            <w:r w:rsidRPr="0005362B">
              <w:rPr>
                <w:rFonts w:ascii="Arial" w:eastAsia="Arial" w:hAnsi="Arial" w:cs="Arial"/>
                <w:sz w:val="22"/>
                <w:szCs w:val="22"/>
              </w:rPr>
              <w:t>d</w:t>
            </w:r>
            <w:r w:rsidR="00D514DF" w:rsidRPr="0005362B">
              <w:rPr>
                <w:rFonts w:ascii="Arial" w:eastAsia="Arial" w:hAnsi="Arial" w:cs="Arial"/>
                <w:sz w:val="22"/>
                <w:szCs w:val="22"/>
              </w:rPr>
              <w:t>u Plessis</w:t>
            </w:r>
            <w:r w:rsidRPr="0005362B">
              <w:rPr>
                <w:rFonts w:ascii="Arial" w:eastAsia="Arial" w:hAnsi="Arial" w:cs="Arial"/>
                <w:sz w:val="22"/>
                <w:szCs w:val="22"/>
              </w:rPr>
              <w:t>,</w:t>
            </w:r>
            <w:r w:rsidR="00D514DF" w:rsidRPr="0005362B">
              <w:rPr>
                <w:rFonts w:ascii="Arial" w:eastAsia="Arial" w:hAnsi="Arial" w:cs="Arial"/>
                <w:sz w:val="22"/>
                <w:szCs w:val="22"/>
              </w:rPr>
              <w:t xml:space="preserve"> A</w:t>
            </w:r>
            <w:r w:rsidRPr="0005362B">
              <w:rPr>
                <w:rFonts w:ascii="Arial" w:eastAsia="Arial" w:hAnsi="Arial" w:cs="Arial"/>
                <w:sz w:val="22"/>
                <w:szCs w:val="22"/>
              </w:rPr>
              <w:t>ndré J.</w:t>
            </w:r>
            <w:r w:rsidR="00D514DF" w:rsidRPr="0005362B">
              <w:rPr>
                <w:rFonts w:ascii="Arial" w:eastAsia="Arial" w:hAnsi="Arial" w:cs="Arial"/>
                <w:sz w:val="22"/>
                <w:szCs w:val="22"/>
              </w:rPr>
              <w:t xml:space="preserve">, </w:t>
            </w:r>
            <w:r w:rsidRPr="0005362B">
              <w:rPr>
                <w:rFonts w:ascii="Arial" w:eastAsia="Arial" w:hAnsi="Arial" w:cs="Arial"/>
                <w:sz w:val="22"/>
                <w:szCs w:val="22"/>
              </w:rPr>
              <w:t xml:space="preserve">Catherine </w:t>
            </w:r>
            <w:r w:rsidR="00D514DF" w:rsidRPr="0005362B">
              <w:rPr>
                <w:rFonts w:ascii="Arial" w:eastAsia="Arial" w:hAnsi="Arial" w:cs="Arial"/>
                <w:sz w:val="22"/>
                <w:szCs w:val="22"/>
              </w:rPr>
              <w:t>Limperopoulos,</w:t>
            </w:r>
            <w:r w:rsidRPr="0005362B">
              <w:rPr>
                <w:rFonts w:ascii="Arial" w:eastAsia="Arial" w:hAnsi="Arial" w:cs="Arial"/>
                <w:sz w:val="22"/>
                <w:szCs w:val="22"/>
              </w:rPr>
              <w:t xml:space="preserve"> and Joseph J.</w:t>
            </w:r>
            <w:r w:rsidR="00D514DF" w:rsidRPr="0005362B">
              <w:rPr>
                <w:rFonts w:ascii="Arial" w:eastAsia="Arial" w:hAnsi="Arial" w:cs="Arial"/>
                <w:sz w:val="22"/>
                <w:szCs w:val="22"/>
              </w:rPr>
              <w:t xml:space="preserve"> Volpe.</w:t>
            </w:r>
            <w:r w:rsidR="001370F8" w:rsidRPr="0005362B">
              <w:rPr>
                <w:rFonts w:ascii="Arial" w:eastAsia="Arial" w:hAnsi="Arial" w:cs="Arial"/>
                <w:sz w:val="22"/>
                <w:szCs w:val="22"/>
              </w:rPr>
              <w:t xml:space="preserve"> 2017.</w:t>
            </w:r>
            <w:r w:rsidR="008821EC" w:rsidRPr="0005362B">
              <w:rPr>
                <w:rFonts w:ascii="Arial" w:eastAsia="Arial" w:hAnsi="Arial" w:cs="Arial"/>
                <w:sz w:val="22"/>
                <w:szCs w:val="22"/>
              </w:rPr>
              <w:t xml:space="preserve"> </w:t>
            </w:r>
            <w:r w:rsidR="008821EC" w:rsidRPr="0005362B">
              <w:rPr>
                <w:rFonts w:ascii="Arial" w:hAnsi="Arial" w:cs="Arial"/>
                <w:sz w:val="22"/>
                <w:szCs w:val="22"/>
              </w:rPr>
              <w:t>“</w:t>
            </w:r>
            <w:r w:rsidR="00D514DF" w:rsidRPr="0005362B">
              <w:rPr>
                <w:rFonts w:ascii="Arial" w:eastAsia="Arial" w:hAnsi="Arial" w:cs="Arial"/>
                <w:sz w:val="22"/>
                <w:szCs w:val="22"/>
              </w:rPr>
              <w:t xml:space="preserve">Cerebellar </w:t>
            </w:r>
            <w:r w:rsidR="008821EC" w:rsidRPr="0005362B">
              <w:rPr>
                <w:rFonts w:ascii="Arial" w:eastAsia="Arial" w:hAnsi="Arial" w:cs="Arial"/>
                <w:sz w:val="22"/>
                <w:szCs w:val="22"/>
              </w:rPr>
              <w:t>D</w:t>
            </w:r>
            <w:r w:rsidR="00D514DF" w:rsidRPr="0005362B">
              <w:rPr>
                <w:rFonts w:ascii="Arial" w:eastAsia="Arial" w:hAnsi="Arial" w:cs="Arial"/>
                <w:sz w:val="22"/>
                <w:szCs w:val="22"/>
              </w:rPr>
              <w:t>evelopment.</w:t>
            </w:r>
            <w:r w:rsidR="008821EC" w:rsidRPr="0005362B">
              <w:rPr>
                <w:rFonts w:ascii="Arial" w:eastAsia="Arial" w:hAnsi="Arial" w:cs="Arial"/>
                <w:sz w:val="22"/>
                <w:szCs w:val="22"/>
              </w:rPr>
              <w:t>”</w:t>
            </w:r>
            <w:r w:rsidR="00D514DF" w:rsidRPr="0005362B">
              <w:rPr>
                <w:rFonts w:ascii="Arial" w:eastAsia="Arial" w:hAnsi="Arial" w:cs="Arial"/>
                <w:sz w:val="22"/>
                <w:szCs w:val="22"/>
              </w:rPr>
              <w:t xml:space="preserve"> </w:t>
            </w:r>
            <w:r w:rsidR="00D514DF" w:rsidRPr="21145EF8">
              <w:rPr>
                <w:rFonts w:ascii="Arial" w:eastAsia="Arial" w:hAnsi="Arial" w:cs="Arial"/>
                <w:sz w:val="22"/>
                <w:szCs w:val="22"/>
              </w:rPr>
              <w:t xml:space="preserve">In: </w:t>
            </w:r>
            <w:r w:rsidR="00D514DF" w:rsidRPr="001370F8">
              <w:rPr>
                <w:rFonts w:ascii="Arial" w:eastAsia="Arial" w:hAnsi="Arial" w:cs="Arial"/>
                <w:i/>
                <w:iCs/>
                <w:sz w:val="22"/>
                <w:szCs w:val="22"/>
              </w:rPr>
              <w:t>Volpe</w:t>
            </w:r>
            <w:r w:rsidR="008821EC" w:rsidRPr="001370F8">
              <w:rPr>
                <w:rFonts w:ascii="Arial" w:eastAsia="Arial" w:hAnsi="Arial" w:cs="Arial"/>
                <w:i/>
                <w:iCs/>
                <w:sz w:val="22"/>
                <w:szCs w:val="22"/>
              </w:rPr>
              <w:t>’s</w:t>
            </w:r>
            <w:r w:rsidR="001370F8">
              <w:rPr>
                <w:rFonts w:ascii="Arial" w:eastAsia="Arial" w:hAnsi="Arial" w:cs="Arial"/>
                <w:sz w:val="22"/>
                <w:szCs w:val="22"/>
              </w:rPr>
              <w:t xml:space="preserve"> </w:t>
            </w:r>
            <w:r w:rsidR="00D514DF" w:rsidRPr="21145EF8">
              <w:rPr>
                <w:rFonts w:ascii="Arial" w:eastAsia="Arial" w:hAnsi="Arial" w:cs="Arial"/>
                <w:i/>
                <w:iCs/>
                <w:sz w:val="22"/>
                <w:szCs w:val="22"/>
              </w:rPr>
              <w:t>Neurology of the Newborn</w:t>
            </w:r>
            <w:r w:rsidR="00D514DF" w:rsidRPr="21145EF8">
              <w:rPr>
                <w:rFonts w:ascii="Arial" w:eastAsia="Arial" w:hAnsi="Arial" w:cs="Arial"/>
                <w:sz w:val="22"/>
                <w:szCs w:val="22"/>
              </w:rPr>
              <w:t>. 6th ed</w:t>
            </w:r>
            <w:r w:rsidR="001370F8">
              <w:rPr>
                <w:rFonts w:ascii="Arial" w:eastAsia="Arial" w:hAnsi="Arial" w:cs="Arial"/>
                <w:sz w:val="22"/>
                <w:szCs w:val="22"/>
              </w:rPr>
              <w:t xml:space="preserve">., by Joseph </w:t>
            </w:r>
            <w:r>
              <w:rPr>
                <w:rFonts w:ascii="Arial" w:eastAsia="Arial" w:hAnsi="Arial" w:cs="Arial"/>
                <w:sz w:val="22"/>
                <w:szCs w:val="22"/>
              </w:rPr>
              <w:t xml:space="preserve">J. </w:t>
            </w:r>
            <w:r w:rsidR="001370F8">
              <w:rPr>
                <w:rFonts w:ascii="Arial" w:eastAsia="Arial" w:hAnsi="Arial" w:cs="Arial"/>
                <w:sz w:val="22"/>
                <w:szCs w:val="22"/>
              </w:rPr>
              <w:t>Volpe et al.</w:t>
            </w:r>
            <w:r w:rsidR="00D514DF" w:rsidRPr="21145EF8">
              <w:rPr>
                <w:rFonts w:ascii="Arial" w:eastAsia="Arial" w:hAnsi="Arial" w:cs="Arial"/>
                <w:sz w:val="22"/>
                <w:szCs w:val="22"/>
              </w:rPr>
              <w:t xml:space="preserve"> Philadelphia, PA: Elsevier; 73</w:t>
            </w:r>
            <w:r w:rsidR="004C217A">
              <w:rPr>
                <w:rFonts w:ascii="Arial" w:eastAsia="Arial" w:hAnsi="Arial" w:cs="Arial"/>
                <w:sz w:val="22"/>
                <w:szCs w:val="22"/>
              </w:rPr>
              <w:t>-99</w:t>
            </w:r>
            <w:r w:rsidR="00D514DF" w:rsidRPr="21145EF8">
              <w:rPr>
                <w:rFonts w:ascii="Arial" w:eastAsia="Arial" w:hAnsi="Arial" w:cs="Arial"/>
                <w:sz w:val="22"/>
                <w:szCs w:val="22"/>
              </w:rPr>
              <w:t>.</w:t>
            </w:r>
          </w:p>
          <w:p w14:paraId="123D1DE1" w14:textId="0277B3C9" w:rsidR="00843DA7" w:rsidRPr="00760C36" w:rsidRDefault="00843DA7" w:rsidP="00272745">
            <w:pPr>
              <w:pStyle w:val="CommentText"/>
              <w:numPr>
                <w:ilvl w:val="0"/>
                <w:numId w:val="5"/>
              </w:numPr>
              <w:spacing w:after="0"/>
              <w:ind w:left="162" w:hanging="180"/>
              <w:rPr>
                <w:rFonts w:ascii="Arial" w:hAnsi="Arial" w:cs="Arial"/>
                <w:sz w:val="22"/>
                <w:szCs w:val="22"/>
              </w:rPr>
            </w:pPr>
            <w:r w:rsidRPr="21145EF8">
              <w:rPr>
                <w:rFonts w:ascii="Arial" w:eastAsia="Arial" w:hAnsi="Arial" w:cs="Arial"/>
                <w:sz w:val="22"/>
                <w:szCs w:val="22"/>
              </w:rPr>
              <w:t>Gifford</w:t>
            </w:r>
            <w:r w:rsidR="004C217A">
              <w:rPr>
                <w:rFonts w:ascii="Arial" w:eastAsia="Arial" w:hAnsi="Arial" w:cs="Arial"/>
                <w:sz w:val="22"/>
                <w:szCs w:val="22"/>
              </w:rPr>
              <w:t>,</w:t>
            </w:r>
            <w:r w:rsidRPr="21145EF8">
              <w:rPr>
                <w:rFonts w:ascii="Arial" w:eastAsia="Arial" w:hAnsi="Arial" w:cs="Arial"/>
                <w:sz w:val="22"/>
                <w:szCs w:val="22"/>
              </w:rPr>
              <w:t xml:space="preserve"> D</w:t>
            </w:r>
            <w:r w:rsidR="004C217A">
              <w:rPr>
                <w:rFonts w:ascii="Arial" w:eastAsia="Arial" w:hAnsi="Arial" w:cs="Arial"/>
                <w:sz w:val="22"/>
                <w:szCs w:val="22"/>
              </w:rPr>
              <w:t>.</w:t>
            </w:r>
            <w:r w:rsidRPr="21145EF8">
              <w:rPr>
                <w:rFonts w:ascii="Arial" w:eastAsia="Arial" w:hAnsi="Arial" w:cs="Arial"/>
                <w:sz w:val="22"/>
                <w:szCs w:val="22"/>
              </w:rPr>
              <w:t>R</w:t>
            </w:r>
            <w:r w:rsidR="004C217A">
              <w:rPr>
                <w:rFonts w:ascii="Arial" w:eastAsia="Arial" w:hAnsi="Arial" w:cs="Arial"/>
                <w:sz w:val="22"/>
                <w:szCs w:val="22"/>
              </w:rPr>
              <w:t>.</w:t>
            </w:r>
            <w:r w:rsidRPr="21145EF8">
              <w:rPr>
                <w:rFonts w:ascii="Arial" w:eastAsia="Arial" w:hAnsi="Arial" w:cs="Arial"/>
                <w:sz w:val="22"/>
                <w:szCs w:val="22"/>
              </w:rPr>
              <w:t>,</w:t>
            </w:r>
            <w:r w:rsidR="004C217A">
              <w:rPr>
                <w:rFonts w:ascii="Arial" w:eastAsia="Arial" w:hAnsi="Arial" w:cs="Arial"/>
                <w:sz w:val="22"/>
                <w:szCs w:val="22"/>
              </w:rPr>
              <w:t xml:space="preserve"> B.S.</w:t>
            </w:r>
            <w:r w:rsidRPr="21145EF8">
              <w:rPr>
                <w:rFonts w:ascii="Arial" w:eastAsia="Arial" w:hAnsi="Arial" w:cs="Arial"/>
                <w:sz w:val="22"/>
                <w:szCs w:val="22"/>
              </w:rPr>
              <w:t xml:space="preserve"> Mittman,</w:t>
            </w:r>
            <w:r w:rsidR="004C217A">
              <w:rPr>
                <w:rFonts w:ascii="Arial" w:eastAsia="Arial" w:hAnsi="Arial" w:cs="Arial"/>
                <w:sz w:val="22"/>
                <w:szCs w:val="22"/>
              </w:rPr>
              <w:t xml:space="preserve"> B.G.</w:t>
            </w:r>
            <w:r w:rsidRPr="21145EF8">
              <w:rPr>
                <w:rFonts w:ascii="Arial" w:eastAsia="Arial" w:hAnsi="Arial" w:cs="Arial"/>
                <w:sz w:val="22"/>
                <w:szCs w:val="22"/>
              </w:rPr>
              <w:t xml:space="preserve"> Vickrey.</w:t>
            </w:r>
            <w:r w:rsidR="004C217A">
              <w:rPr>
                <w:rFonts w:ascii="Arial" w:eastAsia="Arial" w:hAnsi="Arial" w:cs="Arial"/>
                <w:sz w:val="22"/>
                <w:szCs w:val="22"/>
              </w:rPr>
              <w:t xml:space="preserve"> </w:t>
            </w:r>
            <w:r w:rsidR="00246822">
              <w:rPr>
                <w:rFonts w:ascii="Arial" w:eastAsia="Arial" w:hAnsi="Arial" w:cs="Arial"/>
                <w:sz w:val="22"/>
                <w:szCs w:val="22"/>
              </w:rPr>
              <w:t>1996.</w:t>
            </w:r>
            <w:r w:rsidRPr="21145EF8">
              <w:rPr>
                <w:rFonts w:ascii="Arial" w:eastAsia="Arial" w:hAnsi="Arial" w:cs="Arial"/>
                <w:sz w:val="22"/>
                <w:szCs w:val="22"/>
              </w:rPr>
              <w:t xml:space="preserve"> </w:t>
            </w:r>
            <w:r w:rsidR="004C217A">
              <w:rPr>
                <w:rFonts w:ascii="Arial" w:eastAsia="Arial" w:hAnsi="Arial" w:cs="Arial"/>
                <w:sz w:val="22"/>
                <w:szCs w:val="22"/>
              </w:rPr>
              <w:t>“</w:t>
            </w:r>
            <w:r w:rsidRPr="21145EF8">
              <w:rPr>
                <w:rFonts w:ascii="Arial" w:eastAsia="Arial" w:hAnsi="Arial" w:cs="Arial"/>
                <w:sz w:val="22"/>
                <w:szCs w:val="22"/>
              </w:rPr>
              <w:t xml:space="preserve">Diagnostic </w:t>
            </w:r>
            <w:r w:rsidR="004C217A">
              <w:rPr>
                <w:rFonts w:ascii="Arial" w:eastAsia="Arial" w:hAnsi="Arial" w:cs="Arial"/>
                <w:sz w:val="22"/>
                <w:szCs w:val="22"/>
              </w:rPr>
              <w:t>R</w:t>
            </w:r>
            <w:r w:rsidRPr="21145EF8">
              <w:rPr>
                <w:rFonts w:ascii="Arial" w:eastAsia="Arial" w:hAnsi="Arial" w:cs="Arial"/>
                <w:sz w:val="22"/>
                <w:szCs w:val="22"/>
              </w:rPr>
              <w:t xml:space="preserve">easoning in </w:t>
            </w:r>
            <w:r w:rsidR="004C217A">
              <w:rPr>
                <w:rFonts w:ascii="Arial" w:eastAsia="Arial" w:hAnsi="Arial" w:cs="Arial"/>
                <w:sz w:val="22"/>
                <w:szCs w:val="22"/>
              </w:rPr>
              <w:t>N</w:t>
            </w:r>
            <w:r w:rsidRPr="21145EF8">
              <w:rPr>
                <w:rFonts w:ascii="Arial" w:eastAsia="Arial" w:hAnsi="Arial" w:cs="Arial"/>
                <w:sz w:val="22"/>
                <w:szCs w:val="22"/>
              </w:rPr>
              <w:t>eurology.</w:t>
            </w:r>
            <w:r w:rsidR="004C217A">
              <w:rPr>
                <w:rFonts w:ascii="Arial" w:eastAsia="Arial" w:hAnsi="Arial" w:cs="Arial"/>
                <w:sz w:val="22"/>
                <w:szCs w:val="22"/>
              </w:rPr>
              <w:t>”</w:t>
            </w:r>
            <w:r w:rsidRPr="21145EF8">
              <w:rPr>
                <w:rFonts w:ascii="Arial" w:eastAsia="Arial" w:hAnsi="Arial" w:cs="Arial"/>
                <w:sz w:val="22"/>
                <w:szCs w:val="22"/>
              </w:rPr>
              <w:t xml:space="preserve"> </w:t>
            </w:r>
            <w:r w:rsidRPr="21145EF8">
              <w:rPr>
                <w:rFonts w:ascii="Arial" w:eastAsia="Arial" w:hAnsi="Arial" w:cs="Arial"/>
                <w:i/>
                <w:iCs/>
                <w:sz w:val="22"/>
                <w:szCs w:val="22"/>
              </w:rPr>
              <w:t xml:space="preserve">Neurologic Clinics. </w:t>
            </w:r>
            <w:r w:rsidRPr="21145EF8">
              <w:rPr>
                <w:rFonts w:ascii="Arial" w:eastAsia="Arial" w:hAnsi="Arial" w:cs="Arial"/>
                <w:sz w:val="22"/>
                <w:szCs w:val="22"/>
              </w:rPr>
              <w:t>14(1):</w:t>
            </w:r>
            <w:r w:rsidR="004C217A">
              <w:rPr>
                <w:rFonts w:ascii="Arial" w:eastAsia="Arial" w:hAnsi="Arial" w:cs="Arial"/>
                <w:sz w:val="22"/>
                <w:szCs w:val="22"/>
              </w:rPr>
              <w:t xml:space="preserve"> </w:t>
            </w:r>
            <w:r w:rsidRPr="21145EF8">
              <w:rPr>
                <w:rFonts w:ascii="Arial" w:eastAsia="Arial" w:hAnsi="Arial" w:cs="Arial"/>
                <w:sz w:val="22"/>
                <w:szCs w:val="22"/>
              </w:rPr>
              <w:t xml:space="preserve">223-238. </w:t>
            </w:r>
            <w:hyperlink r:id="rId34">
              <w:r w:rsidRPr="21145EF8">
                <w:rPr>
                  <w:rStyle w:val="Hyperlink"/>
                  <w:rFonts w:ascii="Arial" w:eastAsia="Arial" w:hAnsi="Arial" w:cs="Arial"/>
                  <w:sz w:val="22"/>
                  <w:szCs w:val="22"/>
                </w:rPr>
                <w:t>https://pubmed.ncbi.nlm.nih.gov/8676845/</w:t>
              </w:r>
            </w:hyperlink>
            <w:r w:rsidRPr="21145EF8">
              <w:rPr>
                <w:rFonts w:ascii="Arial" w:eastAsia="Arial" w:hAnsi="Arial" w:cs="Arial"/>
                <w:sz w:val="22"/>
                <w:szCs w:val="22"/>
              </w:rPr>
              <w:t xml:space="preserve">. </w:t>
            </w:r>
          </w:p>
          <w:p w14:paraId="7260F1D7" w14:textId="4ACA25A8" w:rsidR="00843DA7" w:rsidRPr="00D514DF" w:rsidRDefault="00843DA7" w:rsidP="00D514DF">
            <w:pPr>
              <w:pStyle w:val="CommentText"/>
              <w:numPr>
                <w:ilvl w:val="0"/>
                <w:numId w:val="5"/>
              </w:numPr>
              <w:spacing w:after="0"/>
              <w:ind w:left="162" w:hanging="180"/>
              <w:rPr>
                <w:rFonts w:ascii="Arial" w:hAnsi="Arial" w:cs="Arial"/>
                <w:sz w:val="22"/>
                <w:szCs w:val="22"/>
              </w:rPr>
            </w:pPr>
            <w:r w:rsidRPr="21145EF8">
              <w:rPr>
                <w:rFonts w:ascii="Arial" w:eastAsia="Arial" w:hAnsi="Arial" w:cs="Arial"/>
                <w:sz w:val="22"/>
                <w:szCs w:val="22"/>
              </w:rPr>
              <w:t>Preston</w:t>
            </w:r>
            <w:r w:rsidR="00D403FF">
              <w:rPr>
                <w:rFonts w:ascii="Arial" w:eastAsia="Arial" w:hAnsi="Arial" w:cs="Arial"/>
                <w:sz w:val="22"/>
                <w:szCs w:val="22"/>
              </w:rPr>
              <w:t>,</w:t>
            </w:r>
            <w:r w:rsidRPr="21145EF8">
              <w:rPr>
                <w:rFonts w:ascii="Arial" w:eastAsia="Arial" w:hAnsi="Arial" w:cs="Arial"/>
                <w:sz w:val="22"/>
                <w:szCs w:val="22"/>
              </w:rPr>
              <w:t xml:space="preserve"> D</w:t>
            </w:r>
            <w:r w:rsidR="00D403FF">
              <w:rPr>
                <w:rFonts w:ascii="Arial" w:eastAsia="Arial" w:hAnsi="Arial" w:cs="Arial"/>
                <w:sz w:val="22"/>
                <w:szCs w:val="22"/>
              </w:rPr>
              <w:t>avid</w:t>
            </w:r>
            <w:r w:rsidRPr="21145EF8">
              <w:rPr>
                <w:rFonts w:ascii="Arial" w:eastAsia="Arial" w:hAnsi="Arial" w:cs="Arial"/>
                <w:sz w:val="22"/>
                <w:szCs w:val="22"/>
              </w:rPr>
              <w:t>,</w:t>
            </w:r>
            <w:r w:rsidR="00D403FF">
              <w:rPr>
                <w:rFonts w:ascii="Arial" w:eastAsia="Arial" w:hAnsi="Arial" w:cs="Arial"/>
                <w:sz w:val="22"/>
                <w:szCs w:val="22"/>
              </w:rPr>
              <w:t xml:space="preserve"> and Barbara</w:t>
            </w:r>
            <w:r w:rsidRPr="21145EF8">
              <w:rPr>
                <w:rFonts w:ascii="Arial" w:eastAsia="Arial" w:hAnsi="Arial" w:cs="Arial"/>
                <w:sz w:val="22"/>
                <w:szCs w:val="22"/>
              </w:rPr>
              <w:t xml:space="preserve"> Shapiro.</w:t>
            </w:r>
            <w:r w:rsidR="00FE4D8B">
              <w:rPr>
                <w:rFonts w:ascii="Arial" w:eastAsia="Arial" w:hAnsi="Arial" w:cs="Arial"/>
                <w:sz w:val="22"/>
                <w:szCs w:val="22"/>
              </w:rPr>
              <w:t xml:space="preserve"> 2020.</w:t>
            </w:r>
            <w:r w:rsidRPr="21145EF8">
              <w:rPr>
                <w:rFonts w:ascii="Arial" w:eastAsia="Arial" w:hAnsi="Arial" w:cs="Arial"/>
                <w:sz w:val="22"/>
                <w:szCs w:val="22"/>
              </w:rPr>
              <w:t xml:space="preserve"> </w:t>
            </w:r>
            <w:r w:rsidRPr="21145EF8">
              <w:rPr>
                <w:rFonts w:ascii="Arial" w:eastAsia="Arial" w:hAnsi="Arial" w:cs="Arial"/>
                <w:i/>
                <w:iCs/>
                <w:sz w:val="22"/>
                <w:szCs w:val="22"/>
              </w:rPr>
              <w:t>Electromyography and Neuromuscular Disorders: Clinical-Electrophysiologic Correlations.</w:t>
            </w:r>
            <w:r w:rsidRPr="21145EF8">
              <w:rPr>
                <w:rFonts w:ascii="Arial" w:eastAsia="Arial" w:hAnsi="Arial" w:cs="Arial"/>
                <w:sz w:val="22"/>
                <w:szCs w:val="22"/>
              </w:rPr>
              <w:t xml:space="preserve"> </w:t>
            </w:r>
            <w:r w:rsidR="00FE4D8B">
              <w:rPr>
                <w:rFonts w:ascii="Arial" w:eastAsia="Arial" w:hAnsi="Arial" w:cs="Arial"/>
                <w:sz w:val="22"/>
                <w:szCs w:val="22"/>
              </w:rPr>
              <w:t>4th</w:t>
            </w:r>
            <w:r w:rsidRPr="21145EF8">
              <w:rPr>
                <w:rFonts w:ascii="Arial" w:eastAsia="Arial" w:hAnsi="Arial" w:cs="Arial"/>
                <w:sz w:val="22"/>
                <w:szCs w:val="22"/>
              </w:rPr>
              <w:t xml:space="preserve"> ed. Philade</w:t>
            </w:r>
            <w:r w:rsidR="00FE4D8B">
              <w:rPr>
                <w:rFonts w:ascii="Arial" w:eastAsia="Arial" w:hAnsi="Arial" w:cs="Arial"/>
                <w:sz w:val="22"/>
                <w:szCs w:val="22"/>
              </w:rPr>
              <w:t>l</w:t>
            </w:r>
            <w:r w:rsidRPr="21145EF8">
              <w:rPr>
                <w:rFonts w:ascii="Arial" w:eastAsia="Arial" w:hAnsi="Arial" w:cs="Arial"/>
                <w:sz w:val="22"/>
                <w:szCs w:val="22"/>
              </w:rPr>
              <w:t>p</w:t>
            </w:r>
            <w:r w:rsidR="00FE4D8B">
              <w:rPr>
                <w:rFonts w:ascii="Arial" w:eastAsia="Arial" w:hAnsi="Arial" w:cs="Arial"/>
                <w:sz w:val="22"/>
                <w:szCs w:val="22"/>
              </w:rPr>
              <w:t>h</w:t>
            </w:r>
            <w:r w:rsidRPr="21145EF8">
              <w:rPr>
                <w:rFonts w:ascii="Arial" w:eastAsia="Arial" w:hAnsi="Arial" w:cs="Arial"/>
                <w:sz w:val="22"/>
                <w:szCs w:val="22"/>
              </w:rPr>
              <w:t xml:space="preserve">ia, PA: Elsevier. ISBN:978-1455726721. </w:t>
            </w:r>
          </w:p>
        </w:tc>
      </w:tr>
    </w:tbl>
    <w:p w14:paraId="671B714E" w14:textId="77777777" w:rsidR="009246F1" w:rsidRDefault="009246F1"/>
    <w:p w14:paraId="11DC2AC5" w14:textId="77777777" w:rsidR="009246F1" w:rsidRDefault="009246F1">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87468" w:rsidRPr="00EB25FA" w14:paraId="460FF128" w14:textId="77777777" w:rsidTr="21145EF8">
        <w:trPr>
          <w:trHeight w:val="760"/>
        </w:trPr>
        <w:tc>
          <w:tcPr>
            <w:tcW w:w="14125" w:type="dxa"/>
            <w:gridSpan w:val="2"/>
            <w:shd w:val="clear" w:color="auto" w:fill="9CC3E5"/>
          </w:tcPr>
          <w:p w14:paraId="17D4FCC7" w14:textId="55517F80" w:rsidR="009246F1" w:rsidRPr="00EB25FA" w:rsidRDefault="009246F1" w:rsidP="009246F1">
            <w:pPr>
              <w:spacing w:after="0" w:line="240" w:lineRule="auto"/>
              <w:jc w:val="center"/>
              <w:rPr>
                <w:rFonts w:ascii="Arial" w:eastAsia="Arial" w:hAnsi="Arial" w:cs="Arial"/>
                <w:b/>
              </w:rPr>
            </w:pPr>
            <w:r w:rsidRPr="00EB25FA">
              <w:rPr>
                <w:rFonts w:ascii="Arial" w:eastAsia="Arial" w:hAnsi="Arial" w:cs="Arial"/>
                <w:b/>
              </w:rPr>
              <w:lastRenderedPageBreak/>
              <w:t xml:space="preserve">Medical Knowledge </w:t>
            </w:r>
            <w:r w:rsidR="00200721">
              <w:rPr>
                <w:rFonts w:ascii="Arial" w:eastAsia="Arial" w:hAnsi="Arial" w:cs="Arial"/>
                <w:b/>
              </w:rPr>
              <w:t>4</w:t>
            </w:r>
            <w:r w:rsidRPr="00EB25FA">
              <w:rPr>
                <w:rFonts w:ascii="Arial" w:eastAsia="Arial" w:hAnsi="Arial" w:cs="Arial"/>
                <w:b/>
              </w:rPr>
              <w:t>:</w:t>
            </w:r>
            <w:r w:rsidR="0029148A">
              <w:rPr>
                <w:rFonts w:ascii="Arial" w:eastAsia="Arial" w:hAnsi="Arial" w:cs="Arial"/>
                <w:b/>
              </w:rPr>
              <w:t xml:space="preserve"> </w:t>
            </w:r>
            <w:r w:rsidR="004B27A8">
              <w:rPr>
                <w:rFonts w:ascii="Arial" w:eastAsia="Arial" w:hAnsi="Arial" w:cs="Arial"/>
                <w:b/>
              </w:rPr>
              <w:t xml:space="preserve">Pharmacologic and </w:t>
            </w:r>
            <w:r w:rsidR="0029148A">
              <w:rPr>
                <w:rFonts w:ascii="Arial" w:eastAsia="Arial" w:hAnsi="Arial" w:cs="Arial"/>
                <w:b/>
              </w:rPr>
              <w:t>D</w:t>
            </w:r>
            <w:r w:rsidR="0029148A" w:rsidRPr="0029148A">
              <w:rPr>
                <w:rFonts w:ascii="Arial" w:eastAsia="Arial" w:hAnsi="Arial" w:cs="Arial"/>
                <w:b/>
              </w:rPr>
              <w:t xml:space="preserve">evelopmental and/or </w:t>
            </w:r>
            <w:r w:rsidR="0029148A">
              <w:rPr>
                <w:rFonts w:ascii="Arial" w:eastAsia="Arial" w:hAnsi="Arial" w:cs="Arial"/>
                <w:b/>
              </w:rPr>
              <w:t>B</w:t>
            </w:r>
            <w:r w:rsidR="0029148A" w:rsidRPr="0029148A">
              <w:rPr>
                <w:rFonts w:ascii="Arial" w:eastAsia="Arial" w:hAnsi="Arial" w:cs="Arial"/>
                <w:b/>
              </w:rPr>
              <w:t xml:space="preserve">ehavioral </w:t>
            </w:r>
            <w:r w:rsidR="0029148A">
              <w:rPr>
                <w:rFonts w:ascii="Arial" w:eastAsia="Arial" w:hAnsi="Arial" w:cs="Arial"/>
                <w:b/>
              </w:rPr>
              <w:t>I</w:t>
            </w:r>
            <w:r w:rsidR="0029148A" w:rsidRPr="0029148A">
              <w:rPr>
                <w:rFonts w:ascii="Arial" w:eastAsia="Arial" w:hAnsi="Arial" w:cs="Arial"/>
                <w:b/>
              </w:rPr>
              <w:t>nterventions</w:t>
            </w:r>
          </w:p>
          <w:p w14:paraId="60F22F5D" w14:textId="0B648359" w:rsidR="009246F1" w:rsidRPr="00EB25FA" w:rsidRDefault="009246F1" w:rsidP="2BF0F3FA">
            <w:pPr>
              <w:spacing w:after="0" w:line="240" w:lineRule="auto"/>
              <w:ind w:left="187"/>
              <w:rPr>
                <w:rFonts w:ascii="Arial" w:eastAsia="Arial" w:hAnsi="Arial" w:cs="Arial"/>
              </w:rPr>
            </w:pPr>
            <w:r w:rsidRPr="2BF0F3FA">
              <w:rPr>
                <w:rFonts w:ascii="Arial" w:eastAsia="Arial" w:hAnsi="Arial" w:cs="Arial"/>
                <w:b/>
                <w:bCs/>
              </w:rPr>
              <w:t>Overall Intent:</w:t>
            </w:r>
            <w:r w:rsidRPr="2BF0F3FA">
              <w:rPr>
                <w:rFonts w:ascii="Arial" w:eastAsia="Arial" w:hAnsi="Arial" w:cs="Arial"/>
              </w:rPr>
              <w:t xml:space="preserve"> To demonstrate knowledge of pharmacology and therapeutic interventions</w:t>
            </w:r>
          </w:p>
        </w:tc>
      </w:tr>
      <w:tr w:rsidR="00D36CC7" w:rsidRPr="00EB25FA" w14:paraId="7867625B" w14:textId="77777777" w:rsidTr="21145EF8">
        <w:tc>
          <w:tcPr>
            <w:tcW w:w="4950" w:type="dxa"/>
            <w:shd w:val="clear" w:color="auto" w:fill="FAC090"/>
          </w:tcPr>
          <w:p w14:paraId="6CA3545C" w14:textId="77777777" w:rsidR="009246F1" w:rsidRPr="00EB25FA" w:rsidRDefault="009246F1" w:rsidP="009246F1">
            <w:pPr>
              <w:spacing w:after="0" w:line="240" w:lineRule="auto"/>
              <w:jc w:val="center"/>
              <w:rPr>
                <w:rFonts w:ascii="Arial" w:eastAsia="Arial" w:hAnsi="Arial" w:cs="Arial"/>
                <w:b/>
              </w:rPr>
            </w:pPr>
            <w:r w:rsidRPr="00EB25FA">
              <w:rPr>
                <w:rFonts w:ascii="Arial" w:eastAsia="Arial" w:hAnsi="Arial" w:cs="Arial"/>
                <w:b/>
              </w:rPr>
              <w:t>Milestones</w:t>
            </w:r>
          </w:p>
        </w:tc>
        <w:tc>
          <w:tcPr>
            <w:tcW w:w="9175" w:type="dxa"/>
            <w:shd w:val="clear" w:color="auto" w:fill="FAC090"/>
          </w:tcPr>
          <w:p w14:paraId="50E83C8A" w14:textId="77777777" w:rsidR="009246F1" w:rsidRPr="00EB25FA" w:rsidRDefault="009246F1" w:rsidP="009246F1">
            <w:pPr>
              <w:spacing w:after="0" w:line="240" w:lineRule="auto"/>
              <w:ind w:left="14" w:hanging="14"/>
              <w:jc w:val="center"/>
              <w:rPr>
                <w:rFonts w:ascii="Arial" w:eastAsia="Arial" w:hAnsi="Arial" w:cs="Arial"/>
                <w:b/>
              </w:rPr>
            </w:pPr>
            <w:r w:rsidRPr="00EB25FA">
              <w:rPr>
                <w:rFonts w:ascii="Arial" w:eastAsia="Arial" w:hAnsi="Arial" w:cs="Arial"/>
                <w:b/>
              </w:rPr>
              <w:t>Examples</w:t>
            </w:r>
          </w:p>
        </w:tc>
      </w:tr>
      <w:tr w:rsidR="00E87468" w:rsidRPr="00EB25FA" w14:paraId="6A478583" w14:textId="77777777" w:rsidTr="006A0264">
        <w:tc>
          <w:tcPr>
            <w:tcW w:w="4950" w:type="dxa"/>
            <w:tcBorders>
              <w:top w:val="single" w:sz="4" w:space="0" w:color="000000"/>
              <w:bottom w:val="single" w:sz="4" w:space="0" w:color="000000"/>
            </w:tcBorders>
            <w:shd w:val="clear" w:color="auto" w:fill="C9C9C9"/>
          </w:tcPr>
          <w:p w14:paraId="45494E23" w14:textId="51EA52A0" w:rsidR="009246F1" w:rsidRPr="00EB25FA" w:rsidRDefault="009246F1">
            <w:pPr>
              <w:spacing w:after="0" w:line="240" w:lineRule="auto"/>
              <w:rPr>
                <w:rFonts w:ascii="Arial" w:eastAsia="Arial" w:hAnsi="Arial" w:cs="Arial"/>
                <w:i/>
                <w:color w:val="000000"/>
              </w:rPr>
            </w:pPr>
            <w:r w:rsidRPr="00EB25FA">
              <w:rPr>
                <w:rFonts w:ascii="Arial" w:eastAsia="Arial" w:hAnsi="Arial" w:cs="Arial"/>
                <w:b/>
              </w:rPr>
              <w:t>Level 1</w:t>
            </w:r>
            <w:r w:rsidRPr="00EB25FA">
              <w:rPr>
                <w:rFonts w:ascii="Arial" w:eastAsia="Arial" w:hAnsi="Arial" w:cs="Arial"/>
              </w:rPr>
              <w:t xml:space="preserve"> </w:t>
            </w:r>
            <w:r w:rsidR="006A0264" w:rsidRPr="006A0264">
              <w:rPr>
                <w:rFonts w:ascii="Arial" w:eastAsia="Arial" w:hAnsi="Arial" w:cs="Arial"/>
                <w:i/>
                <w:color w:val="000000"/>
              </w:rPr>
              <w:t xml:space="preserve">Demonstrates knowledge of common pharmacologic and developmental and/or behavioral interventions </w:t>
            </w:r>
            <w:r w:rsidR="00D96D76">
              <w:rPr>
                <w:rFonts w:ascii="Arial" w:eastAsia="Arial" w:hAnsi="Arial" w:cs="Arial"/>
                <w:i/>
                <w:color w:val="000000"/>
              </w:rPr>
              <w:t xml:space="preserv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FA4F01" w14:textId="4D72D2AB" w:rsidR="009246F1" w:rsidRPr="00EB25FA" w:rsidRDefault="009246F1" w:rsidP="00725B76">
            <w:pPr>
              <w:numPr>
                <w:ilvl w:val="0"/>
                <w:numId w:val="13"/>
              </w:numPr>
              <w:pBdr>
                <w:top w:val="nil"/>
                <w:left w:val="nil"/>
                <w:bottom w:val="nil"/>
                <w:right w:val="nil"/>
                <w:between w:val="nil"/>
              </w:pBdr>
              <w:spacing w:after="0" w:line="240" w:lineRule="auto"/>
              <w:ind w:left="162" w:hanging="180"/>
              <w:rPr>
                <w:rFonts w:ascii="Arial" w:hAnsi="Arial" w:cs="Arial"/>
                <w:color w:val="000000"/>
              </w:rPr>
            </w:pPr>
            <w:r w:rsidRPr="2BF0F3FA">
              <w:rPr>
                <w:rFonts w:ascii="Arial" w:eastAsia="Arial" w:hAnsi="Arial" w:cs="Arial"/>
                <w:color w:val="000000" w:themeColor="text1"/>
              </w:rPr>
              <w:t>Presents to other fellows at journal club the evidence-based medications and behavioral treatments for ADHD</w:t>
            </w:r>
          </w:p>
          <w:p w14:paraId="57621EE1" w14:textId="28547080" w:rsidR="009246F1" w:rsidRPr="00EB25FA" w:rsidRDefault="2BF0F3FA" w:rsidP="2BF0F3FA">
            <w:pPr>
              <w:numPr>
                <w:ilvl w:val="0"/>
                <w:numId w:val="13"/>
              </w:numPr>
              <w:pBdr>
                <w:top w:val="nil"/>
                <w:left w:val="nil"/>
                <w:bottom w:val="nil"/>
                <w:right w:val="nil"/>
                <w:between w:val="nil"/>
              </w:pBdr>
              <w:spacing w:after="0" w:line="240" w:lineRule="auto"/>
              <w:ind w:left="162" w:hanging="180"/>
              <w:rPr>
                <w:rFonts w:ascii="Arial" w:hAnsi="Arial" w:cs="Arial"/>
                <w:color w:val="000000"/>
              </w:rPr>
            </w:pPr>
            <w:r w:rsidRPr="2BF0F3FA">
              <w:rPr>
                <w:rFonts w:ascii="Arial" w:eastAsia="Arial" w:hAnsi="Arial" w:cs="Arial"/>
                <w:color w:val="000000" w:themeColor="text1"/>
              </w:rPr>
              <w:t>Lists stimulant medication options for treatment of ADHD in a school-age child</w:t>
            </w:r>
          </w:p>
        </w:tc>
      </w:tr>
      <w:tr w:rsidR="00E87468" w:rsidRPr="00EB25FA" w14:paraId="27174C3F" w14:textId="77777777" w:rsidTr="006A0264">
        <w:tc>
          <w:tcPr>
            <w:tcW w:w="4950" w:type="dxa"/>
            <w:tcBorders>
              <w:top w:val="single" w:sz="4" w:space="0" w:color="000000"/>
              <w:bottom w:val="single" w:sz="4" w:space="0" w:color="000000"/>
            </w:tcBorders>
            <w:shd w:val="clear" w:color="auto" w:fill="C9C9C9"/>
          </w:tcPr>
          <w:p w14:paraId="236C7735" w14:textId="7C0DF2A3" w:rsidR="009246F1" w:rsidRPr="00EB25FA" w:rsidRDefault="009246F1">
            <w:pPr>
              <w:spacing w:after="0" w:line="240" w:lineRule="auto"/>
              <w:rPr>
                <w:rFonts w:ascii="Arial" w:eastAsia="Arial" w:hAnsi="Arial" w:cs="Arial"/>
                <w:i/>
              </w:rPr>
            </w:pPr>
            <w:r w:rsidRPr="00EB25FA">
              <w:rPr>
                <w:rFonts w:ascii="Arial" w:eastAsia="Arial" w:hAnsi="Arial" w:cs="Arial"/>
                <w:b/>
              </w:rPr>
              <w:t>Level 2</w:t>
            </w:r>
            <w:r w:rsidRPr="00EB25FA">
              <w:rPr>
                <w:rFonts w:ascii="Arial" w:eastAsia="Arial" w:hAnsi="Arial" w:cs="Arial"/>
              </w:rPr>
              <w:t xml:space="preserve"> </w:t>
            </w:r>
            <w:r w:rsidR="006A0264" w:rsidRPr="006A0264">
              <w:rPr>
                <w:rFonts w:ascii="Arial" w:eastAsia="Arial" w:hAnsi="Arial" w:cs="Arial"/>
                <w:i/>
              </w:rPr>
              <w:t>Identifies the risks and benefits of common pharmacologic and developmental and/or behavioral interventions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ED926E" w14:textId="4A6CA887" w:rsidR="009246F1" w:rsidRPr="00EB25FA" w:rsidRDefault="2BF0F3FA" w:rsidP="00725B76">
            <w:pPr>
              <w:numPr>
                <w:ilvl w:val="0"/>
                <w:numId w:val="13"/>
              </w:numPr>
              <w:pBdr>
                <w:top w:val="nil"/>
                <w:left w:val="nil"/>
                <w:bottom w:val="nil"/>
                <w:right w:val="nil"/>
                <w:between w:val="nil"/>
              </w:pBdr>
              <w:spacing w:after="0" w:line="240" w:lineRule="auto"/>
              <w:ind w:left="162" w:hanging="180"/>
              <w:rPr>
                <w:rFonts w:ascii="Arial" w:hAnsi="Arial" w:cs="Arial"/>
                <w:color w:val="000000"/>
              </w:rPr>
            </w:pPr>
            <w:r w:rsidRPr="2BF0F3FA">
              <w:rPr>
                <w:rFonts w:ascii="Arial" w:hAnsi="Arial" w:cs="Arial"/>
                <w:color w:val="000000" w:themeColor="text1"/>
              </w:rPr>
              <w:t>Understands risks and benefits of first-line ADHD treatment options, which can be used in shared decision</w:t>
            </w:r>
            <w:r w:rsidR="003D356E">
              <w:rPr>
                <w:rFonts w:ascii="Arial" w:hAnsi="Arial" w:cs="Arial"/>
                <w:color w:val="000000" w:themeColor="text1"/>
              </w:rPr>
              <w:t xml:space="preserve"> </w:t>
            </w:r>
            <w:r w:rsidRPr="2BF0F3FA">
              <w:rPr>
                <w:rFonts w:ascii="Arial" w:hAnsi="Arial" w:cs="Arial"/>
                <w:color w:val="000000" w:themeColor="text1"/>
              </w:rPr>
              <w:t xml:space="preserve">making </w:t>
            </w:r>
          </w:p>
        </w:tc>
      </w:tr>
      <w:tr w:rsidR="00E87468" w:rsidRPr="00EB25FA" w14:paraId="79EFFF4A" w14:textId="77777777" w:rsidTr="006A0264">
        <w:tc>
          <w:tcPr>
            <w:tcW w:w="4950" w:type="dxa"/>
            <w:tcBorders>
              <w:top w:val="single" w:sz="4" w:space="0" w:color="000000"/>
              <w:bottom w:val="single" w:sz="4" w:space="0" w:color="000000"/>
            </w:tcBorders>
            <w:shd w:val="clear" w:color="auto" w:fill="C9C9C9"/>
          </w:tcPr>
          <w:p w14:paraId="11A37DAF" w14:textId="6D9BAC79" w:rsidR="009246F1" w:rsidRPr="00EB25FA" w:rsidRDefault="009246F1">
            <w:pPr>
              <w:spacing w:after="0" w:line="240" w:lineRule="auto"/>
              <w:rPr>
                <w:rFonts w:ascii="Arial" w:eastAsia="Arial" w:hAnsi="Arial" w:cs="Arial"/>
                <w:i/>
                <w:color w:val="000000"/>
              </w:rPr>
            </w:pPr>
            <w:r w:rsidRPr="00EB25FA">
              <w:rPr>
                <w:rFonts w:ascii="Arial" w:eastAsia="Arial" w:hAnsi="Arial" w:cs="Arial"/>
                <w:b/>
              </w:rPr>
              <w:t>Level 3</w:t>
            </w:r>
            <w:r w:rsidRPr="00EB25FA">
              <w:rPr>
                <w:rFonts w:ascii="Arial" w:eastAsia="Arial" w:hAnsi="Arial" w:cs="Arial"/>
              </w:rPr>
              <w:t xml:space="preserve"> </w:t>
            </w:r>
            <w:r w:rsidR="006A0264" w:rsidRPr="006A0264">
              <w:rPr>
                <w:rFonts w:ascii="Arial" w:eastAsia="Arial" w:hAnsi="Arial" w:cs="Arial"/>
                <w:i/>
                <w:color w:val="000000"/>
              </w:rPr>
              <w:t>Monitors and adjusts the choice and dosing of common pharmacologic and developmental and/or behavioral interventions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B4CFDB" w14:textId="458A2E91" w:rsidR="009246F1" w:rsidRPr="00EB25FA" w:rsidRDefault="3693B88F" w:rsidP="00725B76">
            <w:pPr>
              <w:numPr>
                <w:ilvl w:val="0"/>
                <w:numId w:val="13"/>
              </w:numPr>
              <w:pBdr>
                <w:top w:val="nil"/>
                <w:left w:val="nil"/>
                <w:bottom w:val="nil"/>
                <w:right w:val="nil"/>
                <w:between w:val="nil"/>
              </w:pBdr>
              <w:spacing w:after="0" w:line="240" w:lineRule="auto"/>
              <w:ind w:left="162" w:hanging="180"/>
              <w:rPr>
                <w:rFonts w:ascii="Arial" w:hAnsi="Arial" w:cs="Arial"/>
                <w:color w:val="000000"/>
              </w:rPr>
            </w:pPr>
            <w:r w:rsidRPr="1EF8D146">
              <w:rPr>
                <w:rFonts w:ascii="Arial" w:hAnsi="Arial" w:cs="Arial"/>
                <w:color w:val="000000" w:themeColor="text1"/>
              </w:rPr>
              <w:t>Evaluates</w:t>
            </w:r>
            <w:r w:rsidR="2BF0F3FA" w:rsidRPr="2BF0F3FA">
              <w:rPr>
                <w:rFonts w:ascii="Arial" w:hAnsi="Arial" w:cs="Arial"/>
                <w:color w:val="000000" w:themeColor="text1"/>
              </w:rPr>
              <w:t xml:space="preserve"> the </w:t>
            </w:r>
            <w:r w:rsidRPr="1EF8D146">
              <w:rPr>
                <w:rFonts w:ascii="Arial" w:hAnsi="Arial" w:cs="Arial"/>
                <w:color w:val="000000" w:themeColor="text1"/>
              </w:rPr>
              <w:t>triage vital signs of a</w:t>
            </w:r>
            <w:r w:rsidR="2BF0F3FA" w:rsidRPr="2BF0F3FA">
              <w:rPr>
                <w:rFonts w:ascii="Arial" w:hAnsi="Arial" w:cs="Arial"/>
                <w:color w:val="000000" w:themeColor="text1"/>
              </w:rPr>
              <w:t xml:space="preserve"> school-age child </w:t>
            </w:r>
            <w:r w:rsidR="00345457">
              <w:rPr>
                <w:rFonts w:ascii="Arial" w:hAnsi="Arial" w:cs="Arial"/>
                <w:color w:val="000000" w:themeColor="text1"/>
              </w:rPr>
              <w:t>treated with</w:t>
            </w:r>
            <w:r w:rsidR="2BF0F3FA" w:rsidRPr="2BF0F3FA">
              <w:rPr>
                <w:rFonts w:ascii="Arial" w:hAnsi="Arial" w:cs="Arial"/>
                <w:color w:val="000000" w:themeColor="text1"/>
              </w:rPr>
              <w:t xml:space="preserve"> </w:t>
            </w:r>
            <w:r w:rsidRPr="1EF8D146">
              <w:rPr>
                <w:rFonts w:ascii="Arial" w:hAnsi="Arial" w:cs="Arial"/>
                <w:color w:val="000000" w:themeColor="text1"/>
              </w:rPr>
              <w:t xml:space="preserve">a </w:t>
            </w:r>
            <w:r w:rsidR="2BF0F3FA" w:rsidRPr="2BF0F3FA">
              <w:rPr>
                <w:rFonts w:ascii="Arial" w:hAnsi="Arial" w:cs="Arial"/>
                <w:color w:val="000000" w:themeColor="text1"/>
              </w:rPr>
              <w:t xml:space="preserve">stimulant </w:t>
            </w:r>
            <w:r w:rsidRPr="1EF8D146">
              <w:rPr>
                <w:rFonts w:ascii="Arial" w:hAnsi="Arial" w:cs="Arial"/>
                <w:color w:val="000000" w:themeColor="text1"/>
              </w:rPr>
              <w:t>medication</w:t>
            </w:r>
            <w:r w:rsidR="00B13EC2">
              <w:rPr>
                <w:rFonts w:ascii="Arial" w:hAnsi="Arial" w:cs="Arial"/>
                <w:color w:val="000000" w:themeColor="text1"/>
              </w:rPr>
              <w:t>,</w:t>
            </w:r>
            <w:r w:rsidRPr="1EF8D146">
              <w:rPr>
                <w:rFonts w:ascii="Arial" w:hAnsi="Arial" w:cs="Arial"/>
                <w:color w:val="000000" w:themeColor="text1"/>
              </w:rPr>
              <w:t xml:space="preserve"> </w:t>
            </w:r>
            <w:r w:rsidR="2BF0F3FA" w:rsidRPr="2BF0F3FA">
              <w:rPr>
                <w:rFonts w:ascii="Arial" w:hAnsi="Arial" w:cs="Arial"/>
                <w:color w:val="000000" w:themeColor="text1"/>
              </w:rPr>
              <w:t xml:space="preserve">and adjusts dosing based on </w:t>
            </w:r>
            <w:r w:rsidRPr="1EF8D146">
              <w:rPr>
                <w:rFonts w:ascii="Arial" w:hAnsi="Arial" w:cs="Arial"/>
                <w:color w:val="000000" w:themeColor="text1"/>
              </w:rPr>
              <w:t xml:space="preserve">vital signs, </w:t>
            </w:r>
            <w:r w:rsidR="2BF0F3FA" w:rsidRPr="2BF0F3FA">
              <w:rPr>
                <w:rFonts w:ascii="Arial" w:hAnsi="Arial" w:cs="Arial"/>
                <w:color w:val="000000" w:themeColor="text1"/>
              </w:rPr>
              <w:t>school reports</w:t>
            </w:r>
            <w:r w:rsidRPr="1EF8D146">
              <w:rPr>
                <w:rFonts w:ascii="Arial" w:hAnsi="Arial" w:cs="Arial"/>
                <w:color w:val="000000" w:themeColor="text1"/>
              </w:rPr>
              <w:t>,</w:t>
            </w:r>
            <w:r w:rsidR="2BF0F3FA" w:rsidRPr="2BF0F3FA">
              <w:rPr>
                <w:rFonts w:ascii="Arial" w:hAnsi="Arial" w:cs="Arial"/>
                <w:color w:val="000000" w:themeColor="text1"/>
              </w:rPr>
              <w:t xml:space="preserve"> and side effects</w:t>
            </w:r>
          </w:p>
          <w:p w14:paraId="204B0AF4" w14:textId="09104BDF" w:rsidR="009246F1" w:rsidRPr="00EB25FA" w:rsidRDefault="3693B88F" w:rsidP="2BF0F3FA">
            <w:pPr>
              <w:numPr>
                <w:ilvl w:val="0"/>
                <w:numId w:val="13"/>
              </w:numPr>
              <w:pBdr>
                <w:top w:val="nil"/>
                <w:left w:val="nil"/>
                <w:bottom w:val="nil"/>
                <w:right w:val="nil"/>
                <w:between w:val="nil"/>
              </w:pBdr>
              <w:spacing w:after="0" w:line="240" w:lineRule="auto"/>
              <w:ind w:left="162" w:hanging="180"/>
              <w:rPr>
                <w:rFonts w:ascii="Arial" w:hAnsi="Arial" w:cs="Arial"/>
                <w:color w:val="000000"/>
              </w:rPr>
            </w:pPr>
            <w:r w:rsidRPr="1EF8D146">
              <w:rPr>
                <w:rFonts w:ascii="Arial" w:hAnsi="Arial" w:cs="Arial"/>
                <w:color w:val="000000" w:themeColor="text1"/>
              </w:rPr>
              <w:t>Recommends</w:t>
            </w:r>
            <w:r w:rsidR="2BF0F3FA" w:rsidRPr="2BF0F3FA">
              <w:rPr>
                <w:rFonts w:ascii="Arial" w:hAnsi="Arial" w:cs="Arial"/>
                <w:color w:val="000000" w:themeColor="text1"/>
              </w:rPr>
              <w:t xml:space="preserve"> </w:t>
            </w:r>
            <w:r w:rsidR="00FB4DB5">
              <w:rPr>
                <w:rFonts w:ascii="Arial" w:hAnsi="Arial" w:cs="Arial"/>
                <w:color w:val="000000" w:themeColor="text1"/>
              </w:rPr>
              <w:t>b</w:t>
            </w:r>
            <w:r w:rsidR="00B015CC">
              <w:rPr>
                <w:rFonts w:ascii="Arial" w:hAnsi="Arial" w:cs="Arial"/>
                <w:color w:val="000000" w:themeColor="text1"/>
              </w:rPr>
              <w:t xml:space="preserve">ehavioral </w:t>
            </w:r>
            <w:r w:rsidR="00FB4DB5">
              <w:rPr>
                <w:rFonts w:ascii="Arial" w:hAnsi="Arial" w:cs="Arial"/>
                <w:color w:val="000000" w:themeColor="text1"/>
              </w:rPr>
              <w:t>p</w:t>
            </w:r>
            <w:r w:rsidR="00B015CC">
              <w:rPr>
                <w:rFonts w:ascii="Arial" w:hAnsi="Arial" w:cs="Arial"/>
                <w:color w:val="000000" w:themeColor="text1"/>
              </w:rPr>
              <w:t xml:space="preserve">arent </w:t>
            </w:r>
            <w:r w:rsidR="00FB4DB5">
              <w:rPr>
                <w:rFonts w:ascii="Arial" w:hAnsi="Arial" w:cs="Arial"/>
                <w:color w:val="000000" w:themeColor="text1"/>
              </w:rPr>
              <w:t>t</w:t>
            </w:r>
            <w:r w:rsidR="00B015CC">
              <w:rPr>
                <w:rFonts w:ascii="Arial" w:hAnsi="Arial" w:cs="Arial"/>
                <w:color w:val="000000" w:themeColor="text1"/>
              </w:rPr>
              <w:t>raining for caregivers of a preschooler with ADHD</w:t>
            </w:r>
          </w:p>
        </w:tc>
      </w:tr>
      <w:tr w:rsidR="00E87468" w:rsidRPr="00EB25FA" w14:paraId="1A98F52D" w14:textId="77777777" w:rsidTr="006A0264">
        <w:tc>
          <w:tcPr>
            <w:tcW w:w="4950" w:type="dxa"/>
            <w:tcBorders>
              <w:top w:val="single" w:sz="4" w:space="0" w:color="000000"/>
              <w:bottom w:val="single" w:sz="4" w:space="0" w:color="000000"/>
            </w:tcBorders>
            <w:shd w:val="clear" w:color="auto" w:fill="C9C9C9"/>
          </w:tcPr>
          <w:p w14:paraId="0A8D2E0F" w14:textId="6941183C" w:rsidR="009246F1" w:rsidRPr="00EB25FA" w:rsidRDefault="009246F1">
            <w:pPr>
              <w:spacing w:after="0" w:line="240" w:lineRule="auto"/>
              <w:rPr>
                <w:rFonts w:ascii="Arial" w:eastAsia="Arial" w:hAnsi="Arial" w:cs="Arial"/>
                <w:i/>
              </w:rPr>
            </w:pPr>
            <w:r w:rsidRPr="00EB25FA">
              <w:rPr>
                <w:rFonts w:ascii="Arial" w:eastAsia="Arial" w:hAnsi="Arial" w:cs="Arial"/>
                <w:b/>
              </w:rPr>
              <w:t>Level 4</w:t>
            </w:r>
            <w:r w:rsidRPr="00EB25FA">
              <w:rPr>
                <w:rFonts w:ascii="Arial" w:eastAsia="Arial" w:hAnsi="Arial" w:cs="Arial"/>
              </w:rPr>
              <w:t xml:space="preserve"> </w:t>
            </w:r>
            <w:r w:rsidR="006A0264" w:rsidRPr="006A0264">
              <w:rPr>
                <w:rFonts w:ascii="Arial" w:eastAsia="Arial" w:hAnsi="Arial" w:cs="Arial"/>
                <w:i/>
                <w:color w:val="000000"/>
              </w:rPr>
              <w:t>Monitors and adjusts pharmacologic and developmental and/or behavioral interventions in complex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00CBD8" w14:textId="684FEDA2" w:rsidR="009246F1" w:rsidRPr="009B5B2B" w:rsidRDefault="1EF8D146" w:rsidP="009B5B2B">
            <w:pPr>
              <w:pStyle w:val="ListParagraph"/>
              <w:numPr>
                <w:ilvl w:val="0"/>
                <w:numId w:val="21"/>
              </w:numPr>
              <w:pBdr>
                <w:top w:val="nil"/>
                <w:left w:val="nil"/>
                <w:bottom w:val="nil"/>
                <w:right w:val="nil"/>
                <w:between w:val="nil"/>
              </w:pBdr>
              <w:spacing w:after="0" w:line="240" w:lineRule="auto"/>
              <w:ind w:left="164" w:hanging="180"/>
              <w:rPr>
                <w:rFonts w:ascii="Arial" w:hAnsi="Arial" w:cs="Arial"/>
                <w:color w:val="000000"/>
              </w:rPr>
            </w:pPr>
            <w:r w:rsidRPr="009B5B2B">
              <w:rPr>
                <w:rFonts w:ascii="Arial" w:hAnsi="Arial" w:cs="Arial"/>
                <w:color w:val="000000" w:themeColor="text1"/>
              </w:rPr>
              <w:t xml:space="preserve">Applies an understanding of the interactions of </w:t>
            </w:r>
            <w:r w:rsidR="00302407" w:rsidRPr="00302407">
              <w:rPr>
                <w:rFonts w:ascii="Arial" w:hAnsi="Arial" w:cs="Arial"/>
                <w:color w:val="000000" w:themeColor="text1"/>
              </w:rPr>
              <w:t>selective serotonin reuptake inhibitors</w:t>
            </w:r>
            <w:r w:rsidR="00302407">
              <w:rPr>
                <w:rFonts w:ascii="Arial" w:hAnsi="Arial" w:cs="Arial"/>
                <w:color w:val="000000" w:themeColor="text1"/>
              </w:rPr>
              <w:t xml:space="preserve"> (</w:t>
            </w:r>
            <w:r w:rsidRPr="009B5B2B">
              <w:rPr>
                <w:rFonts w:ascii="Arial" w:hAnsi="Arial" w:cs="Arial"/>
                <w:color w:val="000000" w:themeColor="text1"/>
              </w:rPr>
              <w:t>SSRIs</w:t>
            </w:r>
            <w:r w:rsidR="00302407">
              <w:rPr>
                <w:rFonts w:ascii="Arial" w:hAnsi="Arial" w:cs="Arial"/>
                <w:color w:val="000000" w:themeColor="text1"/>
              </w:rPr>
              <w:t>)</w:t>
            </w:r>
            <w:r w:rsidRPr="009B5B2B">
              <w:rPr>
                <w:rFonts w:ascii="Arial" w:hAnsi="Arial" w:cs="Arial"/>
                <w:color w:val="000000" w:themeColor="text1"/>
              </w:rPr>
              <w:t xml:space="preserve"> and stimulant medications to appropriately adjust dosing in the treatment of co-occurring anxiety and ADHD in a teenager   </w:t>
            </w:r>
          </w:p>
        </w:tc>
      </w:tr>
      <w:tr w:rsidR="00E87468" w:rsidRPr="00EB25FA" w14:paraId="7FA10F62" w14:textId="77777777" w:rsidTr="006A0264">
        <w:tc>
          <w:tcPr>
            <w:tcW w:w="4950" w:type="dxa"/>
            <w:tcBorders>
              <w:top w:val="single" w:sz="4" w:space="0" w:color="000000"/>
              <w:bottom w:val="single" w:sz="4" w:space="0" w:color="000000"/>
            </w:tcBorders>
            <w:shd w:val="clear" w:color="auto" w:fill="C9C9C9"/>
          </w:tcPr>
          <w:p w14:paraId="79027717" w14:textId="32466946" w:rsidR="009246F1" w:rsidRPr="00EB25FA" w:rsidRDefault="009246F1" w:rsidP="009246F1">
            <w:pPr>
              <w:spacing w:after="0" w:line="240" w:lineRule="auto"/>
              <w:rPr>
                <w:rFonts w:ascii="Arial" w:eastAsia="Arial" w:hAnsi="Arial" w:cs="Arial"/>
                <w:i/>
              </w:rPr>
            </w:pPr>
            <w:r w:rsidRPr="00EB25FA">
              <w:rPr>
                <w:rFonts w:ascii="Arial" w:eastAsia="Arial" w:hAnsi="Arial" w:cs="Arial"/>
                <w:b/>
              </w:rPr>
              <w:t>Level 5</w:t>
            </w:r>
            <w:r w:rsidRPr="00EB25FA">
              <w:rPr>
                <w:rFonts w:ascii="Arial" w:eastAsia="Arial" w:hAnsi="Arial" w:cs="Arial"/>
              </w:rPr>
              <w:t xml:space="preserve"> </w:t>
            </w:r>
            <w:r w:rsidR="006A0264" w:rsidRPr="006A0264">
              <w:rPr>
                <w:rFonts w:ascii="Arial" w:eastAsia="Arial" w:hAnsi="Arial" w:cs="Arial"/>
                <w:i/>
                <w:iCs/>
              </w:rPr>
              <w:t>Investigates and disseminates knowledge of novel pharmacologic and developmental and/or behavioral intervention options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9FB2F3" w14:textId="45C82913" w:rsidR="001D148B" w:rsidRPr="00E14E60" w:rsidRDefault="00537CF1" w:rsidP="00A13A59">
            <w:pPr>
              <w:numPr>
                <w:ilvl w:val="0"/>
                <w:numId w:val="13"/>
              </w:numPr>
              <w:pBdr>
                <w:top w:val="nil"/>
                <w:left w:val="nil"/>
                <w:bottom w:val="nil"/>
                <w:right w:val="nil"/>
                <w:between w:val="nil"/>
              </w:pBdr>
              <w:spacing w:after="0" w:line="240" w:lineRule="auto"/>
              <w:ind w:left="162" w:hanging="180"/>
              <w:rPr>
                <w:rFonts w:ascii="Arial" w:hAnsi="Arial" w:cs="Arial"/>
                <w:color w:val="000000"/>
              </w:rPr>
            </w:pPr>
            <w:r>
              <w:rPr>
                <w:rFonts w:ascii="Arial" w:hAnsi="Arial" w:cs="Arial"/>
                <w:color w:val="000000" w:themeColor="text1"/>
              </w:rPr>
              <w:t>Contributes to</w:t>
            </w:r>
            <w:r w:rsidR="1EF8D146" w:rsidRPr="1EF8D146">
              <w:rPr>
                <w:rFonts w:ascii="Arial" w:hAnsi="Arial" w:cs="Arial"/>
                <w:color w:val="000000" w:themeColor="text1"/>
              </w:rPr>
              <w:t xml:space="preserve"> treatment guidelines for complex ADHD as part of a national subspecialty workgroup</w:t>
            </w:r>
            <w:r w:rsidR="00486B57">
              <w:rPr>
                <w:rFonts w:ascii="Arial" w:hAnsi="Arial" w:cs="Arial"/>
                <w:color w:val="000000" w:themeColor="text1"/>
              </w:rPr>
              <w:t xml:space="preserve"> </w:t>
            </w:r>
          </w:p>
        </w:tc>
      </w:tr>
      <w:tr w:rsidR="00D36CC7" w:rsidRPr="00EB25FA" w14:paraId="45E3A0CF" w14:textId="77777777" w:rsidTr="21145EF8">
        <w:tc>
          <w:tcPr>
            <w:tcW w:w="4950" w:type="dxa"/>
            <w:shd w:val="clear" w:color="auto" w:fill="FFD965"/>
          </w:tcPr>
          <w:p w14:paraId="60D80D39" w14:textId="77777777" w:rsidR="009246F1" w:rsidRPr="00EB25FA" w:rsidRDefault="009246F1" w:rsidP="009246F1">
            <w:pPr>
              <w:spacing w:after="0" w:line="240" w:lineRule="auto"/>
              <w:rPr>
                <w:rFonts w:ascii="Arial" w:eastAsia="Arial" w:hAnsi="Arial" w:cs="Arial"/>
              </w:rPr>
            </w:pPr>
            <w:r w:rsidRPr="00EB25FA">
              <w:rPr>
                <w:rFonts w:ascii="Arial" w:eastAsia="Arial" w:hAnsi="Arial" w:cs="Arial"/>
              </w:rPr>
              <w:t>Assessment Models or Tools</w:t>
            </w:r>
          </w:p>
        </w:tc>
        <w:tc>
          <w:tcPr>
            <w:tcW w:w="9175" w:type="dxa"/>
            <w:shd w:val="clear" w:color="auto" w:fill="FFD965"/>
          </w:tcPr>
          <w:p w14:paraId="5B802FD4" w14:textId="613B3ACD" w:rsidR="009246F1" w:rsidRPr="00EB25FA" w:rsidRDefault="009246F1" w:rsidP="00725B76">
            <w:pPr>
              <w:numPr>
                <w:ilvl w:val="0"/>
                <w:numId w:val="13"/>
              </w:numPr>
              <w:pBdr>
                <w:top w:val="nil"/>
                <w:left w:val="nil"/>
                <w:bottom w:val="nil"/>
                <w:right w:val="nil"/>
                <w:between w:val="nil"/>
              </w:pBdr>
              <w:spacing w:after="0" w:line="240" w:lineRule="auto"/>
              <w:ind w:left="162" w:hanging="180"/>
              <w:rPr>
                <w:rFonts w:ascii="Arial" w:hAnsi="Arial" w:cs="Arial"/>
                <w:color w:val="000000"/>
              </w:rPr>
            </w:pPr>
            <w:r w:rsidRPr="1EF8D146">
              <w:rPr>
                <w:rFonts w:ascii="Arial" w:eastAsia="Arial" w:hAnsi="Arial" w:cs="Arial"/>
                <w:color w:val="000000" w:themeColor="text1"/>
              </w:rPr>
              <w:t>Case-based discussion</w:t>
            </w:r>
          </w:p>
          <w:p w14:paraId="07D2E672" w14:textId="3D5EE85B" w:rsidR="1EF8D146" w:rsidRDefault="1EF8D146" w:rsidP="1EF8D146">
            <w:pPr>
              <w:numPr>
                <w:ilvl w:val="0"/>
                <w:numId w:val="13"/>
              </w:numPr>
              <w:spacing w:after="0" w:line="240" w:lineRule="auto"/>
              <w:ind w:left="162" w:hanging="180"/>
              <w:rPr>
                <w:rFonts w:ascii="Arial" w:eastAsia="Arial" w:hAnsi="Arial" w:cs="Arial"/>
                <w:color w:val="000000" w:themeColor="text1"/>
              </w:rPr>
            </w:pPr>
            <w:r w:rsidRPr="1EF8D146">
              <w:rPr>
                <w:rFonts w:ascii="Arial" w:eastAsia="Arial" w:hAnsi="Arial" w:cs="Arial"/>
                <w:color w:val="000000" w:themeColor="text1"/>
              </w:rPr>
              <w:t>Formal presentation</w:t>
            </w:r>
          </w:p>
          <w:p w14:paraId="25CD091F" w14:textId="57D1B1C2" w:rsidR="009246F1" w:rsidRPr="00EB25FA" w:rsidRDefault="00E779E3" w:rsidP="00725B76">
            <w:pPr>
              <w:numPr>
                <w:ilvl w:val="0"/>
                <w:numId w:val="13"/>
              </w:numPr>
              <w:pBdr>
                <w:top w:val="nil"/>
                <w:left w:val="nil"/>
                <w:bottom w:val="nil"/>
                <w:right w:val="nil"/>
                <w:between w:val="nil"/>
              </w:pBdr>
              <w:spacing w:after="0" w:line="240" w:lineRule="auto"/>
              <w:ind w:left="162" w:hanging="180"/>
              <w:rPr>
                <w:rFonts w:ascii="Arial" w:hAnsi="Arial" w:cs="Arial"/>
                <w:color w:val="000000"/>
              </w:rPr>
            </w:pPr>
            <w:r>
              <w:rPr>
                <w:rFonts w:ascii="Arial" w:eastAsia="Arial" w:hAnsi="Arial" w:cs="Arial"/>
                <w:color w:val="000000"/>
              </w:rPr>
              <w:t>SITE</w:t>
            </w:r>
            <w:r w:rsidR="009246F1" w:rsidRPr="00EB25FA">
              <w:rPr>
                <w:rFonts w:ascii="Arial" w:eastAsia="Arial" w:hAnsi="Arial" w:cs="Arial"/>
                <w:color w:val="000000"/>
              </w:rPr>
              <w:t xml:space="preserve"> exam</w:t>
            </w:r>
          </w:p>
        </w:tc>
      </w:tr>
      <w:tr w:rsidR="00D36CC7" w:rsidRPr="00EB25FA" w14:paraId="6CDAD09A" w14:textId="77777777" w:rsidTr="21145EF8">
        <w:tc>
          <w:tcPr>
            <w:tcW w:w="4950" w:type="dxa"/>
            <w:shd w:val="clear" w:color="auto" w:fill="8DB3E2" w:themeFill="text2" w:themeFillTint="66"/>
          </w:tcPr>
          <w:p w14:paraId="489D0808" w14:textId="77777777" w:rsidR="009246F1" w:rsidRPr="00EB25FA" w:rsidRDefault="009246F1" w:rsidP="009246F1">
            <w:pPr>
              <w:spacing w:after="0" w:line="240" w:lineRule="auto"/>
              <w:rPr>
                <w:rFonts w:ascii="Arial" w:eastAsia="Arial" w:hAnsi="Arial" w:cs="Arial"/>
              </w:rPr>
            </w:pPr>
            <w:r w:rsidRPr="00EB25FA">
              <w:rPr>
                <w:rFonts w:ascii="Arial" w:eastAsia="Arial" w:hAnsi="Arial" w:cs="Arial"/>
              </w:rPr>
              <w:t xml:space="preserve">Curriculum Mapping </w:t>
            </w:r>
          </w:p>
        </w:tc>
        <w:tc>
          <w:tcPr>
            <w:tcW w:w="9175" w:type="dxa"/>
            <w:shd w:val="clear" w:color="auto" w:fill="8DB3E2" w:themeFill="text2" w:themeFillTint="66"/>
          </w:tcPr>
          <w:p w14:paraId="4B49E4C9" w14:textId="77777777" w:rsidR="009246F1" w:rsidRPr="00EB25FA" w:rsidRDefault="009246F1" w:rsidP="00725B76">
            <w:pPr>
              <w:numPr>
                <w:ilvl w:val="0"/>
                <w:numId w:val="13"/>
              </w:numPr>
              <w:pBdr>
                <w:top w:val="nil"/>
                <w:left w:val="nil"/>
                <w:bottom w:val="nil"/>
                <w:right w:val="nil"/>
                <w:between w:val="nil"/>
              </w:pBdr>
              <w:spacing w:after="0" w:line="240" w:lineRule="auto"/>
              <w:ind w:left="162" w:hanging="180"/>
              <w:rPr>
                <w:rFonts w:ascii="Arial" w:hAnsi="Arial" w:cs="Arial"/>
                <w:color w:val="000000"/>
              </w:rPr>
            </w:pPr>
          </w:p>
        </w:tc>
      </w:tr>
      <w:tr w:rsidR="00D36CC7" w:rsidRPr="00EB25FA" w14:paraId="7C4C22C1" w14:textId="77777777" w:rsidTr="21145EF8">
        <w:trPr>
          <w:trHeight w:val="80"/>
        </w:trPr>
        <w:tc>
          <w:tcPr>
            <w:tcW w:w="4950" w:type="dxa"/>
            <w:shd w:val="clear" w:color="auto" w:fill="A8D08D"/>
          </w:tcPr>
          <w:p w14:paraId="21819F21" w14:textId="77777777" w:rsidR="009246F1" w:rsidRPr="00EB25FA" w:rsidRDefault="009246F1" w:rsidP="009246F1">
            <w:pPr>
              <w:spacing w:after="0" w:line="240" w:lineRule="auto"/>
              <w:rPr>
                <w:rFonts w:ascii="Arial" w:eastAsia="Arial" w:hAnsi="Arial" w:cs="Arial"/>
              </w:rPr>
            </w:pPr>
            <w:r w:rsidRPr="00EB25FA">
              <w:rPr>
                <w:rFonts w:ascii="Arial" w:eastAsia="Arial" w:hAnsi="Arial" w:cs="Arial"/>
              </w:rPr>
              <w:t>Notes or Resources</w:t>
            </w:r>
          </w:p>
        </w:tc>
        <w:tc>
          <w:tcPr>
            <w:tcW w:w="9175" w:type="dxa"/>
            <w:shd w:val="clear" w:color="auto" w:fill="A8D08D"/>
          </w:tcPr>
          <w:p w14:paraId="21D0D83B" w14:textId="77777777" w:rsidR="00531DF8" w:rsidRPr="002542A3" w:rsidRDefault="00531DF8" w:rsidP="00531DF8">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r w:rsidRPr="629378A4">
              <w:rPr>
                <w:rFonts w:ascii="Arial" w:eastAsia="Arial" w:hAnsi="Arial" w:cs="Arial"/>
              </w:rPr>
              <w:t>Entrustable Professional Activities for Subspecialties</w:t>
            </w:r>
            <w:r>
              <w:rPr>
                <w:rFonts w:ascii="Arial" w:eastAsia="Arial" w:hAnsi="Arial" w:cs="Arial"/>
              </w:rPr>
              <w:t>: Developmental-Behavioral Pediatrics.”</w:t>
            </w:r>
            <w:r w:rsidRPr="629378A4">
              <w:rPr>
                <w:rFonts w:ascii="Arial" w:eastAsia="Arial" w:hAnsi="Arial" w:cs="Arial"/>
              </w:rPr>
              <w:t xml:space="preserve"> </w:t>
            </w:r>
            <w:hyperlink r:id="rId35">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74FF7197" w14:textId="34C6FCE9" w:rsidR="00AB0F23" w:rsidRPr="00EB0087" w:rsidRDefault="00AB0F23" w:rsidP="00D6543E">
            <w:pPr>
              <w:pStyle w:val="CommentText"/>
              <w:numPr>
                <w:ilvl w:val="0"/>
                <w:numId w:val="5"/>
              </w:numPr>
              <w:spacing w:after="0"/>
              <w:ind w:left="161" w:hanging="180"/>
              <w:rPr>
                <w:rFonts w:ascii="Arial" w:hAnsi="Arial" w:cs="Arial"/>
                <w:sz w:val="22"/>
                <w:szCs w:val="22"/>
              </w:rPr>
            </w:pPr>
            <w:r w:rsidRPr="00EB0087">
              <w:rPr>
                <w:rFonts w:ascii="Arial" w:hAnsi="Arial" w:cs="Arial"/>
                <w:sz w:val="22"/>
                <w:szCs w:val="22"/>
              </w:rPr>
              <w:t xml:space="preserve">ABP. </w:t>
            </w:r>
            <w:r w:rsidR="007F2B06">
              <w:rPr>
                <w:rFonts w:ascii="Arial" w:hAnsi="Arial" w:cs="Arial"/>
                <w:sz w:val="22"/>
                <w:szCs w:val="22"/>
              </w:rPr>
              <w:t>“Entrustable</w:t>
            </w:r>
            <w:r w:rsidRPr="00EB0087">
              <w:rPr>
                <w:rFonts w:ascii="Arial" w:hAnsi="Arial" w:cs="Arial"/>
                <w:sz w:val="22"/>
                <w:szCs w:val="22"/>
              </w:rPr>
              <w:t xml:space="preserve"> Professional Activities.</w:t>
            </w:r>
            <w:r w:rsidR="007F2B06">
              <w:rPr>
                <w:rFonts w:ascii="Arial" w:hAnsi="Arial" w:cs="Arial"/>
                <w:sz w:val="22"/>
                <w:szCs w:val="22"/>
              </w:rPr>
              <w:t>”</w:t>
            </w:r>
            <w:r w:rsidRPr="00EB0087">
              <w:rPr>
                <w:rFonts w:ascii="Arial" w:hAnsi="Arial" w:cs="Arial"/>
                <w:sz w:val="22"/>
                <w:szCs w:val="22"/>
              </w:rPr>
              <w:t xml:space="preserve"> EPA 5 for </w:t>
            </w:r>
            <w:r w:rsidR="007F2B06">
              <w:rPr>
                <w:rFonts w:ascii="Arial" w:hAnsi="Arial" w:cs="Arial"/>
                <w:sz w:val="22"/>
                <w:szCs w:val="22"/>
              </w:rPr>
              <w:t>Developmental-Behavioral Pediatrics</w:t>
            </w:r>
            <w:r w:rsidRPr="00EB0087">
              <w:rPr>
                <w:rFonts w:ascii="Arial" w:hAnsi="Arial" w:cs="Arial"/>
                <w:sz w:val="22"/>
                <w:szCs w:val="22"/>
              </w:rPr>
              <w:t xml:space="preserve">. </w:t>
            </w:r>
            <w:hyperlink r:id="rId36" w:history="1">
              <w:r w:rsidRPr="00EB0087">
                <w:rPr>
                  <w:rStyle w:val="Hyperlink"/>
                  <w:rFonts w:ascii="Arial" w:hAnsi="Arial" w:cs="Arial"/>
                  <w:sz w:val="22"/>
                  <w:szCs w:val="22"/>
                </w:rPr>
                <w:t>https://www.abp.org/sites/public/files/pdf/epa-dbeh-5.pdf</w:t>
              </w:r>
            </w:hyperlink>
            <w:r w:rsidRPr="00EB0087">
              <w:rPr>
                <w:rFonts w:ascii="Arial" w:hAnsi="Arial" w:cs="Arial"/>
                <w:sz w:val="22"/>
                <w:szCs w:val="22"/>
              </w:rPr>
              <w:t xml:space="preserve">. Accessed 2022. </w:t>
            </w:r>
          </w:p>
          <w:p w14:paraId="7D6C3105" w14:textId="7D31F0E2" w:rsidR="00216E75" w:rsidRPr="00216E75" w:rsidRDefault="00216E75" w:rsidP="21145EF8">
            <w:pPr>
              <w:numPr>
                <w:ilvl w:val="0"/>
                <w:numId w:val="13"/>
              </w:numPr>
              <w:spacing w:after="0" w:line="240" w:lineRule="auto"/>
              <w:ind w:left="162" w:hanging="180"/>
              <w:rPr>
                <w:rFonts w:ascii="Arial" w:hAnsi="Arial" w:cs="Arial"/>
              </w:rPr>
            </w:pPr>
            <w:r w:rsidRPr="0035250A">
              <w:rPr>
                <w:rFonts w:ascii="Arial" w:eastAsia="Arial" w:hAnsi="Arial" w:cs="Arial"/>
                <w:color w:val="000000" w:themeColor="text1"/>
                <w:lang w:val="fr-FR"/>
              </w:rPr>
              <w:t xml:space="preserve">Micromedex: </w:t>
            </w:r>
            <w:hyperlink r:id="rId37" w:history="1">
              <w:r w:rsidR="00D6543E" w:rsidRPr="00AB1165">
                <w:rPr>
                  <w:rStyle w:val="Hyperlink"/>
                  <w:rFonts w:ascii="Arial" w:eastAsia="Arial" w:hAnsi="Arial" w:cs="Arial"/>
                  <w:lang w:val="fr-FR"/>
                </w:rPr>
                <w:t>https://www.micromedexsolutions.com</w:t>
              </w:r>
            </w:hyperlink>
            <w:r w:rsidR="00D6543E">
              <w:rPr>
                <w:rFonts w:ascii="Arial" w:eastAsia="Arial" w:hAnsi="Arial" w:cs="Arial"/>
                <w:color w:val="000000" w:themeColor="text1"/>
                <w:lang w:val="fr-FR"/>
              </w:rPr>
              <w:t xml:space="preserve">. </w:t>
            </w:r>
            <w:r w:rsidRPr="21145EF8">
              <w:rPr>
                <w:rFonts w:ascii="Arial" w:eastAsia="Arial" w:hAnsi="Arial" w:cs="Arial"/>
                <w:color w:val="000000" w:themeColor="text1"/>
              </w:rPr>
              <w:t>Accessed 20</w:t>
            </w:r>
            <w:r w:rsidR="00D6543E">
              <w:rPr>
                <w:rFonts w:ascii="Arial" w:eastAsia="Arial" w:hAnsi="Arial" w:cs="Arial"/>
                <w:color w:val="000000" w:themeColor="text1"/>
              </w:rPr>
              <w:t>22</w:t>
            </w:r>
          </w:p>
          <w:p w14:paraId="34BAC609" w14:textId="43452213" w:rsidR="009246F1" w:rsidRPr="00216E75" w:rsidRDefault="00477AD8" w:rsidP="00216E75">
            <w:pPr>
              <w:numPr>
                <w:ilvl w:val="0"/>
                <w:numId w:val="13"/>
              </w:numPr>
              <w:spacing w:after="0" w:line="240" w:lineRule="auto"/>
              <w:ind w:left="162" w:hanging="180"/>
              <w:rPr>
                <w:rFonts w:ascii="Arial" w:hAnsi="Arial" w:cs="Arial"/>
              </w:rPr>
            </w:pPr>
            <w:r>
              <w:rPr>
                <w:rFonts w:ascii="Arial" w:hAnsi="Arial" w:cs="Arial"/>
              </w:rPr>
              <w:t>Riddle</w:t>
            </w:r>
            <w:r w:rsidR="00F82B88">
              <w:rPr>
                <w:rFonts w:ascii="Arial" w:hAnsi="Arial" w:cs="Arial"/>
              </w:rPr>
              <w:t>,</w:t>
            </w:r>
            <w:r>
              <w:rPr>
                <w:rFonts w:ascii="Arial" w:hAnsi="Arial" w:cs="Arial"/>
              </w:rPr>
              <w:t xml:space="preserve"> M</w:t>
            </w:r>
            <w:r w:rsidR="00F82B88">
              <w:rPr>
                <w:rFonts w:ascii="Arial" w:hAnsi="Arial" w:cs="Arial"/>
              </w:rPr>
              <w:t xml:space="preserve">ark </w:t>
            </w:r>
            <w:r>
              <w:rPr>
                <w:rFonts w:ascii="Arial" w:hAnsi="Arial" w:cs="Arial"/>
              </w:rPr>
              <w:t>A.</w:t>
            </w:r>
            <w:r w:rsidR="00F82B88">
              <w:rPr>
                <w:rFonts w:ascii="Arial" w:hAnsi="Arial" w:cs="Arial"/>
              </w:rPr>
              <w:t xml:space="preserve"> 2021.</w:t>
            </w:r>
            <w:r>
              <w:rPr>
                <w:rFonts w:ascii="Arial" w:hAnsi="Arial" w:cs="Arial"/>
              </w:rPr>
              <w:t xml:space="preserve"> </w:t>
            </w:r>
            <w:r w:rsidR="7388895A" w:rsidRPr="00477AD8">
              <w:rPr>
                <w:rFonts w:ascii="Arial" w:hAnsi="Arial" w:cs="Arial"/>
                <w:i/>
                <w:iCs/>
              </w:rPr>
              <w:t>P</w:t>
            </w:r>
            <w:r w:rsidR="28725CD5" w:rsidRPr="00477AD8">
              <w:rPr>
                <w:rFonts w:ascii="Arial" w:hAnsi="Arial" w:cs="Arial"/>
                <w:i/>
                <w:iCs/>
              </w:rPr>
              <w:t>ediatric Psychopharmacology for Primary Care</w:t>
            </w:r>
            <w:r w:rsidR="28725CD5" w:rsidRPr="00AB0F23">
              <w:rPr>
                <w:rFonts w:ascii="Arial" w:hAnsi="Arial" w:cs="Arial"/>
              </w:rPr>
              <w:t xml:space="preserve">, 3rd </w:t>
            </w:r>
            <w:r w:rsidR="00F82B88">
              <w:rPr>
                <w:rFonts w:ascii="Arial" w:hAnsi="Arial" w:cs="Arial"/>
              </w:rPr>
              <w:t>e</w:t>
            </w:r>
            <w:r w:rsidR="28725CD5" w:rsidRPr="00AB0F23">
              <w:rPr>
                <w:rFonts w:ascii="Arial" w:hAnsi="Arial" w:cs="Arial"/>
              </w:rPr>
              <w:t>d</w:t>
            </w:r>
            <w:r w:rsidR="003018A0">
              <w:rPr>
                <w:rFonts w:ascii="Arial" w:hAnsi="Arial" w:cs="Arial"/>
              </w:rPr>
              <w:t xml:space="preserve">. American Academy of Pediatrics. 2021. </w:t>
            </w:r>
            <w:hyperlink r:id="rId38" w:history="1">
              <w:r w:rsidR="00216E75" w:rsidRPr="001A71A8">
                <w:rPr>
                  <w:rStyle w:val="Hyperlink"/>
                  <w:rFonts w:ascii="Arial" w:hAnsi="Arial" w:cs="Arial"/>
                </w:rPr>
                <w:t>https://shop.aap.org/pediatric-psychopharmacology-for-primary-care-3rd-edition-paperback/</w:t>
              </w:r>
            </w:hyperlink>
            <w:r w:rsidR="00F82B88">
              <w:rPr>
                <w:rFonts w:ascii="Arial" w:hAnsi="Arial" w:cs="Arial"/>
              </w:rPr>
              <w:t>.</w:t>
            </w:r>
          </w:p>
        </w:tc>
      </w:tr>
    </w:tbl>
    <w:p w14:paraId="4418203A" w14:textId="244BFAAB" w:rsidR="000D19DE" w:rsidRDefault="00E305D5">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87468" w:rsidRPr="00B97E28" w14:paraId="5EE44FA9" w14:textId="77777777" w:rsidTr="21145EF8">
        <w:trPr>
          <w:trHeight w:val="769"/>
        </w:trPr>
        <w:tc>
          <w:tcPr>
            <w:tcW w:w="14125" w:type="dxa"/>
            <w:gridSpan w:val="2"/>
            <w:shd w:val="clear" w:color="auto" w:fill="9CC3E5"/>
          </w:tcPr>
          <w:p w14:paraId="6C9933F9" w14:textId="56AD1E1F" w:rsidR="000D19DE" w:rsidRPr="00B97E28" w:rsidRDefault="00E305D5" w:rsidP="00AC35A0">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Systems-Based Practice 1: Patient Safety</w:t>
            </w:r>
          </w:p>
          <w:p w14:paraId="4C6BCEAB" w14:textId="15B80C39" w:rsidR="000D19DE" w:rsidRPr="00B97E28" w:rsidRDefault="00E305D5" w:rsidP="00AC35A0">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engage in the analysis and management of patient safety events, including relevant communication with patients, </w:t>
            </w:r>
            <w:r w:rsidR="003C113F">
              <w:rPr>
                <w:rFonts w:ascii="Arial" w:eastAsia="Arial" w:hAnsi="Arial" w:cs="Arial"/>
              </w:rPr>
              <w:t xml:space="preserve">patients’ </w:t>
            </w:r>
            <w:r w:rsidRPr="00B97E28">
              <w:rPr>
                <w:rFonts w:ascii="Arial" w:eastAsia="Arial" w:hAnsi="Arial" w:cs="Arial"/>
              </w:rPr>
              <w:t>families, and health care professionals</w:t>
            </w:r>
          </w:p>
        </w:tc>
      </w:tr>
      <w:tr w:rsidR="00D36CC7" w:rsidRPr="00B97E28" w14:paraId="71ABBAAA" w14:textId="77777777" w:rsidTr="21145EF8">
        <w:tc>
          <w:tcPr>
            <w:tcW w:w="4950" w:type="dxa"/>
            <w:shd w:val="clear" w:color="auto" w:fill="FAC090"/>
          </w:tcPr>
          <w:p w14:paraId="77D0E28E" w14:textId="77777777" w:rsidR="000D19DE" w:rsidRPr="00B97E28" w:rsidRDefault="00E305D5" w:rsidP="00AC35A0">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23904B76" w14:textId="77777777" w:rsidR="000D19DE" w:rsidRPr="00B97E28" w:rsidRDefault="00E305D5" w:rsidP="00AC35A0">
            <w:pPr>
              <w:spacing w:after="0" w:line="240" w:lineRule="auto"/>
              <w:ind w:hanging="14"/>
              <w:jc w:val="center"/>
              <w:rPr>
                <w:rFonts w:ascii="Arial" w:eastAsia="Arial" w:hAnsi="Arial" w:cs="Arial"/>
                <w:b/>
              </w:rPr>
            </w:pPr>
            <w:r w:rsidRPr="00B97E28">
              <w:rPr>
                <w:rFonts w:ascii="Arial" w:eastAsia="Arial" w:hAnsi="Arial" w:cs="Arial"/>
                <w:b/>
              </w:rPr>
              <w:t>Examples</w:t>
            </w:r>
          </w:p>
        </w:tc>
      </w:tr>
      <w:tr w:rsidR="00E87468" w:rsidRPr="00B97E28" w14:paraId="329E932C" w14:textId="77777777" w:rsidTr="006A0264">
        <w:tc>
          <w:tcPr>
            <w:tcW w:w="4950" w:type="dxa"/>
            <w:tcBorders>
              <w:top w:val="single" w:sz="4" w:space="0" w:color="000000"/>
              <w:bottom w:val="single" w:sz="4" w:space="0" w:color="000000"/>
            </w:tcBorders>
            <w:shd w:val="clear" w:color="auto" w:fill="C9C9C9"/>
          </w:tcPr>
          <w:p w14:paraId="1AB9138C" w14:textId="77777777" w:rsidR="006A0264" w:rsidRPr="006A0264" w:rsidRDefault="00E305D5" w:rsidP="006A0264">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6A0264" w:rsidRPr="006A0264">
              <w:rPr>
                <w:rFonts w:ascii="Arial" w:eastAsia="Arial" w:hAnsi="Arial" w:cs="Arial"/>
                <w:i/>
              </w:rPr>
              <w:t>Demonstrates knowledge of common patient safety events</w:t>
            </w:r>
          </w:p>
          <w:p w14:paraId="5FB082DE" w14:textId="77777777" w:rsidR="006A0264" w:rsidRPr="006A0264" w:rsidRDefault="006A0264" w:rsidP="006A0264">
            <w:pPr>
              <w:spacing w:after="0" w:line="240" w:lineRule="auto"/>
              <w:rPr>
                <w:rFonts w:ascii="Arial" w:eastAsia="Arial" w:hAnsi="Arial" w:cs="Arial"/>
                <w:i/>
              </w:rPr>
            </w:pPr>
          </w:p>
          <w:p w14:paraId="1ADE06DB" w14:textId="119972F1" w:rsidR="000D19DE" w:rsidRPr="00B97E28" w:rsidRDefault="006A0264" w:rsidP="006A0264">
            <w:pPr>
              <w:spacing w:after="0" w:line="240" w:lineRule="auto"/>
              <w:rPr>
                <w:rFonts w:ascii="Arial" w:eastAsia="Arial" w:hAnsi="Arial" w:cs="Arial"/>
                <w:i/>
              </w:rPr>
            </w:pPr>
            <w:r w:rsidRPr="006A0264">
              <w:rPr>
                <w:rFonts w:ascii="Arial" w:eastAsia="Arial" w:hAnsi="Arial" w:cs="Arial"/>
                <w:i/>
              </w:rPr>
              <w:t>Demonstrates knowledge of how to report patient safety events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F5B874" w14:textId="77777777" w:rsidR="0027600D" w:rsidRPr="00B97E28" w:rsidRDefault="00E305D5" w:rsidP="00AC35A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Lists common patient safety events such as patient misidentification or medication errors</w:t>
            </w:r>
          </w:p>
          <w:p w14:paraId="4C34272F" w14:textId="77777777" w:rsidR="0027600D" w:rsidRPr="00B97E28" w:rsidRDefault="0027600D" w:rsidP="00AC35A0">
            <w:pPr>
              <w:pBdr>
                <w:top w:val="nil"/>
                <w:left w:val="nil"/>
                <w:bottom w:val="nil"/>
                <w:right w:val="nil"/>
                <w:between w:val="nil"/>
              </w:pBdr>
              <w:spacing w:after="0" w:line="240" w:lineRule="auto"/>
              <w:rPr>
                <w:rFonts w:ascii="Arial" w:hAnsi="Arial" w:cs="Arial"/>
                <w:color w:val="000000"/>
              </w:rPr>
            </w:pPr>
          </w:p>
          <w:p w14:paraId="5632BC55" w14:textId="77777777" w:rsidR="0027600D" w:rsidRPr="00B97E28" w:rsidRDefault="0027600D" w:rsidP="00AC35A0">
            <w:pPr>
              <w:pBdr>
                <w:top w:val="nil"/>
                <w:left w:val="nil"/>
                <w:bottom w:val="nil"/>
                <w:right w:val="nil"/>
                <w:between w:val="nil"/>
              </w:pBdr>
              <w:spacing w:after="0" w:line="240" w:lineRule="auto"/>
              <w:rPr>
                <w:rFonts w:ascii="Arial" w:hAnsi="Arial" w:cs="Arial"/>
                <w:color w:val="000000"/>
              </w:rPr>
            </w:pPr>
          </w:p>
          <w:p w14:paraId="0919820B" w14:textId="43BEC969" w:rsidR="000D19DE" w:rsidRPr="00B97E28" w:rsidRDefault="00E305D5" w:rsidP="00AC35A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Lists “</w:t>
            </w:r>
            <w:r w:rsidR="2F630A5F" w:rsidRPr="21145EF8">
              <w:rPr>
                <w:rFonts w:ascii="Arial" w:eastAsia="Arial" w:hAnsi="Arial" w:cs="Arial"/>
                <w:color w:val="000000" w:themeColor="text1"/>
              </w:rPr>
              <w:t>p</w:t>
            </w:r>
            <w:r w:rsidRPr="21145EF8">
              <w:rPr>
                <w:rFonts w:ascii="Arial" w:eastAsia="Arial" w:hAnsi="Arial" w:cs="Arial"/>
                <w:color w:val="000000" w:themeColor="text1"/>
              </w:rPr>
              <w:t xml:space="preserve">atient </w:t>
            </w:r>
            <w:r w:rsidR="2F630A5F" w:rsidRPr="21145EF8">
              <w:rPr>
                <w:rFonts w:ascii="Arial" w:eastAsia="Arial" w:hAnsi="Arial" w:cs="Arial"/>
                <w:color w:val="000000" w:themeColor="text1"/>
              </w:rPr>
              <w:t>s</w:t>
            </w:r>
            <w:r w:rsidRPr="21145EF8">
              <w:rPr>
                <w:rFonts w:ascii="Arial" w:eastAsia="Arial" w:hAnsi="Arial" w:cs="Arial"/>
                <w:color w:val="000000" w:themeColor="text1"/>
              </w:rPr>
              <w:t xml:space="preserve">afety </w:t>
            </w:r>
            <w:r w:rsidR="2F630A5F" w:rsidRPr="21145EF8">
              <w:rPr>
                <w:rFonts w:ascii="Arial" w:eastAsia="Arial" w:hAnsi="Arial" w:cs="Arial"/>
                <w:color w:val="000000" w:themeColor="text1"/>
              </w:rPr>
              <w:t>r</w:t>
            </w:r>
            <w:r w:rsidRPr="21145EF8">
              <w:rPr>
                <w:rFonts w:ascii="Arial" w:eastAsia="Arial" w:hAnsi="Arial" w:cs="Arial"/>
                <w:color w:val="000000" w:themeColor="text1"/>
              </w:rPr>
              <w:t>eporting system” or “patient safety hotline” as ways to report safety events</w:t>
            </w:r>
          </w:p>
        </w:tc>
      </w:tr>
      <w:tr w:rsidR="00E87468" w:rsidRPr="00B97E28" w14:paraId="1AD11B56" w14:textId="77777777" w:rsidTr="006A0264">
        <w:tc>
          <w:tcPr>
            <w:tcW w:w="4950" w:type="dxa"/>
            <w:tcBorders>
              <w:top w:val="single" w:sz="4" w:space="0" w:color="000000"/>
              <w:bottom w:val="single" w:sz="4" w:space="0" w:color="000000"/>
            </w:tcBorders>
            <w:shd w:val="clear" w:color="auto" w:fill="C9C9C9"/>
          </w:tcPr>
          <w:p w14:paraId="17106E73" w14:textId="77777777" w:rsidR="006A0264" w:rsidRPr="006A0264" w:rsidRDefault="00E305D5" w:rsidP="006A0264">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6A0264" w:rsidRPr="006A0264">
              <w:rPr>
                <w:rFonts w:ascii="Arial" w:eastAsia="Arial" w:hAnsi="Arial" w:cs="Arial"/>
                <w:i/>
              </w:rPr>
              <w:t>Identifies system factors that lead to patient safety events</w:t>
            </w:r>
          </w:p>
          <w:p w14:paraId="6C69FE0D" w14:textId="77777777" w:rsidR="006A0264" w:rsidRPr="006A0264" w:rsidRDefault="006A0264" w:rsidP="006A0264">
            <w:pPr>
              <w:spacing w:after="0" w:line="240" w:lineRule="auto"/>
              <w:rPr>
                <w:rFonts w:ascii="Arial" w:eastAsia="Arial" w:hAnsi="Arial" w:cs="Arial"/>
                <w:i/>
              </w:rPr>
            </w:pPr>
          </w:p>
          <w:p w14:paraId="62066427" w14:textId="1EE280CB" w:rsidR="000D19DE" w:rsidRPr="00B97E28" w:rsidRDefault="006A0264" w:rsidP="006A0264">
            <w:pPr>
              <w:spacing w:after="0" w:line="240" w:lineRule="auto"/>
              <w:rPr>
                <w:rFonts w:ascii="Arial" w:eastAsia="Arial" w:hAnsi="Arial" w:cs="Arial"/>
                <w:i/>
              </w:rPr>
            </w:pPr>
            <w:r w:rsidRPr="006A0264">
              <w:rPr>
                <w:rFonts w:ascii="Arial" w:eastAsia="Arial" w:hAnsi="Arial" w:cs="Arial"/>
                <w:i/>
              </w:rPr>
              <w:t>Reports patient safety events through institutional reporting systems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750BAD4" w14:textId="4D6D5D8C" w:rsidR="0027600D" w:rsidRPr="00B97E28" w:rsidRDefault="00E305D5" w:rsidP="00AC35A0">
            <w:pPr>
              <w:numPr>
                <w:ilvl w:val="0"/>
                <w:numId w:val="2"/>
              </w:numPr>
              <w:pBdr>
                <w:top w:val="nil"/>
                <w:left w:val="nil"/>
                <w:bottom w:val="nil"/>
                <w:right w:val="nil"/>
                <w:between w:val="nil"/>
              </w:pBdr>
              <w:tabs>
                <w:tab w:val="left" w:pos="1280"/>
              </w:tabs>
              <w:spacing w:after="0" w:line="240" w:lineRule="auto"/>
              <w:ind w:left="187" w:hanging="187"/>
              <w:rPr>
                <w:rFonts w:ascii="Arial" w:hAnsi="Arial" w:cs="Arial"/>
                <w:color w:val="000000"/>
              </w:rPr>
            </w:pPr>
            <w:r w:rsidRPr="21145EF8">
              <w:rPr>
                <w:rFonts w:ascii="Arial" w:eastAsia="Arial" w:hAnsi="Arial" w:cs="Arial"/>
              </w:rPr>
              <w:t xml:space="preserve">Identifies </w:t>
            </w:r>
            <w:r w:rsidR="00662A0B">
              <w:rPr>
                <w:rFonts w:ascii="Arial" w:eastAsia="Arial" w:hAnsi="Arial" w:cs="Arial"/>
              </w:rPr>
              <w:t xml:space="preserve">that </w:t>
            </w:r>
            <w:r w:rsidRPr="21145EF8">
              <w:rPr>
                <w:rFonts w:ascii="Arial" w:eastAsia="Arial" w:hAnsi="Arial" w:cs="Arial"/>
              </w:rPr>
              <w:t xml:space="preserve">electronic </w:t>
            </w:r>
            <w:r w:rsidR="647AF31B" w:rsidRPr="21145EF8">
              <w:rPr>
                <w:rFonts w:ascii="Arial" w:eastAsia="Arial" w:hAnsi="Arial" w:cs="Arial"/>
              </w:rPr>
              <w:t xml:space="preserve">health </w:t>
            </w:r>
            <w:r w:rsidRPr="21145EF8">
              <w:rPr>
                <w:rFonts w:ascii="Arial" w:eastAsia="Arial" w:hAnsi="Arial" w:cs="Arial"/>
              </w:rPr>
              <w:t xml:space="preserve">record </w:t>
            </w:r>
            <w:r w:rsidR="647AF31B" w:rsidRPr="21145EF8">
              <w:rPr>
                <w:rFonts w:ascii="Arial" w:eastAsia="Arial" w:hAnsi="Arial" w:cs="Arial"/>
              </w:rPr>
              <w:t xml:space="preserve">(EHR) </w:t>
            </w:r>
            <w:r w:rsidRPr="21145EF8">
              <w:rPr>
                <w:rFonts w:ascii="Arial" w:eastAsia="Arial" w:hAnsi="Arial" w:cs="Arial"/>
              </w:rPr>
              <w:t xml:space="preserve">default prescription of clonidine is three times a day </w:t>
            </w:r>
          </w:p>
          <w:p w14:paraId="53E7BD22" w14:textId="77777777" w:rsidR="0027600D" w:rsidRPr="00B97E28" w:rsidRDefault="0027600D" w:rsidP="00AC35A0">
            <w:pPr>
              <w:pBdr>
                <w:top w:val="nil"/>
                <w:left w:val="nil"/>
                <w:bottom w:val="nil"/>
                <w:right w:val="nil"/>
                <w:between w:val="nil"/>
              </w:pBdr>
              <w:spacing w:after="0" w:line="240" w:lineRule="auto"/>
              <w:rPr>
                <w:rFonts w:ascii="Arial" w:hAnsi="Arial" w:cs="Arial"/>
                <w:color w:val="000000"/>
              </w:rPr>
            </w:pPr>
          </w:p>
          <w:p w14:paraId="61B5E9A4" w14:textId="399F8CF5" w:rsidR="000D19DE" w:rsidRPr="00F326C5" w:rsidRDefault="00E305D5" w:rsidP="00AC35A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Reports default prescription of clonidine error using the appropriate reporting mechanism</w:t>
            </w:r>
          </w:p>
        </w:tc>
      </w:tr>
      <w:tr w:rsidR="00E87468" w:rsidRPr="00B97E28" w14:paraId="0F6A963D" w14:textId="77777777" w:rsidTr="006A0264">
        <w:tc>
          <w:tcPr>
            <w:tcW w:w="4950" w:type="dxa"/>
            <w:tcBorders>
              <w:top w:val="single" w:sz="4" w:space="0" w:color="000000"/>
              <w:bottom w:val="single" w:sz="4" w:space="0" w:color="000000"/>
            </w:tcBorders>
            <w:shd w:val="clear" w:color="auto" w:fill="C9C9C9"/>
          </w:tcPr>
          <w:p w14:paraId="7A4AF0A6" w14:textId="77777777" w:rsidR="006A0264" w:rsidRPr="006A0264" w:rsidRDefault="00E305D5" w:rsidP="006A0264">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6A0264" w:rsidRPr="006A0264">
              <w:rPr>
                <w:rFonts w:ascii="Arial" w:eastAsia="Arial" w:hAnsi="Arial" w:cs="Arial"/>
                <w:i/>
              </w:rPr>
              <w:t>Participates in analysis of patient safety events (simulated or actual)</w:t>
            </w:r>
          </w:p>
          <w:p w14:paraId="27FF11A2" w14:textId="77777777" w:rsidR="006A0264" w:rsidRPr="006A0264" w:rsidRDefault="006A0264" w:rsidP="006A0264">
            <w:pPr>
              <w:spacing w:after="0" w:line="240" w:lineRule="auto"/>
              <w:rPr>
                <w:rFonts w:ascii="Arial" w:eastAsia="Arial" w:hAnsi="Arial" w:cs="Arial"/>
                <w:i/>
              </w:rPr>
            </w:pPr>
          </w:p>
          <w:p w14:paraId="6D5077D1" w14:textId="52801583" w:rsidR="000D19DE" w:rsidRPr="00B97E28" w:rsidRDefault="006A0264" w:rsidP="006A0264">
            <w:pPr>
              <w:spacing w:after="0" w:line="240" w:lineRule="auto"/>
              <w:rPr>
                <w:rFonts w:ascii="Arial" w:eastAsia="Arial" w:hAnsi="Arial" w:cs="Arial"/>
                <w:i/>
                <w:color w:val="000000"/>
              </w:rPr>
            </w:pPr>
            <w:r w:rsidRPr="006A0264">
              <w:rPr>
                <w:rFonts w:ascii="Arial" w:eastAsia="Arial" w:hAnsi="Arial" w:cs="Arial"/>
                <w:i/>
              </w:rPr>
              <w:t>Participates in disclosure of patient safety events to patients and families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C363F5" w14:textId="28FC368B" w:rsidR="0027600D" w:rsidRPr="00355447" w:rsidRDefault="00E305D5" w:rsidP="00AC35A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Participates in root cause analyses (mock or actual)</w:t>
            </w:r>
          </w:p>
          <w:p w14:paraId="6EC5304F" w14:textId="425B7325" w:rsidR="008000C7" w:rsidRPr="00355447" w:rsidRDefault="5AA10046" w:rsidP="00AC35A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Participates in a quality improvement project aimed at reducing system errors </w:t>
            </w:r>
          </w:p>
          <w:p w14:paraId="168D0C79" w14:textId="77777777" w:rsidR="0027600D" w:rsidRPr="00355447" w:rsidRDefault="0027600D" w:rsidP="00AC35A0">
            <w:pPr>
              <w:pBdr>
                <w:top w:val="nil"/>
                <w:left w:val="nil"/>
                <w:bottom w:val="nil"/>
                <w:right w:val="nil"/>
                <w:between w:val="nil"/>
              </w:pBdr>
              <w:spacing w:after="0" w:line="240" w:lineRule="auto"/>
              <w:rPr>
                <w:rFonts w:ascii="Arial" w:hAnsi="Arial" w:cs="Arial"/>
                <w:color w:val="000000"/>
              </w:rPr>
            </w:pPr>
          </w:p>
          <w:p w14:paraId="690C1410" w14:textId="5095E6F8" w:rsidR="000D19DE" w:rsidRPr="00355447" w:rsidRDefault="00E305D5" w:rsidP="00AC35A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With the support of an attending or risk management team member, participates in the disclosure of a medication order error to a</w:t>
            </w:r>
            <w:r w:rsidR="00052DB4">
              <w:rPr>
                <w:rFonts w:ascii="Arial" w:eastAsia="Arial" w:hAnsi="Arial" w:cs="Arial"/>
              </w:rPr>
              <w:t xml:space="preserve"> patient’s</w:t>
            </w:r>
            <w:r w:rsidRPr="21145EF8">
              <w:rPr>
                <w:rFonts w:ascii="Arial" w:eastAsia="Arial" w:hAnsi="Arial" w:cs="Arial"/>
              </w:rPr>
              <w:t xml:space="preserve"> family</w:t>
            </w:r>
          </w:p>
        </w:tc>
      </w:tr>
      <w:tr w:rsidR="00E87468" w:rsidRPr="00B97E28" w14:paraId="4602C7C7" w14:textId="77777777" w:rsidTr="006A0264">
        <w:tc>
          <w:tcPr>
            <w:tcW w:w="4950" w:type="dxa"/>
            <w:tcBorders>
              <w:top w:val="single" w:sz="4" w:space="0" w:color="000000"/>
              <w:bottom w:val="single" w:sz="4" w:space="0" w:color="000000"/>
            </w:tcBorders>
            <w:shd w:val="clear" w:color="auto" w:fill="C9C9C9"/>
          </w:tcPr>
          <w:p w14:paraId="39FED1F2" w14:textId="77777777" w:rsidR="006A0264" w:rsidRPr="006A0264" w:rsidRDefault="00E305D5" w:rsidP="006A0264">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6A0264" w:rsidRPr="006A0264">
              <w:rPr>
                <w:rFonts w:ascii="Arial" w:eastAsia="Arial" w:hAnsi="Arial" w:cs="Arial"/>
                <w:i/>
              </w:rPr>
              <w:t>Conducts analysis of patient safety events and offers error prevention strategies (simulated or actual)</w:t>
            </w:r>
          </w:p>
          <w:p w14:paraId="5D528F6F" w14:textId="77777777" w:rsidR="006A0264" w:rsidRPr="006A0264" w:rsidRDefault="006A0264" w:rsidP="006A0264">
            <w:pPr>
              <w:spacing w:after="0" w:line="240" w:lineRule="auto"/>
              <w:rPr>
                <w:rFonts w:ascii="Arial" w:eastAsia="Arial" w:hAnsi="Arial" w:cs="Arial"/>
                <w:i/>
              </w:rPr>
            </w:pPr>
          </w:p>
          <w:p w14:paraId="62AEF825" w14:textId="43556EB7" w:rsidR="000D19DE" w:rsidRPr="00B97E28" w:rsidRDefault="006A0264" w:rsidP="006A0264">
            <w:pPr>
              <w:spacing w:after="0" w:line="240" w:lineRule="auto"/>
              <w:rPr>
                <w:rFonts w:ascii="Arial" w:eastAsia="Arial" w:hAnsi="Arial" w:cs="Arial"/>
                <w:i/>
              </w:rPr>
            </w:pPr>
            <w:r w:rsidRPr="006A0264">
              <w:rPr>
                <w:rFonts w:ascii="Arial" w:eastAsia="Arial" w:hAnsi="Arial" w:cs="Arial"/>
                <w:i/>
              </w:rPr>
              <w:t>Discloses patient safety events to patients and families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DB57E4" w14:textId="5F545038" w:rsidR="0027600D" w:rsidRPr="00355447" w:rsidRDefault="00E305D5" w:rsidP="00AC35A0">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21145EF8">
              <w:rPr>
                <w:rFonts w:ascii="Arial" w:eastAsia="Arial" w:hAnsi="Arial" w:cs="Arial"/>
              </w:rPr>
              <w:t xml:space="preserve">Leads </w:t>
            </w:r>
            <w:r w:rsidR="438CEDA3" w:rsidRPr="21145EF8">
              <w:rPr>
                <w:rFonts w:ascii="Arial" w:eastAsia="Arial" w:hAnsi="Arial" w:cs="Arial"/>
              </w:rPr>
              <w:t>a simulated</w:t>
            </w:r>
            <w:r w:rsidRPr="21145EF8">
              <w:rPr>
                <w:rFonts w:ascii="Arial" w:eastAsia="Arial" w:hAnsi="Arial" w:cs="Arial"/>
              </w:rPr>
              <w:t xml:space="preserve"> or actual root cause analysis related to a prescribing error and develops an action plan</w:t>
            </w:r>
          </w:p>
          <w:p w14:paraId="27D250F9" w14:textId="77777777" w:rsidR="0027600D" w:rsidRDefault="0027600D" w:rsidP="00AC35A0">
            <w:pPr>
              <w:pBdr>
                <w:top w:val="nil"/>
                <w:left w:val="nil"/>
                <w:bottom w:val="nil"/>
                <w:right w:val="nil"/>
                <w:between w:val="nil"/>
              </w:pBdr>
              <w:spacing w:after="0" w:line="240" w:lineRule="auto"/>
              <w:rPr>
                <w:rFonts w:ascii="Arial" w:hAnsi="Arial" w:cs="Arial"/>
                <w:color w:val="000000"/>
              </w:rPr>
            </w:pPr>
          </w:p>
          <w:p w14:paraId="6D15DB83" w14:textId="77777777" w:rsidR="00D02A3A" w:rsidRPr="00355447" w:rsidRDefault="00D02A3A" w:rsidP="00AC35A0">
            <w:pPr>
              <w:pBdr>
                <w:top w:val="nil"/>
                <w:left w:val="nil"/>
                <w:bottom w:val="nil"/>
                <w:right w:val="nil"/>
                <w:between w:val="nil"/>
              </w:pBdr>
              <w:spacing w:after="0" w:line="240" w:lineRule="auto"/>
              <w:rPr>
                <w:rFonts w:ascii="Arial" w:hAnsi="Arial" w:cs="Arial"/>
                <w:color w:val="000000"/>
              </w:rPr>
            </w:pPr>
          </w:p>
          <w:p w14:paraId="6E0EBA02" w14:textId="59351DFD" w:rsidR="000D19DE" w:rsidRPr="00355447" w:rsidRDefault="00E305D5" w:rsidP="00AC35A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Following consultation with risk management and other team members, independently discloses a medication error to a </w:t>
            </w:r>
            <w:r w:rsidR="008118A8">
              <w:rPr>
                <w:rFonts w:ascii="Arial" w:eastAsia="Arial" w:hAnsi="Arial" w:cs="Arial"/>
              </w:rPr>
              <w:t xml:space="preserve">patient’s </w:t>
            </w:r>
            <w:r w:rsidRPr="21145EF8">
              <w:rPr>
                <w:rFonts w:ascii="Arial" w:eastAsia="Arial" w:hAnsi="Arial" w:cs="Arial"/>
              </w:rPr>
              <w:t>family</w:t>
            </w:r>
          </w:p>
        </w:tc>
      </w:tr>
      <w:tr w:rsidR="00E87468" w:rsidRPr="00B97E28" w14:paraId="3531FC0A" w14:textId="77777777" w:rsidTr="006A0264">
        <w:tc>
          <w:tcPr>
            <w:tcW w:w="4950" w:type="dxa"/>
            <w:tcBorders>
              <w:top w:val="single" w:sz="4" w:space="0" w:color="000000"/>
              <w:bottom w:val="single" w:sz="4" w:space="0" w:color="000000"/>
            </w:tcBorders>
            <w:shd w:val="clear" w:color="auto" w:fill="C9C9C9"/>
          </w:tcPr>
          <w:p w14:paraId="5891CDE5" w14:textId="77777777" w:rsidR="006A0264" w:rsidRPr="006A0264" w:rsidRDefault="00E305D5" w:rsidP="006A0264">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6A0264" w:rsidRPr="006A0264">
              <w:rPr>
                <w:rFonts w:ascii="Arial" w:eastAsia="Arial" w:hAnsi="Arial" w:cs="Arial"/>
                <w:i/>
              </w:rPr>
              <w:t>Actively engages teams and processes to modify systems to prevent patient safety events</w:t>
            </w:r>
          </w:p>
          <w:p w14:paraId="6C94BD0E" w14:textId="77777777" w:rsidR="006A0264" w:rsidRPr="006A0264" w:rsidRDefault="006A0264" w:rsidP="006A0264">
            <w:pPr>
              <w:spacing w:after="0" w:line="240" w:lineRule="auto"/>
              <w:rPr>
                <w:rFonts w:ascii="Arial" w:eastAsia="Arial" w:hAnsi="Arial" w:cs="Arial"/>
                <w:i/>
              </w:rPr>
            </w:pPr>
          </w:p>
          <w:p w14:paraId="39FF8B87" w14:textId="7563537A" w:rsidR="000D19DE" w:rsidRPr="00B97E28" w:rsidRDefault="006A0264" w:rsidP="006A0264">
            <w:pPr>
              <w:spacing w:after="0" w:line="240" w:lineRule="auto"/>
              <w:rPr>
                <w:rFonts w:ascii="Arial" w:eastAsia="Arial" w:hAnsi="Arial" w:cs="Arial"/>
                <w:i/>
              </w:rPr>
            </w:pPr>
            <w:r w:rsidRPr="006A0264">
              <w:rPr>
                <w:rFonts w:ascii="Arial" w:eastAsia="Arial" w:hAnsi="Arial" w:cs="Arial"/>
                <w:i/>
              </w:rPr>
              <w:t>Role models or mentors others in the disclosure of patient safety events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8FA627" w14:textId="504B1807" w:rsidR="000163BE" w:rsidRPr="00355447" w:rsidRDefault="00E305D5" w:rsidP="00AC35A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Leads a</w:t>
            </w:r>
            <w:r w:rsidRPr="21145EF8">
              <w:rPr>
                <w:rFonts w:ascii="Arial" w:eastAsia="Arial" w:hAnsi="Arial" w:cs="Arial"/>
                <w:i/>
                <w:iCs/>
              </w:rPr>
              <w:t xml:space="preserve"> </w:t>
            </w:r>
            <w:r w:rsidRPr="21145EF8">
              <w:rPr>
                <w:rFonts w:ascii="Arial" w:eastAsia="Arial" w:hAnsi="Arial" w:cs="Arial"/>
                <w:color w:val="000000" w:themeColor="text1"/>
              </w:rPr>
              <w:t>multidisciplinary team to work on improved medication reconciliation processes to prevent medication errors</w:t>
            </w:r>
            <w:r w:rsidR="5AA10046" w:rsidRPr="21145EF8">
              <w:rPr>
                <w:rFonts w:ascii="Arial" w:eastAsia="Arial" w:hAnsi="Arial" w:cs="Arial"/>
                <w:color w:val="000000" w:themeColor="text1"/>
              </w:rPr>
              <w:t xml:space="preserve"> and considers biases amongst team members </w:t>
            </w:r>
          </w:p>
          <w:p w14:paraId="49484AB3" w14:textId="4217A656" w:rsidR="000163BE" w:rsidRDefault="000163BE" w:rsidP="00AC35A0">
            <w:pPr>
              <w:pBdr>
                <w:top w:val="nil"/>
                <w:left w:val="nil"/>
                <w:bottom w:val="nil"/>
                <w:right w:val="nil"/>
                <w:between w:val="nil"/>
              </w:pBdr>
              <w:spacing w:after="0" w:line="240" w:lineRule="auto"/>
              <w:rPr>
                <w:rFonts w:ascii="Arial" w:hAnsi="Arial" w:cs="Arial"/>
                <w:color w:val="000000"/>
              </w:rPr>
            </w:pPr>
          </w:p>
          <w:p w14:paraId="1BF7E7E7" w14:textId="77777777" w:rsidR="00D02A3A" w:rsidRPr="00355447" w:rsidRDefault="00D02A3A" w:rsidP="00AC35A0">
            <w:pPr>
              <w:pBdr>
                <w:top w:val="nil"/>
                <w:left w:val="nil"/>
                <w:bottom w:val="nil"/>
                <w:right w:val="nil"/>
                <w:between w:val="nil"/>
              </w:pBdr>
              <w:spacing w:after="0" w:line="240" w:lineRule="auto"/>
              <w:rPr>
                <w:rFonts w:ascii="Arial" w:hAnsi="Arial" w:cs="Arial"/>
                <w:color w:val="000000"/>
              </w:rPr>
            </w:pPr>
          </w:p>
          <w:p w14:paraId="737A483B" w14:textId="7D13C6CA" w:rsidR="000D19DE" w:rsidRPr="00355447" w:rsidRDefault="00E305D5" w:rsidP="00D02A3A">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21145EF8">
              <w:rPr>
                <w:rFonts w:ascii="Arial" w:eastAsia="Arial" w:hAnsi="Arial" w:cs="Arial"/>
                <w:color w:val="000000" w:themeColor="text1"/>
              </w:rPr>
              <w:t>Conducts a simulation demonstrating techniques and approaches for disclosing patient safety events</w:t>
            </w:r>
          </w:p>
        </w:tc>
      </w:tr>
      <w:tr w:rsidR="00D36CC7" w:rsidRPr="00B97E28" w14:paraId="45C2E130" w14:textId="77777777" w:rsidTr="21145EF8">
        <w:tc>
          <w:tcPr>
            <w:tcW w:w="4950" w:type="dxa"/>
            <w:shd w:val="clear" w:color="auto" w:fill="FFD965"/>
          </w:tcPr>
          <w:p w14:paraId="599EE82B" w14:textId="77777777" w:rsidR="000D19DE" w:rsidRPr="00B97E28" w:rsidRDefault="00E305D5" w:rsidP="00AC35A0">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6ACBF549" w14:textId="77777777" w:rsidR="00751032" w:rsidRPr="00751032" w:rsidRDefault="14C60C0A" w:rsidP="00AC35A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Case-based discussion </w:t>
            </w:r>
          </w:p>
          <w:p w14:paraId="22BABBF2" w14:textId="47783234" w:rsidR="000163BE" w:rsidRPr="00B97E28" w:rsidRDefault="00E305D5" w:rsidP="00AC35A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Direct observation</w:t>
            </w:r>
          </w:p>
          <w:p w14:paraId="7DC0C1E7" w14:textId="25415F12" w:rsidR="000163BE" w:rsidRPr="00751032" w:rsidRDefault="00E305D5" w:rsidP="00AC35A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E-module multiple choice tests</w:t>
            </w:r>
          </w:p>
          <w:p w14:paraId="57E90231" w14:textId="1A867CE6" w:rsidR="00751032" w:rsidRPr="00751032" w:rsidRDefault="14C60C0A" w:rsidP="00AC35A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Guided reflection</w:t>
            </w:r>
          </w:p>
          <w:p w14:paraId="2C4E0FA1" w14:textId="77777777" w:rsidR="000163BE" w:rsidRPr="00B97E28" w:rsidRDefault="00E305D5" w:rsidP="00AC35A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lastRenderedPageBreak/>
              <w:t>Medical record (chart) audit</w:t>
            </w:r>
          </w:p>
          <w:p w14:paraId="4A89BF71" w14:textId="77777777" w:rsidR="000163BE" w:rsidRPr="00B97E28" w:rsidRDefault="00E305D5" w:rsidP="00AC35A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Multisource feedback</w:t>
            </w:r>
          </w:p>
          <w:p w14:paraId="4EFD88EE" w14:textId="386B1409" w:rsidR="000163BE" w:rsidRPr="00751032" w:rsidRDefault="00E305D5" w:rsidP="00AC35A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Portfolio</w:t>
            </w:r>
          </w:p>
          <w:p w14:paraId="294B387D" w14:textId="78DF3F3B" w:rsidR="000D19DE" w:rsidRPr="00751032" w:rsidRDefault="14C60C0A" w:rsidP="00AC35A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Simulation</w:t>
            </w:r>
          </w:p>
        </w:tc>
      </w:tr>
      <w:tr w:rsidR="00D36CC7" w:rsidRPr="00B97E28" w14:paraId="75176D34" w14:textId="77777777" w:rsidTr="21145EF8">
        <w:tc>
          <w:tcPr>
            <w:tcW w:w="4950" w:type="dxa"/>
            <w:shd w:val="clear" w:color="auto" w:fill="8DB3E2" w:themeFill="text2" w:themeFillTint="66"/>
          </w:tcPr>
          <w:p w14:paraId="6045B6BE" w14:textId="77777777" w:rsidR="000D19DE" w:rsidRPr="00B97E28" w:rsidRDefault="00E305D5" w:rsidP="00AC35A0">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9175" w:type="dxa"/>
            <w:shd w:val="clear" w:color="auto" w:fill="8DB3E2" w:themeFill="text2" w:themeFillTint="66"/>
          </w:tcPr>
          <w:p w14:paraId="6D807BB9" w14:textId="675513BD" w:rsidR="000D19DE" w:rsidRPr="00B97E28" w:rsidRDefault="000D19DE" w:rsidP="00AC35A0">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D36CC7" w:rsidRPr="00B97E28" w14:paraId="3AFA6329" w14:textId="77777777" w:rsidTr="21145EF8">
        <w:tc>
          <w:tcPr>
            <w:tcW w:w="4950" w:type="dxa"/>
            <w:shd w:val="clear" w:color="auto" w:fill="A8D08D"/>
          </w:tcPr>
          <w:p w14:paraId="1EC54D9E" w14:textId="77777777" w:rsidR="000D19DE" w:rsidRPr="00B97E28" w:rsidRDefault="00E305D5" w:rsidP="00AC35A0">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571ACE88" w14:textId="77777777" w:rsidR="00531DF8" w:rsidRPr="002542A3" w:rsidRDefault="00531DF8" w:rsidP="00531DF8">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r w:rsidRPr="629378A4">
              <w:rPr>
                <w:rFonts w:ascii="Arial" w:eastAsia="Arial" w:hAnsi="Arial" w:cs="Arial"/>
              </w:rPr>
              <w:t>Entrustable Professional Activities for Subspecialties</w:t>
            </w:r>
            <w:r>
              <w:rPr>
                <w:rFonts w:ascii="Arial" w:eastAsia="Arial" w:hAnsi="Arial" w:cs="Arial"/>
              </w:rPr>
              <w:t>: Developmental-Behavioral Pediatrics.”</w:t>
            </w:r>
            <w:r w:rsidRPr="629378A4">
              <w:rPr>
                <w:rFonts w:ascii="Arial" w:eastAsia="Arial" w:hAnsi="Arial" w:cs="Arial"/>
              </w:rPr>
              <w:t xml:space="preserve"> </w:t>
            </w:r>
            <w:hyperlink r:id="rId39">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552FB747" w14:textId="5483AD42" w:rsidR="2BCC1B56" w:rsidRDefault="00A808AB" w:rsidP="006A0264">
            <w:pPr>
              <w:numPr>
                <w:ilvl w:val="0"/>
                <w:numId w:val="2"/>
              </w:numPr>
              <w:spacing w:after="0" w:line="240" w:lineRule="auto"/>
              <w:ind w:left="166" w:hanging="180"/>
              <w:rPr>
                <w:rFonts w:ascii="Arial" w:hAnsi="Arial" w:cs="Arial"/>
                <w:color w:val="000000" w:themeColor="text1"/>
              </w:rPr>
            </w:pPr>
            <w:r>
              <w:rPr>
                <w:rFonts w:ascii="Arial" w:hAnsi="Arial" w:cs="Arial"/>
                <w:color w:val="000000" w:themeColor="text1"/>
              </w:rPr>
              <w:t xml:space="preserve">ABP. </w:t>
            </w:r>
            <w:r w:rsidR="007F2B06">
              <w:rPr>
                <w:rFonts w:ascii="Arial" w:hAnsi="Arial" w:cs="Arial"/>
                <w:color w:val="000000" w:themeColor="text1"/>
              </w:rPr>
              <w:t>“Entrustable</w:t>
            </w:r>
            <w:r>
              <w:rPr>
                <w:rFonts w:ascii="Arial" w:hAnsi="Arial" w:cs="Arial"/>
                <w:color w:val="000000" w:themeColor="text1"/>
              </w:rPr>
              <w:t xml:space="preserve"> Professional Activities.</w:t>
            </w:r>
            <w:r w:rsidR="007F2B06">
              <w:rPr>
                <w:rFonts w:ascii="Arial" w:hAnsi="Arial" w:cs="Arial"/>
                <w:color w:val="000000" w:themeColor="text1"/>
              </w:rPr>
              <w:t>”</w:t>
            </w:r>
            <w:r>
              <w:rPr>
                <w:rFonts w:ascii="Arial" w:hAnsi="Arial" w:cs="Arial"/>
                <w:color w:val="000000" w:themeColor="text1"/>
              </w:rPr>
              <w:t xml:space="preserve"> EPA</w:t>
            </w:r>
            <w:r w:rsidR="007F2B06">
              <w:rPr>
                <w:rFonts w:ascii="Arial" w:hAnsi="Arial" w:cs="Arial"/>
                <w:color w:val="000000" w:themeColor="text1"/>
              </w:rPr>
              <w:t xml:space="preserve"> </w:t>
            </w:r>
            <w:r>
              <w:rPr>
                <w:rFonts w:ascii="Arial" w:hAnsi="Arial" w:cs="Arial"/>
                <w:color w:val="000000" w:themeColor="text1"/>
              </w:rPr>
              <w:t xml:space="preserve">1 for </w:t>
            </w:r>
            <w:r w:rsidR="007F2B06">
              <w:rPr>
                <w:rFonts w:ascii="Arial" w:hAnsi="Arial" w:cs="Arial"/>
                <w:color w:val="000000" w:themeColor="text1"/>
              </w:rPr>
              <w:t>Developmental-Behavioral Pediatrics</w:t>
            </w:r>
            <w:r>
              <w:rPr>
                <w:rFonts w:ascii="Arial" w:hAnsi="Arial" w:cs="Arial"/>
                <w:color w:val="000000" w:themeColor="text1"/>
              </w:rPr>
              <w:t>.</w:t>
            </w:r>
            <w:r w:rsidR="6131EBF0" w:rsidRPr="21145EF8">
              <w:rPr>
                <w:rFonts w:ascii="Arial" w:hAnsi="Arial" w:cs="Arial"/>
                <w:color w:val="000000" w:themeColor="text1"/>
              </w:rPr>
              <w:t xml:space="preserve"> </w:t>
            </w:r>
            <w:hyperlink r:id="rId40" w:history="1">
              <w:r w:rsidRPr="001A71A8">
                <w:rPr>
                  <w:rStyle w:val="Hyperlink"/>
                  <w:rFonts w:ascii="Arial" w:hAnsi="Arial" w:cs="Arial"/>
                </w:rPr>
                <w:t>https://www.abp.org/sites/public/files/pdf/epa-dbeh-1.pdf</w:t>
              </w:r>
            </w:hyperlink>
            <w:r>
              <w:rPr>
                <w:rFonts w:ascii="Arial" w:hAnsi="Arial" w:cs="Arial"/>
                <w:color w:val="000000" w:themeColor="text1"/>
              </w:rPr>
              <w:t xml:space="preserve">. Accessed 2022. </w:t>
            </w:r>
          </w:p>
          <w:p w14:paraId="2774FC67" w14:textId="2E007802" w:rsidR="007776DC" w:rsidRPr="00B97E28" w:rsidRDefault="749C36E0" w:rsidP="00AC35A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hAnsi="Arial" w:cs="Arial"/>
                <w:color w:val="000000" w:themeColor="text1"/>
              </w:rPr>
              <w:t xml:space="preserve">Institute </w:t>
            </w:r>
            <w:r w:rsidR="0052069E">
              <w:rPr>
                <w:rFonts w:ascii="Arial" w:hAnsi="Arial" w:cs="Arial"/>
                <w:color w:val="000000" w:themeColor="text1"/>
              </w:rPr>
              <w:t>for</w:t>
            </w:r>
            <w:r w:rsidRPr="21145EF8">
              <w:rPr>
                <w:rFonts w:ascii="Arial" w:hAnsi="Arial" w:cs="Arial"/>
                <w:color w:val="000000" w:themeColor="text1"/>
              </w:rPr>
              <w:t xml:space="preserve"> Healthcare Improvement. </w:t>
            </w:r>
            <w:hyperlink r:id="rId41">
              <w:r w:rsidRPr="21145EF8">
                <w:rPr>
                  <w:rStyle w:val="Hyperlink"/>
                  <w:rFonts w:ascii="Arial" w:hAnsi="Arial" w:cs="Arial"/>
                </w:rPr>
                <w:t>http://www.ihi.org/Pages/default.aspx</w:t>
              </w:r>
            </w:hyperlink>
            <w:r w:rsidRPr="21145EF8">
              <w:rPr>
                <w:rFonts w:ascii="Arial" w:hAnsi="Arial" w:cs="Arial"/>
                <w:color w:val="000000" w:themeColor="text1"/>
              </w:rPr>
              <w:t xml:space="preserve">. </w:t>
            </w:r>
            <w:r w:rsidR="00612CF4">
              <w:rPr>
                <w:rFonts w:ascii="Arial" w:hAnsi="Arial" w:cs="Arial"/>
                <w:color w:val="000000" w:themeColor="text1"/>
              </w:rPr>
              <w:t xml:space="preserve">Accessed </w:t>
            </w:r>
            <w:r w:rsidRPr="21145EF8">
              <w:rPr>
                <w:rFonts w:ascii="Arial" w:hAnsi="Arial" w:cs="Arial"/>
                <w:color w:val="000000" w:themeColor="text1"/>
              </w:rPr>
              <w:t>2020.</w:t>
            </w:r>
          </w:p>
          <w:p w14:paraId="1EB5AEAA" w14:textId="43CDE449" w:rsidR="000D19DE" w:rsidRPr="00A808AB" w:rsidRDefault="00D070BD" w:rsidP="00A808A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Singh</w:t>
            </w:r>
            <w:r>
              <w:rPr>
                <w:rFonts w:ascii="Arial" w:eastAsia="Arial" w:hAnsi="Arial" w:cs="Arial"/>
                <w:color w:val="000000"/>
              </w:rPr>
              <w:t>, Ranjit</w:t>
            </w:r>
            <w:r w:rsidRPr="00B97E28">
              <w:rPr>
                <w:rFonts w:ascii="Arial" w:eastAsia="Arial" w:hAnsi="Arial" w:cs="Arial"/>
                <w:color w:val="000000"/>
              </w:rPr>
              <w:t xml:space="preserve">, </w:t>
            </w:r>
            <w:r w:rsidRPr="0022006B">
              <w:rPr>
                <w:rFonts w:ascii="Arial" w:eastAsia="Arial" w:hAnsi="Arial" w:cs="Arial"/>
                <w:color w:val="000000"/>
              </w:rPr>
              <w:t>Bruce Naughton, John S</w:t>
            </w:r>
            <w:r>
              <w:rPr>
                <w:rFonts w:ascii="Arial" w:eastAsia="Arial" w:hAnsi="Arial" w:cs="Arial"/>
                <w:color w:val="000000"/>
              </w:rPr>
              <w:t>.</w:t>
            </w:r>
            <w:r w:rsidRPr="0022006B">
              <w:rPr>
                <w:rFonts w:ascii="Arial" w:eastAsia="Arial" w:hAnsi="Arial" w:cs="Arial"/>
                <w:color w:val="000000"/>
              </w:rPr>
              <w:t xml:space="preserve"> Taylor, Marlon R</w:t>
            </w:r>
            <w:r>
              <w:rPr>
                <w:rFonts w:ascii="Arial" w:eastAsia="Arial" w:hAnsi="Arial" w:cs="Arial"/>
                <w:color w:val="000000"/>
              </w:rPr>
              <w:t>.</w:t>
            </w:r>
            <w:r w:rsidRPr="0022006B">
              <w:rPr>
                <w:rFonts w:ascii="Arial" w:eastAsia="Arial" w:hAnsi="Arial" w:cs="Arial"/>
                <w:color w:val="000000"/>
              </w:rPr>
              <w:t xml:space="preserve"> Koenigsberg, Diana R</w:t>
            </w:r>
            <w:r>
              <w:rPr>
                <w:rFonts w:ascii="Arial" w:eastAsia="Arial" w:hAnsi="Arial" w:cs="Arial"/>
                <w:color w:val="000000"/>
              </w:rPr>
              <w:t>.</w:t>
            </w:r>
            <w:r w:rsidRPr="0022006B">
              <w:rPr>
                <w:rFonts w:ascii="Arial" w:eastAsia="Arial" w:hAnsi="Arial" w:cs="Arial"/>
                <w:color w:val="000000"/>
              </w:rPr>
              <w:t xml:space="preserve"> Anderson, Linda L</w:t>
            </w:r>
            <w:r>
              <w:rPr>
                <w:rFonts w:ascii="Arial" w:eastAsia="Arial" w:hAnsi="Arial" w:cs="Arial"/>
                <w:color w:val="000000"/>
              </w:rPr>
              <w:t>.</w:t>
            </w:r>
            <w:r w:rsidRPr="0022006B">
              <w:rPr>
                <w:rFonts w:ascii="Arial" w:eastAsia="Arial" w:hAnsi="Arial" w:cs="Arial"/>
                <w:color w:val="000000"/>
              </w:rPr>
              <w:t xml:space="preserve"> McCausland, Robert G</w:t>
            </w:r>
            <w:r>
              <w:rPr>
                <w:rFonts w:ascii="Arial" w:eastAsia="Arial" w:hAnsi="Arial" w:cs="Arial"/>
                <w:color w:val="000000"/>
              </w:rPr>
              <w:t>.</w:t>
            </w:r>
            <w:r w:rsidRPr="0022006B">
              <w:rPr>
                <w:rFonts w:ascii="Arial" w:eastAsia="Arial" w:hAnsi="Arial" w:cs="Arial"/>
                <w:color w:val="000000"/>
              </w:rPr>
              <w:t xml:space="preserve"> Wahler, Amanda Robinson, </w:t>
            </w:r>
            <w:r>
              <w:rPr>
                <w:rFonts w:ascii="Arial" w:eastAsia="Arial" w:hAnsi="Arial" w:cs="Arial"/>
                <w:color w:val="000000"/>
              </w:rPr>
              <w:t xml:space="preserve">and </w:t>
            </w:r>
            <w:r w:rsidRPr="0022006B">
              <w:rPr>
                <w:rFonts w:ascii="Arial" w:eastAsia="Arial" w:hAnsi="Arial" w:cs="Arial"/>
                <w:color w:val="000000"/>
              </w:rPr>
              <w:t>Gurdev Singh</w:t>
            </w:r>
            <w:r w:rsidRPr="00B97E28">
              <w:rPr>
                <w:rFonts w:ascii="Arial" w:eastAsia="Arial" w:hAnsi="Arial" w:cs="Arial"/>
                <w:color w:val="000000"/>
              </w:rPr>
              <w:t xml:space="preserve">. </w:t>
            </w:r>
            <w:r>
              <w:rPr>
                <w:rFonts w:ascii="Arial" w:eastAsia="Arial" w:hAnsi="Arial" w:cs="Arial"/>
                <w:color w:val="000000"/>
              </w:rPr>
              <w:t>2005. “</w:t>
            </w:r>
            <w:r w:rsidRPr="00B97E28">
              <w:rPr>
                <w:rFonts w:ascii="Arial" w:eastAsia="Arial" w:hAnsi="Arial" w:cs="Arial"/>
                <w:color w:val="000000"/>
              </w:rPr>
              <w:t xml:space="preserve">A </w:t>
            </w:r>
            <w:r>
              <w:rPr>
                <w:rFonts w:ascii="Arial" w:eastAsia="Arial" w:hAnsi="Arial" w:cs="Arial"/>
                <w:color w:val="000000"/>
              </w:rPr>
              <w:t>C</w:t>
            </w:r>
            <w:r w:rsidRPr="00B97E28">
              <w:rPr>
                <w:rFonts w:ascii="Arial" w:eastAsia="Arial" w:hAnsi="Arial" w:cs="Arial"/>
                <w:color w:val="000000"/>
              </w:rPr>
              <w:t xml:space="preserve">omprehensive </w:t>
            </w:r>
            <w:r>
              <w:rPr>
                <w:rFonts w:ascii="Arial" w:eastAsia="Arial" w:hAnsi="Arial" w:cs="Arial"/>
                <w:color w:val="000000"/>
              </w:rPr>
              <w:t>C</w:t>
            </w:r>
            <w:r w:rsidRPr="00B97E28">
              <w:rPr>
                <w:rFonts w:ascii="Arial" w:eastAsia="Arial" w:hAnsi="Arial" w:cs="Arial"/>
                <w:color w:val="000000"/>
              </w:rPr>
              <w:t xml:space="preserve">ollaborative </w:t>
            </w:r>
            <w:r>
              <w:rPr>
                <w:rFonts w:ascii="Arial" w:eastAsia="Arial" w:hAnsi="Arial" w:cs="Arial"/>
                <w:color w:val="000000"/>
              </w:rPr>
              <w:t>P</w:t>
            </w:r>
            <w:r w:rsidRPr="00B97E28">
              <w:rPr>
                <w:rFonts w:ascii="Arial" w:eastAsia="Arial" w:hAnsi="Arial" w:cs="Arial"/>
                <w:color w:val="000000"/>
              </w:rPr>
              <w:t xml:space="preserve">atient </w:t>
            </w:r>
            <w:r>
              <w:rPr>
                <w:rFonts w:ascii="Arial" w:eastAsia="Arial" w:hAnsi="Arial" w:cs="Arial"/>
                <w:color w:val="000000"/>
              </w:rPr>
              <w:t>S</w:t>
            </w:r>
            <w:r w:rsidRPr="00B97E28">
              <w:rPr>
                <w:rFonts w:ascii="Arial" w:eastAsia="Arial" w:hAnsi="Arial" w:cs="Arial"/>
                <w:color w:val="000000"/>
              </w:rPr>
              <w:t xml:space="preserve">afety </w:t>
            </w:r>
            <w:r>
              <w:rPr>
                <w:rFonts w:ascii="Arial" w:eastAsia="Arial" w:hAnsi="Arial" w:cs="Arial"/>
                <w:color w:val="000000"/>
              </w:rPr>
              <w:t>R</w:t>
            </w:r>
            <w:r w:rsidRPr="00B97E28">
              <w:rPr>
                <w:rFonts w:ascii="Arial" w:eastAsia="Arial" w:hAnsi="Arial" w:cs="Arial"/>
                <w:color w:val="000000"/>
              </w:rPr>
              <w:t xml:space="preserve">esidency </w:t>
            </w:r>
            <w:r>
              <w:rPr>
                <w:rFonts w:ascii="Arial" w:eastAsia="Arial" w:hAnsi="Arial" w:cs="Arial"/>
                <w:color w:val="000000"/>
              </w:rPr>
              <w:t>C</w:t>
            </w:r>
            <w:r w:rsidRPr="00B97E28">
              <w:rPr>
                <w:rFonts w:ascii="Arial" w:eastAsia="Arial" w:hAnsi="Arial" w:cs="Arial"/>
                <w:color w:val="000000"/>
              </w:rPr>
              <w:t xml:space="preserve">urriculum to </w:t>
            </w:r>
            <w:r>
              <w:rPr>
                <w:rFonts w:ascii="Arial" w:eastAsia="Arial" w:hAnsi="Arial" w:cs="Arial"/>
                <w:color w:val="000000"/>
              </w:rPr>
              <w:t>A</w:t>
            </w:r>
            <w:r w:rsidRPr="00B97E28">
              <w:rPr>
                <w:rFonts w:ascii="Arial" w:eastAsia="Arial" w:hAnsi="Arial" w:cs="Arial"/>
                <w:color w:val="000000"/>
              </w:rPr>
              <w:t xml:space="preserve">ddress the ACGME </w:t>
            </w:r>
            <w:r>
              <w:rPr>
                <w:rFonts w:ascii="Arial" w:eastAsia="Arial" w:hAnsi="Arial" w:cs="Arial"/>
                <w:color w:val="000000"/>
              </w:rPr>
              <w:t>C</w:t>
            </w:r>
            <w:r w:rsidRPr="00B97E28">
              <w:rPr>
                <w:rFonts w:ascii="Arial" w:eastAsia="Arial" w:hAnsi="Arial" w:cs="Arial"/>
                <w:color w:val="000000"/>
              </w:rPr>
              <w:t xml:space="preserve">ore </w:t>
            </w:r>
            <w:r>
              <w:rPr>
                <w:rFonts w:ascii="Arial" w:eastAsia="Arial" w:hAnsi="Arial" w:cs="Arial"/>
                <w:color w:val="000000"/>
              </w:rPr>
              <w:t>C</w:t>
            </w:r>
            <w:r w:rsidRPr="00B97E28">
              <w:rPr>
                <w:rFonts w:ascii="Arial" w:eastAsia="Arial" w:hAnsi="Arial" w:cs="Arial"/>
                <w:color w:val="000000"/>
              </w:rPr>
              <w:t xml:space="preserve">ompetencies. </w:t>
            </w:r>
            <w:r w:rsidRPr="00B97E28">
              <w:rPr>
                <w:rFonts w:ascii="Arial" w:eastAsia="Arial" w:hAnsi="Arial" w:cs="Arial"/>
                <w:i/>
                <w:iCs/>
                <w:color w:val="000000"/>
              </w:rPr>
              <w:t>Med</w:t>
            </w:r>
            <w:r>
              <w:rPr>
                <w:rFonts w:ascii="Arial" w:eastAsia="Arial" w:hAnsi="Arial" w:cs="Arial"/>
                <w:i/>
                <w:iCs/>
                <w:color w:val="000000"/>
              </w:rPr>
              <w:t>ical</w:t>
            </w:r>
            <w:r w:rsidRPr="00B97E28">
              <w:rPr>
                <w:rFonts w:ascii="Arial" w:eastAsia="Arial" w:hAnsi="Arial" w:cs="Arial"/>
                <w:i/>
                <w:iCs/>
                <w:color w:val="000000"/>
              </w:rPr>
              <w:t xml:space="preserve"> Edu</w:t>
            </w:r>
            <w:r>
              <w:rPr>
                <w:rFonts w:ascii="Arial" w:eastAsia="Arial" w:hAnsi="Arial" w:cs="Arial"/>
                <w:i/>
                <w:iCs/>
                <w:color w:val="000000"/>
              </w:rPr>
              <w:t>cation</w:t>
            </w:r>
            <w:r w:rsidRPr="00B97E28">
              <w:rPr>
                <w:rFonts w:ascii="Arial" w:eastAsia="Arial" w:hAnsi="Arial" w:cs="Arial"/>
                <w:color w:val="000000"/>
              </w:rPr>
              <w:t xml:space="preserve"> 39(12):</w:t>
            </w:r>
            <w:r>
              <w:rPr>
                <w:rFonts w:ascii="Arial" w:eastAsia="Arial" w:hAnsi="Arial" w:cs="Arial"/>
                <w:color w:val="000000"/>
              </w:rPr>
              <w:t xml:space="preserve"> </w:t>
            </w:r>
            <w:r w:rsidRPr="00B97E28">
              <w:rPr>
                <w:rFonts w:ascii="Arial" w:eastAsia="Arial" w:hAnsi="Arial" w:cs="Arial"/>
                <w:color w:val="000000"/>
              </w:rPr>
              <w:t xml:space="preserve">1195-204. </w:t>
            </w:r>
            <w:hyperlink r:id="rId42" w:history="1">
              <w:r w:rsidRPr="00B97E28">
                <w:rPr>
                  <w:rStyle w:val="Hyperlink"/>
                  <w:rFonts w:ascii="Arial" w:eastAsia="Arial" w:hAnsi="Arial" w:cs="Arial"/>
                </w:rPr>
                <w:t>https://pubmed.ncbi.nlm.nih.gov/16313578/</w:t>
              </w:r>
            </w:hyperlink>
            <w:r w:rsidRPr="00B97E28">
              <w:rPr>
                <w:rFonts w:ascii="Arial" w:eastAsia="Arial" w:hAnsi="Arial" w:cs="Arial"/>
                <w:color w:val="000000"/>
              </w:rPr>
              <w:t>.</w:t>
            </w:r>
          </w:p>
        </w:tc>
      </w:tr>
    </w:tbl>
    <w:p w14:paraId="32BAE699" w14:textId="77777777" w:rsidR="000D19DE" w:rsidRDefault="000D19DE">
      <w:pPr>
        <w:spacing w:line="240" w:lineRule="auto"/>
        <w:ind w:hanging="180"/>
        <w:rPr>
          <w:rFonts w:ascii="Arial" w:eastAsia="Arial" w:hAnsi="Arial" w:cs="Arial"/>
        </w:rPr>
      </w:pPr>
    </w:p>
    <w:p w14:paraId="472D5918" w14:textId="77777777" w:rsidR="000D19DE" w:rsidRDefault="00E305D5">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87468" w:rsidRPr="00B97E28" w14:paraId="3E6BA0A5" w14:textId="77777777" w:rsidTr="0527DCC2">
        <w:trPr>
          <w:trHeight w:val="769"/>
        </w:trPr>
        <w:tc>
          <w:tcPr>
            <w:tcW w:w="14125" w:type="dxa"/>
            <w:gridSpan w:val="2"/>
            <w:shd w:val="clear" w:color="auto" w:fill="9CC3E5"/>
          </w:tcPr>
          <w:p w14:paraId="31BFBB92" w14:textId="49A67316" w:rsidR="000D19DE" w:rsidRPr="00B97E28" w:rsidRDefault="00E305D5" w:rsidP="00C50582">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Systems-</w:t>
            </w:r>
            <w:r w:rsidR="00B36B4C">
              <w:rPr>
                <w:rFonts w:ascii="Arial" w:eastAsia="Arial" w:hAnsi="Arial" w:cs="Arial"/>
                <w:b/>
              </w:rPr>
              <w:t>B</w:t>
            </w:r>
            <w:r w:rsidRPr="00B97E28">
              <w:rPr>
                <w:rFonts w:ascii="Arial" w:eastAsia="Arial" w:hAnsi="Arial" w:cs="Arial"/>
                <w:b/>
              </w:rPr>
              <w:t>ased Practice 2: Quality Improvement</w:t>
            </w:r>
          </w:p>
          <w:p w14:paraId="238B9F51" w14:textId="77777777" w:rsidR="000D19DE" w:rsidRPr="00B97E28" w:rsidRDefault="00E305D5" w:rsidP="00C50582">
            <w:pPr>
              <w:spacing w:after="0" w:line="240" w:lineRule="auto"/>
              <w:ind w:left="187"/>
              <w:rPr>
                <w:rFonts w:ascii="Arial" w:eastAsia="Arial" w:hAnsi="Arial" w:cs="Arial"/>
              </w:rPr>
            </w:pPr>
            <w:r w:rsidRPr="40F31014">
              <w:rPr>
                <w:rFonts w:ascii="Arial" w:eastAsia="Arial" w:hAnsi="Arial" w:cs="Arial"/>
                <w:b/>
                <w:bCs/>
              </w:rPr>
              <w:t>Overall Intent:</w:t>
            </w:r>
            <w:r w:rsidRPr="40F31014">
              <w:rPr>
                <w:rFonts w:ascii="Arial" w:eastAsia="Arial" w:hAnsi="Arial" w:cs="Arial"/>
              </w:rPr>
              <w:t xml:space="preserve"> To understand and implement quality improvement methodologies to improve patient care</w:t>
            </w:r>
          </w:p>
        </w:tc>
      </w:tr>
      <w:tr w:rsidR="00D36CC7" w:rsidRPr="00B97E28" w14:paraId="74BCE75C" w14:textId="77777777" w:rsidTr="0527DCC2">
        <w:tc>
          <w:tcPr>
            <w:tcW w:w="4950" w:type="dxa"/>
            <w:shd w:val="clear" w:color="auto" w:fill="FAC090"/>
          </w:tcPr>
          <w:p w14:paraId="41FEB8F3" w14:textId="77777777" w:rsidR="000D19DE" w:rsidRPr="00B97E28" w:rsidRDefault="00E305D5" w:rsidP="00C50582">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640A2867" w14:textId="77777777" w:rsidR="000D19DE" w:rsidRPr="00B97E28" w:rsidRDefault="00E305D5" w:rsidP="00C50582">
            <w:pPr>
              <w:spacing w:after="0" w:line="240" w:lineRule="auto"/>
              <w:ind w:hanging="14"/>
              <w:jc w:val="center"/>
              <w:rPr>
                <w:rFonts w:ascii="Arial" w:eastAsia="Arial" w:hAnsi="Arial" w:cs="Arial"/>
                <w:b/>
              </w:rPr>
            </w:pPr>
            <w:r w:rsidRPr="00B97E28">
              <w:rPr>
                <w:rFonts w:ascii="Arial" w:eastAsia="Arial" w:hAnsi="Arial" w:cs="Arial"/>
                <w:b/>
              </w:rPr>
              <w:t>Examples</w:t>
            </w:r>
          </w:p>
        </w:tc>
      </w:tr>
      <w:tr w:rsidR="008620F1" w:rsidRPr="00B97E28" w14:paraId="718B4B53" w14:textId="77777777" w:rsidTr="0527DCC2">
        <w:tc>
          <w:tcPr>
            <w:tcW w:w="4950" w:type="dxa"/>
            <w:tcBorders>
              <w:top w:val="single" w:sz="4" w:space="0" w:color="000000" w:themeColor="text1"/>
              <w:bottom w:val="single" w:sz="4" w:space="0" w:color="000000" w:themeColor="text1"/>
            </w:tcBorders>
            <w:shd w:val="clear" w:color="auto" w:fill="C9C9C9"/>
          </w:tcPr>
          <w:p w14:paraId="0E049C80" w14:textId="42F8EDE3" w:rsidR="000D19DE" w:rsidRPr="00B97E28" w:rsidRDefault="00E305D5" w:rsidP="00C50582">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6A0264" w:rsidRPr="006A0264">
              <w:rPr>
                <w:rFonts w:ascii="Arial" w:eastAsia="Arial" w:hAnsi="Arial" w:cs="Arial"/>
                <w:i/>
              </w:rPr>
              <w:t>Demonstrates knowledge of basic quality improvement methodologies and metrics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E3DECCD" w14:textId="77777777" w:rsidR="000163BE" w:rsidRPr="00355447" w:rsidRDefault="00E305D5" w:rsidP="00C50582">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 xml:space="preserve">Describes fishbone </w:t>
            </w:r>
            <w:r w:rsidRPr="21145EF8">
              <w:rPr>
                <w:rFonts w:ascii="Arial" w:eastAsia="Arial" w:hAnsi="Arial" w:cs="Arial"/>
              </w:rPr>
              <w:t>diagram</w:t>
            </w:r>
          </w:p>
          <w:p w14:paraId="7FB22D93" w14:textId="662BC02B" w:rsidR="000D19DE" w:rsidRPr="00355447" w:rsidRDefault="00E305D5" w:rsidP="00C50582">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Describes components of a “</w:t>
            </w:r>
            <w:r w:rsidR="3BA809DE" w:rsidRPr="21145EF8">
              <w:rPr>
                <w:rFonts w:ascii="Arial" w:eastAsia="Arial" w:hAnsi="Arial" w:cs="Arial"/>
              </w:rPr>
              <w:t>P</w:t>
            </w:r>
            <w:r w:rsidRPr="21145EF8">
              <w:rPr>
                <w:rFonts w:ascii="Arial" w:eastAsia="Arial" w:hAnsi="Arial" w:cs="Arial"/>
              </w:rPr>
              <w:t>lan</w:t>
            </w:r>
            <w:r w:rsidR="3BA809DE" w:rsidRPr="21145EF8">
              <w:rPr>
                <w:rFonts w:ascii="Arial" w:eastAsia="Arial" w:hAnsi="Arial" w:cs="Arial"/>
              </w:rPr>
              <w:t>-D</w:t>
            </w:r>
            <w:r w:rsidRPr="21145EF8">
              <w:rPr>
                <w:rFonts w:ascii="Arial" w:eastAsia="Arial" w:hAnsi="Arial" w:cs="Arial"/>
              </w:rPr>
              <w:t>o</w:t>
            </w:r>
            <w:r w:rsidR="3BA809DE" w:rsidRPr="21145EF8">
              <w:rPr>
                <w:rFonts w:ascii="Arial" w:eastAsia="Arial" w:hAnsi="Arial" w:cs="Arial"/>
              </w:rPr>
              <w:t>-S</w:t>
            </w:r>
            <w:r w:rsidRPr="21145EF8">
              <w:rPr>
                <w:rFonts w:ascii="Arial" w:eastAsia="Arial" w:hAnsi="Arial" w:cs="Arial"/>
              </w:rPr>
              <w:t>tudy</w:t>
            </w:r>
            <w:r w:rsidR="3BA809DE" w:rsidRPr="21145EF8">
              <w:rPr>
                <w:rFonts w:ascii="Arial" w:eastAsia="Arial" w:hAnsi="Arial" w:cs="Arial"/>
              </w:rPr>
              <w:t>-A</w:t>
            </w:r>
            <w:r w:rsidRPr="21145EF8">
              <w:rPr>
                <w:rFonts w:ascii="Arial" w:eastAsia="Arial" w:hAnsi="Arial" w:cs="Arial"/>
              </w:rPr>
              <w:t>ct” cycle</w:t>
            </w:r>
          </w:p>
        </w:tc>
      </w:tr>
      <w:tr w:rsidR="008620F1" w:rsidRPr="00B97E28" w14:paraId="6700578A" w14:textId="77777777" w:rsidTr="0527DCC2">
        <w:tc>
          <w:tcPr>
            <w:tcW w:w="4950" w:type="dxa"/>
            <w:tcBorders>
              <w:top w:val="single" w:sz="4" w:space="0" w:color="000000" w:themeColor="text1"/>
              <w:bottom w:val="single" w:sz="4" w:space="0" w:color="000000" w:themeColor="text1"/>
            </w:tcBorders>
            <w:shd w:val="clear" w:color="auto" w:fill="C9C9C9"/>
          </w:tcPr>
          <w:p w14:paraId="07D590CA" w14:textId="036C54CE" w:rsidR="000D19DE" w:rsidRPr="00B97E28" w:rsidRDefault="00E305D5" w:rsidP="0527DCC2">
            <w:pPr>
              <w:spacing w:after="0" w:line="240" w:lineRule="auto"/>
              <w:rPr>
                <w:rFonts w:ascii="Arial" w:eastAsia="Arial" w:hAnsi="Arial" w:cs="Arial"/>
                <w:i/>
                <w:iCs/>
              </w:rPr>
            </w:pPr>
            <w:r w:rsidRPr="0527DCC2">
              <w:rPr>
                <w:rFonts w:ascii="Arial" w:eastAsia="Arial" w:hAnsi="Arial" w:cs="Arial"/>
                <w:b/>
                <w:bCs/>
              </w:rPr>
              <w:t>Level 2</w:t>
            </w:r>
            <w:r w:rsidRPr="0527DCC2">
              <w:rPr>
                <w:rFonts w:ascii="Arial" w:eastAsia="Arial" w:hAnsi="Arial" w:cs="Arial"/>
              </w:rPr>
              <w:t xml:space="preserve"> </w:t>
            </w:r>
            <w:r w:rsidR="006A0264" w:rsidRPr="0527DCC2">
              <w:rPr>
                <w:rFonts w:ascii="Arial" w:eastAsia="Arial" w:hAnsi="Arial" w:cs="Arial"/>
                <w:i/>
                <w:iCs/>
              </w:rPr>
              <w:t xml:space="preserve">Describes local quality improvement initiatives </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2EA1F8E" w14:textId="48E8F252" w:rsidR="000D19DE" w:rsidRPr="00355447" w:rsidRDefault="00E305D5" w:rsidP="00C50582">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21145EF8">
              <w:rPr>
                <w:rFonts w:ascii="Arial" w:eastAsia="Arial" w:hAnsi="Arial" w:cs="Arial"/>
              </w:rPr>
              <w:t>Describes clinic initiative to i</w:t>
            </w:r>
            <w:r w:rsidR="3D6AAA84" w:rsidRPr="21145EF8">
              <w:rPr>
                <w:rFonts w:ascii="Arial" w:eastAsia="Arial" w:hAnsi="Arial" w:cs="Arial"/>
              </w:rPr>
              <w:t xml:space="preserve">ncrease frequency of </w:t>
            </w:r>
            <w:r w:rsidRPr="21145EF8">
              <w:rPr>
                <w:rFonts w:ascii="Arial" w:eastAsia="Arial" w:hAnsi="Arial" w:cs="Arial"/>
              </w:rPr>
              <w:t>medication side effect monitoring</w:t>
            </w:r>
          </w:p>
          <w:p w14:paraId="1AC086CE" w14:textId="66CA0E1E" w:rsidR="00CF702A" w:rsidRPr="00355447" w:rsidRDefault="1BA3C2DC" w:rsidP="00C50582">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hAnsi="Arial" w:cs="Arial"/>
                <w:color w:val="000000" w:themeColor="text1"/>
              </w:rPr>
              <w:t xml:space="preserve">Describes </w:t>
            </w:r>
            <w:r w:rsidR="25270D04" w:rsidRPr="21145EF8">
              <w:rPr>
                <w:rFonts w:ascii="Arial" w:hAnsi="Arial" w:cs="Arial"/>
                <w:color w:val="000000" w:themeColor="text1"/>
              </w:rPr>
              <w:t>clinic</w:t>
            </w:r>
            <w:r w:rsidRPr="21145EF8">
              <w:rPr>
                <w:rFonts w:ascii="Arial" w:hAnsi="Arial" w:cs="Arial"/>
                <w:color w:val="000000" w:themeColor="text1"/>
              </w:rPr>
              <w:t xml:space="preserve"> initiative to </w:t>
            </w:r>
            <w:r w:rsidR="6700D7FC" w:rsidRPr="21145EF8">
              <w:rPr>
                <w:rFonts w:ascii="Arial" w:hAnsi="Arial" w:cs="Arial"/>
                <w:color w:val="000000" w:themeColor="text1"/>
              </w:rPr>
              <w:t xml:space="preserve">standardize and abbreviate </w:t>
            </w:r>
            <w:r w:rsidRPr="21145EF8">
              <w:rPr>
                <w:rFonts w:ascii="Arial" w:hAnsi="Arial" w:cs="Arial"/>
                <w:color w:val="000000" w:themeColor="text1"/>
              </w:rPr>
              <w:t>intake processes</w:t>
            </w:r>
          </w:p>
        </w:tc>
      </w:tr>
      <w:tr w:rsidR="008620F1" w:rsidRPr="00B97E28" w14:paraId="0A2DCC8D" w14:textId="77777777" w:rsidTr="0527DCC2">
        <w:tc>
          <w:tcPr>
            <w:tcW w:w="4950" w:type="dxa"/>
            <w:tcBorders>
              <w:top w:val="single" w:sz="4" w:space="0" w:color="000000" w:themeColor="text1"/>
              <w:bottom w:val="single" w:sz="4" w:space="0" w:color="000000" w:themeColor="text1"/>
            </w:tcBorders>
            <w:shd w:val="clear" w:color="auto" w:fill="C9C9C9"/>
          </w:tcPr>
          <w:p w14:paraId="132B26A5" w14:textId="2061C16C" w:rsidR="000D19DE" w:rsidRPr="00B97E28" w:rsidRDefault="00E305D5" w:rsidP="00C50582">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6A0264" w:rsidRPr="006A0264">
              <w:rPr>
                <w:rFonts w:ascii="Arial" w:eastAsia="Arial" w:hAnsi="Arial" w:cs="Arial"/>
                <w:i/>
              </w:rPr>
              <w:t>Participates in local quality improvement initiatives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0DDA2E6" w14:textId="708C77BA" w:rsidR="000163BE" w:rsidRPr="00355447" w:rsidRDefault="00E305D5" w:rsidP="00C50582">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Participates in an ongoing interdisciplinary project to i</w:t>
            </w:r>
            <w:r w:rsidR="48797511" w:rsidRPr="21145EF8">
              <w:rPr>
                <w:rFonts w:ascii="Arial" w:eastAsia="Arial" w:hAnsi="Arial" w:cs="Arial"/>
              </w:rPr>
              <w:t>ncrease</w:t>
            </w:r>
            <w:r w:rsidRPr="21145EF8">
              <w:rPr>
                <w:rFonts w:ascii="Arial" w:eastAsia="Arial" w:hAnsi="Arial" w:cs="Arial"/>
              </w:rPr>
              <w:t xml:space="preserve"> </w:t>
            </w:r>
            <w:r w:rsidR="310D2101" w:rsidRPr="21145EF8">
              <w:rPr>
                <w:rFonts w:ascii="Arial" w:eastAsia="Arial" w:hAnsi="Arial" w:cs="Arial"/>
              </w:rPr>
              <w:t xml:space="preserve">frequency of </w:t>
            </w:r>
            <w:r w:rsidRPr="21145EF8">
              <w:rPr>
                <w:rFonts w:ascii="Arial" w:eastAsia="Arial" w:hAnsi="Arial" w:cs="Arial"/>
              </w:rPr>
              <w:t>medication reconciliation</w:t>
            </w:r>
          </w:p>
          <w:p w14:paraId="4BC61C05" w14:textId="57DA0AD0" w:rsidR="000D19DE" w:rsidRPr="00355447" w:rsidRDefault="00E305D5" w:rsidP="00C50582">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Collaborates on a project to </w:t>
            </w:r>
            <w:r w:rsidR="6D5E9BBF" w:rsidRPr="21145EF8">
              <w:rPr>
                <w:rFonts w:ascii="Arial" w:eastAsia="Arial" w:hAnsi="Arial" w:cs="Arial"/>
              </w:rPr>
              <w:t>accelerate</w:t>
            </w:r>
            <w:r w:rsidRPr="21145EF8">
              <w:rPr>
                <w:rFonts w:ascii="Arial" w:eastAsia="Arial" w:hAnsi="Arial" w:cs="Arial"/>
              </w:rPr>
              <w:t xml:space="preserve"> patient access</w:t>
            </w:r>
            <w:r w:rsidR="563643A6" w:rsidRPr="21145EF8">
              <w:rPr>
                <w:rFonts w:ascii="Arial" w:eastAsia="Arial" w:hAnsi="Arial" w:cs="Arial"/>
              </w:rPr>
              <w:t xml:space="preserve"> to </w:t>
            </w:r>
            <w:r w:rsidR="23872D83" w:rsidRPr="21145EF8">
              <w:rPr>
                <w:rFonts w:ascii="Arial" w:eastAsia="Arial" w:hAnsi="Arial" w:cs="Arial"/>
              </w:rPr>
              <w:t>early intervention services</w:t>
            </w:r>
          </w:p>
        </w:tc>
      </w:tr>
      <w:tr w:rsidR="008620F1" w:rsidRPr="00B97E28" w14:paraId="44622A89" w14:textId="77777777" w:rsidTr="0527DCC2">
        <w:tc>
          <w:tcPr>
            <w:tcW w:w="4950" w:type="dxa"/>
            <w:tcBorders>
              <w:top w:val="single" w:sz="4" w:space="0" w:color="000000" w:themeColor="text1"/>
              <w:bottom w:val="single" w:sz="4" w:space="0" w:color="000000" w:themeColor="text1"/>
            </w:tcBorders>
            <w:shd w:val="clear" w:color="auto" w:fill="C9C9C9"/>
          </w:tcPr>
          <w:p w14:paraId="1A0D03CF" w14:textId="68EC29BC" w:rsidR="000D19DE" w:rsidRPr="00B97E28" w:rsidRDefault="00E305D5" w:rsidP="00C50582">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6A0264" w:rsidRPr="006A0264">
              <w:rPr>
                <w:rFonts w:ascii="Arial" w:eastAsia="Arial" w:hAnsi="Arial" w:cs="Arial"/>
                <w:i/>
              </w:rPr>
              <w:t>Demonstrates the skills required to identify, develop, implement, and analyze a quality improvement project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2676EBB" w14:textId="7FF2F666" w:rsidR="000D19DE" w:rsidRPr="00355447" w:rsidRDefault="2C7861F3" w:rsidP="00C50582">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Develops</w:t>
            </w:r>
            <w:r w:rsidR="5E2DF694" w:rsidRPr="21145EF8">
              <w:rPr>
                <w:rFonts w:ascii="Arial" w:eastAsia="Arial" w:hAnsi="Arial" w:cs="Arial"/>
              </w:rPr>
              <w:t xml:space="preserve"> </w:t>
            </w:r>
            <w:r w:rsidR="00E305D5" w:rsidRPr="21145EF8">
              <w:rPr>
                <w:rFonts w:ascii="Arial" w:eastAsia="Arial" w:hAnsi="Arial" w:cs="Arial"/>
              </w:rPr>
              <w:t xml:space="preserve">a </w:t>
            </w:r>
            <w:r w:rsidR="2F630A5F" w:rsidRPr="21145EF8">
              <w:rPr>
                <w:rFonts w:ascii="Arial" w:eastAsia="Arial" w:hAnsi="Arial" w:cs="Arial"/>
              </w:rPr>
              <w:t>quality improvement</w:t>
            </w:r>
            <w:r w:rsidR="00E305D5" w:rsidRPr="21145EF8">
              <w:rPr>
                <w:rFonts w:ascii="Arial" w:eastAsia="Arial" w:hAnsi="Arial" w:cs="Arial"/>
              </w:rPr>
              <w:t xml:space="preserve"> project to improve consistency of blood pressure monitoring within a practice site that includes engaging the office team, assessing the problem, articulating a broad goal, developing a SMART</w:t>
            </w:r>
            <w:r w:rsidR="3BA809DE" w:rsidRPr="21145EF8">
              <w:rPr>
                <w:rFonts w:ascii="Arial" w:eastAsia="Arial" w:hAnsi="Arial" w:cs="Arial"/>
              </w:rPr>
              <w:t xml:space="preserve"> (Specific, Measurable, Attainable, Realistic, Time-bound) </w:t>
            </w:r>
            <w:r w:rsidR="00E305D5" w:rsidRPr="21145EF8">
              <w:rPr>
                <w:rFonts w:ascii="Arial" w:eastAsia="Arial" w:hAnsi="Arial" w:cs="Arial"/>
              </w:rPr>
              <w:t xml:space="preserve">aim, collecting </w:t>
            </w:r>
            <w:r w:rsidR="38A587BA" w:rsidRPr="21145EF8">
              <w:rPr>
                <w:rFonts w:ascii="Arial" w:eastAsia="Arial" w:hAnsi="Arial" w:cs="Arial"/>
              </w:rPr>
              <w:t xml:space="preserve">and analyzing </w:t>
            </w:r>
            <w:r w:rsidR="00E305D5" w:rsidRPr="21145EF8">
              <w:rPr>
                <w:rFonts w:ascii="Arial" w:eastAsia="Arial" w:hAnsi="Arial" w:cs="Arial"/>
              </w:rPr>
              <w:t>data, and monitoring progress and challenges</w:t>
            </w:r>
          </w:p>
          <w:p w14:paraId="0057D3BA" w14:textId="34EFB286" w:rsidR="008000C7" w:rsidRPr="00355447" w:rsidRDefault="5AA10046" w:rsidP="00C50582">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In developing </w:t>
            </w:r>
            <w:r w:rsidR="2652ECD0" w:rsidRPr="21145EF8">
              <w:rPr>
                <w:rFonts w:ascii="Arial" w:eastAsia="Arial" w:hAnsi="Arial" w:cs="Arial"/>
              </w:rPr>
              <w:t xml:space="preserve">a quality improvement </w:t>
            </w:r>
            <w:r w:rsidRPr="21145EF8">
              <w:rPr>
                <w:rFonts w:ascii="Arial" w:eastAsia="Arial" w:hAnsi="Arial" w:cs="Arial"/>
              </w:rPr>
              <w:t xml:space="preserve">project, considers team bias and social determinants of health in patient population </w:t>
            </w:r>
          </w:p>
        </w:tc>
      </w:tr>
      <w:tr w:rsidR="008620F1" w:rsidRPr="00B97E28" w14:paraId="3DA36F48" w14:textId="77777777" w:rsidTr="0527DCC2">
        <w:tc>
          <w:tcPr>
            <w:tcW w:w="4950" w:type="dxa"/>
            <w:tcBorders>
              <w:top w:val="single" w:sz="4" w:space="0" w:color="000000" w:themeColor="text1"/>
              <w:bottom w:val="single" w:sz="4" w:space="0" w:color="000000" w:themeColor="text1"/>
            </w:tcBorders>
            <w:shd w:val="clear" w:color="auto" w:fill="C9C9C9"/>
          </w:tcPr>
          <w:p w14:paraId="0506AACF" w14:textId="3AC5C64E" w:rsidR="000D19DE" w:rsidRPr="00B97E28" w:rsidRDefault="00E305D5" w:rsidP="00C50582">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6D48A5" w:rsidRPr="006D48A5">
              <w:rPr>
                <w:rFonts w:ascii="Arial" w:eastAsia="Arial" w:hAnsi="Arial" w:cs="Arial"/>
                <w:i/>
              </w:rPr>
              <w:t>Creates, implements, and assesses quality improvement initiatives at the institutional or community level</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242CD7A" w14:textId="26B309D9" w:rsidR="000163BE" w:rsidRPr="00355447" w:rsidRDefault="00E305D5" w:rsidP="00C50582">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 xml:space="preserve">Initiates and completes a </w:t>
            </w:r>
            <w:r w:rsidR="2F630A5F" w:rsidRPr="21145EF8">
              <w:rPr>
                <w:rFonts w:ascii="Arial" w:eastAsia="Arial" w:hAnsi="Arial" w:cs="Arial"/>
                <w:color w:val="000000" w:themeColor="text1"/>
              </w:rPr>
              <w:t>quality improvement</w:t>
            </w:r>
            <w:r w:rsidRPr="21145EF8">
              <w:rPr>
                <w:rFonts w:ascii="Arial" w:eastAsia="Arial" w:hAnsi="Arial" w:cs="Arial"/>
                <w:color w:val="000000" w:themeColor="text1"/>
              </w:rPr>
              <w:t xml:space="preserve"> project to i</w:t>
            </w:r>
            <w:r w:rsidR="31C03E41" w:rsidRPr="21145EF8">
              <w:rPr>
                <w:rFonts w:ascii="Arial" w:eastAsia="Arial" w:hAnsi="Arial" w:cs="Arial"/>
                <w:color w:val="000000" w:themeColor="text1"/>
              </w:rPr>
              <w:t>nst</w:t>
            </w:r>
            <w:r w:rsidR="2929B48D" w:rsidRPr="21145EF8">
              <w:rPr>
                <w:rFonts w:ascii="Arial" w:eastAsia="Arial" w:hAnsi="Arial" w:cs="Arial"/>
                <w:color w:val="000000" w:themeColor="text1"/>
              </w:rPr>
              <w:t>a</w:t>
            </w:r>
            <w:r w:rsidR="31C03E41" w:rsidRPr="21145EF8">
              <w:rPr>
                <w:rFonts w:ascii="Arial" w:eastAsia="Arial" w:hAnsi="Arial" w:cs="Arial"/>
                <w:color w:val="000000" w:themeColor="text1"/>
              </w:rPr>
              <w:t>ll</w:t>
            </w:r>
            <w:r w:rsidRPr="21145EF8">
              <w:rPr>
                <w:rFonts w:ascii="Arial" w:eastAsia="Arial" w:hAnsi="Arial" w:cs="Arial"/>
                <w:color w:val="000000" w:themeColor="text1"/>
              </w:rPr>
              <w:t xml:space="preserve"> county-wide </w:t>
            </w:r>
            <w:r w:rsidR="22CA8A6B" w:rsidRPr="21145EF8">
              <w:rPr>
                <w:rFonts w:ascii="Arial" w:eastAsia="Arial" w:hAnsi="Arial" w:cs="Arial"/>
                <w:color w:val="000000" w:themeColor="text1"/>
              </w:rPr>
              <w:t xml:space="preserve">evidence-based </w:t>
            </w:r>
            <w:r w:rsidRPr="21145EF8">
              <w:rPr>
                <w:rFonts w:ascii="Arial" w:eastAsia="Arial" w:hAnsi="Arial" w:cs="Arial"/>
                <w:color w:val="000000" w:themeColor="text1"/>
              </w:rPr>
              <w:t>developmental screening protocols in collaboration with the county health department and shares resul</w:t>
            </w:r>
            <w:r w:rsidRPr="21145EF8">
              <w:rPr>
                <w:rFonts w:ascii="Arial" w:eastAsia="Arial" w:hAnsi="Arial" w:cs="Arial"/>
              </w:rPr>
              <w:t>ts through a formal presentation to the community leaders</w:t>
            </w:r>
          </w:p>
          <w:p w14:paraId="3A21CC32" w14:textId="012862B8" w:rsidR="000D19DE" w:rsidRPr="00274C0E" w:rsidRDefault="00E305D5" w:rsidP="00274C0E">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Looks for opportunities to </w:t>
            </w:r>
            <w:r w:rsidR="548EE32C" w:rsidRPr="21145EF8">
              <w:rPr>
                <w:rFonts w:ascii="Arial" w:eastAsia="Arial" w:hAnsi="Arial" w:cs="Arial"/>
              </w:rPr>
              <w:t>increase</w:t>
            </w:r>
            <w:r w:rsidRPr="21145EF8">
              <w:rPr>
                <w:rFonts w:ascii="Arial" w:eastAsia="Arial" w:hAnsi="Arial" w:cs="Arial"/>
              </w:rPr>
              <w:t xml:space="preserve"> developmental screening rates across a health care system</w:t>
            </w:r>
          </w:p>
        </w:tc>
      </w:tr>
      <w:tr w:rsidR="00D36CC7" w:rsidRPr="00B97E28" w14:paraId="09C97256" w14:textId="77777777" w:rsidTr="0527DCC2">
        <w:tc>
          <w:tcPr>
            <w:tcW w:w="4950" w:type="dxa"/>
            <w:shd w:val="clear" w:color="auto" w:fill="FFD965"/>
          </w:tcPr>
          <w:p w14:paraId="41F1042F" w14:textId="77777777" w:rsidR="000D19DE" w:rsidRPr="00B97E28" w:rsidRDefault="00E305D5" w:rsidP="00C50582">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7686F807" w14:textId="4A1B649A" w:rsidR="000163BE" w:rsidRPr="00B97E28" w:rsidRDefault="00E305D5" w:rsidP="00C50582">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Direct observation</w:t>
            </w:r>
          </w:p>
          <w:p w14:paraId="08761715" w14:textId="2D9F0985" w:rsidR="000163BE" w:rsidRPr="00751032" w:rsidRDefault="00E305D5" w:rsidP="00C50582">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Portfolio</w:t>
            </w:r>
          </w:p>
          <w:p w14:paraId="493D006B" w14:textId="17EF3A12" w:rsidR="00751032" w:rsidRPr="00751032" w:rsidRDefault="14C60C0A" w:rsidP="00C50582">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Poster or other </w:t>
            </w:r>
            <w:r w:rsidR="00FB09E9" w:rsidRPr="21145EF8">
              <w:rPr>
                <w:rFonts w:ascii="Arial" w:eastAsia="Arial" w:hAnsi="Arial" w:cs="Arial"/>
              </w:rPr>
              <w:t>p</w:t>
            </w:r>
            <w:r w:rsidRPr="21145EF8">
              <w:rPr>
                <w:rFonts w:ascii="Arial" w:eastAsia="Arial" w:hAnsi="Arial" w:cs="Arial"/>
              </w:rPr>
              <w:t>resentation</w:t>
            </w:r>
          </w:p>
          <w:p w14:paraId="4573E29D" w14:textId="08D5ADB8" w:rsidR="000D19DE" w:rsidRPr="00B97E28" w:rsidRDefault="00E305D5" w:rsidP="00C50582">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Team evaluations</w:t>
            </w:r>
          </w:p>
        </w:tc>
      </w:tr>
      <w:tr w:rsidR="006B6396" w:rsidRPr="00B97E28" w14:paraId="3DBFEADC" w14:textId="77777777" w:rsidTr="0527DCC2">
        <w:tc>
          <w:tcPr>
            <w:tcW w:w="4950" w:type="dxa"/>
            <w:shd w:val="clear" w:color="auto" w:fill="8DB3E2" w:themeFill="text2" w:themeFillTint="66"/>
          </w:tcPr>
          <w:p w14:paraId="103403CB" w14:textId="77777777" w:rsidR="000D19DE" w:rsidRPr="00B97E28" w:rsidRDefault="00E305D5" w:rsidP="00C50582">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36823F37" w14:textId="45B1C7F0" w:rsidR="00B00D95" w:rsidRPr="00B97E28" w:rsidRDefault="00B00D95" w:rsidP="00C50582">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D36CC7" w:rsidRPr="00B97E28" w14:paraId="1B1F7FA2" w14:textId="77777777" w:rsidTr="0527DCC2">
        <w:tc>
          <w:tcPr>
            <w:tcW w:w="4950" w:type="dxa"/>
            <w:shd w:val="clear" w:color="auto" w:fill="A8D08D"/>
          </w:tcPr>
          <w:p w14:paraId="06A1D783" w14:textId="77777777" w:rsidR="000D19DE" w:rsidRPr="00B97E28" w:rsidRDefault="00E305D5" w:rsidP="00C50582">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29A39027" w14:textId="5239B444" w:rsidR="00F24691" w:rsidRPr="00F24691" w:rsidRDefault="00F24691" w:rsidP="00F24691">
            <w:pPr>
              <w:numPr>
                <w:ilvl w:val="0"/>
                <w:numId w:val="3"/>
              </w:numPr>
              <w:pBdr>
                <w:top w:val="nil"/>
                <w:left w:val="nil"/>
                <w:bottom w:val="nil"/>
                <w:right w:val="nil"/>
                <w:between w:val="nil"/>
              </w:pBdr>
              <w:spacing w:after="0" w:line="240" w:lineRule="auto"/>
              <w:ind w:left="162" w:hanging="180"/>
              <w:rPr>
                <w:rFonts w:ascii="Arial" w:hAnsi="Arial" w:cs="Arial"/>
                <w:color w:val="000000"/>
              </w:rPr>
            </w:pPr>
            <w:r>
              <w:rPr>
                <w:rFonts w:ascii="Arial" w:eastAsia="Arial" w:hAnsi="Arial" w:cs="Arial"/>
                <w:color w:val="000000" w:themeColor="text1"/>
              </w:rPr>
              <w:t>American Academy of Pediatrics (AAP). “</w:t>
            </w:r>
            <w:r w:rsidRPr="21145EF8">
              <w:rPr>
                <w:rFonts w:ascii="Arial" w:eastAsia="Arial" w:hAnsi="Arial" w:cs="Arial"/>
                <w:color w:val="000000" w:themeColor="text1"/>
              </w:rPr>
              <w:t>Bright Futures.</w:t>
            </w:r>
            <w:r>
              <w:rPr>
                <w:rFonts w:ascii="Arial" w:eastAsia="Arial" w:hAnsi="Arial" w:cs="Arial"/>
                <w:color w:val="000000" w:themeColor="text1"/>
              </w:rPr>
              <w:t>”</w:t>
            </w:r>
            <w:r w:rsidRPr="21145EF8">
              <w:rPr>
                <w:rFonts w:ascii="Arial" w:eastAsia="Arial" w:hAnsi="Arial" w:cs="Arial"/>
                <w:color w:val="000000" w:themeColor="text1"/>
              </w:rPr>
              <w:t xml:space="preserve"> </w:t>
            </w:r>
            <w:hyperlink r:id="rId43" w:history="1">
              <w:r w:rsidRPr="001A71A8">
                <w:rPr>
                  <w:rStyle w:val="Hyperlink"/>
                  <w:rFonts w:ascii="Arial" w:eastAsia="Arial" w:hAnsi="Arial" w:cs="Arial"/>
                </w:rPr>
                <w:t>https://www.aap.org/en/practice-management/bright-futures</w:t>
              </w:r>
            </w:hyperlink>
            <w:r>
              <w:rPr>
                <w:rFonts w:ascii="Arial" w:eastAsia="Arial" w:hAnsi="Arial" w:cs="Arial"/>
                <w:color w:val="000000" w:themeColor="text1"/>
              </w:rPr>
              <w:t xml:space="preserve">. Accessed 2022. </w:t>
            </w:r>
          </w:p>
          <w:p w14:paraId="5FDFAA7B" w14:textId="5BAD7D0F" w:rsidR="007F2B06" w:rsidRDefault="00531DF8" w:rsidP="007F2B06">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r w:rsidRPr="629378A4">
              <w:rPr>
                <w:rFonts w:ascii="Arial" w:eastAsia="Arial" w:hAnsi="Arial" w:cs="Arial"/>
              </w:rPr>
              <w:t>Entrustable Professional Activities for Subspecialties</w:t>
            </w:r>
            <w:r>
              <w:rPr>
                <w:rFonts w:ascii="Arial" w:eastAsia="Arial" w:hAnsi="Arial" w:cs="Arial"/>
              </w:rPr>
              <w:t>: Developmental-Behavioral Pediatrics.”</w:t>
            </w:r>
            <w:r w:rsidRPr="629378A4">
              <w:rPr>
                <w:rFonts w:ascii="Arial" w:eastAsia="Arial" w:hAnsi="Arial" w:cs="Arial"/>
              </w:rPr>
              <w:t xml:space="preserve"> </w:t>
            </w:r>
            <w:hyperlink r:id="rId44">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063D3AAA" w14:textId="3635664B" w:rsidR="0C475DD6" w:rsidRPr="007F2B06" w:rsidRDefault="00331365" w:rsidP="006D48A5">
            <w:pPr>
              <w:numPr>
                <w:ilvl w:val="0"/>
                <w:numId w:val="2"/>
              </w:numPr>
              <w:pBdr>
                <w:top w:val="nil"/>
                <w:left w:val="nil"/>
                <w:bottom w:val="nil"/>
                <w:right w:val="nil"/>
                <w:between w:val="nil"/>
              </w:pBdr>
              <w:spacing w:after="0" w:line="240" w:lineRule="auto"/>
              <w:ind w:left="166" w:hanging="180"/>
              <w:rPr>
                <w:rFonts w:ascii="Arial" w:hAnsi="Arial" w:cs="Arial"/>
                <w:color w:val="000000"/>
              </w:rPr>
            </w:pPr>
            <w:r w:rsidRPr="007F2B06">
              <w:rPr>
                <w:rFonts w:ascii="Arial" w:hAnsi="Arial" w:cs="Arial"/>
                <w:color w:val="000000" w:themeColor="text1"/>
              </w:rPr>
              <w:t xml:space="preserve">ABP. </w:t>
            </w:r>
            <w:r w:rsidR="007F2B06">
              <w:rPr>
                <w:rFonts w:ascii="Arial" w:hAnsi="Arial" w:cs="Arial"/>
                <w:color w:val="000000" w:themeColor="text1"/>
              </w:rPr>
              <w:t>“</w:t>
            </w:r>
            <w:r w:rsidRPr="007F2B06">
              <w:rPr>
                <w:rFonts w:ascii="Arial" w:hAnsi="Arial" w:cs="Arial"/>
                <w:color w:val="000000" w:themeColor="text1"/>
              </w:rPr>
              <w:t>Entrustable Professional Activities.</w:t>
            </w:r>
            <w:r w:rsidR="007F2B06">
              <w:rPr>
                <w:rFonts w:ascii="Arial" w:hAnsi="Arial" w:cs="Arial"/>
                <w:color w:val="000000" w:themeColor="text1"/>
              </w:rPr>
              <w:t>”</w:t>
            </w:r>
            <w:r w:rsidRPr="007F2B06">
              <w:rPr>
                <w:rFonts w:ascii="Arial" w:hAnsi="Arial" w:cs="Arial"/>
                <w:color w:val="000000" w:themeColor="text1"/>
              </w:rPr>
              <w:t xml:space="preserve"> EPA 2 for </w:t>
            </w:r>
            <w:r w:rsidR="007F2B06">
              <w:rPr>
                <w:rFonts w:ascii="Arial" w:hAnsi="Arial" w:cs="Arial"/>
                <w:color w:val="000000" w:themeColor="text1"/>
              </w:rPr>
              <w:t>Developmental-Behavioral Pediatrics</w:t>
            </w:r>
            <w:r w:rsidRPr="007F2B06">
              <w:rPr>
                <w:rFonts w:ascii="Arial" w:hAnsi="Arial" w:cs="Arial"/>
                <w:color w:val="000000" w:themeColor="text1"/>
              </w:rPr>
              <w:t xml:space="preserve">. </w:t>
            </w:r>
            <w:r w:rsidR="526064E6" w:rsidRPr="007F2B06">
              <w:rPr>
                <w:rFonts w:ascii="Arial" w:hAnsi="Arial" w:cs="Arial"/>
                <w:color w:val="000000" w:themeColor="text1"/>
              </w:rPr>
              <w:t xml:space="preserve"> </w:t>
            </w:r>
            <w:hyperlink r:id="rId45" w:history="1">
              <w:r w:rsidRPr="007F2B06">
                <w:rPr>
                  <w:rStyle w:val="Hyperlink"/>
                  <w:rFonts w:ascii="Arial" w:hAnsi="Arial" w:cs="Arial"/>
                </w:rPr>
                <w:t>https://www.abp.org/sites/public/files/pdf/epa-dbeh-2.pdf</w:t>
              </w:r>
            </w:hyperlink>
            <w:r w:rsidRPr="007F2B06">
              <w:rPr>
                <w:rFonts w:ascii="Arial" w:hAnsi="Arial" w:cs="Arial"/>
                <w:color w:val="000000" w:themeColor="text1"/>
              </w:rPr>
              <w:t xml:space="preserve">. Accessed 2022. </w:t>
            </w:r>
          </w:p>
          <w:p w14:paraId="73FF6912" w14:textId="4D73ED39" w:rsidR="00F82019" w:rsidRPr="00B97E28" w:rsidRDefault="72623447" w:rsidP="00D02A3A">
            <w:pPr>
              <w:numPr>
                <w:ilvl w:val="0"/>
                <w:numId w:val="3"/>
              </w:numPr>
              <w:pBdr>
                <w:top w:val="nil"/>
                <w:left w:val="nil"/>
                <w:bottom w:val="nil"/>
                <w:right w:val="nil"/>
                <w:between w:val="nil"/>
              </w:pBdr>
              <w:spacing w:after="0" w:line="240" w:lineRule="auto"/>
              <w:ind w:left="162" w:hanging="180"/>
              <w:rPr>
                <w:rFonts w:ascii="Arial" w:hAnsi="Arial" w:cs="Arial"/>
                <w:color w:val="000000"/>
              </w:rPr>
            </w:pPr>
            <w:r w:rsidRPr="21145EF8">
              <w:rPr>
                <w:rFonts w:ascii="Arial" w:hAnsi="Arial" w:cs="Arial"/>
                <w:color w:val="000000" w:themeColor="text1"/>
              </w:rPr>
              <w:t xml:space="preserve">Institute </w:t>
            </w:r>
            <w:r w:rsidR="006A42F5">
              <w:rPr>
                <w:rFonts w:ascii="Arial" w:hAnsi="Arial" w:cs="Arial"/>
                <w:color w:val="000000" w:themeColor="text1"/>
              </w:rPr>
              <w:t>for</w:t>
            </w:r>
            <w:r w:rsidRPr="21145EF8">
              <w:rPr>
                <w:rFonts w:ascii="Arial" w:hAnsi="Arial" w:cs="Arial"/>
                <w:color w:val="000000" w:themeColor="text1"/>
              </w:rPr>
              <w:t xml:space="preserve"> Healthcare Improvement. </w:t>
            </w:r>
            <w:hyperlink r:id="rId46">
              <w:r w:rsidRPr="21145EF8">
                <w:rPr>
                  <w:rStyle w:val="Hyperlink"/>
                  <w:rFonts w:ascii="Arial" w:hAnsi="Arial" w:cs="Arial"/>
                </w:rPr>
                <w:t>http://www.ihi.org/Pages/default.aspx</w:t>
              </w:r>
            </w:hyperlink>
            <w:r w:rsidRPr="21145EF8">
              <w:rPr>
                <w:rFonts w:ascii="Arial" w:hAnsi="Arial" w:cs="Arial"/>
                <w:color w:val="000000" w:themeColor="text1"/>
              </w:rPr>
              <w:t xml:space="preserve">. </w:t>
            </w:r>
            <w:r w:rsidR="00B62A41">
              <w:rPr>
                <w:rFonts w:ascii="Arial" w:hAnsi="Arial" w:cs="Arial"/>
                <w:color w:val="000000" w:themeColor="text1"/>
              </w:rPr>
              <w:t xml:space="preserve">Accessed </w:t>
            </w:r>
            <w:r w:rsidRPr="21145EF8">
              <w:rPr>
                <w:rFonts w:ascii="Arial" w:hAnsi="Arial" w:cs="Arial"/>
                <w:color w:val="000000" w:themeColor="text1"/>
              </w:rPr>
              <w:t>2020.</w:t>
            </w:r>
          </w:p>
          <w:p w14:paraId="400BAE03" w14:textId="165B4F95" w:rsidR="000D19DE" w:rsidRPr="00B62A41" w:rsidRDefault="00B66E8F" w:rsidP="00B62A41">
            <w:pPr>
              <w:numPr>
                <w:ilvl w:val="0"/>
                <w:numId w:val="3"/>
              </w:numPr>
              <w:pBdr>
                <w:top w:val="nil"/>
                <w:left w:val="nil"/>
                <w:bottom w:val="nil"/>
                <w:right w:val="nil"/>
                <w:between w:val="nil"/>
              </w:pBdr>
              <w:spacing w:after="0" w:line="240" w:lineRule="auto"/>
              <w:ind w:left="162" w:hanging="180"/>
              <w:rPr>
                <w:rFonts w:ascii="Arial" w:hAnsi="Arial" w:cs="Arial"/>
                <w:color w:val="000000"/>
              </w:rPr>
            </w:pPr>
            <w:r w:rsidRPr="10AC4E68">
              <w:rPr>
                <w:rFonts w:ascii="Arial" w:eastAsia="Arial" w:hAnsi="Arial" w:cs="Arial"/>
                <w:color w:val="000000" w:themeColor="text1"/>
              </w:rPr>
              <w:lastRenderedPageBreak/>
              <w:t>Murtagh Kurowski</w:t>
            </w:r>
            <w:r>
              <w:rPr>
                <w:rFonts w:ascii="Arial" w:eastAsia="Arial" w:hAnsi="Arial" w:cs="Arial"/>
                <w:color w:val="000000" w:themeColor="text1"/>
              </w:rPr>
              <w:t>,</w:t>
            </w:r>
            <w:r w:rsidRPr="10AC4E68">
              <w:rPr>
                <w:rFonts w:ascii="Arial" w:eastAsia="Arial" w:hAnsi="Arial" w:cs="Arial"/>
                <w:color w:val="000000" w:themeColor="text1"/>
              </w:rPr>
              <w:t xml:space="preserve"> E</w:t>
            </w:r>
            <w:r>
              <w:rPr>
                <w:rFonts w:ascii="Arial" w:eastAsia="Arial" w:hAnsi="Arial" w:cs="Arial"/>
                <w:color w:val="000000" w:themeColor="text1"/>
              </w:rPr>
              <w:t>ileen</w:t>
            </w:r>
            <w:r w:rsidRPr="10AC4E68">
              <w:rPr>
                <w:rFonts w:ascii="Arial" w:eastAsia="Arial" w:hAnsi="Arial" w:cs="Arial"/>
                <w:color w:val="000000" w:themeColor="text1"/>
              </w:rPr>
              <w:t xml:space="preserve">, </w:t>
            </w:r>
            <w:r>
              <w:rPr>
                <w:rFonts w:ascii="Arial" w:eastAsia="Arial" w:hAnsi="Arial" w:cs="Arial"/>
                <w:color w:val="000000" w:themeColor="text1"/>
              </w:rPr>
              <w:t xml:space="preserve">Amanda C. </w:t>
            </w:r>
            <w:r w:rsidRPr="10AC4E68">
              <w:rPr>
                <w:rFonts w:ascii="Arial" w:eastAsia="Arial" w:hAnsi="Arial" w:cs="Arial"/>
                <w:color w:val="000000" w:themeColor="text1"/>
              </w:rPr>
              <w:t>Schondelmeyer,</w:t>
            </w:r>
            <w:r>
              <w:rPr>
                <w:rFonts w:ascii="Arial" w:eastAsia="Arial" w:hAnsi="Arial" w:cs="Arial"/>
                <w:color w:val="000000" w:themeColor="text1"/>
              </w:rPr>
              <w:t xml:space="preserve"> Courtney</w:t>
            </w:r>
            <w:r w:rsidRPr="10AC4E68">
              <w:rPr>
                <w:rFonts w:ascii="Arial" w:eastAsia="Arial" w:hAnsi="Arial" w:cs="Arial"/>
                <w:color w:val="000000" w:themeColor="text1"/>
              </w:rPr>
              <w:t xml:space="preserve"> Brown, </w:t>
            </w:r>
            <w:r>
              <w:rPr>
                <w:rFonts w:ascii="Arial" w:eastAsia="Arial" w:hAnsi="Arial" w:cs="Arial"/>
                <w:color w:val="000000" w:themeColor="text1"/>
              </w:rPr>
              <w:t>Christopher E. Dandoy, Samuel J. Hanke, and Heather L. Tubbs Cooley</w:t>
            </w:r>
            <w:r w:rsidRPr="10AC4E68">
              <w:rPr>
                <w:rFonts w:ascii="Arial" w:eastAsia="Arial" w:hAnsi="Arial" w:cs="Arial"/>
                <w:color w:val="000000" w:themeColor="text1"/>
              </w:rPr>
              <w:t>.</w:t>
            </w:r>
            <w:r>
              <w:rPr>
                <w:rFonts w:ascii="Arial" w:eastAsia="Arial" w:hAnsi="Arial" w:cs="Arial"/>
                <w:color w:val="000000" w:themeColor="text1"/>
              </w:rPr>
              <w:t xml:space="preserve"> 2015.</w:t>
            </w:r>
            <w:r w:rsidRPr="10AC4E68">
              <w:rPr>
                <w:rFonts w:ascii="Arial" w:eastAsia="Arial" w:hAnsi="Arial" w:cs="Arial"/>
                <w:color w:val="000000" w:themeColor="text1"/>
              </w:rPr>
              <w:t xml:space="preserve"> </w:t>
            </w:r>
            <w:r>
              <w:rPr>
                <w:rFonts w:ascii="Arial" w:eastAsia="Arial" w:hAnsi="Arial" w:cs="Arial"/>
                <w:color w:val="000000" w:themeColor="text1"/>
              </w:rPr>
              <w:t>“</w:t>
            </w:r>
            <w:r w:rsidRPr="10AC4E68">
              <w:rPr>
                <w:rFonts w:ascii="Arial" w:eastAsia="Arial" w:hAnsi="Arial" w:cs="Arial"/>
                <w:color w:val="000000" w:themeColor="text1"/>
              </w:rPr>
              <w:t xml:space="preserve">A </w:t>
            </w:r>
            <w:r>
              <w:rPr>
                <w:rFonts w:ascii="Arial" w:eastAsia="Arial" w:hAnsi="Arial" w:cs="Arial"/>
                <w:color w:val="000000" w:themeColor="text1"/>
              </w:rPr>
              <w:t>P</w:t>
            </w:r>
            <w:r w:rsidRPr="10AC4E68">
              <w:rPr>
                <w:rFonts w:ascii="Arial" w:eastAsia="Arial" w:hAnsi="Arial" w:cs="Arial"/>
                <w:color w:val="000000" w:themeColor="text1"/>
              </w:rPr>
              <w:t xml:space="preserve">ractical </w:t>
            </w:r>
            <w:r>
              <w:rPr>
                <w:rFonts w:ascii="Arial" w:eastAsia="Arial" w:hAnsi="Arial" w:cs="Arial"/>
                <w:color w:val="000000" w:themeColor="text1"/>
              </w:rPr>
              <w:t>G</w:t>
            </w:r>
            <w:r w:rsidRPr="10AC4E68">
              <w:rPr>
                <w:rFonts w:ascii="Arial" w:eastAsia="Arial" w:hAnsi="Arial" w:cs="Arial"/>
                <w:color w:val="000000" w:themeColor="text1"/>
              </w:rPr>
              <w:t xml:space="preserve">uide to </w:t>
            </w:r>
            <w:r>
              <w:rPr>
                <w:rFonts w:ascii="Arial" w:eastAsia="Arial" w:hAnsi="Arial" w:cs="Arial"/>
                <w:color w:val="000000" w:themeColor="text1"/>
              </w:rPr>
              <w:t>C</w:t>
            </w:r>
            <w:r w:rsidRPr="10AC4E68">
              <w:rPr>
                <w:rFonts w:ascii="Arial" w:eastAsia="Arial" w:hAnsi="Arial" w:cs="Arial"/>
                <w:color w:val="000000" w:themeColor="text1"/>
              </w:rPr>
              <w:t xml:space="preserve">onducting </w:t>
            </w:r>
            <w:r>
              <w:rPr>
                <w:rFonts w:ascii="Arial" w:eastAsia="Arial" w:hAnsi="Arial" w:cs="Arial"/>
                <w:color w:val="000000" w:themeColor="text1"/>
              </w:rPr>
              <w:t>Q</w:t>
            </w:r>
            <w:r w:rsidRPr="10AC4E68">
              <w:rPr>
                <w:rFonts w:ascii="Arial" w:eastAsia="Arial" w:hAnsi="Arial" w:cs="Arial"/>
                <w:color w:val="000000" w:themeColor="text1"/>
              </w:rPr>
              <w:t xml:space="preserve">uality </w:t>
            </w:r>
            <w:r>
              <w:rPr>
                <w:rFonts w:ascii="Arial" w:eastAsia="Arial" w:hAnsi="Arial" w:cs="Arial"/>
                <w:color w:val="000000" w:themeColor="text1"/>
              </w:rPr>
              <w:t>I</w:t>
            </w:r>
            <w:r w:rsidRPr="10AC4E68">
              <w:rPr>
                <w:rFonts w:ascii="Arial" w:eastAsia="Arial" w:hAnsi="Arial" w:cs="Arial"/>
                <w:color w:val="000000" w:themeColor="text1"/>
              </w:rPr>
              <w:t xml:space="preserve">mprovement in the </w:t>
            </w:r>
            <w:r>
              <w:rPr>
                <w:rFonts w:ascii="Arial" w:eastAsia="Arial" w:hAnsi="Arial" w:cs="Arial"/>
                <w:color w:val="000000" w:themeColor="text1"/>
              </w:rPr>
              <w:t>H</w:t>
            </w:r>
            <w:r w:rsidRPr="10AC4E68">
              <w:rPr>
                <w:rFonts w:ascii="Arial" w:eastAsia="Arial" w:hAnsi="Arial" w:cs="Arial"/>
                <w:color w:val="000000" w:themeColor="text1"/>
              </w:rPr>
              <w:t xml:space="preserve">ealth </w:t>
            </w:r>
            <w:r>
              <w:rPr>
                <w:rFonts w:ascii="Arial" w:eastAsia="Arial" w:hAnsi="Arial" w:cs="Arial"/>
                <w:color w:val="000000" w:themeColor="text1"/>
              </w:rPr>
              <w:t>C</w:t>
            </w:r>
            <w:r w:rsidRPr="10AC4E68">
              <w:rPr>
                <w:rFonts w:ascii="Arial" w:eastAsia="Arial" w:hAnsi="Arial" w:cs="Arial"/>
                <w:color w:val="000000" w:themeColor="text1"/>
              </w:rPr>
              <w:t xml:space="preserve">are </w:t>
            </w:r>
            <w:r>
              <w:rPr>
                <w:rFonts w:ascii="Arial" w:eastAsia="Arial" w:hAnsi="Arial" w:cs="Arial"/>
                <w:color w:val="000000" w:themeColor="text1"/>
              </w:rPr>
              <w:t>S</w:t>
            </w:r>
            <w:r w:rsidRPr="10AC4E68">
              <w:rPr>
                <w:rFonts w:ascii="Arial" w:eastAsia="Arial" w:hAnsi="Arial" w:cs="Arial"/>
                <w:color w:val="000000" w:themeColor="text1"/>
              </w:rPr>
              <w:t>etting.</w:t>
            </w:r>
            <w:r>
              <w:rPr>
                <w:rFonts w:ascii="Arial" w:eastAsia="Arial" w:hAnsi="Arial" w:cs="Arial"/>
                <w:color w:val="000000" w:themeColor="text1"/>
              </w:rPr>
              <w:t>”</w:t>
            </w:r>
            <w:r w:rsidRPr="10AC4E68">
              <w:rPr>
                <w:rFonts w:ascii="Arial" w:eastAsia="Arial" w:hAnsi="Arial" w:cs="Arial"/>
                <w:color w:val="000000" w:themeColor="text1"/>
              </w:rPr>
              <w:t xml:space="preserve"> </w:t>
            </w:r>
            <w:r w:rsidRPr="10AC4E68">
              <w:rPr>
                <w:rFonts w:ascii="Arial" w:eastAsia="Arial" w:hAnsi="Arial" w:cs="Arial"/>
                <w:i/>
                <w:iCs/>
                <w:color w:val="000000" w:themeColor="text1"/>
              </w:rPr>
              <w:t>Curr</w:t>
            </w:r>
            <w:r>
              <w:rPr>
                <w:rFonts w:ascii="Arial" w:eastAsia="Arial" w:hAnsi="Arial" w:cs="Arial"/>
                <w:i/>
                <w:iCs/>
                <w:color w:val="000000" w:themeColor="text1"/>
              </w:rPr>
              <w:t>ent</w:t>
            </w:r>
            <w:r w:rsidRPr="10AC4E68">
              <w:rPr>
                <w:rFonts w:ascii="Arial" w:eastAsia="Arial" w:hAnsi="Arial" w:cs="Arial"/>
                <w:i/>
                <w:iCs/>
                <w:color w:val="000000" w:themeColor="text1"/>
              </w:rPr>
              <w:t xml:space="preserve"> Treat</w:t>
            </w:r>
            <w:r>
              <w:rPr>
                <w:rFonts w:ascii="Arial" w:eastAsia="Arial" w:hAnsi="Arial" w:cs="Arial"/>
                <w:i/>
                <w:iCs/>
                <w:color w:val="000000" w:themeColor="text1"/>
              </w:rPr>
              <w:t>ment</w:t>
            </w:r>
            <w:r w:rsidRPr="10AC4E68">
              <w:rPr>
                <w:rFonts w:ascii="Arial" w:eastAsia="Arial" w:hAnsi="Arial" w:cs="Arial"/>
                <w:i/>
                <w:iCs/>
                <w:color w:val="000000" w:themeColor="text1"/>
              </w:rPr>
              <w:t xml:space="preserve"> Options </w:t>
            </w:r>
            <w:r>
              <w:rPr>
                <w:rFonts w:ascii="Arial" w:eastAsia="Arial" w:hAnsi="Arial" w:cs="Arial"/>
                <w:i/>
                <w:iCs/>
                <w:color w:val="000000" w:themeColor="text1"/>
              </w:rPr>
              <w:t xml:space="preserve">in </w:t>
            </w:r>
            <w:r w:rsidRPr="10AC4E68">
              <w:rPr>
                <w:rFonts w:ascii="Arial" w:eastAsia="Arial" w:hAnsi="Arial" w:cs="Arial"/>
                <w:i/>
                <w:iCs/>
                <w:color w:val="000000" w:themeColor="text1"/>
              </w:rPr>
              <w:t>Ped</w:t>
            </w:r>
            <w:r>
              <w:rPr>
                <w:rFonts w:ascii="Arial" w:eastAsia="Arial" w:hAnsi="Arial" w:cs="Arial"/>
                <w:i/>
                <w:iCs/>
                <w:color w:val="000000" w:themeColor="text1"/>
              </w:rPr>
              <w:t>iatric</w:t>
            </w:r>
            <w:r w:rsidRPr="10AC4E68">
              <w:rPr>
                <w:rFonts w:ascii="Arial" w:eastAsia="Arial" w:hAnsi="Arial" w:cs="Arial"/>
                <w:i/>
                <w:iCs/>
                <w:color w:val="000000" w:themeColor="text1"/>
              </w:rPr>
              <w:t>s</w:t>
            </w:r>
            <w:r w:rsidRPr="10AC4E68">
              <w:rPr>
                <w:rFonts w:ascii="Arial" w:eastAsia="Arial" w:hAnsi="Arial" w:cs="Arial"/>
                <w:color w:val="000000" w:themeColor="text1"/>
              </w:rPr>
              <w:t xml:space="preserve">. 1:380-392. </w:t>
            </w:r>
            <w:hyperlink r:id="rId47" w:history="1">
              <w:r w:rsidRPr="00DD7B3B">
                <w:rPr>
                  <w:rStyle w:val="Hyperlink"/>
                  <w:rFonts w:ascii="Arial" w:hAnsi="Arial" w:cs="Arial"/>
                </w:rPr>
                <w:t>https://doi.org/10.1007/s40746-015-0027-3</w:t>
              </w:r>
            </w:hyperlink>
            <w:r>
              <w:rPr>
                <w:rFonts w:ascii="Arial" w:hAnsi="Arial" w:cs="Arial"/>
              </w:rPr>
              <w:t>.</w:t>
            </w:r>
          </w:p>
        </w:tc>
      </w:tr>
    </w:tbl>
    <w:p w14:paraId="6981A4DC" w14:textId="2D9E6D1B" w:rsidR="00FB09E9" w:rsidRDefault="00FB09E9">
      <w:pPr>
        <w:rPr>
          <w:rFonts w:ascii="Arial" w:eastAsia="Arial" w:hAnsi="Arial" w:cs="Arial"/>
          <w:sz w:val="2"/>
          <w:szCs w:val="2"/>
        </w:rPr>
      </w:pPr>
      <w:r>
        <w:rPr>
          <w:rFonts w:ascii="Arial" w:eastAsia="Arial" w:hAnsi="Arial" w:cs="Arial"/>
          <w:sz w:val="2"/>
          <w:szCs w:val="2"/>
        </w:rP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87468" w:rsidRPr="00B97E28" w14:paraId="73D6F0C4" w14:textId="77777777" w:rsidTr="21145EF8">
        <w:trPr>
          <w:trHeight w:val="769"/>
        </w:trPr>
        <w:tc>
          <w:tcPr>
            <w:tcW w:w="14125" w:type="dxa"/>
            <w:gridSpan w:val="2"/>
            <w:shd w:val="clear" w:color="auto" w:fill="9CC3E5"/>
          </w:tcPr>
          <w:p w14:paraId="46B3DC8D" w14:textId="15E04440" w:rsidR="000D19DE" w:rsidRPr="00B97E28" w:rsidRDefault="00E305D5" w:rsidP="0C9FED18">
            <w:pPr>
              <w:keepNext/>
              <w:pBdr>
                <w:top w:val="nil"/>
                <w:left w:val="nil"/>
                <w:bottom w:val="nil"/>
                <w:right w:val="nil"/>
                <w:between w:val="nil"/>
              </w:pBdr>
              <w:spacing w:after="0" w:line="240" w:lineRule="auto"/>
              <w:jc w:val="center"/>
              <w:rPr>
                <w:rFonts w:ascii="Arial" w:eastAsia="Arial" w:hAnsi="Arial" w:cs="Arial"/>
                <w:b/>
                <w:bCs/>
                <w:color w:val="000000"/>
              </w:rPr>
            </w:pPr>
            <w:r w:rsidRPr="0C9FED18">
              <w:rPr>
                <w:rFonts w:ascii="Arial" w:eastAsia="Arial" w:hAnsi="Arial" w:cs="Arial"/>
                <w:b/>
                <w:bCs/>
              </w:rPr>
              <w:lastRenderedPageBreak/>
              <w:t>Systems-Based Practice 3: System Navigation for Patient-Centered Care – Coordination of Care</w:t>
            </w:r>
          </w:p>
          <w:p w14:paraId="7D20F153" w14:textId="63283CC8" w:rsidR="000D19DE" w:rsidRPr="00B97E28" w:rsidRDefault="00E305D5" w:rsidP="0C9FED18">
            <w:pPr>
              <w:spacing w:after="0" w:line="240" w:lineRule="auto"/>
              <w:ind w:left="187"/>
              <w:rPr>
                <w:rFonts w:ascii="Arial" w:eastAsia="Arial" w:hAnsi="Arial" w:cs="Arial"/>
                <w:b/>
                <w:bCs/>
                <w:color w:val="000000"/>
              </w:rPr>
            </w:pPr>
            <w:r w:rsidRPr="0C9FED18">
              <w:rPr>
                <w:rFonts w:ascii="Arial" w:eastAsia="Arial" w:hAnsi="Arial" w:cs="Arial"/>
                <w:b/>
                <w:bCs/>
              </w:rPr>
              <w:t>Overall Intent:</w:t>
            </w:r>
            <w:r w:rsidRPr="0C9FED18">
              <w:rPr>
                <w:rFonts w:ascii="Arial" w:eastAsia="Arial" w:hAnsi="Arial" w:cs="Arial"/>
              </w:rPr>
              <w:t xml:space="preserve"> To effectively navigate the health care system</w:t>
            </w:r>
            <w:r w:rsidR="001B3EFB">
              <w:rPr>
                <w:rFonts w:ascii="Arial" w:eastAsia="Arial" w:hAnsi="Arial" w:cs="Arial"/>
              </w:rPr>
              <w:t>,</w:t>
            </w:r>
            <w:r w:rsidRPr="0C9FED18">
              <w:rPr>
                <w:rFonts w:ascii="Arial" w:eastAsia="Arial" w:hAnsi="Arial" w:cs="Arial"/>
              </w:rPr>
              <w:t xml:space="preserve"> including coordination with interdisciplinary teams and other clinicians/professionals</w:t>
            </w:r>
            <w:r w:rsidR="00FB09E9" w:rsidRPr="0C9FED18">
              <w:rPr>
                <w:rFonts w:ascii="Arial" w:eastAsia="Arial" w:hAnsi="Arial" w:cs="Arial"/>
              </w:rPr>
              <w:t>;</w:t>
            </w:r>
            <w:r w:rsidRPr="0C9FED18">
              <w:rPr>
                <w:rFonts w:ascii="Arial" w:eastAsia="Arial" w:hAnsi="Arial" w:cs="Arial"/>
              </w:rPr>
              <w:t xml:space="preserve"> to adapt care to a specific patient population to ensure high-quality patient outcomes</w:t>
            </w:r>
          </w:p>
        </w:tc>
      </w:tr>
      <w:tr w:rsidR="00D36CC7" w:rsidRPr="00B97E28" w14:paraId="6984EE12" w14:textId="77777777" w:rsidTr="21145EF8">
        <w:tc>
          <w:tcPr>
            <w:tcW w:w="4950" w:type="dxa"/>
            <w:shd w:val="clear" w:color="auto" w:fill="FAC090"/>
          </w:tcPr>
          <w:p w14:paraId="17DF7389" w14:textId="77777777" w:rsidR="000D19DE" w:rsidRPr="00B97E28" w:rsidRDefault="00E305D5" w:rsidP="00C50582">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72600AA2" w14:textId="77777777" w:rsidR="000D19DE" w:rsidRPr="00B97E28" w:rsidRDefault="00E305D5" w:rsidP="00C50582">
            <w:pPr>
              <w:spacing w:after="0" w:line="240" w:lineRule="auto"/>
              <w:ind w:hanging="14"/>
              <w:jc w:val="center"/>
              <w:rPr>
                <w:rFonts w:ascii="Arial" w:eastAsia="Arial" w:hAnsi="Arial" w:cs="Arial"/>
                <w:b/>
              </w:rPr>
            </w:pPr>
            <w:r w:rsidRPr="00B97E28">
              <w:rPr>
                <w:rFonts w:ascii="Arial" w:eastAsia="Arial" w:hAnsi="Arial" w:cs="Arial"/>
                <w:b/>
              </w:rPr>
              <w:t>Examples</w:t>
            </w:r>
          </w:p>
        </w:tc>
      </w:tr>
      <w:tr w:rsidR="008620F1" w:rsidRPr="00B97E28" w14:paraId="7AA9FAD9" w14:textId="77777777" w:rsidTr="006D48A5">
        <w:tc>
          <w:tcPr>
            <w:tcW w:w="4950" w:type="dxa"/>
            <w:tcBorders>
              <w:top w:val="single" w:sz="4" w:space="0" w:color="000000"/>
              <w:bottom w:val="single" w:sz="4" w:space="0" w:color="000000"/>
            </w:tcBorders>
            <w:shd w:val="clear" w:color="auto" w:fill="C9C9C9"/>
          </w:tcPr>
          <w:p w14:paraId="33E88A3E" w14:textId="32192DB0" w:rsidR="000D19DE" w:rsidRPr="00B97E28" w:rsidRDefault="00E305D5" w:rsidP="00C50582">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6D48A5" w:rsidRPr="006D48A5">
              <w:rPr>
                <w:rFonts w:ascii="Arial" w:eastAsia="Arial" w:hAnsi="Arial" w:cs="Arial"/>
                <w:i/>
              </w:rPr>
              <w:t>Lists the various interprofessional individuals involved in the patient’s care coordination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206B893" w14:textId="34F24D0A" w:rsidR="000D19DE" w:rsidRPr="00355447" w:rsidRDefault="1BBC661E" w:rsidP="0C9FED18">
            <w:pPr>
              <w:numPr>
                <w:ilvl w:val="0"/>
                <w:numId w:val="2"/>
              </w:numPr>
              <w:spacing w:after="0" w:line="240" w:lineRule="auto"/>
              <w:ind w:left="187" w:hanging="187"/>
              <w:rPr>
                <w:rFonts w:ascii="Arial" w:hAnsi="Arial" w:cs="Arial"/>
                <w:color w:val="000000" w:themeColor="text1"/>
              </w:rPr>
            </w:pPr>
            <w:r w:rsidRPr="21145EF8">
              <w:rPr>
                <w:rFonts w:ascii="Arial" w:eastAsia="Arial" w:hAnsi="Arial" w:cs="Arial"/>
                <w:color w:val="000000" w:themeColor="text1"/>
              </w:rPr>
              <w:t>Identifies the members of the interprofessional diagnostic team, and the roles of each team member, for a child presenting for evaluation of possible autism spectrum disorder</w:t>
            </w:r>
          </w:p>
          <w:p w14:paraId="1E173070" w14:textId="44A594E5" w:rsidR="00C253CA" w:rsidRPr="00355447" w:rsidRDefault="7703BE2D" w:rsidP="00C50582">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Identifies access to care and insurance coverage as social determinants of health </w:t>
            </w:r>
          </w:p>
        </w:tc>
      </w:tr>
      <w:tr w:rsidR="008620F1" w:rsidRPr="00B97E28" w14:paraId="1D04BB18" w14:textId="77777777" w:rsidTr="006D48A5">
        <w:trPr>
          <w:trHeight w:val="60"/>
        </w:trPr>
        <w:tc>
          <w:tcPr>
            <w:tcW w:w="4950" w:type="dxa"/>
            <w:tcBorders>
              <w:top w:val="single" w:sz="4" w:space="0" w:color="000000"/>
              <w:bottom w:val="single" w:sz="4" w:space="0" w:color="000000"/>
            </w:tcBorders>
            <w:shd w:val="clear" w:color="auto" w:fill="C9C9C9"/>
          </w:tcPr>
          <w:p w14:paraId="66093F94" w14:textId="67997B8A" w:rsidR="000D19DE" w:rsidRPr="00B97E28" w:rsidRDefault="00E305D5" w:rsidP="00C50582">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6D48A5" w:rsidRPr="006D48A5">
              <w:rPr>
                <w:rFonts w:ascii="Arial" w:eastAsia="Arial" w:hAnsi="Arial" w:cs="Arial"/>
                <w:i/>
              </w:rPr>
              <w:t>Coordinates care of patients in routine clinical situations, incorporating interprofessional teams with consideration of patient and family needs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13D36B6" w14:textId="54974C64" w:rsidR="0C9FED18" w:rsidRDefault="78D8FBB3" w:rsidP="0C9FED18">
            <w:pPr>
              <w:numPr>
                <w:ilvl w:val="0"/>
                <w:numId w:val="2"/>
              </w:numPr>
              <w:spacing w:after="0" w:line="240" w:lineRule="auto"/>
              <w:ind w:left="187" w:hanging="187"/>
              <w:rPr>
                <w:rFonts w:ascii="Arial" w:eastAsia="Arial" w:hAnsi="Arial" w:cs="Arial"/>
                <w:color w:val="000000" w:themeColor="text1"/>
              </w:rPr>
            </w:pPr>
            <w:r w:rsidRPr="21145EF8">
              <w:rPr>
                <w:rFonts w:ascii="Arial" w:eastAsia="Arial" w:hAnsi="Arial" w:cs="Arial"/>
              </w:rPr>
              <w:t>Recognizes that early intervention professionals, therapists (</w:t>
            </w:r>
            <w:r w:rsidR="083408DF" w:rsidRPr="21145EF8">
              <w:rPr>
                <w:rFonts w:ascii="Arial" w:eastAsia="Arial" w:hAnsi="Arial" w:cs="Arial"/>
              </w:rPr>
              <w:t>physical therapist</w:t>
            </w:r>
            <w:r w:rsidRPr="21145EF8">
              <w:rPr>
                <w:rFonts w:ascii="Arial" w:eastAsia="Arial" w:hAnsi="Arial" w:cs="Arial"/>
              </w:rPr>
              <w:t xml:space="preserve">, </w:t>
            </w:r>
            <w:r w:rsidR="083408DF" w:rsidRPr="21145EF8">
              <w:rPr>
                <w:rFonts w:ascii="Arial" w:eastAsia="Arial" w:hAnsi="Arial" w:cs="Arial"/>
              </w:rPr>
              <w:t>occupational therapist</w:t>
            </w:r>
            <w:r w:rsidRPr="21145EF8">
              <w:rPr>
                <w:rFonts w:ascii="Arial" w:eastAsia="Arial" w:hAnsi="Arial" w:cs="Arial"/>
              </w:rPr>
              <w:t xml:space="preserve">, speech/language, </w:t>
            </w:r>
            <w:r w:rsidR="312E0B47" w:rsidRPr="21145EF8">
              <w:rPr>
                <w:rFonts w:ascii="Arial" w:eastAsia="Arial" w:hAnsi="Arial" w:cs="Arial"/>
              </w:rPr>
              <w:t>behavioral</w:t>
            </w:r>
            <w:r w:rsidRPr="21145EF8">
              <w:rPr>
                <w:rFonts w:ascii="Arial" w:eastAsia="Arial" w:hAnsi="Arial" w:cs="Arial"/>
              </w:rPr>
              <w:t xml:space="preserve"> interventionists</w:t>
            </w:r>
            <w:r w:rsidR="312E0B47" w:rsidRPr="21145EF8">
              <w:rPr>
                <w:rFonts w:ascii="Arial" w:eastAsia="Arial" w:hAnsi="Arial" w:cs="Arial"/>
              </w:rPr>
              <w:t>, etc.</w:t>
            </w:r>
            <w:r w:rsidRPr="21145EF8">
              <w:rPr>
                <w:rFonts w:ascii="Arial" w:eastAsia="Arial" w:hAnsi="Arial" w:cs="Arial"/>
              </w:rPr>
              <w:t>), and teachers are important members of developmental-behavioral health</w:t>
            </w:r>
            <w:r w:rsidR="006669C0">
              <w:rPr>
                <w:rFonts w:ascii="Arial" w:eastAsia="Arial" w:hAnsi="Arial" w:cs="Arial"/>
              </w:rPr>
              <w:t xml:space="preserve"> </w:t>
            </w:r>
            <w:r w:rsidRPr="21145EF8">
              <w:rPr>
                <w:rFonts w:ascii="Arial" w:eastAsia="Arial" w:hAnsi="Arial" w:cs="Arial"/>
              </w:rPr>
              <w:t>care team for a child with global developmental delay and autism spectrum disorder</w:t>
            </w:r>
            <w:r w:rsidR="00022760">
              <w:rPr>
                <w:rFonts w:ascii="Arial" w:eastAsia="Arial" w:hAnsi="Arial" w:cs="Arial"/>
              </w:rPr>
              <w:t>,</w:t>
            </w:r>
            <w:r w:rsidRPr="21145EF8">
              <w:rPr>
                <w:rFonts w:ascii="Arial" w:eastAsia="Arial" w:hAnsi="Arial" w:cs="Arial"/>
              </w:rPr>
              <w:t xml:space="preserve"> and provides guidance to </w:t>
            </w:r>
            <w:r w:rsidR="1BBC661E" w:rsidRPr="21145EF8">
              <w:rPr>
                <w:rFonts w:ascii="Arial" w:eastAsia="Arial" w:hAnsi="Arial" w:cs="Arial"/>
              </w:rPr>
              <w:t>caregivers</w:t>
            </w:r>
            <w:r w:rsidRPr="21145EF8">
              <w:rPr>
                <w:rFonts w:ascii="Arial" w:eastAsia="Arial" w:hAnsi="Arial" w:cs="Arial"/>
              </w:rPr>
              <w:t xml:space="preserve"> regarding methods to access these professionals/services</w:t>
            </w:r>
          </w:p>
          <w:p w14:paraId="2110CFE8" w14:textId="7A512E91" w:rsidR="000D19DE" w:rsidRPr="00355447" w:rsidRDefault="60CB2911" w:rsidP="00610C91">
            <w:pPr>
              <w:numPr>
                <w:ilvl w:val="0"/>
                <w:numId w:val="2"/>
              </w:numPr>
              <w:spacing w:after="0" w:line="240" w:lineRule="auto"/>
              <w:ind w:left="187" w:hanging="187"/>
              <w:rPr>
                <w:rFonts w:ascii="Arial" w:hAnsi="Arial" w:cs="Arial"/>
                <w:color w:val="000000"/>
              </w:rPr>
            </w:pPr>
            <w:r w:rsidRPr="21145EF8">
              <w:rPr>
                <w:rFonts w:ascii="Arial" w:eastAsia="Arial" w:hAnsi="Arial" w:cs="Arial"/>
              </w:rPr>
              <w:t>Recognizes implicit bias as a contributor to health care disparities</w:t>
            </w:r>
          </w:p>
        </w:tc>
      </w:tr>
      <w:tr w:rsidR="008620F1" w:rsidRPr="00B97E28" w14:paraId="21057C36" w14:textId="77777777" w:rsidTr="006D48A5">
        <w:tc>
          <w:tcPr>
            <w:tcW w:w="4950" w:type="dxa"/>
            <w:tcBorders>
              <w:top w:val="single" w:sz="4" w:space="0" w:color="000000"/>
              <w:bottom w:val="single" w:sz="4" w:space="0" w:color="000000"/>
            </w:tcBorders>
            <w:shd w:val="clear" w:color="auto" w:fill="C9C9C9"/>
          </w:tcPr>
          <w:p w14:paraId="2944055C" w14:textId="44655836" w:rsidR="000D19DE" w:rsidRPr="00B97E28" w:rsidRDefault="00E305D5" w:rsidP="00C50582">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6D48A5" w:rsidRPr="006D48A5">
              <w:rPr>
                <w:rFonts w:ascii="Arial" w:eastAsia="Arial" w:hAnsi="Arial" w:cs="Arial"/>
                <w:i/>
              </w:rPr>
              <w:t xml:space="preserve">Coordinates care of patients in complex clinical situations, effectively utilizing the roles of interprofessional teams, and incorporating patient and family needs and goals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E5C4B7F" w14:textId="17745E73" w:rsidR="00B00D95" w:rsidRPr="00355447" w:rsidRDefault="00E305D5" w:rsidP="00C50582">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Works with the social worker to coordinate outpatient care and ensure appropriate clinic follow-up for a patient with global developmental delay and autism spectrum disorder who resides in a rural area with limited family transportation option</w:t>
            </w:r>
            <w:r w:rsidR="251E5062" w:rsidRPr="21145EF8">
              <w:rPr>
                <w:rFonts w:ascii="Arial" w:eastAsia="Arial" w:hAnsi="Arial" w:cs="Arial"/>
              </w:rPr>
              <w:t>s</w:t>
            </w:r>
          </w:p>
          <w:p w14:paraId="0BEBF6AD" w14:textId="77777777" w:rsidR="000D19DE" w:rsidRPr="00355447" w:rsidRDefault="00E305D5" w:rsidP="00C50582">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Refers patients to a local pharmacy that offers a sliding fee scale and provides pharmacy coupons for patients in need</w:t>
            </w:r>
          </w:p>
          <w:p w14:paraId="400F2B86" w14:textId="521EDDB5" w:rsidR="00C253CA" w:rsidRPr="00355447" w:rsidRDefault="7703BE2D" w:rsidP="00C50582">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Recognizes when patients/families may have additional barriers to access</w:t>
            </w:r>
            <w:r w:rsidR="0059067C">
              <w:rPr>
                <w:rFonts w:ascii="Arial" w:eastAsia="Arial" w:hAnsi="Arial" w:cs="Arial"/>
              </w:rPr>
              <w:t>ing</w:t>
            </w:r>
            <w:r w:rsidRPr="21145EF8">
              <w:rPr>
                <w:rFonts w:ascii="Arial" w:eastAsia="Arial" w:hAnsi="Arial" w:cs="Arial"/>
              </w:rPr>
              <w:t xml:space="preserve"> medical/developmental care and the need to involve </w:t>
            </w:r>
            <w:r w:rsidR="6C885C70" w:rsidRPr="21145EF8">
              <w:rPr>
                <w:rFonts w:ascii="Arial" w:eastAsia="Arial" w:hAnsi="Arial" w:cs="Arial"/>
              </w:rPr>
              <w:t xml:space="preserve">a </w:t>
            </w:r>
            <w:r w:rsidRPr="21145EF8">
              <w:rPr>
                <w:rFonts w:ascii="Arial" w:eastAsia="Arial" w:hAnsi="Arial" w:cs="Arial"/>
              </w:rPr>
              <w:t xml:space="preserve">social worker or case manager in identification of community resources </w:t>
            </w:r>
          </w:p>
        </w:tc>
      </w:tr>
      <w:tr w:rsidR="008620F1" w:rsidRPr="00B97E28" w14:paraId="248D45BF" w14:textId="77777777" w:rsidTr="006D48A5">
        <w:tc>
          <w:tcPr>
            <w:tcW w:w="4950" w:type="dxa"/>
            <w:tcBorders>
              <w:top w:val="single" w:sz="4" w:space="0" w:color="000000"/>
              <w:bottom w:val="single" w:sz="4" w:space="0" w:color="000000"/>
            </w:tcBorders>
            <w:shd w:val="clear" w:color="auto" w:fill="C9C9C9"/>
          </w:tcPr>
          <w:p w14:paraId="6A7AF6DC" w14:textId="056C2A9B" w:rsidR="000D19DE" w:rsidRPr="00B97E28" w:rsidRDefault="00E305D5" w:rsidP="00C50582">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6D48A5" w:rsidRPr="006D48A5">
              <w:rPr>
                <w:rFonts w:ascii="Arial" w:eastAsia="Arial" w:hAnsi="Arial" w:cs="Arial"/>
                <w:i/>
              </w:rPr>
              <w:t>Coordinates interprofessional, patient-centered care among different disciplines and specialties, actively assisting families in navigating the health</w:t>
            </w:r>
            <w:r w:rsidR="00813665">
              <w:rPr>
                <w:rFonts w:ascii="Arial" w:eastAsia="Arial" w:hAnsi="Arial" w:cs="Arial"/>
                <w:i/>
              </w:rPr>
              <w:t xml:space="preserve"> </w:t>
            </w:r>
            <w:r w:rsidR="006D48A5" w:rsidRPr="006D48A5">
              <w:rPr>
                <w:rFonts w:ascii="Arial" w:eastAsia="Arial" w:hAnsi="Arial" w:cs="Arial"/>
                <w:i/>
              </w:rPr>
              <w:t>care system</w:t>
            </w:r>
          </w:p>
          <w:p w14:paraId="0A5D4E8F" w14:textId="77777777" w:rsidR="000D19DE" w:rsidRPr="00B97E28" w:rsidRDefault="000D19DE" w:rsidP="00C50582">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4A9B38A" w14:textId="55483EA5" w:rsidR="00C253CA" w:rsidRPr="00355447" w:rsidRDefault="7703BE2D" w:rsidP="00C50582">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Advocates for and coordinates rescheduling a patient who was “fired” from a subspecialty clinic for missing appointments due to underlying socioeconomic issues </w:t>
            </w:r>
          </w:p>
          <w:p w14:paraId="41CB050B" w14:textId="1C079002" w:rsidR="000D19DE" w:rsidRPr="00355447" w:rsidRDefault="00E305D5" w:rsidP="00C50582">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Recognizes the need for and coordinates a multidisciplinary team/family meeting to include appropriate subspecialists, physical therapist/occupational therapist, nutrition, child life, mental health resources, chaplain services, primary care physician, etc.</w:t>
            </w:r>
          </w:p>
        </w:tc>
      </w:tr>
      <w:tr w:rsidR="008620F1" w:rsidRPr="00B97E28" w14:paraId="6E7CB648" w14:textId="77777777" w:rsidTr="006D48A5">
        <w:tc>
          <w:tcPr>
            <w:tcW w:w="4950" w:type="dxa"/>
            <w:tcBorders>
              <w:top w:val="single" w:sz="4" w:space="0" w:color="000000"/>
              <w:bottom w:val="single" w:sz="4" w:space="0" w:color="000000"/>
            </w:tcBorders>
            <w:shd w:val="clear" w:color="auto" w:fill="C9C9C9"/>
          </w:tcPr>
          <w:p w14:paraId="1A6BCB15" w14:textId="2CCAB068" w:rsidR="000D19DE" w:rsidRPr="00B97E28" w:rsidRDefault="00E305D5" w:rsidP="00C50582">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6D48A5" w:rsidRPr="006D48A5">
              <w:rPr>
                <w:rFonts w:ascii="Arial" w:eastAsia="Arial" w:hAnsi="Arial" w:cs="Arial"/>
                <w:i/>
              </w:rPr>
              <w:t>Coaches others in interprofessional, patient-centered care coordination</w:t>
            </w:r>
          </w:p>
          <w:p w14:paraId="345AA1C5" w14:textId="77777777" w:rsidR="000D19DE" w:rsidRPr="00B97E28" w:rsidRDefault="000D19DE" w:rsidP="00C50582">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FA14119" w14:textId="65583DB0" w:rsidR="00B00D95" w:rsidRPr="00355447" w:rsidRDefault="00E305D5" w:rsidP="00C50582">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Leads an initiative to educate residents about the importance of a team-based approach between medical, developmental intervention, and education professionals for children with developmental-behavioral conditions</w:t>
            </w:r>
            <w:r w:rsidR="7703BE2D" w:rsidRPr="21145EF8">
              <w:rPr>
                <w:rFonts w:ascii="Arial" w:eastAsia="Arial" w:hAnsi="Arial" w:cs="Arial"/>
              </w:rPr>
              <w:t xml:space="preserve">, ensuring inclusion of discussion on health care disparities </w:t>
            </w:r>
          </w:p>
          <w:p w14:paraId="67E244F7" w14:textId="4C877496" w:rsidR="000D19DE" w:rsidRPr="00355447" w:rsidRDefault="00E305D5" w:rsidP="0C9FED18">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21145EF8">
              <w:rPr>
                <w:rFonts w:ascii="Arial" w:eastAsia="Arial" w:hAnsi="Arial" w:cs="Arial"/>
              </w:rPr>
              <w:t xml:space="preserve">Coaches colleagues through a multidisciplinary team meeting </w:t>
            </w:r>
            <w:r w:rsidR="00A861AE" w:rsidRPr="21145EF8">
              <w:rPr>
                <w:rFonts w:ascii="Arial" w:eastAsia="Arial" w:hAnsi="Arial" w:cs="Arial"/>
              </w:rPr>
              <w:t xml:space="preserve">to coordinate care for </w:t>
            </w:r>
            <w:r w:rsidRPr="21145EF8">
              <w:rPr>
                <w:rFonts w:ascii="Arial" w:eastAsia="Arial" w:hAnsi="Arial" w:cs="Arial"/>
              </w:rPr>
              <w:t>a child with complex developmental-behavioral needs</w:t>
            </w:r>
          </w:p>
        </w:tc>
      </w:tr>
      <w:tr w:rsidR="00D36CC7" w:rsidRPr="00B97E28" w14:paraId="205B9299" w14:textId="77777777" w:rsidTr="21145EF8">
        <w:tc>
          <w:tcPr>
            <w:tcW w:w="4950" w:type="dxa"/>
            <w:shd w:val="clear" w:color="auto" w:fill="FFD965"/>
          </w:tcPr>
          <w:p w14:paraId="4169E057" w14:textId="77777777" w:rsidR="000D19DE" w:rsidRPr="00B97E28" w:rsidRDefault="00E305D5" w:rsidP="00C50582">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38B045AB" w14:textId="03907364" w:rsidR="00105D49" w:rsidRPr="00610C91" w:rsidRDefault="00E305D5" w:rsidP="00C50582">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Direct observation </w:t>
            </w:r>
          </w:p>
          <w:p w14:paraId="3AD88B0F" w14:textId="24FBE1BC" w:rsidR="007C34DE" w:rsidRPr="007C34DE" w:rsidRDefault="00E305D5" w:rsidP="00C50582">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Multisource feedback </w:t>
            </w:r>
          </w:p>
        </w:tc>
      </w:tr>
      <w:tr w:rsidR="006B6396" w:rsidRPr="00B97E28" w14:paraId="094735B7" w14:textId="77777777" w:rsidTr="21145EF8">
        <w:tc>
          <w:tcPr>
            <w:tcW w:w="4950" w:type="dxa"/>
            <w:shd w:val="clear" w:color="auto" w:fill="8DB3E2" w:themeFill="text2" w:themeFillTint="66"/>
          </w:tcPr>
          <w:p w14:paraId="7413AA61" w14:textId="77777777" w:rsidR="000D19DE" w:rsidRPr="00B97E28" w:rsidRDefault="00E305D5" w:rsidP="00C50582">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317C5149" w14:textId="5268DF53" w:rsidR="000D19DE" w:rsidRPr="00B97E28" w:rsidRDefault="000D19DE" w:rsidP="00C50582">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D36CC7" w:rsidRPr="00B97E28" w14:paraId="0D8456A4" w14:textId="77777777" w:rsidTr="21145EF8">
        <w:trPr>
          <w:trHeight w:val="80"/>
        </w:trPr>
        <w:tc>
          <w:tcPr>
            <w:tcW w:w="4950" w:type="dxa"/>
            <w:shd w:val="clear" w:color="auto" w:fill="A8D08D"/>
          </w:tcPr>
          <w:p w14:paraId="0BE458F1" w14:textId="77777777" w:rsidR="000D19DE" w:rsidRPr="00B97E28" w:rsidRDefault="00E305D5" w:rsidP="00C50582">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16EBB2AA" w14:textId="77777777" w:rsidR="00F24691" w:rsidRPr="00D6543E" w:rsidRDefault="00F24691" w:rsidP="00D6543E">
            <w:pPr>
              <w:numPr>
                <w:ilvl w:val="0"/>
                <w:numId w:val="2"/>
              </w:numPr>
              <w:pBdr>
                <w:top w:val="nil"/>
                <w:left w:val="nil"/>
                <w:bottom w:val="nil"/>
                <w:right w:val="nil"/>
                <w:between w:val="nil"/>
              </w:pBdr>
              <w:spacing w:after="0" w:line="240" w:lineRule="auto"/>
              <w:ind w:left="161" w:hanging="180"/>
              <w:rPr>
                <w:rFonts w:ascii="Arial" w:hAnsi="Arial" w:cs="Arial"/>
                <w:color w:val="000000"/>
              </w:rPr>
            </w:pPr>
            <w:r w:rsidRPr="00D6543E">
              <w:rPr>
                <w:rFonts w:ascii="Arial" w:eastAsia="Arial" w:hAnsi="Arial" w:cs="Arial"/>
              </w:rPr>
              <w:t xml:space="preserve">AAP. </w:t>
            </w:r>
            <w:hyperlink r:id="rId48">
              <w:r w:rsidRPr="00D6543E">
                <w:rPr>
                  <w:rStyle w:val="Hyperlink"/>
                  <w:rFonts w:ascii="Arial" w:eastAsia="Arial" w:hAnsi="Arial" w:cs="Arial"/>
                </w:rPr>
                <w:t>https://www.aap.org/en-us/Pages/Default.aspx</w:t>
              </w:r>
            </w:hyperlink>
            <w:r w:rsidRPr="00D6543E">
              <w:rPr>
                <w:rFonts w:ascii="Arial" w:eastAsia="Arial" w:hAnsi="Arial" w:cs="Arial"/>
              </w:rPr>
              <w:t>. Accessed 2020.</w:t>
            </w:r>
          </w:p>
          <w:p w14:paraId="660AF70E" w14:textId="77777777" w:rsidR="00D6543E" w:rsidRPr="00D6543E" w:rsidRDefault="00D6543E" w:rsidP="00D6543E">
            <w:pPr>
              <w:pStyle w:val="ListParagraph"/>
              <w:numPr>
                <w:ilvl w:val="0"/>
                <w:numId w:val="2"/>
              </w:numPr>
              <w:spacing w:after="0" w:line="240" w:lineRule="auto"/>
              <w:ind w:left="161" w:hanging="180"/>
              <w:rPr>
                <w:rFonts w:ascii="Arial" w:hAnsi="Arial" w:cs="Arial"/>
              </w:rPr>
            </w:pPr>
            <w:r w:rsidRPr="00D6543E">
              <w:rPr>
                <w:rFonts w:ascii="Arial" w:hAnsi="Arial" w:cs="Arial"/>
              </w:rPr>
              <w:lastRenderedPageBreak/>
              <w:t xml:space="preserve">AAP. Pediatric Care Coordination Resources. </w:t>
            </w:r>
            <w:hyperlink r:id="rId49" w:history="1">
              <w:r w:rsidRPr="00D6543E">
                <w:rPr>
                  <w:rStyle w:val="Hyperlink"/>
                  <w:rFonts w:ascii="Arial" w:hAnsi="Arial" w:cs="Arial"/>
                </w:rPr>
                <w:t>https://www.aap.org/en/practice-management/care-delivery-approaches/care-coordination-resources/</w:t>
              </w:r>
            </w:hyperlink>
            <w:r w:rsidRPr="00D6543E">
              <w:rPr>
                <w:rFonts w:ascii="Arial" w:hAnsi="Arial" w:cs="Arial"/>
              </w:rPr>
              <w:t xml:space="preserve">. Accessed 2022. </w:t>
            </w:r>
          </w:p>
          <w:p w14:paraId="6F1514AA" w14:textId="1ACE4FEE" w:rsidR="00531DF8" w:rsidRPr="00D6543E" w:rsidRDefault="00531DF8" w:rsidP="00D6543E">
            <w:pPr>
              <w:numPr>
                <w:ilvl w:val="0"/>
                <w:numId w:val="2"/>
              </w:numPr>
              <w:pBdr>
                <w:top w:val="nil"/>
                <w:left w:val="nil"/>
                <w:bottom w:val="nil"/>
                <w:right w:val="nil"/>
                <w:between w:val="nil"/>
              </w:pBdr>
              <w:spacing w:after="0" w:line="240" w:lineRule="auto"/>
              <w:ind w:left="161" w:hanging="180"/>
              <w:rPr>
                <w:rFonts w:ascii="Arial" w:hAnsi="Arial" w:cs="Arial"/>
                <w:color w:val="000000"/>
              </w:rPr>
            </w:pPr>
            <w:r w:rsidRPr="00D6543E">
              <w:rPr>
                <w:rFonts w:ascii="Arial" w:eastAsia="Arial" w:hAnsi="Arial" w:cs="Arial"/>
              </w:rPr>
              <w:t xml:space="preserve">ABP. “Entrustable Professional Activities for Subspecialties: Developmental-Behavioral Pediatrics.” </w:t>
            </w:r>
            <w:hyperlink r:id="rId50">
              <w:r w:rsidRPr="00D6543E">
                <w:rPr>
                  <w:rStyle w:val="Hyperlink"/>
                  <w:rFonts w:ascii="Arial" w:eastAsia="Arial" w:hAnsi="Arial" w:cs="Arial"/>
                </w:rPr>
                <w:t>https://www.abp.org/content/entrustable-professional-activities-subspecialties</w:t>
              </w:r>
            </w:hyperlink>
            <w:r w:rsidRPr="00D6543E">
              <w:rPr>
                <w:rFonts w:ascii="Arial" w:eastAsia="Arial" w:hAnsi="Arial" w:cs="Arial"/>
              </w:rPr>
              <w:t>. Accessed 2022.</w:t>
            </w:r>
          </w:p>
          <w:p w14:paraId="36A96C2B" w14:textId="46AAAD49" w:rsidR="4FA5D762" w:rsidRPr="00D6543E" w:rsidRDefault="00E27260" w:rsidP="00D6543E">
            <w:pPr>
              <w:numPr>
                <w:ilvl w:val="0"/>
                <w:numId w:val="2"/>
              </w:numPr>
              <w:spacing w:after="0" w:line="240" w:lineRule="auto"/>
              <w:ind w:left="161" w:hanging="180"/>
              <w:rPr>
                <w:rFonts w:ascii="Arial" w:hAnsi="Arial" w:cs="Arial"/>
                <w:color w:val="000000" w:themeColor="text1"/>
              </w:rPr>
            </w:pPr>
            <w:r w:rsidRPr="00D6543E">
              <w:rPr>
                <w:rFonts w:ascii="Arial" w:hAnsi="Arial" w:cs="Arial"/>
                <w:color w:val="000000" w:themeColor="text1"/>
              </w:rPr>
              <w:t xml:space="preserve">ABP. </w:t>
            </w:r>
            <w:r w:rsidR="007F2B06" w:rsidRPr="00D6543E">
              <w:rPr>
                <w:rFonts w:ascii="Arial" w:hAnsi="Arial" w:cs="Arial"/>
                <w:color w:val="000000" w:themeColor="text1"/>
              </w:rPr>
              <w:t>“Entrustable</w:t>
            </w:r>
            <w:r w:rsidRPr="00D6543E">
              <w:rPr>
                <w:rFonts w:ascii="Arial" w:hAnsi="Arial" w:cs="Arial"/>
                <w:color w:val="000000" w:themeColor="text1"/>
              </w:rPr>
              <w:t xml:space="preserve"> Professional Activities.</w:t>
            </w:r>
            <w:r w:rsidR="007F2B06" w:rsidRPr="00D6543E">
              <w:rPr>
                <w:rFonts w:ascii="Arial" w:hAnsi="Arial" w:cs="Arial"/>
                <w:color w:val="000000" w:themeColor="text1"/>
              </w:rPr>
              <w:t>”</w:t>
            </w:r>
            <w:r w:rsidRPr="00D6543E">
              <w:rPr>
                <w:rFonts w:ascii="Arial" w:hAnsi="Arial" w:cs="Arial"/>
                <w:color w:val="000000" w:themeColor="text1"/>
              </w:rPr>
              <w:t xml:space="preserve"> EPA 5 for </w:t>
            </w:r>
            <w:r w:rsidR="007F2B06" w:rsidRPr="00D6543E">
              <w:rPr>
                <w:rFonts w:ascii="Arial" w:hAnsi="Arial" w:cs="Arial"/>
                <w:color w:val="000000" w:themeColor="text1"/>
              </w:rPr>
              <w:t>Developmental-Behavioral Pediatrics</w:t>
            </w:r>
            <w:r w:rsidRPr="00D6543E">
              <w:rPr>
                <w:rFonts w:ascii="Arial" w:hAnsi="Arial" w:cs="Arial"/>
                <w:color w:val="000000" w:themeColor="text1"/>
              </w:rPr>
              <w:t>.</w:t>
            </w:r>
            <w:r w:rsidR="0ED8EB45" w:rsidRPr="00D6543E">
              <w:rPr>
                <w:rFonts w:ascii="Arial" w:hAnsi="Arial" w:cs="Arial"/>
                <w:color w:val="000000" w:themeColor="text1"/>
              </w:rPr>
              <w:t xml:space="preserve"> </w:t>
            </w:r>
            <w:hyperlink r:id="rId51" w:history="1">
              <w:r w:rsidRPr="00D6543E">
                <w:rPr>
                  <w:rStyle w:val="Hyperlink"/>
                  <w:rFonts w:ascii="Arial" w:hAnsi="Arial" w:cs="Arial"/>
                </w:rPr>
                <w:t>https://www.abp.org/sites/public/files/pdf/epa-dbeh-5.pdf</w:t>
              </w:r>
            </w:hyperlink>
            <w:r w:rsidRPr="00D6543E">
              <w:rPr>
                <w:rFonts w:ascii="Arial" w:hAnsi="Arial" w:cs="Arial"/>
                <w:color w:val="000000" w:themeColor="text1"/>
              </w:rPr>
              <w:t xml:space="preserve">. Accessed 2022. </w:t>
            </w:r>
          </w:p>
          <w:p w14:paraId="295AE89F" w14:textId="77777777" w:rsidR="00091FFB" w:rsidRPr="00D6543E" w:rsidRDefault="00A00323" w:rsidP="00D6543E">
            <w:pPr>
              <w:numPr>
                <w:ilvl w:val="0"/>
                <w:numId w:val="2"/>
              </w:numPr>
              <w:pBdr>
                <w:top w:val="nil"/>
                <w:left w:val="nil"/>
                <w:bottom w:val="nil"/>
                <w:right w:val="nil"/>
                <w:between w:val="nil"/>
              </w:pBdr>
              <w:spacing w:after="0" w:line="240" w:lineRule="auto"/>
              <w:ind w:left="161" w:hanging="180"/>
              <w:rPr>
                <w:rFonts w:ascii="Arial" w:hAnsi="Arial" w:cs="Arial"/>
                <w:color w:val="000000"/>
              </w:rPr>
            </w:pPr>
            <w:r w:rsidRPr="00D6543E">
              <w:rPr>
                <w:rFonts w:ascii="Arial" w:hAnsi="Arial" w:cs="Arial"/>
                <w:color w:val="000000"/>
              </w:rPr>
              <w:t xml:space="preserve">Skochelak, Susan E., Maya M. Hammond, Kimberly D. Lomis, Jeffrey M. Borkan, Jed. D. Gonzalo, Luan E. Lawson, and Stephanie R. Starr. 2020. </w:t>
            </w:r>
            <w:r w:rsidRPr="00D6543E">
              <w:rPr>
                <w:rFonts w:ascii="Arial" w:hAnsi="Arial" w:cs="Arial"/>
                <w:i/>
                <w:iCs/>
                <w:color w:val="000000"/>
              </w:rPr>
              <w:t>AMA Education Consortium: Health Systems Science</w:t>
            </w:r>
            <w:r w:rsidRPr="00D6543E">
              <w:rPr>
                <w:rFonts w:ascii="Arial" w:hAnsi="Arial" w:cs="Arial"/>
                <w:color w:val="000000"/>
              </w:rPr>
              <w:t>, 2nd ed. Elsevier.</w:t>
            </w:r>
          </w:p>
          <w:p w14:paraId="6FC5ACD5" w14:textId="018B41FD" w:rsidR="000D19DE" w:rsidRPr="00D6543E" w:rsidRDefault="0096574B" w:rsidP="00D6543E">
            <w:pPr>
              <w:numPr>
                <w:ilvl w:val="0"/>
                <w:numId w:val="2"/>
              </w:numPr>
              <w:pBdr>
                <w:top w:val="nil"/>
                <w:left w:val="nil"/>
                <w:bottom w:val="nil"/>
                <w:right w:val="nil"/>
                <w:between w:val="nil"/>
              </w:pBdr>
              <w:spacing w:after="0" w:line="240" w:lineRule="auto"/>
              <w:ind w:left="161" w:hanging="180"/>
              <w:rPr>
                <w:rFonts w:ascii="Arial" w:hAnsi="Arial" w:cs="Arial"/>
                <w:color w:val="000000"/>
              </w:rPr>
            </w:pPr>
            <w:r w:rsidRPr="00D6543E">
              <w:rPr>
                <w:rFonts w:ascii="Arial" w:eastAsia="Arial" w:hAnsi="Arial" w:cs="Arial"/>
              </w:rPr>
              <w:t xml:space="preserve">Starr, Stephanie R., Neera Agrwal, Michael J. Bryan, Yuna Buhrman, Jack Gilbert, Jill M. Huber, Andrea N. Leep Hunderfund, et al. 2017. “Science of Health Care Delivery: An Innovation in Undergraduate Medical Education to Meet Society’s Needs.” </w:t>
            </w:r>
            <w:hyperlink r:id="rId52">
              <w:r w:rsidRPr="00D6543E">
                <w:rPr>
                  <w:rFonts w:ascii="Arial" w:eastAsia="Arial" w:hAnsi="Arial" w:cs="Arial"/>
                  <w:i/>
                  <w:iCs/>
                </w:rPr>
                <w:t>Mayo Clinic Proceedings: Innovations, Quality &amp; Outcomes</w:t>
              </w:r>
            </w:hyperlink>
            <w:r w:rsidRPr="00D6543E">
              <w:rPr>
                <w:rFonts w:ascii="Arial" w:eastAsia="Arial" w:hAnsi="Arial" w:cs="Arial"/>
              </w:rPr>
              <w:t xml:space="preserve">. 1(2): 117-129. </w:t>
            </w:r>
            <w:hyperlink r:id="rId53" w:history="1">
              <w:r w:rsidRPr="00D6543E">
                <w:rPr>
                  <w:rStyle w:val="Hyperlink"/>
                  <w:rFonts w:ascii="Arial" w:eastAsia="Arial" w:hAnsi="Arial" w:cs="Arial"/>
                </w:rPr>
                <w:t>https://www.sciencedirect.com/science/article/pii/S2542454817300395</w:t>
              </w:r>
            </w:hyperlink>
            <w:r w:rsidRPr="00D6543E">
              <w:rPr>
                <w:rFonts w:ascii="Arial" w:eastAsia="Arial" w:hAnsi="Arial" w:cs="Arial"/>
              </w:rPr>
              <w:t>.</w:t>
            </w:r>
          </w:p>
        </w:tc>
      </w:tr>
    </w:tbl>
    <w:p w14:paraId="28FC9218" w14:textId="77777777" w:rsidR="000D19DE" w:rsidRDefault="000D19DE">
      <w:pPr>
        <w:spacing w:line="240" w:lineRule="auto"/>
        <w:ind w:hanging="180"/>
        <w:rPr>
          <w:rFonts w:ascii="Arial" w:eastAsia="Arial" w:hAnsi="Arial" w:cs="Arial"/>
        </w:rPr>
      </w:pPr>
    </w:p>
    <w:p w14:paraId="7C7D6540" w14:textId="77777777" w:rsidR="000D19DE" w:rsidRDefault="00E305D5">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87468" w:rsidRPr="00B97E28" w14:paraId="2A1AD348" w14:textId="77777777" w:rsidTr="21145EF8">
        <w:trPr>
          <w:trHeight w:val="769"/>
        </w:trPr>
        <w:tc>
          <w:tcPr>
            <w:tcW w:w="14125" w:type="dxa"/>
            <w:gridSpan w:val="2"/>
            <w:shd w:val="clear" w:color="auto" w:fill="9CC3E5"/>
          </w:tcPr>
          <w:p w14:paraId="71A253D7" w14:textId="77777777" w:rsidR="000D19DE" w:rsidRPr="00B97E28" w:rsidRDefault="00E305D5" w:rsidP="00F64992">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Systems-Based Practice 4: System Navigation for Patient-Centered Care – Transitions in Care</w:t>
            </w:r>
          </w:p>
          <w:p w14:paraId="7B77483A" w14:textId="3CD1E59B" w:rsidR="000D19DE" w:rsidRPr="00B97E28" w:rsidRDefault="00E305D5" w:rsidP="00F64992">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effectively navigate the health </w:t>
            </w:r>
            <w:r w:rsidR="005C2214">
              <w:rPr>
                <w:rFonts w:ascii="Arial" w:eastAsia="Arial" w:hAnsi="Arial" w:cs="Arial"/>
              </w:rPr>
              <w:t xml:space="preserve">care </w:t>
            </w:r>
            <w:r w:rsidRPr="00B97E28">
              <w:rPr>
                <w:rFonts w:ascii="Arial" w:eastAsia="Arial" w:hAnsi="Arial" w:cs="Arial"/>
              </w:rPr>
              <w:t>delivery system during transitions of care to ensure high-quality patient outcomes</w:t>
            </w:r>
          </w:p>
        </w:tc>
      </w:tr>
      <w:tr w:rsidR="00D36CC7" w:rsidRPr="00B97E28" w14:paraId="659183A2" w14:textId="77777777" w:rsidTr="21145EF8">
        <w:tc>
          <w:tcPr>
            <w:tcW w:w="4950" w:type="dxa"/>
            <w:shd w:val="clear" w:color="auto" w:fill="FAC090"/>
          </w:tcPr>
          <w:p w14:paraId="62282E85" w14:textId="77777777" w:rsidR="000D19DE" w:rsidRPr="00B97E28" w:rsidRDefault="00E305D5" w:rsidP="00F64992">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3A8D9B74" w14:textId="77777777" w:rsidR="000D19DE" w:rsidRPr="00B97E28" w:rsidRDefault="00E305D5" w:rsidP="00F64992">
            <w:pPr>
              <w:spacing w:after="0" w:line="240" w:lineRule="auto"/>
              <w:ind w:hanging="14"/>
              <w:jc w:val="center"/>
              <w:rPr>
                <w:rFonts w:ascii="Arial" w:eastAsia="Arial" w:hAnsi="Arial" w:cs="Arial"/>
                <w:b/>
              </w:rPr>
            </w:pPr>
            <w:r w:rsidRPr="00B97E28">
              <w:rPr>
                <w:rFonts w:ascii="Arial" w:eastAsia="Arial" w:hAnsi="Arial" w:cs="Arial"/>
                <w:b/>
              </w:rPr>
              <w:t>Examples</w:t>
            </w:r>
          </w:p>
        </w:tc>
      </w:tr>
      <w:tr w:rsidR="008620F1" w:rsidRPr="00B97E28" w14:paraId="144356A2" w14:textId="77777777" w:rsidTr="006D48A5">
        <w:tc>
          <w:tcPr>
            <w:tcW w:w="4950" w:type="dxa"/>
            <w:tcBorders>
              <w:top w:val="single" w:sz="4" w:space="0" w:color="000000"/>
              <w:bottom w:val="single" w:sz="4" w:space="0" w:color="000000"/>
            </w:tcBorders>
            <w:shd w:val="clear" w:color="auto" w:fill="C9C9C9"/>
          </w:tcPr>
          <w:p w14:paraId="1A73DD88" w14:textId="64595D40" w:rsidR="000D19DE" w:rsidRPr="00B97E28" w:rsidRDefault="00E305D5" w:rsidP="00F64992">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6D48A5" w:rsidRPr="006D48A5">
              <w:rPr>
                <w:rFonts w:ascii="Arial" w:eastAsia="Arial" w:hAnsi="Arial" w:cs="Arial"/>
                <w:i/>
              </w:rPr>
              <w:t>Uses a standard template for transitions of care/hand-offs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A0671A9" w14:textId="2F26118F" w:rsidR="000D19DE" w:rsidRPr="00B97E28" w:rsidRDefault="62758C98" w:rsidP="00F64992">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When transitioning a school-age patient with complex ADHD back to her general pediatrician, documents history on a standard template, but is not appropriately specific to the patient, and does not provide contingency plans</w:t>
            </w:r>
          </w:p>
        </w:tc>
      </w:tr>
      <w:tr w:rsidR="008620F1" w:rsidRPr="00B97E28" w14:paraId="0D43D689" w14:textId="77777777" w:rsidTr="006D48A5">
        <w:tc>
          <w:tcPr>
            <w:tcW w:w="4950" w:type="dxa"/>
            <w:tcBorders>
              <w:top w:val="single" w:sz="4" w:space="0" w:color="000000"/>
              <w:bottom w:val="single" w:sz="4" w:space="0" w:color="000000"/>
            </w:tcBorders>
            <w:shd w:val="clear" w:color="auto" w:fill="C9C9C9"/>
          </w:tcPr>
          <w:p w14:paraId="765F5074" w14:textId="488D449C" w:rsidR="000D19DE" w:rsidRPr="00B97E28" w:rsidRDefault="00E305D5" w:rsidP="00F64992">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6D48A5" w:rsidRPr="006D48A5">
              <w:rPr>
                <w:rFonts w:ascii="Arial" w:eastAsia="Arial" w:hAnsi="Arial" w:cs="Arial"/>
                <w:i/>
              </w:rPr>
              <w:t>Adapts a standard template, recognizing key elements for safe and effective transitions of care/hand-offs in routine clinical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B544361" w14:textId="627C78CC" w:rsidR="00B00D95" w:rsidRPr="00B97E28" w:rsidRDefault="62758C98" w:rsidP="189D6C4A">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21145EF8">
              <w:rPr>
                <w:rFonts w:ascii="Arial" w:eastAsia="Arial" w:hAnsi="Arial" w:cs="Arial"/>
              </w:rPr>
              <w:t>Routinely uses a standardized template for transitioning a school-age patient with complex ADHD, verbalizes a basic understanding of active problems, and provides basic contingency plans related to medication adverse effects</w:t>
            </w:r>
          </w:p>
          <w:p w14:paraId="726AFB9E" w14:textId="00EB1C64" w:rsidR="000D19DE" w:rsidRPr="00B97E28" w:rsidRDefault="003012B0" w:rsidP="00610C91">
            <w:pPr>
              <w:pBdr>
                <w:top w:val="nil"/>
                <w:left w:val="nil"/>
                <w:bottom w:val="nil"/>
                <w:right w:val="nil"/>
                <w:between w:val="nil"/>
              </w:pBdr>
              <w:spacing w:after="0" w:line="240" w:lineRule="auto"/>
              <w:rPr>
                <w:rFonts w:ascii="Arial" w:hAnsi="Arial" w:cs="Arial"/>
                <w:color w:val="000000"/>
              </w:rPr>
            </w:pPr>
            <w:r w:rsidRPr="6B7CAE29">
              <w:rPr>
                <w:rFonts w:ascii="Arial" w:eastAsia="Arial" w:hAnsi="Arial" w:cs="Arial"/>
              </w:rPr>
              <w:t xml:space="preserve"> </w:t>
            </w:r>
          </w:p>
        </w:tc>
      </w:tr>
      <w:tr w:rsidR="008620F1" w:rsidRPr="00B97E28" w14:paraId="007799B0" w14:textId="77777777" w:rsidTr="006D48A5">
        <w:tc>
          <w:tcPr>
            <w:tcW w:w="4950" w:type="dxa"/>
            <w:tcBorders>
              <w:top w:val="single" w:sz="4" w:space="0" w:color="000000"/>
              <w:bottom w:val="single" w:sz="4" w:space="0" w:color="000000"/>
            </w:tcBorders>
            <w:shd w:val="clear" w:color="auto" w:fill="C9C9C9"/>
          </w:tcPr>
          <w:p w14:paraId="7E89FC3D" w14:textId="4BF29D4A" w:rsidR="000D19DE" w:rsidRPr="00B97E28" w:rsidRDefault="00E305D5" w:rsidP="00F64992">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6D48A5" w:rsidRPr="006D48A5">
              <w:rPr>
                <w:rFonts w:ascii="Arial" w:eastAsia="Arial" w:hAnsi="Arial" w:cs="Arial"/>
                <w:i/>
              </w:rPr>
              <w:t>Performs safe and effective transitions of care/hand-offs in complex clinical situations, and ensures closed-loop communication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92E4E1D" w14:textId="5C330422" w:rsidR="000D19DE" w:rsidRPr="007748F3" w:rsidRDefault="62758C98" w:rsidP="00610C91">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Routinely uses a standardized template when trans</w:t>
            </w:r>
            <w:r w:rsidR="4CDB9E51" w:rsidRPr="21145EF8">
              <w:rPr>
                <w:rFonts w:ascii="Arial" w:eastAsia="Arial" w:hAnsi="Arial" w:cs="Arial"/>
              </w:rPr>
              <w:t xml:space="preserve">itioning </w:t>
            </w:r>
            <w:r w:rsidRPr="21145EF8">
              <w:rPr>
                <w:rFonts w:ascii="Arial" w:eastAsia="Arial" w:hAnsi="Arial" w:cs="Arial"/>
              </w:rPr>
              <w:t xml:space="preserve">a patient back to the primary care </w:t>
            </w:r>
            <w:r w:rsidR="00D761F1">
              <w:rPr>
                <w:rFonts w:ascii="Arial" w:eastAsia="Arial" w:hAnsi="Arial" w:cs="Arial"/>
              </w:rPr>
              <w:t>practitioner</w:t>
            </w:r>
            <w:r w:rsidR="00D761F1" w:rsidRPr="21145EF8">
              <w:rPr>
                <w:rFonts w:ascii="Arial" w:eastAsia="Arial" w:hAnsi="Arial" w:cs="Arial"/>
              </w:rPr>
              <w:t xml:space="preserve"> </w:t>
            </w:r>
            <w:r w:rsidRPr="21145EF8">
              <w:rPr>
                <w:rFonts w:ascii="Arial" w:eastAsia="Arial" w:hAnsi="Arial" w:cs="Arial"/>
              </w:rPr>
              <w:t xml:space="preserve">with direct communication of clinical reasoning, </w:t>
            </w:r>
            <w:r w:rsidR="50761692" w:rsidRPr="21145EF8">
              <w:rPr>
                <w:rFonts w:ascii="Arial" w:eastAsia="Arial" w:hAnsi="Arial" w:cs="Arial"/>
              </w:rPr>
              <w:t xml:space="preserve">potential </w:t>
            </w:r>
            <w:r w:rsidRPr="21145EF8">
              <w:rPr>
                <w:rFonts w:ascii="Arial" w:eastAsia="Arial" w:hAnsi="Arial" w:cs="Arial"/>
              </w:rPr>
              <w:t xml:space="preserve">problems </w:t>
            </w:r>
            <w:r w:rsidR="492FA6C6" w:rsidRPr="21145EF8">
              <w:rPr>
                <w:rFonts w:ascii="Arial" w:eastAsia="Arial" w:hAnsi="Arial" w:cs="Arial"/>
              </w:rPr>
              <w:t xml:space="preserve">that would </w:t>
            </w:r>
            <w:r w:rsidRPr="21145EF8">
              <w:rPr>
                <w:rFonts w:ascii="Arial" w:eastAsia="Arial" w:hAnsi="Arial" w:cs="Arial"/>
              </w:rPr>
              <w:t xml:space="preserve">warrant a higher level of care, and status of completed/planned interventions; confirms/uses specific resources and timeline for </w:t>
            </w:r>
            <w:bookmarkStart w:id="0" w:name="_30j0zll"/>
            <w:bookmarkEnd w:id="0"/>
            <w:r w:rsidRPr="21145EF8">
              <w:rPr>
                <w:rFonts w:ascii="Arial" w:eastAsia="Arial" w:hAnsi="Arial" w:cs="Arial"/>
              </w:rPr>
              <w:t>re-consultation</w:t>
            </w:r>
          </w:p>
        </w:tc>
      </w:tr>
      <w:tr w:rsidR="008620F1" w:rsidRPr="00B97E28" w14:paraId="593D77DD" w14:textId="77777777" w:rsidTr="006D48A5">
        <w:tc>
          <w:tcPr>
            <w:tcW w:w="4950" w:type="dxa"/>
            <w:tcBorders>
              <w:top w:val="single" w:sz="4" w:space="0" w:color="000000"/>
              <w:bottom w:val="single" w:sz="4" w:space="0" w:color="000000"/>
            </w:tcBorders>
            <w:shd w:val="clear" w:color="auto" w:fill="C9C9C9"/>
          </w:tcPr>
          <w:p w14:paraId="074F9ED4" w14:textId="6FA1D0F0" w:rsidR="000D19DE" w:rsidRPr="00B97E28" w:rsidRDefault="00E305D5" w:rsidP="00F64992">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6D48A5" w:rsidRPr="006D48A5">
              <w:rPr>
                <w:rFonts w:ascii="Arial" w:eastAsia="Arial" w:hAnsi="Arial" w:cs="Arial"/>
                <w:i/>
              </w:rPr>
              <w:t>Performs and advocates for safe and effective transitions of care/hand-offs within and across health care delivery systems, including transitions to adult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968D79" w14:textId="28C8A676" w:rsidR="00B00D95" w:rsidRPr="00B97E28" w:rsidRDefault="62758C98" w:rsidP="00F64992">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Before going on vacation, proactively seeks out on-call colleague to follow</w:t>
            </w:r>
            <w:r w:rsidR="000E79C3">
              <w:rPr>
                <w:rFonts w:ascii="Arial" w:eastAsia="Arial" w:hAnsi="Arial" w:cs="Arial"/>
              </w:rPr>
              <w:t xml:space="preserve"> </w:t>
            </w:r>
            <w:r w:rsidRPr="21145EF8">
              <w:rPr>
                <w:rFonts w:ascii="Arial" w:eastAsia="Arial" w:hAnsi="Arial" w:cs="Arial"/>
              </w:rPr>
              <w:t xml:space="preserve">up </w:t>
            </w:r>
            <w:r w:rsidR="000E79C3">
              <w:rPr>
                <w:rFonts w:ascii="Arial" w:eastAsia="Arial" w:hAnsi="Arial" w:cs="Arial"/>
              </w:rPr>
              <w:t xml:space="preserve">on </w:t>
            </w:r>
            <w:r w:rsidRPr="21145EF8">
              <w:rPr>
                <w:rFonts w:ascii="Arial" w:eastAsia="Arial" w:hAnsi="Arial" w:cs="Arial"/>
              </w:rPr>
              <w:t>test results that are still pending and expected back during that week</w:t>
            </w:r>
            <w:r w:rsidR="001B2E67">
              <w:rPr>
                <w:rFonts w:ascii="Arial" w:eastAsia="Arial" w:hAnsi="Arial" w:cs="Arial"/>
              </w:rPr>
              <w:t>,</w:t>
            </w:r>
            <w:r w:rsidRPr="21145EF8">
              <w:rPr>
                <w:rFonts w:ascii="Arial" w:eastAsia="Arial" w:hAnsi="Arial" w:cs="Arial"/>
              </w:rPr>
              <w:t xml:space="preserve"> with specific instructions and contingency plans for </w:t>
            </w:r>
            <w:r w:rsidR="3C25C7BD" w:rsidRPr="21145EF8">
              <w:rPr>
                <w:rFonts w:ascii="Arial" w:eastAsia="Arial" w:hAnsi="Arial" w:cs="Arial"/>
              </w:rPr>
              <w:t>a</w:t>
            </w:r>
            <w:r w:rsidR="3CAE16CD" w:rsidRPr="21145EF8">
              <w:rPr>
                <w:rFonts w:ascii="Arial" w:eastAsia="Arial" w:hAnsi="Arial" w:cs="Arial"/>
              </w:rPr>
              <w:t xml:space="preserve"> </w:t>
            </w:r>
            <w:r w:rsidRPr="21145EF8">
              <w:rPr>
                <w:rFonts w:ascii="Arial" w:eastAsia="Arial" w:hAnsi="Arial" w:cs="Arial"/>
              </w:rPr>
              <w:t>follow</w:t>
            </w:r>
            <w:r w:rsidR="001B2E67">
              <w:rPr>
                <w:rFonts w:ascii="Arial" w:eastAsia="Arial" w:hAnsi="Arial" w:cs="Arial"/>
              </w:rPr>
              <w:t>-</w:t>
            </w:r>
            <w:r w:rsidRPr="21145EF8">
              <w:rPr>
                <w:rFonts w:ascii="Arial" w:eastAsia="Arial" w:hAnsi="Arial" w:cs="Arial"/>
              </w:rPr>
              <w:t xml:space="preserve">up </w:t>
            </w:r>
            <w:r w:rsidR="4F57A248" w:rsidRPr="21145EF8">
              <w:rPr>
                <w:rFonts w:ascii="Arial" w:eastAsia="Arial" w:hAnsi="Arial" w:cs="Arial"/>
              </w:rPr>
              <w:t xml:space="preserve">patient </w:t>
            </w:r>
            <w:r w:rsidRPr="21145EF8">
              <w:rPr>
                <w:rFonts w:ascii="Arial" w:eastAsia="Arial" w:hAnsi="Arial" w:cs="Arial"/>
              </w:rPr>
              <w:t xml:space="preserve">visit </w:t>
            </w:r>
          </w:p>
          <w:p w14:paraId="78972398" w14:textId="6A29A1EC" w:rsidR="000D19DE" w:rsidRPr="00B97E28" w:rsidRDefault="000D19DE" w:rsidP="00610C91">
            <w:pPr>
              <w:pBdr>
                <w:top w:val="nil"/>
                <w:left w:val="nil"/>
                <w:bottom w:val="nil"/>
                <w:right w:val="nil"/>
                <w:between w:val="nil"/>
              </w:pBdr>
              <w:spacing w:after="0" w:line="240" w:lineRule="auto"/>
              <w:rPr>
                <w:rFonts w:ascii="Arial" w:hAnsi="Arial" w:cs="Arial"/>
                <w:color w:val="000000"/>
              </w:rPr>
            </w:pPr>
          </w:p>
        </w:tc>
      </w:tr>
      <w:tr w:rsidR="008620F1" w:rsidRPr="00B97E28" w14:paraId="5A92842F" w14:textId="77777777" w:rsidTr="006D48A5">
        <w:tc>
          <w:tcPr>
            <w:tcW w:w="4950" w:type="dxa"/>
            <w:tcBorders>
              <w:top w:val="single" w:sz="4" w:space="0" w:color="000000"/>
              <w:bottom w:val="single" w:sz="4" w:space="0" w:color="000000"/>
            </w:tcBorders>
            <w:shd w:val="clear" w:color="auto" w:fill="C9C9C9"/>
          </w:tcPr>
          <w:p w14:paraId="262C4243" w14:textId="3617B108" w:rsidR="000D19DE" w:rsidRPr="00B97E28" w:rsidRDefault="00E305D5" w:rsidP="00F64992">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6D48A5" w:rsidRPr="006D48A5">
              <w:rPr>
                <w:rFonts w:ascii="Arial" w:eastAsia="Arial" w:hAnsi="Arial" w:cs="Arial"/>
                <w:i/>
              </w:rPr>
              <w:t>Coaches others in improving transitions of care within and across health care delivery systems to optimize patient outcomes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8B6DEEA" w14:textId="3CEE93AC" w:rsidR="000D19DE" w:rsidRPr="00B97E28" w:rsidRDefault="00E305D5" w:rsidP="00F64992">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Develops and implements a process for fellowship continuity clinics to </w:t>
            </w:r>
            <w:r w:rsidR="58A1933E" w:rsidRPr="21145EF8">
              <w:rPr>
                <w:rFonts w:ascii="Arial" w:eastAsia="Arial" w:hAnsi="Arial" w:cs="Arial"/>
              </w:rPr>
              <w:t>facilitate</w:t>
            </w:r>
            <w:r w:rsidRPr="21145EF8">
              <w:rPr>
                <w:rFonts w:ascii="Arial" w:eastAsia="Arial" w:hAnsi="Arial" w:cs="Arial"/>
              </w:rPr>
              <w:t xml:space="preserve"> the transition from pediatrics to adult medicine </w:t>
            </w:r>
          </w:p>
        </w:tc>
      </w:tr>
      <w:tr w:rsidR="00D36CC7" w:rsidRPr="00B97E28" w14:paraId="2224E179" w14:textId="77777777" w:rsidTr="21145EF8">
        <w:tc>
          <w:tcPr>
            <w:tcW w:w="4950" w:type="dxa"/>
            <w:shd w:val="clear" w:color="auto" w:fill="FFD965"/>
          </w:tcPr>
          <w:p w14:paraId="41E5DC5C" w14:textId="77777777" w:rsidR="000D19DE" w:rsidRPr="00B97E28" w:rsidRDefault="00E305D5" w:rsidP="00F64992">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13256A57" w14:textId="5ABB76DD" w:rsidR="007C34DE" w:rsidRPr="00B97E28" w:rsidRDefault="00FB09E9" w:rsidP="00F64992">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Portfolio a</w:t>
            </w:r>
            <w:r w:rsidR="2531B153" w:rsidRPr="21145EF8">
              <w:rPr>
                <w:rFonts w:ascii="Arial" w:eastAsia="Arial" w:hAnsi="Arial" w:cs="Arial"/>
              </w:rPr>
              <w:t xml:space="preserve">ssessment </w:t>
            </w:r>
          </w:p>
          <w:p w14:paraId="4AB4248C" w14:textId="64CBDA3E" w:rsidR="00B00D95" w:rsidRPr="00B97E28" w:rsidRDefault="00E305D5" w:rsidP="00F64992">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Direct observation </w:t>
            </w:r>
          </w:p>
          <w:p w14:paraId="7F5CB1FB" w14:textId="088278AE" w:rsidR="000D19DE" w:rsidRPr="00D02A3A" w:rsidRDefault="2531B153" w:rsidP="2FE652EF">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Multisource feedback </w:t>
            </w:r>
          </w:p>
        </w:tc>
      </w:tr>
      <w:tr w:rsidR="006B6396" w:rsidRPr="00B97E28" w14:paraId="2322DF8E" w14:textId="77777777" w:rsidTr="21145EF8">
        <w:tc>
          <w:tcPr>
            <w:tcW w:w="4950" w:type="dxa"/>
            <w:shd w:val="clear" w:color="auto" w:fill="8DB3E2" w:themeFill="text2" w:themeFillTint="66"/>
          </w:tcPr>
          <w:p w14:paraId="7BEA9906" w14:textId="77777777" w:rsidR="000D19DE" w:rsidRPr="00B97E28" w:rsidRDefault="00E305D5" w:rsidP="00F64992">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71FD729D" w14:textId="4F47A5A9" w:rsidR="000D19DE" w:rsidRPr="00B97E28" w:rsidRDefault="000D19DE" w:rsidP="00F64992">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D36CC7" w:rsidRPr="00B97E28" w14:paraId="1930C86D" w14:textId="77777777" w:rsidTr="21145EF8">
        <w:trPr>
          <w:trHeight w:val="80"/>
        </w:trPr>
        <w:tc>
          <w:tcPr>
            <w:tcW w:w="4950" w:type="dxa"/>
            <w:shd w:val="clear" w:color="auto" w:fill="A8D08D"/>
          </w:tcPr>
          <w:p w14:paraId="0BE7216E" w14:textId="77777777" w:rsidR="000D19DE" w:rsidRPr="00B97E28" w:rsidRDefault="00E305D5" w:rsidP="00F64992">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5D56334A" w14:textId="77777777" w:rsidR="00531DF8" w:rsidRPr="002542A3" w:rsidRDefault="00531DF8" w:rsidP="00531DF8">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r w:rsidRPr="629378A4">
              <w:rPr>
                <w:rFonts w:ascii="Arial" w:eastAsia="Arial" w:hAnsi="Arial" w:cs="Arial"/>
              </w:rPr>
              <w:t>Entrustable Professional Activities for Subspecialties</w:t>
            </w:r>
            <w:r>
              <w:rPr>
                <w:rFonts w:ascii="Arial" w:eastAsia="Arial" w:hAnsi="Arial" w:cs="Arial"/>
              </w:rPr>
              <w:t>: Developmental-Behavioral Pediatrics.”</w:t>
            </w:r>
            <w:r w:rsidRPr="629378A4">
              <w:rPr>
                <w:rFonts w:ascii="Arial" w:eastAsia="Arial" w:hAnsi="Arial" w:cs="Arial"/>
              </w:rPr>
              <w:t xml:space="preserve"> </w:t>
            </w:r>
            <w:hyperlink r:id="rId54">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7213EDBC" w14:textId="6F1DE9E7" w:rsidR="75B8C747" w:rsidRDefault="00D95C9A" w:rsidP="00D6543E">
            <w:pPr>
              <w:numPr>
                <w:ilvl w:val="0"/>
                <w:numId w:val="2"/>
              </w:numPr>
              <w:spacing w:after="0" w:line="240" w:lineRule="auto"/>
              <w:ind w:left="161" w:hanging="180"/>
              <w:rPr>
                <w:rFonts w:ascii="Arial" w:hAnsi="Arial" w:cs="Arial"/>
                <w:color w:val="000000" w:themeColor="text1"/>
              </w:rPr>
            </w:pPr>
            <w:r>
              <w:rPr>
                <w:rFonts w:ascii="Arial" w:hAnsi="Arial" w:cs="Arial"/>
                <w:color w:val="000000" w:themeColor="text1"/>
              </w:rPr>
              <w:t xml:space="preserve">ABP. </w:t>
            </w:r>
            <w:r w:rsidR="007F2B06">
              <w:rPr>
                <w:rFonts w:ascii="Arial" w:hAnsi="Arial" w:cs="Arial"/>
                <w:color w:val="000000" w:themeColor="text1"/>
              </w:rPr>
              <w:t>“</w:t>
            </w:r>
            <w:r>
              <w:rPr>
                <w:rFonts w:ascii="Arial" w:hAnsi="Arial" w:cs="Arial"/>
                <w:color w:val="000000" w:themeColor="text1"/>
              </w:rPr>
              <w:t>Entrustable Professional Activities.</w:t>
            </w:r>
            <w:r w:rsidR="007F2B06">
              <w:rPr>
                <w:rFonts w:ascii="Arial" w:hAnsi="Arial" w:cs="Arial"/>
                <w:color w:val="000000" w:themeColor="text1"/>
              </w:rPr>
              <w:t>”</w:t>
            </w:r>
            <w:r>
              <w:rPr>
                <w:rFonts w:ascii="Arial" w:hAnsi="Arial" w:cs="Arial"/>
                <w:color w:val="000000" w:themeColor="text1"/>
              </w:rPr>
              <w:t xml:space="preserve"> EPA 1 for </w:t>
            </w:r>
            <w:r w:rsidR="007F2B06">
              <w:rPr>
                <w:rFonts w:ascii="Arial" w:hAnsi="Arial" w:cs="Arial"/>
                <w:color w:val="000000" w:themeColor="text1"/>
              </w:rPr>
              <w:t>Developmental-Behavioral Pediatrics</w:t>
            </w:r>
            <w:r>
              <w:rPr>
                <w:rFonts w:ascii="Arial" w:hAnsi="Arial" w:cs="Arial"/>
                <w:color w:val="000000" w:themeColor="text1"/>
              </w:rPr>
              <w:t xml:space="preserve">. </w:t>
            </w:r>
            <w:hyperlink r:id="rId55" w:history="1">
              <w:r w:rsidRPr="001A71A8">
                <w:rPr>
                  <w:rStyle w:val="Hyperlink"/>
                  <w:rFonts w:ascii="Arial" w:hAnsi="Arial" w:cs="Arial"/>
                </w:rPr>
                <w:t>https://www.abp.org/sites/public/files/pdf/epa-dbeh-1.pdf</w:t>
              </w:r>
            </w:hyperlink>
            <w:r>
              <w:rPr>
                <w:rFonts w:ascii="Arial" w:hAnsi="Arial" w:cs="Arial"/>
                <w:color w:val="000000" w:themeColor="text1"/>
              </w:rPr>
              <w:t xml:space="preserve">. Accessed 2022. </w:t>
            </w:r>
          </w:p>
          <w:p w14:paraId="5631BABD" w14:textId="1745FD60" w:rsidR="00063AEC" w:rsidRPr="00B97E28" w:rsidRDefault="00063AEC" w:rsidP="00063AEC">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Got</w:t>
            </w:r>
            <w:r w:rsidR="00E31324">
              <w:rPr>
                <w:rFonts w:ascii="Arial" w:eastAsia="Arial" w:hAnsi="Arial" w:cs="Arial"/>
              </w:rPr>
              <w:t xml:space="preserve"> </w:t>
            </w:r>
            <w:r w:rsidRPr="21145EF8">
              <w:rPr>
                <w:rFonts w:ascii="Arial" w:eastAsia="Arial" w:hAnsi="Arial" w:cs="Arial"/>
              </w:rPr>
              <w:t xml:space="preserve">Transition. </w:t>
            </w:r>
            <w:r w:rsidR="00E31324">
              <w:rPr>
                <w:rFonts w:ascii="Arial" w:eastAsia="Arial" w:hAnsi="Arial" w:cs="Arial"/>
              </w:rPr>
              <w:t>“</w:t>
            </w:r>
            <w:r w:rsidRPr="21145EF8">
              <w:rPr>
                <w:rFonts w:ascii="Arial" w:eastAsia="Arial" w:hAnsi="Arial" w:cs="Arial"/>
              </w:rPr>
              <w:t xml:space="preserve">Clinician Education </w:t>
            </w:r>
            <w:r w:rsidR="00E31324">
              <w:rPr>
                <w:rFonts w:ascii="Arial" w:eastAsia="Arial" w:hAnsi="Arial" w:cs="Arial"/>
              </w:rPr>
              <w:t>and</w:t>
            </w:r>
            <w:r w:rsidRPr="21145EF8">
              <w:rPr>
                <w:rFonts w:ascii="Arial" w:eastAsia="Arial" w:hAnsi="Arial" w:cs="Arial"/>
              </w:rPr>
              <w:t xml:space="preserve"> Resources.</w:t>
            </w:r>
            <w:r w:rsidR="00E31324">
              <w:rPr>
                <w:rFonts w:ascii="Arial" w:eastAsia="Arial" w:hAnsi="Arial" w:cs="Arial"/>
              </w:rPr>
              <w:t>”</w:t>
            </w:r>
            <w:r w:rsidRPr="21145EF8">
              <w:rPr>
                <w:rFonts w:ascii="Arial" w:eastAsia="Arial" w:hAnsi="Arial" w:cs="Arial"/>
              </w:rPr>
              <w:t xml:space="preserve"> </w:t>
            </w:r>
            <w:hyperlink r:id="rId56">
              <w:r w:rsidRPr="21145EF8">
                <w:rPr>
                  <w:rStyle w:val="Hyperlink"/>
                  <w:rFonts w:ascii="Arial" w:eastAsia="Arial" w:hAnsi="Arial" w:cs="Arial"/>
                </w:rPr>
                <w:t>https://www.gottransition.org/resources-and-research/clinician-education-resources.cfm</w:t>
              </w:r>
            </w:hyperlink>
            <w:r w:rsidRPr="21145EF8">
              <w:rPr>
                <w:rFonts w:ascii="Arial" w:eastAsia="Arial" w:hAnsi="Arial" w:cs="Arial"/>
              </w:rPr>
              <w:t xml:space="preserve">. </w:t>
            </w:r>
            <w:r w:rsidR="00E31324">
              <w:rPr>
                <w:rFonts w:ascii="Arial" w:eastAsia="Arial" w:hAnsi="Arial" w:cs="Arial"/>
              </w:rPr>
              <w:t xml:space="preserve">Accessed </w:t>
            </w:r>
            <w:r w:rsidRPr="21145EF8">
              <w:rPr>
                <w:rFonts w:ascii="Arial" w:eastAsia="Arial" w:hAnsi="Arial" w:cs="Arial"/>
              </w:rPr>
              <w:t>2020.</w:t>
            </w:r>
          </w:p>
          <w:p w14:paraId="58BD8C2A" w14:textId="13962D68" w:rsidR="007C6883" w:rsidRDefault="00D6543E" w:rsidP="007C6883">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D6543E">
              <w:rPr>
                <w:rFonts w:ascii="Arial" w:eastAsia="Arial" w:hAnsi="Arial" w:cs="Arial"/>
              </w:rPr>
              <w:t xml:space="preserve">Starmer, Amy J., Nancy D. Spector, Rajendu Srivastava, April D. Allen, Christopher P. Landrigan, Theodore C. Sectish, and I-PASS Study Group. 2012. “I-Pass, A Mnemonic to Standardize Verbal Handoffs.” Pediatrics 129(2), 201–204. </w:t>
            </w:r>
            <w:r w:rsidRPr="00D6543E">
              <w:rPr>
                <w:rFonts w:ascii="Arial" w:eastAsia="Arial" w:hAnsi="Arial" w:cs="Arial"/>
              </w:rPr>
              <w:lastRenderedPageBreak/>
              <w:t>https://doi.org/10.1542/peds.2011-2966.</w:t>
            </w:r>
            <w:r w:rsidR="007C6883" w:rsidRPr="00893BB1">
              <w:rPr>
                <w:rFonts w:ascii="Arial" w:eastAsia="Arial" w:hAnsi="Arial" w:cs="Arial"/>
              </w:rPr>
              <w:t>Matern, Lukas H., Jeanne M. Farnan, Kristen W. Hirsch, Melissa Cappaert, Ellen S. Byrne, and Vineet M. Arora.</w:t>
            </w:r>
            <w:r w:rsidR="007C6883">
              <w:rPr>
                <w:rFonts w:ascii="Arial" w:eastAsia="Arial" w:hAnsi="Arial" w:cs="Arial"/>
              </w:rPr>
              <w:t xml:space="preserve"> 2018.</w:t>
            </w:r>
            <w:r w:rsidR="007C6883" w:rsidRPr="00893BB1">
              <w:rPr>
                <w:rFonts w:ascii="Arial" w:eastAsia="Arial" w:hAnsi="Arial" w:cs="Arial"/>
              </w:rPr>
              <w:t xml:space="preserve"> </w:t>
            </w:r>
            <w:r w:rsidR="007C6883">
              <w:rPr>
                <w:rFonts w:ascii="Arial" w:eastAsia="Arial" w:hAnsi="Arial" w:cs="Arial"/>
              </w:rPr>
              <w:t>“</w:t>
            </w:r>
            <w:r w:rsidR="007C6883" w:rsidRPr="10AC4E68">
              <w:rPr>
                <w:rFonts w:ascii="Arial" w:eastAsia="Arial" w:hAnsi="Arial" w:cs="Arial"/>
              </w:rPr>
              <w:t xml:space="preserve">A Standardized </w:t>
            </w:r>
            <w:r w:rsidR="007C6883">
              <w:rPr>
                <w:rFonts w:ascii="Arial" w:eastAsia="Arial" w:hAnsi="Arial" w:cs="Arial"/>
              </w:rPr>
              <w:t>H</w:t>
            </w:r>
            <w:r w:rsidR="007C6883" w:rsidRPr="10AC4E68">
              <w:rPr>
                <w:rFonts w:ascii="Arial" w:eastAsia="Arial" w:hAnsi="Arial" w:cs="Arial"/>
              </w:rPr>
              <w:t xml:space="preserve">andoff </w:t>
            </w:r>
            <w:r w:rsidR="007C6883">
              <w:rPr>
                <w:rFonts w:ascii="Arial" w:eastAsia="Arial" w:hAnsi="Arial" w:cs="Arial"/>
              </w:rPr>
              <w:t>S</w:t>
            </w:r>
            <w:r w:rsidR="007C6883" w:rsidRPr="10AC4E68">
              <w:rPr>
                <w:rFonts w:ascii="Arial" w:eastAsia="Arial" w:hAnsi="Arial" w:cs="Arial"/>
              </w:rPr>
              <w:t xml:space="preserve">imulation </w:t>
            </w:r>
            <w:r w:rsidR="007C6883">
              <w:rPr>
                <w:rFonts w:ascii="Arial" w:eastAsia="Arial" w:hAnsi="Arial" w:cs="Arial"/>
              </w:rPr>
              <w:t>P</w:t>
            </w:r>
            <w:r w:rsidR="007C6883" w:rsidRPr="10AC4E68">
              <w:rPr>
                <w:rFonts w:ascii="Arial" w:eastAsia="Arial" w:hAnsi="Arial" w:cs="Arial"/>
              </w:rPr>
              <w:t xml:space="preserve">romotes </w:t>
            </w:r>
            <w:r w:rsidR="007C6883">
              <w:rPr>
                <w:rFonts w:ascii="Arial" w:eastAsia="Arial" w:hAnsi="Arial" w:cs="Arial"/>
              </w:rPr>
              <w:t>R</w:t>
            </w:r>
            <w:r w:rsidR="007C6883" w:rsidRPr="10AC4E68">
              <w:rPr>
                <w:rFonts w:ascii="Arial" w:eastAsia="Arial" w:hAnsi="Arial" w:cs="Arial"/>
              </w:rPr>
              <w:t xml:space="preserve">ecovery from </w:t>
            </w:r>
            <w:r w:rsidR="007C6883">
              <w:rPr>
                <w:rFonts w:ascii="Arial" w:eastAsia="Arial" w:hAnsi="Arial" w:cs="Arial"/>
              </w:rPr>
              <w:t>A</w:t>
            </w:r>
            <w:r w:rsidR="007C6883" w:rsidRPr="10AC4E68">
              <w:rPr>
                <w:rFonts w:ascii="Arial" w:eastAsia="Arial" w:hAnsi="Arial" w:cs="Arial"/>
              </w:rPr>
              <w:t xml:space="preserve">uditory </w:t>
            </w:r>
            <w:r w:rsidR="007C6883">
              <w:rPr>
                <w:rFonts w:ascii="Arial" w:eastAsia="Arial" w:hAnsi="Arial" w:cs="Arial"/>
              </w:rPr>
              <w:t>D</w:t>
            </w:r>
            <w:r w:rsidR="007C6883" w:rsidRPr="10AC4E68">
              <w:rPr>
                <w:rFonts w:ascii="Arial" w:eastAsia="Arial" w:hAnsi="Arial" w:cs="Arial"/>
              </w:rPr>
              <w:t xml:space="preserve">istractions in </w:t>
            </w:r>
            <w:r w:rsidR="007C6883">
              <w:rPr>
                <w:rFonts w:ascii="Arial" w:eastAsia="Arial" w:hAnsi="Arial" w:cs="Arial"/>
              </w:rPr>
              <w:t>R</w:t>
            </w:r>
            <w:r w:rsidR="007C6883" w:rsidRPr="10AC4E68">
              <w:rPr>
                <w:rFonts w:ascii="Arial" w:eastAsia="Arial" w:hAnsi="Arial" w:cs="Arial"/>
              </w:rPr>
              <w:t xml:space="preserve">esident </w:t>
            </w:r>
            <w:r w:rsidR="007C6883">
              <w:rPr>
                <w:rFonts w:ascii="Arial" w:eastAsia="Arial" w:hAnsi="Arial" w:cs="Arial"/>
              </w:rPr>
              <w:t>P</w:t>
            </w:r>
            <w:r w:rsidR="007C6883" w:rsidRPr="10AC4E68">
              <w:rPr>
                <w:rFonts w:ascii="Arial" w:eastAsia="Arial" w:hAnsi="Arial" w:cs="Arial"/>
              </w:rPr>
              <w:t>hysicians.</w:t>
            </w:r>
            <w:r w:rsidR="007C6883">
              <w:rPr>
                <w:rFonts w:ascii="Arial" w:eastAsia="Arial" w:hAnsi="Arial" w:cs="Arial"/>
              </w:rPr>
              <w:t>”</w:t>
            </w:r>
            <w:r w:rsidR="007C6883" w:rsidRPr="10AC4E68">
              <w:rPr>
                <w:rFonts w:ascii="Arial" w:eastAsia="Arial" w:hAnsi="Arial" w:cs="Arial"/>
              </w:rPr>
              <w:t xml:space="preserve"> </w:t>
            </w:r>
            <w:r w:rsidR="007C6883" w:rsidRPr="10AC4E68">
              <w:rPr>
                <w:rFonts w:ascii="Arial" w:eastAsia="Arial" w:hAnsi="Arial" w:cs="Arial"/>
                <w:i/>
                <w:iCs/>
              </w:rPr>
              <w:t>Simul</w:t>
            </w:r>
            <w:r w:rsidR="007C6883">
              <w:rPr>
                <w:rFonts w:ascii="Arial" w:eastAsia="Arial" w:hAnsi="Arial" w:cs="Arial"/>
                <w:i/>
                <w:iCs/>
              </w:rPr>
              <w:t>ation in</w:t>
            </w:r>
            <w:r w:rsidR="007C6883" w:rsidRPr="10AC4E68">
              <w:rPr>
                <w:rFonts w:ascii="Arial" w:eastAsia="Arial" w:hAnsi="Arial" w:cs="Arial"/>
                <w:i/>
                <w:iCs/>
              </w:rPr>
              <w:t xml:space="preserve"> Healthc</w:t>
            </w:r>
            <w:r w:rsidR="007C6883">
              <w:rPr>
                <w:rFonts w:ascii="Arial" w:eastAsia="Arial" w:hAnsi="Arial" w:cs="Arial"/>
                <w:i/>
                <w:iCs/>
              </w:rPr>
              <w:t>are</w:t>
            </w:r>
            <w:r w:rsidR="007C6883" w:rsidRPr="10AC4E68">
              <w:rPr>
                <w:rFonts w:ascii="Arial" w:eastAsia="Arial" w:hAnsi="Arial" w:cs="Arial"/>
              </w:rPr>
              <w:t>. 13(4):</w:t>
            </w:r>
            <w:r w:rsidR="007C6883">
              <w:rPr>
                <w:rFonts w:ascii="Arial" w:eastAsia="Arial" w:hAnsi="Arial" w:cs="Arial"/>
              </w:rPr>
              <w:t xml:space="preserve"> </w:t>
            </w:r>
            <w:r w:rsidR="007C6883" w:rsidRPr="10AC4E68">
              <w:rPr>
                <w:rFonts w:ascii="Arial" w:eastAsia="Arial" w:hAnsi="Arial" w:cs="Arial"/>
              </w:rPr>
              <w:t xml:space="preserve">233-238. </w:t>
            </w:r>
            <w:r w:rsidR="007C6883" w:rsidRPr="0076064B">
              <w:rPr>
                <w:rFonts w:ascii="Arial" w:hAnsi="Arial" w:cs="Arial"/>
              </w:rPr>
              <w:t>DOI: 10.1097/SIH.0000000000000322</w:t>
            </w:r>
            <w:r w:rsidR="007C6883">
              <w:rPr>
                <w:rFonts w:ascii="Arial" w:hAnsi="Arial" w:cs="Arial"/>
              </w:rPr>
              <w:t>.</w:t>
            </w:r>
          </w:p>
          <w:p w14:paraId="68888475" w14:textId="584E73B7" w:rsidR="007C72C7" w:rsidRPr="007C72C7" w:rsidRDefault="007C72C7" w:rsidP="007C6883">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Society for Adolescent Health and Medicine.</w:t>
            </w:r>
            <w:r>
              <w:rPr>
                <w:rFonts w:ascii="Arial" w:eastAsia="Arial" w:hAnsi="Arial" w:cs="Arial"/>
              </w:rPr>
              <w:t xml:space="preserve"> 2020.</w:t>
            </w:r>
            <w:r w:rsidRPr="21145EF8">
              <w:rPr>
                <w:rFonts w:ascii="Arial" w:eastAsia="Arial" w:hAnsi="Arial" w:cs="Arial"/>
              </w:rPr>
              <w:t xml:space="preserve"> </w:t>
            </w:r>
            <w:r>
              <w:rPr>
                <w:rFonts w:ascii="Arial" w:eastAsia="Arial" w:hAnsi="Arial" w:cs="Arial"/>
              </w:rPr>
              <w:t>“</w:t>
            </w:r>
            <w:r w:rsidRPr="21145EF8">
              <w:rPr>
                <w:rFonts w:ascii="Arial" w:eastAsia="Arial" w:hAnsi="Arial" w:cs="Arial"/>
              </w:rPr>
              <w:t xml:space="preserve">Transition to </w:t>
            </w:r>
            <w:r>
              <w:rPr>
                <w:rFonts w:ascii="Arial" w:eastAsia="Arial" w:hAnsi="Arial" w:cs="Arial"/>
              </w:rPr>
              <w:t>A</w:t>
            </w:r>
            <w:r w:rsidRPr="21145EF8">
              <w:rPr>
                <w:rFonts w:ascii="Arial" w:eastAsia="Arial" w:hAnsi="Arial" w:cs="Arial"/>
              </w:rPr>
              <w:t xml:space="preserve">dulthood for </w:t>
            </w:r>
            <w:r>
              <w:rPr>
                <w:rFonts w:ascii="Arial" w:eastAsia="Arial" w:hAnsi="Arial" w:cs="Arial"/>
              </w:rPr>
              <w:t>Y</w:t>
            </w:r>
            <w:r w:rsidRPr="21145EF8">
              <w:rPr>
                <w:rFonts w:ascii="Arial" w:eastAsia="Arial" w:hAnsi="Arial" w:cs="Arial"/>
              </w:rPr>
              <w:t xml:space="preserve">outh with </w:t>
            </w:r>
            <w:r>
              <w:rPr>
                <w:rFonts w:ascii="Arial" w:eastAsia="Arial" w:hAnsi="Arial" w:cs="Arial"/>
              </w:rPr>
              <w:t>C</w:t>
            </w:r>
            <w:r w:rsidRPr="21145EF8">
              <w:rPr>
                <w:rFonts w:ascii="Arial" w:eastAsia="Arial" w:hAnsi="Arial" w:cs="Arial"/>
              </w:rPr>
              <w:t xml:space="preserve">hronic </w:t>
            </w:r>
            <w:r>
              <w:rPr>
                <w:rFonts w:ascii="Arial" w:eastAsia="Arial" w:hAnsi="Arial" w:cs="Arial"/>
              </w:rPr>
              <w:t>C</w:t>
            </w:r>
            <w:r w:rsidRPr="21145EF8">
              <w:rPr>
                <w:rFonts w:ascii="Arial" w:eastAsia="Arial" w:hAnsi="Arial" w:cs="Arial"/>
              </w:rPr>
              <w:t xml:space="preserve">onditions and </w:t>
            </w:r>
            <w:r>
              <w:rPr>
                <w:rFonts w:ascii="Arial" w:eastAsia="Arial" w:hAnsi="Arial" w:cs="Arial"/>
              </w:rPr>
              <w:t>S</w:t>
            </w:r>
            <w:r w:rsidRPr="21145EF8">
              <w:rPr>
                <w:rFonts w:ascii="Arial" w:eastAsia="Arial" w:hAnsi="Arial" w:cs="Arial"/>
              </w:rPr>
              <w:t xml:space="preserve">pecial </w:t>
            </w:r>
            <w:r>
              <w:rPr>
                <w:rFonts w:ascii="Arial" w:eastAsia="Arial" w:hAnsi="Arial" w:cs="Arial"/>
              </w:rPr>
              <w:t>H</w:t>
            </w:r>
            <w:r w:rsidRPr="21145EF8">
              <w:rPr>
                <w:rFonts w:ascii="Arial" w:eastAsia="Arial" w:hAnsi="Arial" w:cs="Arial"/>
              </w:rPr>
              <w:t xml:space="preserve">ealth </w:t>
            </w:r>
            <w:r>
              <w:rPr>
                <w:rFonts w:ascii="Arial" w:eastAsia="Arial" w:hAnsi="Arial" w:cs="Arial"/>
              </w:rPr>
              <w:t>C</w:t>
            </w:r>
            <w:r w:rsidRPr="21145EF8">
              <w:rPr>
                <w:rFonts w:ascii="Arial" w:eastAsia="Arial" w:hAnsi="Arial" w:cs="Arial"/>
              </w:rPr>
              <w:t xml:space="preserve">are </w:t>
            </w:r>
            <w:r>
              <w:rPr>
                <w:rFonts w:ascii="Arial" w:eastAsia="Arial" w:hAnsi="Arial" w:cs="Arial"/>
              </w:rPr>
              <w:t>N</w:t>
            </w:r>
            <w:r w:rsidRPr="21145EF8">
              <w:rPr>
                <w:rFonts w:ascii="Arial" w:eastAsia="Arial" w:hAnsi="Arial" w:cs="Arial"/>
              </w:rPr>
              <w:t>eeds.</w:t>
            </w:r>
            <w:r>
              <w:rPr>
                <w:rFonts w:ascii="Arial" w:eastAsia="Arial" w:hAnsi="Arial" w:cs="Arial"/>
              </w:rPr>
              <w:t>”</w:t>
            </w:r>
            <w:r w:rsidRPr="21145EF8">
              <w:rPr>
                <w:rFonts w:ascii="Arial" w:eastAsia="Arial" w:hAnsi="Arial" w:cs="Arial"/>
              </w:rPr>
              <w:t xml:space="preserve"> </w:t>
            </w:r>
            <w:r w:rsidRPr="21145EF8">
              <w:rPr>
                <w:rFonts w:ascii="Arial" w:eastAsia="Arial" w:hAnsi="Arial" w:cs="Arial"/>
                <w:i/>
                <w:iCs/>
              </w:rPr>
              <w:t>Journ</w:t>
            </w:r>
            <w:r>
              <w:rPr>
                <w:rFonts w:ascii="Arial" w:eastAsia="Arial" w:hAnsi="Arial" w:cs="Arial"/>
                <w:i/>
                <w:iCs/>
              </w:rPr>
              <w:t>a</w:t>
            </w:r>
            <w:r w:rsidRPr="21145EF8">
              <w:rPr>
                <w:rFonts w:ascii="Arial" w:eastAsia="Arial" w:hAnsi="Arial" w:cs="Arial"/>
                <w:i/>
                <w:iCs/>
              </w:rPr>
              <w:t>l of Adolescent Health</w:t>
            </w:r>
            <w:r>
              <w:rPr>
                <w:rFonts w:ascii="Arial" w:eastAsia="Arial" w:hAnsi="Arial" w:cs="Arial"/>
              </w:rPr>
              <w:t xml:space="preserve"> </w:t>
            </w:r>
            <w:r w:rsidRPr="21145EF8">
              <w:rPr>
                <w:rFonts w:ascii="Arial" w:eastAsia="Arial" w:hAnsi="Arial" w:cs="Arial"/>
              </w:rPr>
              <w:t>66(5):</w:t>
            </w:r>
            <w:r>
              <w:rPr>
                <w:rFonts w:ascii="Arial" w:eastAsia="Arial" w:hAnsi="Arial" w:cs="Arial"/>
              </w:rPr>
              <w:t xml:space="preserve"> </w:t>
            </w:r>
            <w:r w:rsidRPr="21145EF8">
              <w:rPr>
                <w:rFonts w:ascii="Arial" w:eastAsia="Arial" w:hAnsi="Arial" w:cs="Arial"/>
              </w:rPr>
              <w:t xml:space="preserve">P631-634. </w:t>
            </w:r>
            <w:hyperlink r:id="rId57">
              <w:r w:rsidRPr="21145EF8">
                <w:rPr>
                  <w:rStyle w:val="Hyperlink"/>
                  <w:rFonts w:ascii="Arial" w:eastAsia="Arial" w:hAnsi="Arial" w:cs="Arial"/>
                </w:rPr>
                <w:t>https://www.jahonline.org/article/S1054-139X(20)30075-6/fulltext</w:t>
              </w:r>
            </w:hyperlink>
            <w:r w:rsidRPr="21145EF8">
              <w:rPr>
                <w:rFonts w:ascii="Arial" w:eastAsia="Arial" w:hAnsi="Arial" w:cs="Arial"/>
              </w:rPr>
              <w:t>.</w:t>
            </w:r>
          </w:p>
          <w:p w14:paraId="306120B7" w14:textId="4543499B" w:rsidR="00113B3C" w:rsidRPr="007C72C7" w:rsidRDefault="007C6883" w:rsidP="007C72C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F940CA">
              <w:rPr>
                <w:rFonts w:ascii="Arial" w:eastAsia="Arial" w:hAnsi="Arial" w:cs="Arial"/>
              </w:rPr>
              <w:t xml:space="preserve">Starmer, </w:t>
            </w:r>
            <w:r>
              <w:rPr>
                <w:rFonts w:ascii="Arial" w:eastAsia="Arial" w:hAnsi="Arial" w:cs="Arial"/>
              </w:rPr>
              <w:t xml:space="preserve">Amy J., </w:t>
            </w:r>
            <w:r w:rsidRPr="00F940CA">
              <w:rPr>
                <w:rFonts w:ascii="Arial" w:eastAsia="Arial" w:hAnsi="Arial" w:cs="Arial"/>
              </w:rPr>
              <w:t>Nancy D. Spector,</w:t>
            </w:r>
            <w:r>
              <w:rPr>
                <w:rFonts w:ascii="Arial" w:eastAsia="Arial" w:hAnsi="Arial" w:cs="Arial"/>
              </w:rPr>
              <w:t xml:space="preserve"> </w:t>
            </w:r>
            <w:r w:rsidRPr="00F940CA">
              <w:rPr>
                <w:rFonts w:ascii="Arial" w:eastAsia="Arial" w:hAnsi="Arial" w:cs="Arial"/>
              </w:rPr>
              <w:t>Rajendu Srivastava, Daniel C. West, Glenn Rosenbluth, April D. Allen, Elizabeth L. Noble,</w:t>
            </w:r>
            <w:r>
              <w:rPr>
                <w:rFonts w:ascii="Arial" w:hAnsi="Arial" w:cs="Arial"/>
                <w:color w:val="000000"/>
              </w:rPr>
              <w:t xml:space="preserve"> </w:t>
            </w:r>
            <w:r w:rsidRPr="00F940CA">
              <w:rPr>
                <w:rFonts w:ascii="Arial" w:eastAsia="Arial" w:hAnsi="Arial" w:cs="Arial"/>
              </w:rPr>
              <w:t xml:space="preserve">et al. “Changes in Medical Errors after Implementation of a Handoff Program.” </w:t>
            </w:r>
            <w:r w:rsidRPr="00F940CA">
              <w:rPr>
                <w:rFonts w:ascii="Arial" w:eastAsia="Arial" w:hAnsi="Arial" w:cs="Arial"/>
                <w:i/>
                <w:iCs/>
              </w:rPr>
              <w:t>New England Journal of Medicine</w:t>
            </w:r>
            <w:r w:rsidRPr="00F940CA">
              <w:rPr>
                <w:rFonts w:ascii="Arial" w:eastAsia="Arial" w:hAnsi="Arial" w:cs="Arial"/>
              </w:rPr>
              <w:t xml:space="preserve">. 371:1803-1812. </w:t>
            </w:r>
            <w:r w:rsidRPr="00F940CA">
              <w:rPr>
                <w:rFonts w:ascii="Arial" w:hAnsi="Arial" w:cs="Arial"/>
              </w:rPr>
              <w:t>DOI: 10.1056/NEJMsa1405556</w:t>
            </w:r>
            <w:r>
              <w:rPr>
                <w:rFonts w:ascii="Arial" w:hAnsi="Arial" w:cs="Arial"/>
              </w:rPr>
              <w:t>.</w:t>
            </w:r>
          </w:p>
        </w:tc>
      </w:tr>
    </w:tbl>
    <w:p w14:paraId="7F85BD0F" w14:textId="77777777" w:rsidR="000D19DE" w:rsidRDefault="000D19DE">
      <w:pPr>
        <w:spacing w:line="240" w:lineRule="auto"/>
        <w:ind w:hanging="180"/>
        <w:rPr>
          <w:rFonts w:ascii="Arial" w:eastAsia="Arial" w:hAnsi="Arial" w:cs="Arial"/>
        </w:rPr>
      </w:pPr>
    </w:p>
    <w:p w14:paraId="48B2E2E2" w14:textId="77777777" w:rsidR="000D19DE" w:rsidRDefault="00E305D5">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87468" w:rsidRPr="00B97E28" w14:paraId="7BABF307" w14:textId="77777777" w:rsidTr="21145EF8">
        <w:trPr>
          <w:trHeight w:val="769"/>
        </w:trPr>
        <w:tc>
          <w:tcPr>
            <w:tcW w:w="14125" w:type="dxa"/>
            <w:gridSpan w:val="2"/>
            <w:shd w:val="clear" w:color="auto" w:fill="9CC3E5"/>
          </w:tcPr>
          <w:p w14:paraId="11B6CA73" w14:textId="38630428" w:rsidR="000D19DE" w:rsidRPr="00B97E28" w:rsidRDefault="00E305D5" w:rsidP="00995E77">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Systems-Based Practice 5:</w:t>
            </w:r>
            <w:r w:rsidR="007F3BFA">
              <w:rPr>
                <w:rFonts w:ascii="Arial" w:eastAsia="Arial" w:hAnsi="Arial" w:cs="Arial"/>
                <w:b/>
              </w:rPr>
              <w:t xml:space="preserve"> Population and Community</w:t>
            </w:r>
            <w:r w:rsidRPr="00B97E28">
              <w:rPr>
                <w:rFonts w:ascii="Arial" w:eastAsia="Arial" w:hAnsi="Arial" w:cs="Arial"/>
                <w:b/>
              </w:rPr>
              <w:t xml:space="preserve"> Health</w:t>
            </w:r>
          </w:p>
          <w:p w14:paraId="2C816928" w14:textId="21D0DF70" w:rsidR="000D19DE" w:rsidRPr="00B97E28" w:rsidRDefault="00E305D5" w:rsidP="00995E77">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promote and improve health across communities and populations through patient care and advocacy</w:t>
            </w:r>
            <w:r w:rsidR="001C23EE">
              <w:rPr>
                <w:rFonts w:ascii="Arial" w:eastAsia="Arial" w:hAnsi="Arial" w:cs="Arial"/>
              </w:rPr>
              <w:t>,</w:t>
            </w:r>
            <w:r w:rsidRPr="00B97E28">
              <w:rPr>
                <w:rFonts w:ascii="Arial" w:eastAsia="Arial" w:hAnsi="Arial" w:cs="Arial"/>
              </w:rPr>
              <w:t xml:space="preserve"> including public education and elimination of structural racism</w:t>
            </w:r>
          </w:p>
        </w:tc>
      </w:tr>
      <w:tr w:rsidR="00D36CC7" w:rsidRPr="00B97E28" w14:paraId="20A52A7A" w14:textId="77777777" w:rsidTr="21145EF8">
        <w:tc>
          <w:tcPr>
            <w:tcW w:w="4950" w:type="dxa"/>
            <w:shd w:val="clear" w:color="auto" w:fill="FAC090"/>
          </w:tcPr>
          <w:p w14:paraId="0E974909" w14:textId="77777777" w:rsidR="000D19DE" w:rsidRPr="00B97E28" w:rsidRDefault="00E305D5" w:rsidP="00995E77">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5CD98A8D" w14:textId="77777777" w:rsidR="000D19DE" w:rsidRPr="00B97E28" w:rsidRDefault="00E305D5" w:rsidP="00995E77">
            <w:pPr>
              <w:spacing w:after="0" w:line="240" w:lineRule="auto"/>
              <w:ind w:hanging="14"/>
              <w:jc w:val="center"/>
              <w:rPr>
                <w:rFonts w:ascii="Arial" w:eastAsia="Arial" w:hAnsi="Arial" w:cs="Arial"/>
                <w:b/>
              </w:rPr>
            </w:pPr>
            <w:r w:rsidRPr="00B97E28">
              <w:rPr>
                <w:rFonts w:ascii="Arial" w:eastAsia="Arial" w:hAnsi="Arial" w:cs="Arial"/>
                <w:b/>
              </w:rPr>
              <w:t>Examples</w:t>
            </w:r>
          </w:p>
        </w:tc>
      </w:tr>
      <w:tr w:rsidR="00E87468" w:rsidRPr="00B97E28" w14:paraId="02490FE4" w14:textId="77777777" w:rsidTr="006D48A5">
        <w:tc>
          <w:tcPr>
            <w:tcW w:w="4950" w:type="dxa"/>
            <w:tcBorders>
              <w:top w:val="single" w:sz="4" w:space="0" w:color="000000"/>
              <w:bottom w:val="single" w:sz="4" w:space="0" w:color="000000"/>
            </w:tcBorders>
            <w:shd w:val="clear" w:color="auto" w:fill="C9C9C9"/>
          </w:tcPr>
          <w:p w14:paraId="7B5B4955" w14:textId="28B47B42" w:rsidR="000D19DE" w:rsidRPr="00B97E28" w:rsidRDefault="00E305D5" w:rsidP="00995E77">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6D48A5" w:rsidRPr="006D48A5">
              <w:rPr>
                <w:rFonts w:ascii="Arial" w:eastAsia="Arial" w:hAnsi="Arial" w:cs="Arial"/>
                <w:i/>
              </w:rPr>
              <w:t>Demonstrates awareness of population and community health needs and disparities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62CE801" w14:textId="49A35716" w:rsidR="00B00D95" w:rsidRPr="00B97E28" w:rsidRDefault="00E305D5" w:rsidP="00995E7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Identifies social determinants of health, such as poverty and structural racism</w:t>
            </w:r>
          </w:p>
          <w:p w14:paraId="7AA76134" w14:textId="1A50B7B1" w:rsidR="000D19DE" w:rsidRPr="00B97E28" w:rsidRDefault="00E305D5" w:rsidP="00995E7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Identifies adverse childhood experiences</w:t>
            </w:r>
          </w:p>
        </w:tc>
      </w:tr>
      <w:tr w:rsidR="00E87468" w:rsidRPr="00B97E28" w14:paraId="674BD92A" w14:textId="77777777" w:rsidTr="006D48A5">
        <w:tc>
          <w:tcPr>
            <w:tcW w:w="4950" w:type="dxa"/>
            <w:tcBorders>
              <w:top w:val="single" w:sz="4" w:space="0" w:color="000000"/>
              <w:bottom w:val="single" w:sz="4" w:space="0" w:color="000000"/>
            </w:tcBorders>
            <w:shd w:val="clear" w:color="auto" w:fill="C9C9C9"/>
          </w:tcPr>
          <w:p w14:paraId="47F34504" w14:textId="72F00349" w:rsidR="000D19DE" w:rsidRPr="00B97E28" w:rsidRDefault="00E305D5" w:rsidP="00995E77">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6D48A5" w:rsidRPr="006D48A5">
              <w:rPr>
                <w:rFonts w:ascii="Arial" w:eastAsia="Arial" w:hAnsi="Arial" w:cs="Arial"/>
                <w:i/>
              </w:rPr>
              <w:t>Identifies specific population and community health needs and disparities; identifies local resources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5B31B3" w14:textId="77777777" w:rsidR="00B00D95" w:rsidRPr="00B97E28" w:rsidRDefault="00E305D5" w:rsidP="00995E7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Screens patients for adverse childhood experiences and acknowledges social determinants of health and the impact of structural racism for individual patients</w:t>
            </w:r>
          </w:p>
          <w:p w14:paraId="00FC3A0E" w14:textId="38A02418" w:rsidR="000D19DE" w:rsidRPr="00B97E28" w:rsidRDefault="00E305D5" w:rsidP="00995E7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hAnsi="Arial" w:cs="Arial"/>
              </w:rPr>
              <w:t>Discusses</w:t>
            </w:r>
            <w:r w:rsidRPr="21145EF8">
              <w:rPr>
                <w:rFonts w:ascii="Arial" w:eastAsia="Arial" w:hAnsi="Arial" w:cs="Arial"/>
              </w:rPr>
              <w:t xml:space="preserve"> health disparities and identifies the nearest Women</w:t>
            </w:r>
            <w:r w:rsidR="0047636D">
              <w:rPr>
                <w:rFonts w:ascii="Arial" w:eastAsia="Arial" w:hAnsi="Arial" w:cs="Arial"/>
              </w:rPr>
              <w:t>,</w:t>
            </w:r>
            <w:r w:rsidRPr="21145EF8">
              <w:rPr>
                <w:rFonts w:ascii="Arial" w:eastAsia="Arial" w:hAnsi="Arial" w:cs="Arial"/>
              </w:rPr>
              <w:t xml:space="preserve"> Infants</w:t>
            </w:r>
            <w:r w:rsidR="0047636D">
              <w:rPr>
                <w:rFonts w:ascii="Arial" w:eastAsia="Arial" w:hAnsi="Arial" w:cs="Arial"/>
              </w:rPr>
              <w:t>, and</w:t>
            </w:r>
            <w:r w:rsidRPr="21145EF8">
              <w:rPr>
                <w:rFonts w:ascii="Arial" w:eastAsia="Arial" w:hAnsi="Arial" w:cs="Arial"/>
              </w:rPr>
              <w:t xml:space="preserve"> Children (WIC) office</w:t>
            </w:r>
          </w:p>
        </w:tc>
      </w:tr>
      <w:tr w:rsidR="00E87468" w:rsidRPr="00B97E28" w14:paraId="20A9A8F7" w14:textId="77777777" w:rsidTr="006D48A5">
        <w:tc>
          <w:tcPr>
            <w:tcW w:w="4950" w:type="dxa"/>
            <w:tcBorders>
              <w:top w:val="single" w:sz="4" w:space="0" w:color="000000"/>
              <w:bottom w:val="single" w:sz="4" w:space="0" w:color="000000"/>
            </w:tcBorders>
            <w:shd w:val="clear" w:color="auto" w:fill="C9C9C9"/>
          </w:tcPr>
          <w:p w14:paraId="63D7154C" w14:textId="2EE0BF6C" w:rsidR="000D19DE" w:rsidRPr="00B97E28" w:rsidRDefault="00E305D5" w:rsidP="00995E77">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6D48A5" w:rsidRPr="006D48A5">
              <w:rPr>
                <w:rFonts w:ascii="Arial" w:eastAsia="Arial" w:hAnsi="Arial" w:cs="Arial"/>
                <w:i/>
              </w:rPr>
              <w:t>Uses local resources effectively to meet the needs and reduce health disparities of a patient population and community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870CD9B" w14:textId="67C69137" w:rsidR="00B00D95" w:rsidRPr="00B97E28" w:rsidRDefault="00E305D5" w:rsidP="00995E7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Consistently refers patients to WIC program and </w:t>
            </w:r>
            <w:r w:rsidR="7DA2CC1D" w:rsidRPr="21145EF8">
              <w:rPr>
                <w:rFonts w:ascii="Arial" w:eastAsia="Arial" w:hAnsi="Arial" w:cs="Arial"/>
              </w:rPr>
              <w:t>e</w:t>
            </w:r>
            <w:r w:rsidRPr="21145EF8">
              <w:rPr>
                <w:rFonts w:ascii="Arial" w:eastAsia="Arial" w:hAnsi="Arial" w:cs="Arial"/>
              </w:rPr>
              <w:t xml:space="preserve">arly </w:t>
            </w:r>
            <w:r w:rsidR="7DA2CC1D" w:rsidRPr="21145EF8">
              <w:rPr>
                <w:rFonts w:ascii="Arial" w:eastAsia="Arial" w:hAnsi="Arial" w:cs="Arial"/>
              </w:rPr>
              <w:t>i</w:t>
            </w:r>
            <w:r w:rsidRPr="21145EF8">
              <w:rPr>
                <w:rFonts w:ascii="Arial" w:eastAsia="Arial" w:hAnsi="Arial" w:cs="Arial"/>
              </w:rPr>
              <w:t>ntervention services as needed</w:t>
            </w:r>
          </w:p>
          <w:p w14:paraId="657A5206" w14:textId="077F5DA8" w:rsidR="000D19DE" w:rsidRPr="00B97E28" w:rsidRDefault="00E305D5" w:rsidP="00995E7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Promotes to patients the local resources and programs aimed at eliminating structural racism and improving health disparities</w:t>
            </w:r>
          </w:p>
        </w:tc>
      </w:tr>
      <w:tr w:rsidR="00E87468" w:rsidRPr="00B97E28" w14:paraId="7D0C57FD" w14:textId="77777777" w:rsidTr="006D48A5">
        <w:tc>
          <w:tcPr>
            <w:tcW w:w="4950" w:type="dxa"/>
            <w:tcBorders>
              <w:top w:val="single" w:sz="4" w:space="0" w:color="000000"/>
              <w:bottom w:val="single" w:sz="4" w:space="0" w:color="000000"/>
            </w:tcBorders>
            <w:shd w:val="clear" w:color="auto" w:fill="C9C9C9"/>
          </w:tcPr>
          <w:p w14:paraId="27C3DE14" w14:textId="432180C1" w:rsidR="000D19DE" w:rsidRPr="00B97E28" w:rsidRDefault="00E305D5" w:rsidP="00995E77">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6D48A5" w:rsidRPr="006D48A5">
              <w:rPr>
                <w:rFonts w:ascii="Arial" w:eastAsia="Arial" w:hAnsi="Arial" w:cs="Arial"/>
                <w:i/>
              </w:rPr>
              <w:t>Adapts practice to provide for the needs of and reduce health disparities of a specific population</w:t>
            </w:r>
          </w:p>
          <w:p w14:paraId="202B70A5" w14:textId="77777777" w:rsidR="000D19DE" w:rsidRPr="00B97E28" w:rsidRDefault="000D19DE" w:rsidP="00995E77">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0994F2C" w14:textId="4D8ECD5E" w:rsidR="00B00D95" w:rsidRPr="00B97E28" w:rsidRDefault="62758C98" w:rsidP="00995E7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Participates in an advocacy project to improve health</w:t>
            </w:r>
            <w:r w:rsidR="3B513E8E" w:rsidRPr="21145EF8">
              <w:rPr>
                <w:rFonts w:ascii="Arial" w:eastAsia="Arial" w:hAnsi="Arial" w:cs="Arial"/>
              </w:rPr>
              <w:t xml:space="preserve"> </w:t>
            </w:r>
            <w:r w:rsidRPr="21145EF8">
              <w:rPr>
                <w:rFonts w:ascii="Arial" w:eastAsia="Arial" w:hAnsi="Arial" w:cs="Arial"/>
              </w:rPr>
              <w:t xml:space="preserve">care access and/or decrease practices that </w:t>
            </w:r>
            <w:r w:rsidR="37D675DB" w:rsidRPr="21145EF8">
              <w:rPr>
                <w:rFonts w:ascii="Arial" w:eastAsia="Arial" w:hAnsi="Arial" w:cs="Arial"/>
              </w:rPr>
              <w:t>perpetuate</w:t>
            </w:r>
            <w:r w:rsidRPr="21145EF8">
              <w:rPr>
                <w:rFonts w:ascii="Arial" w:eastAsia="Arial" w:hAnsi="Arial" w:cs="Arial"/>
              </w:rPr>
              <w:t xml:space="preserve"> structural racism</w:t>
            </w:r>
          </w:p>
          <w:p w14:paraId="6DE1732C" w14:textId="7A697ECA" w:rsidR="000D19DE" w:rsidRPr="00B97E28" w:rsidRDefault="00E305D5" w:rsidP="00995E7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Organizes mental health resources for patients who screen positive for </w:t>
            </w:r>
            <w:r w:rsidR="6EFE0A76" w:rsidRPr="21145EF8">
              <w:rPr>
                <w:rFonts w:ascii="Arial" w:eastAsia="Arial" w:hAnsi="Arial" w:cs="Arial"/>
              </w:rPr>
              <w:t xml:space="preserve">multiple </w:t>
            </w:r>
            <w:r w:rsidRPr="21145EF8">
              <w:rPr>
                <w:rFonts w:ascii="Arial" w:eastAsia="Arial" w:hAnsi="Arial" w:cs="Arial"/>
              </w:rPr>
              <w:t>adverse childhood experience</w:t>
            </w:r>
            <w:r w:rsidR="6EFE0A76" w:rsidRPr="21145EF8">
              <w:rPr>
                <w:rFonts w:ascii="Arial" w:eastAsia="Arial" w:hAnsi="Arial" w:cs="Arial"/>
              </w:rPr>
              <w:t>s</w:t>
            </w:r>
          </w:p>
        </w:tc>
      </w:tr>
      <w:tr w:rsidR="00E87468" w:rsidRPr="00B97E28" w14:paraId="4A8E5F61" w14:textId="77777777" w:rsidTr="006D48A5">
        <w:tc>
          <w:tcPr>
            <w:tcW w:w="4950" w:type="dxa"/>
            <w:tcBorders>
              <w:top w:val="single" w:sz="4" w:space="0" w:color="000000"/>
              <w:bottom w:val="single" w:sz="4" w:space="0" w:color="000000"/>
            </w:tcBorders>
            <w:shd w:val="clear" w:color="auto" w:fill="C9C9C9"/>
          </w:tcPr>
          <w:p w14:paraId="413CE401" w14:textId="2FE8C232" w:rsidR="000D19DE" w:rsidRPr="00B97E28" w:rsidRDefault="00E305D5" w:rsidP="00612272">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6D48A5" w:rsidRPr="006D48A5">
              <w:rPr>
                <w:rFonts w:ascii="Arial" w:eastAsia="Arial" w:hAnsi="Arial" w:cs="Arial"/>
                <w:i/>
              </w:rPr>
              <w:t>Advocates at the local, regional, or national level for populations and communities with health care disparities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150DED6" w14:textId="77777777" w:rsidR="00B00D95" w:rsidRPr="00B97E28" w:rsidRDefault="00E305D5" w:rsidP="00995E7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Engages in a project to open a WIC location</w:t>
            </w:r>
          </w:p>
          <w:p w14:paraId="7DEB64FE" w14:textId="1E3A178B" w:rsidR="000D19DE" w:rsidRPr="00B97E28" w:rsidRDefault="00E305D5" w:rsidP="00995E7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Participates in longitudinal discussions with local, state</w:t>
            </w:r>
            <w:r w:rsidR="4265A723" w:rsidRPr="21145EF8">
              <w:rPr>
                <w:rFonts w:ascii="Arial" w:eastAsia="Arial" w:hAnsi="Arial" w:cs="Arial"/>
              </w:rPr>
              <w:t>,</w:t>
            </w:r>
            <w:r w:rsidRPr="21145EF8">
              <w:rPr>
                <w:rFonts w:ascii="Arial" w:eastAsia="Arial" w:hAnsi="Arial" w:cs="Arial"/>
              </w:rPr>
              <w:t xml:space="preserve"> or national government policy makers to eliminate structural racism and reduce health disparities</w:t>
            </w:r>
          </w:p>
        </w:tc>
      </w:tr>
      <w:tr w:rsidR="00D36CC7" w:rsidRPr="00B97E28" w14:paraId="7D2B87D1" w14:textId="77777777" w:rsidTr="21145EF8">
        <w:trPr>
          <w:trHeight w:val="675"/>
        </w:trPr>
        <w:tc>
          <w:tcPr>
            <w:tcW w:w="4950" w:type="dxa"/>
            <w:shd w:val="clear" w:color="auto" w:fill="FFD965"/>
          </w:tcPr>
          <w:p w14:paraId="52EDF6DC" w14:textId="77777777" w:rsidR="000D19DE" w:rsidRPr="00B97E28" w:rsidRDefault="00E305D5" w:rsidP="00995E77">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28E78DD8" w14:textId="2CC5039D" w:rsidR="007C34DE" w:rsidRPr="007C34DE" w:rsidRDefault="2531B153" w:rsidP="00995E7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Analysis of process and outcomes measures based on social determinants of health and resultant disparities</w:t>
            </w:r>
          </w:p>
          <w:p w14:paraId="1B81B42C" w14:textId="1D285A34" w:rsidR="00B00D95" w:rsidRPr="00B97E28" w:rsidRDefault="00E305D5" w:rsidP="00995E7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Direct observation</w:t>
            </w:r>
          </w:p>
          <w:p w14:paraId="38EBCC46" w14:textId="62113020" w:rsidR="00B00D95" w:rsidRPr="00B97E28" w:rsidRDefault="00E305D5" w:rsidP="00995E7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Medical record (chart) audit</w:t>
            </w:r>
          </w:p>
          <w:p w14:paraId="10A3D449" w14:textId="5BC7BD42" w:rsidR="007C34DE" w:rsidRPr="007C34DE" w:rsidRDefault="00E305D5" w:rsidP="00995E7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Multisource feedback</w:t>
            </w:r>
          </w:p>
          <w:p w14:paraId="5D1FB23E" w14:textId="393282AE" w:rsidR="00B00D95" w:rsidRPr="00B97E28" w:rsidRDefault="00E305D5" w:rsidP="00995E7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Portfolio</w:t>
            </w:r>
            <w:r w:rsidR="2F4E0386" w:rsidRPr="21145EF8">
              <w:rPr>
                <w:rFonts w:ascii="Arial" w:eastAsia="Arial" w:hAnsi="Arial" w:cs="Arial"/>
              </w:rPr>
              <w:t xml:space="preserve"> </w:t>
            </w:r>
            <w:r w:rsidR="7DA2CC1D" w:rsidRPr="21145EF8">
              <w:rPr>
                <w:rFonts w:ascii="Arial" w:eastAsia="Arial" w:hAnsi="Arial" w:cs="Arial"/>
              </w:rPr>
              <w:t>assessment</w:t>
            </w:r>
          </w:p>
          <w:p w14:paraId="3A8AE2CC" w14:textId="0C356F53" w:rsidR="000D19DE" w:rsidRPr="007C34DE" w:rsidRDefault="2531B153" w:rsidP="00995E7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Reflection</w:t>
            </w:r>
          </w:p>
        </w:tc>
      </w:tr>
      <w:tr w:rsidR="00D36CC7" w:rsidRPr="00B97E28" w14:paraId="666C6649" w14:textId="77777777" w:rsidTr="21145EF8">
        <w:tc>
          <w:tcPr>
            <w:tcW w:w="4950" w:type="dxa"/>
            <w:shd w:val="clear" w:color="auto" w:fill="8DB3E2" w:themeFill="text2" w:themeFillTint="66"/>
          </w:tcPr>
          <w:p w14:paraId="0A0669B8" w14:textId="77777777" w:rsidR="000D19DE" w:rsidRPr="00B97E28" w:rsidRDefault="00E305D5" w:rsidP="00995E77">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33127702" w14:textId="45412641" w:rsidR="000D19DE" w:rsidRPr="00B97E28" w:rsidRDefault="000D19DE" w:rsidP="00995E77">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D36CC7" w:rsidRPr="00B97E28" w14:paraId="09A2634D" w14:textId="77777777" w:rsidTr="21145EF8">
        <w:tc>
          <w:tcPr>
            <w:tcW w:w="4950" w:type="dxa"/>
            <w:shd w:val="clear" w:color="auto" w:fill="A8D08D"/>
          </w:tcPr>
          <w:p w14:paraId="679CE133" w14:textId="77777777" w:rsidR="000D19DE" w:rsidRPr="00355447" w:rsidRDefault="00E305D5" w:rsidP="00995E77">
            <w:pPr>
              <w:spacing w:after="0" w:line="240" w:lineRule="auto"/>
              <w:rPr>
                <w:rFonts w:ascii="Arial" w:eastAsia="Arial" w:hAnsi="Arial" w:cs="Arial"/>
              </w:rPr>
            </w:pPr>
            <w:r w:rsidRPr="00355447">
              <w:rPr>
                <w:rFonts w:ascii="Arial" w:eastAsia="Arial" w:hAnsi="Arial" w:cs="Arial"/>
              </w:rPr>
              <w:t>Notes or Resources</w:t>
            </w:r>
          </w:p>
        </w:tc>
        <w:tc>
          <w:tcPr>
            <w:tcW w:w="9175" w:type="dxa"/>
            <w:shd w:val="clear" w:color="auto" w:fill="A8D08D"/>
          </w:tcPr>
          <w:p w14:paraId="5C061BCE" w14:textId="77777777" w:rsidR="007C72C7" w:rsidRPr="00355447" w:rsidRDefault="007C72C7" w:rsidP="007C72C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AAP. </w:t>
            </w:r>
            <w:r>
              <w:rPr>
                <w:rFonts w:ascii="Arial" w:eastAsia="Arial" w:hAnsi="Arial" w:cs="Arial"/>
              </w:rPr>
              <w:t>“</w:t>
            </w:r>
            <w:r w:rsidRPr="21145EF8">
              <w:rPr>
                <w:rFonts w:ascii="Arial" w:eastAsia="Arial" w:hAnsi="Arial" w:cs="Arial"/>
              </w:rPr>
              <w:t>Bright Futures:</w:t>
            </w:r>
            <w:r>
              <w:rPr>
                <w:rFonts w:ascii="Arial" w:eastAsia="Arial" w:hAnsi="Arial" w:cs="Arial"/>
              </w:rPr>
              <w:t xml:space="preserve"> Practice Management.” </w:t>
            </w:r>
            <w:hyperlink r:id="rId58" w:history="1">
              <w:r w:rsidRPr="001A71A8">
                <w:rPr>
                  <w:rStyle w:val="Hyperlink"/>
                  <w:rFonts w:ascii="Arial" w:eastAsia="Arial" w:hAnsi="Arial" w:cs="Arial"/>
                </w:rPr>
                <w:t>https://www.aap.org/en/practice-management/bright-futures</w:t>
              </w:r>
            </w:hyperlink>
            <w:r>
              <w:rPr>
                <w:rFonts w:ascii="Arial" w:eastAsia="Arial" w:hAnsi="Arial" w:cs="Arial"/>
              </w:rPr>
              <w:t xml:space="preserve">. Accessed 2022. </w:t>
            </w:r>
          </w:p>
          <w:p w14:paraId="00A52EEE" w14:textId="121836E9" w:rsidR="007C72C7" w:rsidRPr="007C72C7" w:rsidRDefault="007C72C7" w:rsidP="007C72C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AAP. </w:t>
            </w:r>
            <w:r>
              <w:rPr>
                <w:rFonts w:ascii="Arial" w:eastAsia="Arial" w:hAnsi="Arial" w:cs="Arial"/>
              </w:rPr>
              <w:t>“</w:t>
            </w:r>
            <w:r w:rsidRPr="21145EF8">
              <w:rPr>
                <w:rFonts w:ascii="Arial" w:eastAsia="Arial" w:hAnsi="Arial" w:cs="Arial"/>
              </w:rPr>
              <w:t>Advocacy.</w:t>
            </w:r>
            <w:r>
              <w:rPr>
                <w:rFonts w:ascii="Arial" w:eastAsia="Arial" w:hAnsi="Arial" w:cs="Arial"/>
              </w:rPr>
              <w:t>”</w:t>
            </w:r>
            <w:r w:rsidRPr="21145EF8">
              <w:rPr>
                <w:rFonts w:ascii="Arial" w:eastAsia="Arial" w:hAnsi="Arial" w:cs="Arial"/>
              </w:rPr>
              <w:t xml:space="preserve"> </w:t>
            </w:r>
            <w:hyperlink r:id="rId59">
              <w:r w:rsidRPr="21145EF8">
                <w:rPr>
                  <w:rStyle w:val="Hyperlink"/>
                  <w:rFonts w:ascii="Arial" w:eastAsia="Arial" w:hAnsi="Arial" w:cs="Arial"/>
                </w:rPr>
                <w:t>https://services.aap.org/en/advocacy/</w:t>
              </w:r>
            </w:hyperlink>
            <w:r w:rsidRPr="21145EF8">
              <w:rPr>
                <w:rFonts w:ascii="Arial" w:eastAsia="Arial" w:hAnsi="Arial" w:cs="Arial"/>
              </w:rPr>
              <w:t xml:space="preserve">. </w:t>
            </w:r>
            <w:r>
              <w:rPr>
                <w:rFonts w:ascii="Arial" w:eastAsia="Arial" w:hAnsi="Arial" w:cs="Arial"/>
              </w:rPr>
              <w:t xml:space="preserve">Accessed </w:t>
            </w:r>
            <w:r w:rsidRPr="21145EF8">
              <w:rPr>
                <w:rFonts w:ascii="Arial" w:eastAsia="Arial" w:hAnsi="Arial" w:cs="Arial"/>
              </w:rPr>
              <w:t>2020.</w:t>
            </w:r>
          </w:p>
          <w:p w14:paraId="73DE2BBB" w14:textId="0BA2D3D4" w:rsidR="00531DF8" w:rsidRPr="002542A3" w:rsidRDefault="00531DF8" w:rsidP="00531DF8">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r w:rsidRPr="629378A4">
              <w:rPr>
                <w:rFonts w:ascii="Arial" w:eastAsia="Arial" w:hAnsi="Arial" w:cs="Arial"/>
              </w:rPr>
              <w:t>Entrustable Professional Activities for Subspecialties</w:t>
            </w:r>
            <w:r>
              <w:rPr>
                <w:rFonts w:ascii="Arial" w:eastAsia="Arial" w:hAnsi="Arial" w:cs="Arial"/>
              </w:rPr>
              <w:t>: Developmental-Behavioral Pediatrics.”</w:t>
            </w:r>
            <w:r w:rsidRPr="629378A4">
              <w:rPr>
                <w:rFonts w:ascii="Arial" w:eastAsia="Arial" w:hAnsi="Arial" w:cs="Arial"/>
              </w:rPr>
              <w:t xml:space="preserve"> </w:t>
            </w:r>
            <w:hyperlink r:id="rId60">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4B2F5A16" w14:textId="03B5B169" w:rsidR="3D7A787A" w:rsidRDefault="00E7485E" w:rsidP="006D48A5">
            <w:pPr>
              <w:numPr>
                <w:ilvl w:val="0"/>
                <w:numId w:val="2"/>
              </w:numPr>
              <w:spacing w:after="0" w:line="240" w:lineRule="auto"/>
              <w:ind w:left="166" w:hanging="180"/>
              <w:rPr>
                <w:rFonts w:ascii="Arial" w:hAnsi="Arial" w:cs="Arial"/>
                <w:color w:val="000000" w:themeColor="text1"/>
              </w:rPr>
            </w:pPr>
            <w:r>
              <w:rPr>
                <w:rFonts w:ascii="Arial" w:hAnsi="Arial" w:cs="Arial"/>
                <w:color w:val="000000" w:themeColor="text1"/>
              </w:rPr>
              <w:t xml:space="preserve">ABP. </w:t>
            </w:r>
            <w:r w:rsidR="007F2B06">
              <w:rPr>
                <w:rFonts w:ascii="Arial" w:hAnsi="Arial" w:cs="Arial"/>
                <w:color w:val="000000" w:themeColor="text1"/>
              </w:rPr>
              <w:t>“Entrustable</w:t>
            </w:r>
            <w:r>
              <w:rPr>
                <w:rFonts w:ascii="Arial" w:hAnsi="Arial" w:cs="Arial"/>
                <w:color w:val="000000" w:themeColor="text1"/>
              </w:rPr>
              <w:t xml:space="preserve"> Professional Activities.</w:t>
            </w:r>
            <w:r w:rsidR="007F2B06">
              <w:rPr>
                <w:rFonts w:ascii="Arial" w:hAnsi="Arial" w:cs="Arial"/>
                <w:color w:val="000000" w:themeColor="text1"/>
              </w:rPr>
              <w:t>”</w:t>
            </w:r>
            <w:r>
              <w:rPr>
                <w:rFonts w:ascii="Arial" w:hAnsi="Arial" w:cs="Arial"/>
                <w:color w:val="000000" w:themeColor="text1"/>
              </w:rPr>
              <w:t xml:space="preserve"> EPA 3 for </w:t>
            </w:r>
            <w:r w:rsidR="007F2B06">
              <w:rPr>
                <w:rFonts w:ascii="Arial" w:hAnsi="Arial" w:cs="Arial"/>
                <w:color w:val="000000" w:themeColor="text1"/>
              </w:rPr>
              <w:t>Developmental-Behavioral Pediatrics</w:t>
            </w:r>
            <w:r>
              <w:rPr>
                <w:rFonts w:ascii="Arial" w:hAnsi="Arial" w:cs="Arial"/>
                <w:color w:val="000000" w:themeColor="text1"/>
              </w:rPr>
              <w:t xml:space="preserve">. </w:t>
            </w:r>
            <w:hyperlink r:id="rId61" w:history="1">
              <w:r w:rsidRPr="001A71A8">
                <w:rPr>
                  <w:rStyle w:val="Hyperlink"/>
                  <w:rFonts w:ascii="Arial" w:hAnsi="Arial" w:cs="Arial"/>
                </w:rPr>
                <w:t>https://www.abp.org/sites/public/files/pdf/epa-dbeh-3.pdf</w:t>
              </w:r>
            </w:hyperlink>
            <w:r>
              <w:rPr>
                <w:rFonts w:ascii="Arial" w:hAnsi="Arial" w:cs="Arial"/>
                <w:color w:val="000000" w:themeColor="text1"/>
              </w:rPr>
              <w:t xml:space="preserve">. Accessed 2022. </w:t>
            </w:r>
          </w:p>
          <w:p w14:paraId="66F2FA48" w14:textId="77777777" w:rsidR="00F633C8" w:rsidRPr="001566AD" w:rsidRDefault="00F633C8" w:rsidP="00F633C8">
            <w:pPr>
              <w:numPr>
                <w:ilvl w:val="0"/>
                <w:numId w:val="2"/>
              </w:numPr>
              <w:pBdr>
                <w:top w:val="nil"/>
                <w:left w:val="nil"/>
                <w:bottom w:val="nil"/>
                <w:right w:val="nil"/>
                <w:between w:val="nil"/>
              </w:pBdr>
              <w:spacing w:after="0" w:line="240" w:lineRule="auto"/>
              <w:ind w:left="187" w:hanging="187"/>
              <w:rPr>
                <w:rStyle w:val="Hyperlink"/>
                <w:rFonts w:ascii="Arial" w:hAnsi="Arial" w:cs="Arial"/>
                <w:color w:val="000000"/>
                <w:u w:val="none"/>
              </w:rPr>
            </w:pPr>
            <w:r w:rsidRPr="00C67DAB">
              <w:rPr>
                <w:rFonts w:ascii="Arial" w:hAnsi="Arial" w:cs="Arial"/>
                <w:color w:val="000000" w:themeColor="text1"/>
              </w:rPr>
              <w:lastRenderedPageBreak/>
              <w:t>Blankenburg, Rebecca, Patricia Poitevien, Javier Gonzalez del Rey, Megan Aylor, John Frohna, Heather McPhillips, Lind</w:t>
            </w:r>
            <w:r>
              <w:rPr>
                <w:rFonts w:ascii="Arial" w:hAnsi="Arial" w:cs="Arial"/>
                <w:color w:val="000000" w:themeColor="text1"/>
              </w:rPr>
              <w:t>a Waggoner-Fountain, and Laura Degnon</w:t>
            </w:r>
            <w:r w:rsidRPr="00C67DAB">
              <w:rPr>
                <w:rFonts w:ascii="Arial" w:hAnsi="Arial" w:cs="Arial"/>
                <w:color w:val="000000" w:themeColor="text1"/>
              </w:rPr>
              <w:t>.</w:t>
            </w:r>
            <w:r>
              <w:rPr>
                <w:rFonts w:ascii="Arial" w:hAnsi="Arial" w:cs="Arial"/>
                <w:color w:val="000000" w:themeColor="text1"/>
              </w:rPr>
              <w:t xml:space="preserve"> 2020.</w:t>
            </w:r>
            <w:r w:rsidRPr="00C67DAB">
              <w:rPr>
                <w:rFonts w:ascii="Arial" w:hAnsi="Arial" w:cs="Arial"/>
                <w:color w:val="000000" w:themeColor="text1"/>
              </w:rPr>
              <w:t xml:space="preserve"> </w:t>
            </w:r>
            <w:r>
              <w:rPr>
                <w:rFonts w:ascii="Arial" w:hAnsi="Arial" w:cs="Arial"/>
                <w:color w:val="000000" w:themeColor="text1"/>
              </w:rPr>
              <w:t>“</w:t>
            </w:r>
            <w:r w:rsidRPr="10AC4E68">
              <w:rPr>
                <w:rFonts w:ascii="Arial" w:hAnsi="Arial" w:cs="Arial"/>
                <w:color w:val="000000" w:themeColor="text1"/>
              </w:rPr>
              <w:t xml:space="preserve">Dismantling </w:t>
            </w:r>
            <w:r>
              <w:rPr>
                <w:rFonts w:ascii="Arial" w:hAnsi="Arial" w:cs="Arial"/>
                <w:color w:val="000000" w:themeColor="text1"/>
              </w:rPr>
              <w:t>R</w:t>
            </w:r>
            <w:r w:rsidRPr="10AC4E68">
              <w:rPr>
                <w:rFonts w:ascii="Arial" w:hAnsi="Arial" w:cs="Arial"/>
                <w:color w:val="000000" w:themeColor="text1"/>
              </w:rPr>
              <w:t xml:space="preserve">acism: Association of Pediatric Program Directors’ </w:t>
            </w:r>
            <w:r>
              <w:rPr>
                <w:rFonts w:ascii="Arial" w:hAnsi="Arial" w:cs="Arial"/>
                <w:color w:val="000000" w:themeColor="text1"/>
              </w:rPr>
              <w:t>C</w:t>
            </w:r>
            <w:r w:rsidRPr="10AC4E68">
              <w:rPr>
                <w:rFonts w:ascii="Arial" w:hAnsi="Arial" w:cs="Arial"/>
                <w:color w:val="000000" w:themeColor="text1"/>
              </w:rPr>
              <w:t xml:space="preserve">ommitment to </w:t>
            </w:r>
            <w:r>
              <w:rPr>
                <w:rFonts w:ascii="Arial" w:hAnsi="Arial" w:cs="Arial"/>
                <w:color w:val="000000" w:themeColor="text1"/>
              </w:rPr>
              <w:t>A</w:t>
            </w:r>
            <w:r w:rsidRPr="10AC4E68">
              <w:rPr>
                <w:rFonts w:ascii="Arial" w:hAnsi="Arial" w:cs="Arial"/>
                <w:color w:val="000000" w:themeColor="text1"/>
              </w:rPr>
              <w:t>ction.</w:t>
            </w:r>
            <w:r>
              <w:rPr>
                <w:rFonts w:ascii="Arial" w:hAnsi="Arial" w:cs="Arial"/>
                <w:color w:val="000000" w:themeColor="text1"/>
              </w:rPr>
              <w:t>”</w:t>
            </w:r>
            <w:r w:rsidRPr="10AC4E68">
              <w:rPr>
                <w:rFonts w:ascii="Arial" w:hAnsi="Arial" w:cs="Arial"/>
                <w:color w:val="000000" w:themeColor="text1"/>
              </w:rPr>
              <w:t xml:space="preserve"> </w:t>
            </w:r>
            <w:r w:rsidRPr="10AC4E68">
              <w:rPr>
                <w:rFonts w:ascii="Arial" w:hAnsi="Arial" w:cs="Arial"/>
                <w:i/>
                <w:iCs/>
                <w:color w:val="000000" w:themeColor="text1"/>
              </w:rPr>
              <w:t>Acad</w:t>
            </w:r>
            <w:r>
              <w:rPr>
                <w:rFonts w:ascii="Arial" w:hAnsi="Arial" w:cs="Arial"/>
                <w:i/>
                <w:iCs/>
                <w:color w:val="000000" w:themeColor="text1"/>
              </w:rPr>
              <w:t>emic</w:t>
            </w:r>
            <w:r w:rsidRPr="10AC4E68">
              <w:rPr>
                <w:rFonts w:ascii="Arial" w:hAnsi="Arial" w:cs="Arial"/>
                <w:i/>
                <w:iCs/>
                <w:color w:val="000000" w:themeColor="text1"/>
              </w:rPr>
              <w:t xml:space="preserve"> Pediatr</w:t>
            </w:r>
            <w:r>
              <w:rPr>
                <w:rFonts w:ascii="Arial" w:hAnsi="Arial" w:cs="Arial"/>
                <w:i/>
                <w:iCs/>
                <w:color w:val="000000" w:themeColor="text1"/>
              </w:rPr>
              <w:t>ics</w:t>
            </w:r>
            <w:r w:rsidRPr="10AC4E68">
              <w:rPr>
                <w:rFonts w:ascii="Arial" w:hAnsi="Arial" w:cs="Arial"/>
                <w:i/>
                <w:iCs/>
                <w:color w:val="000000" w:themeColor="text1"/>
              </w:rPr>
              <w:t>.</w:t>
            </w:r>
            <w:r w:rsidRPr="10AC4E68">
              <w:rPr>
                <w:rFonts w:ascii="Arial" w:hAnsi="Arial" w:cs="Arial"/>
                <w:color w:val="000000" w:themeColor="text1"/>
              </w:rPr>
              <w:t xml:space="preserve"> 20(8): 1051-1053. </w:t>
            </w:r>
            <w:r w:rsidRPr="00C45F4A">
              <w:rPr>
                <w:rFonts w:ascii="Arial" w:hAnsi="Arial" w:cs="Arial"/>
              </w:rPr>
              <w:t>doi: 10.1016/j.acap.2020.08.017</w:t>
            </w:r>
            <w:r>
              <w:rPr>
                <w:rFonts w:ascii="Arial" w:hAnsi="Arial" w:cs="Arial"/>
              </w:rPr>
              <w:t>.</w:t>
            </w:r>
          </w:p>
          <w:p w14:paraId="12787DCA" w14:textId="77777777" w:rsidR="00F633C8" w:rsidRPr="00355447" w:rsidRDefault="00F633C8" w:rsidP="00F633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 xml:space="preserve">Centers for Disease Control </w:t>
            </w:r>
            <w:r>
              <w:rPr>
                <w:rFonts w:ascii="Arial" w:eastAsia="Arial" w:hAnsi="Arial" w:cs="Arial"/>
              </w:rPr>
              <w:t>and Prevention (CDC)</w:t>
            </w:r>
            <w:r w:rsidRPr="55B5AF13">
              <w:rPr>
                <w:rFonts w:ascii="Arial" w:eastAsia="Arial" w:hAnsi="Arial" w:cs="Arial"/>
              </w:rPr>
              <w:t xml:space="preserve">. </w:t>
            </w:r>
            <w:r>
              <w:rPr>
                <w:rFonts w:ascii="Arial" w:eastAsia="Arial" w:hAnsi="Arial" w:cs="Arial"/>
              </w:rPr>
              <w:t xml:space="preserve">“Fast Facts: </w:t>
            </w:r>
            <w:r w:rsidRPr="10AC4E68">
              <w:rPr>
                <w:rFonts w:ascii="Arial" w:eastAsia="Arial" w:hAnsi="Arial" w:cs="Arial"/>
              </w:rPr>
              <w:t>Preventing Adverse Childhood Experiences.</w:t>
            </w:r>
            <w:r>
              <w:rPr>
                <w:rFonts w:ascii="Arial" w:eastAsia="Arial" w:hAnsi="Arial" w:cs="Arial"/>
              </w:rPr>
              <w:t xml:space="preserve">” </w:t>
            </w:r>
            <w:hyperlink r:id="rId62" w:history="1">
              <w:r w:rsidRPr="00D2581D">
                <w:rPr>
                  <w:rStyle w:val="Hyperlink"/>
                  <w:rFonts w:ascii="Arial" w:eastAsia="Arial" w:hAnsi="Arial" w:cs="Arial"/>
                </w:rPr>
                <w:t>https://www.cdc.gov/violenceprevention/aces/fastfact.html?CDC_AA_refVal=https%3A%2F%2Fwww.cdc.gov%2Fviolenceprevention%2Facestudy%2Ffastfact.html</w:t>
              </w:r>
            </w:hyperlink>
            <w:r w:rsidRPr="10AC4E68">
              <w:rPr>
                <w:rFonts w:ascii="Arial" w:eastAsia="Arial" w:hAnsi="Arial" w:cs="Arial"/>
              </w:rPr>
              <w:t xml:space="preserve">. </w:t>
            </w:r>
            <w:r>
              <w:rPr>
                <w:rFonts w:ascii="Arial" w:eastAsia="Arial" w:hAnsi="Arial" w:cs="Arial"/>
              </w:rPr>
              <w:t xml:space="preserve">Accessed </w:t>
            </w:r>
            <w:r w:rsidRPr="10AC4E68">
              <w:rPr>
                <w:rFonts w:ascii="Arial" w:eastAsia="Arial" w:hAnsi="Arial" w:cs="Arial"/>
              </w:rPr>
              <w:t>2020.</w:t>
            </w:r>
          </w:p>
          <w:p w14:paraId="337E7BDC" w14:textId="77777777" w:rsidR="00F633C8" w:rsidRPr="00AC6C05" w:rsidRDefault="00F633C8" w:rsidP="00F633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rPr>
              <w:t>CommonHea</w:t>
            </w:r>
            <w:r>
              <w:rPr>
                <w:rFonts w:ascii="Arial" w:eastAsia="Arial" w:hAnsi="Arial" w:cs="Arial"/>
              </w:rPr>
              <w:t>lth</w:t>
            </w:r>
            <w:r w:rsidRPr="10AC4E68">
              <w:rPr>
                <w:rFonts w:ascii="Arial" w:eastAsia="Arial" w:hAnsi="Arial" w:cs="Arial"/>
              </w:rPr>
              <w:t xml:space="preserve"> ACTION. </w:t>
            </w:r>
            <w:r>
              <w:rPr>
                <w:rFonts w:ascii="Arial" w:eastAsia="Arial" w:hAnsi="Arial" w:cs="Arial"/>
              </w:rPr>
              <w:t>2016. “</w:t>
            </w:r>
            <w:r w:rsidRPr="10AC4E68">
              <w:rPr>
                <w:rFonts w:ascii="Arial" w:eastAsia="Arial" w:hAnsi="Arial" w:cs="Arial"/>
              </w:rPr>
              <w:t>Leveraging the Social Determinants to Build a Culture of Health.</w:t>
            </w:r>
            <w:r>
              <w:rPr>
                <w:rFonts w:ascii="Arial" w:eastAsia="Arial" w:hAnsi="Arial" w:cs="Arial"/>
              </w:rPr>
              <w:t>”</w:t>
            </w:r>
            <w:r w:rsidRPr="10AC4E68">
              <w:rPr>
                <w:rFonts w:ascii="Arial" w:eastAsia="Arial" w:hAnsi="Arial" w:cs="Arial"/>
              </w:rPr>
              <w:t xml:space="preserve"> </w:t>
            </w:r>
            <w:hyperlink r:id="rId63">
              <w:r w:rsidRPr="10AC4E68">
                <w:rPr>
                  <w:rStyle w:val="Hyperlink"/>
                  <w:rFonts w:ascii="Arial" w:eastAsia="Arial" w:hAnsi="Arial" w:cs="Arial"/>
                </w:rPr>
                <w:t>https://healthequity.globalpolicysolutions.org/wp-content/uploads/2016/12/RWJF_SDOH_Final_Report-002.pdf</w:t>
              </w:r>
            </w:hyperlink>
            <w:r w:rsidRPr="10AC4E68">
              <w:rPr>
                <w:rFonts w:ascii="Arial" w:eastAsia="Arial" w:hAnsi="Arial" w:cs="Arial"/>
              </w:rPr>
              <w:t xml:space="preserve">. </w:t>
            </w:r>
            <w:r>
              <w:rPr>
                <w:rFonts w:ascii="Arial" w:eastAsia="Arial" w:hAnsi="Arial" w:cs="Arial"/>
              </w:rPr>
              <w:t xml:space="preserve">Accessed </w:t>
            </w:r>
            <w:r w:rsidRPr="10AC4E68">
              <w:rPr>
                <w:rFonts w:ascii="Arial" w:eastAsia="Arial" w:hAnsi="Arial" w:cs="Arial"/>
              </w:rPr>
              <w:t>2020.</w:t>
            </w:r>
          </w:p>
          <w:p w14:paraId="3BE29E8C" w14:textId="77777777" w:rsidR="00A55463" w:rsidRPr="00202E1C" w:rsidRDefault="00A55463" w:rsidP="00A55463">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rPr>
              <w:t>DallaPiazza</w:t>
            </w:r>
            <w:r>
              <w:rPr>
                <w:rFonts w:ascii="Arial" w:eastAsia="Arial" w:hAnsi="Arial" w:cs="Arial"/>
              </w:rPr>
              <w:t>,</w:t>
            </w:r>
            <w:r w:rsidRPr="10AC4E68">
              <w:rPr>
                <w:rFonts w:ascii="Arial" w:eastAsia="Arial" w:hAnsi="Arial" w:cs="Arial"/>
              </w:rPr>
              <w:t xml:space="preserve"> M</w:t>
            </w:r>
            <w:r>
              <w:rPr>
                <w:rFonts w:ascii="Arial" w:eastAsia="Arial" w:hAnsi="Arial" w:cs="Arial"/>
              </w:rPr>
              <w:t>ichelle</w:t>
            </w:r>
            <w:r w:rsidRPr="10AC4E68">
              <w:rPr>
                <w:rFonts w:ascii="Arial" w:eastAsia="Arial" w:hAnsi="Arial" w:cs="Arial"/>
              </w:rPr>
              <w:t xml:space="preserve">, </w:t>
            </w:r>
            <w:r>
              <w:rPr>
                <w:rFonts w:ascii="Arial" w:eastAsia="Arial" w:hAnsi="Arial" w:cs="Arial"/>
              </w:rPr>
              <w:t xml:space="preserve">Mercedes </w:t>
            </w:r>
            <w:r w:rsidRPr="10AC4E68">
              <w:rPr>
                <w:rFonts w:ascii="Arial" w:eastAsia="Arial" w:hAnsi="Arial" w:cs="Arial"/>
              </w:rPr>
              <w:t>Padilla-Register,</w:t>
            </w:r>
            <w:r>
              <w:rPr>
                <w:rFonts w:ascii="Arial" w:eastAsia="Arial" w:hAnsi="Arial" w:cs="Arial"/>
              </w:rPr>
              <w:t xml:space="preserve"> Megana</w:t>
            </w:r>
            <w:r w:rsidRPr="10AC4E68">
              <w:rPr>
                <w:rFonts w:ascii="Arial" w:eastAsia="Arial" w:hAnsi="Arial" w:cs="Arial"/>
              </w:rPr>
              <w:t xml:space="preserve"> Dwarakanath, </w:t>
            </w:r>
            <w:r>
              <w:rPr>
                <w:rFonts w:ascii="Arial" w:eastAsia="Arial" w:hAnsi="Arial" w:cs="Arial"/>
              </w:rPr>
              <w:t>Elyon Obamedo, James Hill, and Maria L. Soto-Greene</w:t>
            </w:r>
            <w:r w:rsidRPr="10AC4E68">
              <w:rPr>
                <w:rFonts w:ascii="Arial" w:eastAsia="Arial" w:hAnsi="Arial" w:cs="Arial"/>
              </w:rPr>
              <w:t>.</w:t>
            </w:r>
            <w:r>
              <w:rPr>
                <w:rFonts w:ascii="Arial" w:eastAsia="Arial" w:hAnsi="Arial" w:cs="Arial"/>
              </w:rPr>
              <w:t xml:space="preserve"> 2018.</w:t>
            </w:r>
            <w:r w:rsidRPr="10AC4E68">
              <w:rPr>
                <w:rFonts w:ascii="Arial" w:eastAsia="Arial" w:hAnsi="Arial" w:cs="Arial"/>
              </w:rPr>
              <w:t xml:space="preserve"> </w:t>
            </w:r>
            <w:r>
              <w:rPr>
                <w:rFonts w:ascii="Arial" w:eastAsia="Arial" w:hAnsi="Arial" w:cs="Arial"/>
              </w:rPr>
              <w:t>“</w:t>
            </w:r>
            <w:r w:rsidRPr="10AC4E68">
              <w:rPr>
                <w:rFonts w:ascii="Arial" w:eastAsia="Arial" w:hAnsi="Arial" w:cs="Arial"/>
              </w:rPr>
              <w:t xml:space="preserve">Exploring </w:t>
            </w:r>
            <w:r>
              <w:rPr>
                <w:rFonts w:ascii="Arial" w:eastAsia="Arial" w:hAnsi="Arial" w:cs="Arial"/>
              </w:rPr>
              <w:t>R</w:t>
            </w:r>
            <w:r w:rsidRPr="10AC4E68">
              <w:rPr>
                <w:rFonts w:ascii="Arial" w:eastAsia="Arial" w:hAnsi="Arial" w:cs="Arial"/>
              </w:rPr>
              <w:t xml:space="preserve">acism and </w:t>
            </w:r>
            <w:r>
              <w:rPr>
                <w:rFonts w:ascii="Arial" w:eastAsia="Arial" w:hAnsi="Arial" w:cs="Arial"/>
              </w:rPr>
              <w:t>H</w:t>
            </w:r>
            <w:r w:rsidRPr="10AC4E68">
              <w:rPr>
                <w:rFonts w:ascii="Arial" w:eastAsia="Arial" w:hAnsi="Arial" w:cs="Arial"/>
              </w:rPr>
              <w:t xml:space="preserve">ealth: An </w:t>
            </w:r>
            <w:r>
              <w:rPr>
                <w:rFonts w:ascii="Arial" w:eastAsia="Arial" w:hAnsi="Arial" w:cs="Arial"/>
              </w:rPr>
              <w:t>I</w:t>
            </w:r>
            <w:r w:rsidRPr="10AC4E68">
              <w:rPr>
                <w:rFonts w:ascii="Arial" w:eastAsia="Arial" w:hAnsi="Arial" w:cs="Arial"/>
              </w:rPr>
              <w:t xml:space="preserve">ntensive </w:t>
            </w:r>
            <w:r>
              <w:rPr>
                <w:rFonts w:ascii="Arial" w:eastAsia="Arial" w:hAnsi="Arial" w:cs="Arial"/>
              </w:rPr>
              <w:t>I</w:t>
            </w:r>
            <w:r w:rsidRPr="10AC4E68">
              <w:rPr>
                <w:rFonts w:ascii="Arial" w:eastAsia="Arial" w:hAnsi="Arial" w:cs="Arial"/>
              </w:rPr>
              <w:t xml:space="preserve">nteractive </w:t>
            </w:r>
            <w:r>
              <w:rPr>
                <w:rFonts w:ascii="Arial" w:eastAsia="Arial" w:hAnsi="Arial" w:cs="Arial"/>
              </w:rPr>
              <w:t>S</w:t>
            </w:r>
            <w:r w:rsidRPr="10AC4E68">
              <w:rPr>
                <w:rFonts w:ascii="Arial" w:eastAsia="Arial" w:hAnsi="Arial" w:cs="Arial"/>
              </w:rPr>
              <w:t xml:space="preserve">ession for </w:t>
            </w:r>
            <w:r>
              <w:rPr>
                <w:rFonts w:ascii="Arial" w:eastAsia="Arial" w:hAnsi="Arial" w:cs="Arial"/>
              </w:rPr>
              <w:t>M</w:t>
            </w:r>
            <w:r w:rsidRPr="10AC4E68">
              <w:rPr>
                <w:rFonts w:ascii="Arial" w:eastAsia="Arial" w:hAnsi="Arial" w:cs="Arial"/>
              </w:rPr>
              <w:t xml:space="preserve">edical </w:t>
            </w:r>
            <w:r>
              <w:rPr>
                <w:rFonts w:ascii="Arial" w:eastAsia="Arial" w:hAnsi="Arial" w:cs="Arial"/>
              </w:rPr>
              <w:t>S</w:t>
            </w:r>
            <w:r w:rsidRPr="10AC4E68">
              <w:rPr>
                <w:rFonts w:ascii="Arial" w:eastAsia="Arial" w:hAnsi="Arial" w:cs="Arial"/>
              </w:rPr>
              <w:t>tudents.</w:t>
            </w:r>
            <w:r>
              <w:rPr>
                <w:rFonts w:ascii="Arial" w:eastAsia="Arial" w:hAnsi="Arial" w:cs="Arial"/>
              </w:rPr>
              <w:t>”</w:t>
            </w:r>
            <w:r w:rsidRPr="10AC4E68">
              <w:rPr>
                <w:rFonts w:ascii="Arial" w:eastAsia="Arial" w:hAnsi="Arial" w:cs="Arial"/>
              </w:rPr>
              <w:t xml:space="preserve"> </w:t>
            </w:r>
            <w:r w:rsidRPr="00683DDE">
              <w:rPr>
                <w:rFonts w:ascii="Arial" w:eastAsia="Arial" w:hAnsi="Arial" w:cs="Arial"/>
                <w:i/>
                <w:iCs/>
              </w:rPr>
              <w:t>MedEdPORTAL</w:t>
            </w:r>
            <w:r w:rsidRPr="00683DDE">
              <w:rPr>
                <w:rFonts w:ascii="Arial" w:eastAsia="Arial" w:hAnsi="Arial" w:cs="Arial"/>
              </w:rPr>
              <w:t xml:space="preserve">. </w:t>
            </w:r>
            <w:r w:rsidRPr="004248B6">
              <w:rPr>
                <w:rFonts w:ascii="Arial" w:eastAsia="Arial" w:hAnsi="Arial" w:cs="Arial"/>
                <w:lang w:val="es-ES"/>
              </w:rPr>
              <w:t xml:space="preserve">14:10783. </w:t>
            </w:r>
            <w:hyperlink r:id="rId64" w:history="1">
              <w:r w:rsidRPr="00202E1C">
                <w:rPr>
                  <w:rStyle w:val="Hyperlink"/>
                  <w:rFonts w:ascii="Arial" w:hAnsi="Arial" w:cs="Arial"/>
                </w:rPr>
                <w:t>https://doi.org/10.15766/mep_2374-8265.10783</w:t>
              </w:r>
            </w:hyperlink>
            <w:r>
              <w:rPr>
                <w:rFonts w:ascii="Arial" w:hAnsi="Arial" w:cs="Arial"/>
              </w:rPr>
              <w:t>.</w:t>
            </w:r>
          </w:p>
          <w:p w14:paraId="25E0D2F6" w14:textId="77777777" w:rsidR="00756EC6" w:rsidRPr="00AC6C05" w:rsidRDefault="00756EC6" w:rsidP="00756EC6">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rPr>
              <w:t>Johnson</w:t>
            </w:r>
            <w:r>
              <w:rPr>
                <w:rFonts w:ascii="Arial" w:eastAsia="Arial" w:hAnsi="Arial" w:cs="Arial"/>
              </w:rPr>
              <w:t>,</w:t>
            </w:r>
            <w:r w:rsidRPr="10AC4E68">
              <w:rPr>
                <w:rFonts w:ascii="Arial" w:eastAsia="Arial" w:hAnsi="Arial" w:cs="Arial"/>
              </w:rPr>
              <w:t xml:space="preserve"> T</w:t>
            </w:r>
            <w:r>
              <w:rPr>
                <w:rFonts w:ascii="Arial" w:eastAsia="Arial" w:hAnsi="Arial" w:cs="Arial"/>
              </w:rPr>
              <w:t xml:space="preserve">iffani </w:t>
            </w:r>
            <w:r w:rsidRPr="10AC4E68">
              <w:rPr>
                <w:rFonts w:ascii="Arial" w:eastAsia="Arial" w:hAnsi="Arial" w:cs="Arial"/>
              </w:rPr>
              <w:t>J.</w:t>
            </w:r>
            <w:r w:rsidRPr="10AC4E68">
              <w:rPr>
                <w:rFonts w:ascii="Arial" w:hAnsi="Arial" w:cs="Arial"/>
                <w:color w:val="000000" w:themeColor="text1"/>
              </w:rPr>
              <w:t xml:space="preserve"> </w:t>
            </w:r>
            <w:r>
              <w:rPr>
                <w:rFonts w:ascii="Arial" w:hAnsi="Arial" w:cs="Arial"/>
                <w:color w:val="000000" w:themeColor="text1"/>
              </w:rPr>
              <w:t>2020. “</w:t>
            </w:r>
            <w:r w:rsidRPr="10AC4E68">
              <w:rPr>
                <w:rFonts w:ascii="Arial" w:hAnsi="Arial" w:cs="Arial"/>
                <w:color w:val="000000" w:themeColor="text1"/>
              </w:rPr>
              <w:t xml:space="preserve">Intersection of </w:t>
            </w:r>
            <w:r>
              <w:rPr>
                <w:rFonts w:ascii="Arial" w:hAnsi="Arial" w:cs="Arial"/>
                <w:color w:val="000000" w:themeColor="text1"/>
              </w:rPr>
              <w:t>B</w:t>
            </w:r>
            <w:r w:rsidRPr="10AC4E68">
              <w:rPr>
                <w:rFonts w:ascii="Arial" w:hAnsi="Arial" w:cs="Arial"/>
                <w:color w:val="000000" w:themeColor="text1"/>
              </w:rPr>
              <w:t xml:space="preserve">ias, </w:t>
            </w:r>
            <w:r>
              <w:rPr>
                <w:rFonts w:ascii="Arial" w:hAnsi="Arial" w:cs="Arial"/>
                <w:color w:val="000000" w:themeColor="text1"/>
              </w:rPr>
              <w:t>S</w:t>
            </w:r>
            <w:r w:rsidRPr="10AC4E68">
              <w:rPr>
                <w:rFonts w:ascii="Arial" w:hAnsi="Arial" w:cs="Arial"/>
                <w:color w:val="000000" w:themeColor="text1"/>
              </w:rPr>
              <w:t xml:space="preserve">tructural </w:t>
            </w:r>
            <w:r>
              <w:rPr>
                <w:rFonts w:ascii="Arial" w:hAnsi="Arial" w:cs="Arial"/>
                <w:color w:val="000000" w:themeColor="text1"/>
              </w:rPr>
              <w:t>R</w:t>
            </w:r>
            <w:r w:rsidRPr="10AC4E68">
              <w:rPr>
                <w:rFonts w:ascii="Arial" w:hAnsi="Arial" w:cs="Arial"/>
                <w:color w:val="000000" w:themeColor="text1"/>
              </w:rPr>
              <w:t xml:space="preserve">acism, and </w:t>
            </w:r>
            <w:r>
              <w:rPr>
                <w:rFonts w:ascii="Arial" w:hAnsi="Arial" w:cs="Arial"/>
                <w:color w:val="000000" w:themeColor="text1"/>
              </w:rPr>
              <w:t>S</w:t>
            </w:r>
            <w:r w:rsidRPr="10AC4E68">
              <w:rPr>
                <w:rFonts w:ascii="Arial" w:hAnsi="Arial" w:cs="Arial"/>
                <w:color w:val="000000" w:themeColor="text1"/>
              </w:rPr>
              <w:t xml:space="preserve">ocial </w:t>
            </w:r>
            <w:r>
              <w:rPr>
                <w:rFonts w:ascii="Arial" w:hAnsi="Arial" w:cs="Arial"/>
                <w:color w:val="000000" w:themeColor="text1"/>
              </w:rPr>
              <w:t>D</w:t>
            </w:r>
            <w:r w:rsidRPr="10AC4E68">
              <w:rPr>
                <w:rFonts w:ascii="Arial" w:hAnsi="Arial" w:cs="Arial"/>
                <w:color w:val="000000" w:themeColor="text1"/>
              </w:rPr>
              <w:t xml:space="preserve">eterminants with </w:t>
            </w:r>
            <w:r>
              <w:rPr>
                <w:rFonts w:ascii="Arial" w:hAnsi="Arial" w:cs="Arial"/>
                <w:color w:val="000000" w:themeColor="text1"/>
              </w:rPr>
              <w:t>H</w:t>
            </w:r>
            <w:r w:rsidRPr="10AC4E68">
              <w:rPr>
                <w:rFonts w:ascii="Arial" w:hAnsi="Arial" w:cs="Arial"/>
                <w:color w:val="000000" w:themeColor="text1"/>
              </w:rPr>
              <w:t xml:space="preserve">ealth </w:t>
            </w:r>
            <w:r>
              <w:rPr>
                <w:rFonts w:ascii="Arial" w:hAnsi="Arial" w:cs="Arial"/>
                <w:color w:val="000000" w:themeColor="text1"/>
              </w:rPr>
              <w:t>C</w:t>
            </w:r>
            <w:r w:rsidRPr="10AC4E68">
              <w:rPr>
                <w:rFonts w:ascii="Arial" w:hAnsi="Arial" w:cs="Arial"/>
                <w:color w:val="000000" w:themeColor="text1"/>
              </w:rPr>
              <w:t xml:space="preserve">are </w:t>
            </w:r>
            <w:r>
              <w:rPr>
                <w:rFonts w:ascii="Arial" w:hAnsi="Arial" w:cs="Arial"/>
                <w:color w:val="000000" w:themeColor="text1"/>
              </w:rPr>
              <w:t>I</w:t>
            </w:r>
            <w:r w:rsidRPr="10AC4E68">
              <w:rPr>
                <w:rFonts w:ascii="Arial" w:hAnsi="Arial" w:cs="Arial"/>
                <w:color w:val="000000" w:themeColor="text1"/>
              </w:rPr>
              <w:t>nequities.</w:t>
            </w:r>
            <w:r>
              <w:rPr>
                <w:rFonts w:ascii="Arial" w:hAnsi="Arial" w:cs="Arial"/>
                <w:color w:val="000000" w:themeColor="text1"/>
              </w:rPr>
              <w:t>”</w:t>
            </w:r>
            <w:r w:rsidRPr="10AC4E68">
              <w:rPr>
                <w:rFonts w:ascii="Arial" w:hAnsi="Arial" w:cs="Arial"/>
                <w:color w:val="000000" w:themeColor="text1"/>
              </w:rPr>
              <w:t xml:space="preserve"> </w:t>
            </w:r>
            <w:r w:rsidRPr="10AC4E68">
              <w:rPr>
                <w:rFonts w:ascii="Arial" w:hAnsi="Arial" w:cs="Arial"/>
                <w:i/>
                <w:iCs/>
                <w:color w:val="000000" w:themeColor="text1"/>
              </w:rPr>
              <w:t>Pediatrics</w:t>
            </w:r>
            <w:r w:rsidRPr="10AC4E68">
              <w:rPr>
                <w:rFonts w:ascii="Arial" w:hAnsi="Arial" w:cs="Arial"/>
                <w:color w:val="000000" w:themeColor="text1"/>
              </w:rPr>
              <w:t>. 146(2):</w:t>
            </w:r>
            <w:r>
              <w:rPr>
                <w:rFonts w:ascii="Arial" w:hAnsi="Arial" w:cs="Arial"/>
                <w:color w:val="000000" w:themeColor="text1"/>
              </w:rPr>
              <w:t xml:space="preserve"> </w:t>
            </w:r>
            <w:r w:rsidRPr="10AC4E68">
              <w:rPr>
                <w:rFonts w:ascii="Arial" w:hAnsi="Arial" w:cs="Arial"/>
                <w:color w:val="000000" w:themeColor="text1"/>
              </w:rPr>
              <w:t xml:space="preserve">e2020003657. </w:t>
            </w:r>
            <w:hyperlink r:id="rId65" w:tgtFrame="_blank" w:history="1">
              <w:r w:rsidRPr="00A35ADB">
                <w:rPr>
                  <w:rStyle w:val="Hyperlink"/>
                  <w:rFonts w:ascii="Arial" w:hAnsi="Arial" w:cs="Arial"/>
                </w:rPr>
                <w:t>https://doi.org/10.1542/peds.2020-003657</w:t>
              </w:r>
            </w:hyperlink>
            <w:r>
              <w:rPr>
                <w:rFonts w:ascii="Arial" w:hAnsi="Arial" w:cs="Arial"/>
              </w:rPr>
              <w:t>.</w:t>
            </w:r>
          </w:p>
          <w:p w14:paraId="3D09E4F5" w14:textId="77777777" w:rsidR="00756EC6" w:rsidRPr="00AC6C05" w:rsidRDefault="00756EC6" w:rsidP="00756EC6">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rPr>
              <w:t xml:space="preserve">MedEdPORTAL. </w:t>
            </w:r>
            <w:r>
              <w:rPr>
                <w:rFonts w:ascii="Arial" w:eastAsia="Arial" w:hAnsi="Arial" w:cs="Arial"/>
              </w:rPr>
              <w:t>“</w:t>
            </w:r>
            <w:r w:rsidRPr="10AC4E68">
              <w:rPr>
                <w:rFonts w:ascii="Arial" w:eastAsia="Arial" w:hAnsi="Arial" w:cs="Arial"/>
              </w:rPr>
              <w:t>Anti-Racism in Medicine Collection.</w:t>
            </w:r>
            <w:r>
              <w:rPr>
                <w:rFonts w:ascii="Arial" w:eastAsia="Arial" w:hAnsi="Arial" w:cs="Arial"/>
              </w:rPr>
              <w:t>”</w:t>
            </w:r>
            <w:r w:rsidRPr="10AC4E68">
              <w:rPr>
                <w:rFonts w:ascii="Arial" w:eastAsia="Arial" w:hAnsi="Arial" w:cs="Arial"/>
              </w:rPr>
              <w:t xml:space="preserve"> </w:t>
            </w:r>
            <w:hyperlink r:id="rId66">
              <w:r w:rsidRPr="10AC4E68">
                <w:rPr>
                  <w:rStyle w:val="Hyperlink"/>
                  <w:rFonts w:ascii="Arial" w:eastAsia="Arial" w:hAnsi="Arial" w:cs="Arial"/>
                </w:rPr>
                <w:t>https://www.mededportal.org/anti-racism</w:t>
              </w:r>
            </w:hyperlink>
            <w:r w:rsidRPr="10AC4E68">
              <w:rPr>
                <w:rFonts w:ascii="Arial" w:eastAsia="Arial" w:hAnsi="Arial" w:cs="Arial"/>
              </w:rPr>
              <w:t xml:space="preserve">. </w:t>
            </w:r>
            <w:r>
              <w:rPr>
                <w:rFonts w:ascii="Arial" w:eastAsia="Arial" w:hAnsi="Arial" w:cs="Arial"/>
              </w:rPr>
              <w:t xml:space="preserve">Accessed </w:t>
            </w:r>
            <w:r w:rsidRPr="10AC4E68">
              <w:rPr>
                <w:rFonts w:ascii="Arial" w:eastAsia="Arial" w:hAnsi="Arial" w:cs="Arial"/>
              </w:rPr>
              <w:t>2020.</w:t>
            </w:r>
          </w:p>
          <w:p w14:paraId="7A6ED9B1" w14:textId="3FA170AF" w:rsidR="007E1107" w:rsidRPr="00C336A9" w:rsidRDefault="00756EC6" w:rsidP="00756EC6">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2D2FD2">
              <w:rPr>
                <w:rFonts w:ascii="Arial" w:eastAsia="Arial" w:hAnsi="Arial" w:cs="Arial"/>
              </w:rPr>
              <w:t>Trent</w:t>
            </w:r>
            <w:r>
              <w:rPr>
                <w:rFonts w:ascii="Arial" w:eastAsia="Arial" w:hAnsi="Arial" w:cs="Arial"/>
              </w:rPr>
              <w:t>, Maria</w:t>
            </w:r>
            <w:r w:rsidRPr="002D2FD2">
              <w:rPr>
                <w:rFonts w:ascii="Arial" w:eastAsia="Arial" w:hAnsi="Arial" w:cs="Arial"/>
              </w:rPr>
              <w:t xml:space="preserve">, Danielle G. Dooley, Jacqueline Dougé, </w:t>
            </w:r>
            <w:r>
              <w:rPr>
                <w:rFonts w:ascii="Arial" w:eastAsia="Arial" w:hAnsi="Arial" w:cs="Arial"/>
              </w:rPr>
              <w:t>Section on Adolescent Health</w:t>
            </w:r>
            <w:r w:rsidRPr="002D2FD2">
              <w:rPr>
                <w:rFonts w:ascii="Arial" w:eastAsia="Arial" w:hAnsi="Arial" w:cs="Arial"/>
              </w:rPr>
              <w:t xml:space="preserve">, </w:t>
            </w:r>
            <w:r>
              <w:rPr>
                <w:rFonts w:ascii="Arial" w:eastAsia="Arial" w:hAnsi="Arial" w:cs="Arial"/>
              </w:rPr>
              <w:t>Council on Community Pediatrics</w:t>
            </w:r>
            <w:r w:rsidRPr="002D2FD2">
              <w:rPr>
                <w:rFonts w:ascii="Arial" w:eastAsia="Arial" w:hAnsi="Arial" w:cs="Arial"/>
              </w:rPr>
              <w:t xml:space="preserve">, </w:t>
            </w:r>
            <w:r>
              <w:rPr>
                <w:rFonts w:ascii="Arial" w:eastAsia="Arial" w:hAnsi="Arial" w:cs="Arial"/>
              </w:rPr>
              <w:t>Committee on Adolescence</w:t>
            </w:r>
            <w:r w:rsidRPr="002D2FD2">
              <w:rPr>
                <w:rFonts w:ascii="Arial" w:eastAsia="Arial" w:hAnsi="Arial" w:cs="Arial"/>
              </w:rPr>
              <w:t xml:space="preserve">, Robert M. Cavanaugh, </w:t>
            </w:r>
            <w:r>
              <w:rPr>
                <w:rFonts w:ascii="Arial" w:eastAsia="Arial" w:hAnsi="Arial" w:cs="Arial"/>
              </w:rPr>
              <w:t>et al. 2019. “</w:t>
            </w:r>
            <w:r w:rsidRPr="10AC4E68">
              <w:rPr>
                <w:rFonts w:ascii="Arial" w:eastAsia="Arial" w:hAnsi="Arial" w:cs="Arial"/>
              </w:rPr>
              <w:t xml:space="preserve">The </w:t>
            </w:r>
            <w:r>
              <w:rPr>
                <w:rFonts w:ascii="Arial" w:eastAsia="Arial" w:hAnsi="Arial" w:cs="Arial"/>
              </w:rPr>
              <w:t>I</w:t>
            </w:r>
            <w:r w:rsidRPr="10AC4E68">
              <w:rPr>
                <w:rFonts w:ascii="Arial" w:eastAsia="Arial" w:hAnsi="Arial" w:cs="Arial"/>
              </w:rPr>
              <w:t xml:space="preserve">mpact of </w:t>
            </w:r>
            <w:r>
              <w:rPr>
                <w:rFonts w:ascii="Arial" w:eastAsia="Arial" w:hAnsi="Arial" w:cs="Arial"/>
              </w:rPr>
              <w:t>R</w:t>
            </w:r>
            <w:r w:rsidRPr="10AC4E68">
              <w:rPr>
                <w:rFonts w:ascii="Arial" w:eastAsia="Arial" w:hAnsi="Arial" w:cs="Arial"/>
              </w:rPr>
              <w:t xml:space="preserve">acism on </w:t>
            </w:r>
            <w:r>
              <w:rPr>
                <w:rFonts w:ascii="Arial" w:eastAsia="Arial" w:hAnsi="Arial" w:cs="Arial"/>
              </w:rPr>
              <w:t>C</w:t>
            </w:r>
            <w:r w:rsidRPr="10AC4E68">
              <w:rPr>
                <w:rFonts w:ascii="Arial" w:eastAsia="Arial" w:hAnsi="Arial" w:cs="Arial"/>
              </w:rPr>
              <w:t xml:space="preserve">hild and </w:t>
            </w:r>
            <w:r>
              <w:rPr>
                <w:rFonts w:ascii="Arial" w:eastAsia="Arial" w:hAnsi="Arial" w:cs="Arial"/>
              </w:rPr>
              <w:t>A</w:t>
            </w:r>
            <w:r w:rsidRPr="10AC4E68">
              <w:rPr>
                <w:rFonts w:ascii="Arial" w:eastAsia="Arial" w:hAnsi="Arial" w:cs="Arial"/>
              </w:rPr>
              <w:t xml:space="preserve">dolescent </w:t>
            </w:r>
            <w:r>
              <w:rPr>
                <w:rFonts w:ascii="Arial" w:eastAsia="Arial" w:hAnsi="Arial" w:cs="Arial"/>
              </w:rPr>
              <w:t>H</w:t>
            </w:r>
            <w:r w:rsidRPr="10AC4E68">
              <w:rPr>
                <w:rFonts w:ascii="Arial" w:eastAsia="Arial" w:hAnsi="Arial" w:cs="Arial"/>
              </w:rPr>
              <w:t>ealth.</w:t>
            </w:r>
            <w:r>
              <w:rPr>
                <w:rFonts w:ascii="Arial" w:eastAsia="Arial" w:hAnsi="Arial" w:cs="Arial"/>
              </w:rPr>
              <w:t>”</w:t>
            </w:r>
            <w:r w:rsidRPr="10AC4E68">
              <w:rPr>
                <w:rFonts w:ascii="Arial" w:eastAsia="Arial" w:hAnsi="Arial" w:cs="Arial"/>
              </w:rPr>
              <w:t xml:space="preserve"> </w:t>
            </w:r>
            <w:r w:rsidRPr="10AC4E68">
              <w:rPr>
                <w:rFonts w:ascii="Arial" w:eastAsia="Arial" w:hAnsi="Arial" w:cs="Arial"/>
                <w:i/>
                <w:iCs/>
              </w:rPr>
              <w:t>Pediatrics</w:t>
            </w:r>
            <w:r w:rsidRPr="10AC4E68">
              <w:rPr>
                <w:rFonts w:ascii="Arial" w:eastAsia="Arial" w:hAnsi="Arial" w:cs="Arial"/>
              </w:rPr>
              <w:t xml:space="preserve">. 144(2):e20191765. </w:t>
            </w:r>
            <w:hyperlink r:id="rId67" w:tgtFrame="_blank" w:history="1">
              <w:r w:rsidRPr="00A6473A">
                <w:rPr>
                  <w:rStyle w:val="Hyperlink"/>
                  <w:rFonts w:ascii="Arial" w:hAnsi="Arial" w:cs="Arial"/>
                </w:rPr>
                <w:t>https://doi.org/10.1542/peds.2019-1765</w:t>
              </w:r>
            </w:hyperlink>
            <w:r>
              <w:rPr>
                <w:rFonts w:ascii="Arial" w:hAnsi="Arial" w:cs="Arial"/>
              </w:rPr>
              <w:t>.</w:t>
            </w:r>
          </w:p>
        </w:tc>
      </w:tr>
    </w:tbl>
    <w:p w14:paraId="35C82829" w14:textId="77777777" w:rsidR="000D19DE" w:rsidRDefault="000D19DE">
      <w:pPr>
        <w:rPr>
          <w:rFonts w:ascii="Arial" w:eastAsia="Arial" w:hAnsi="Arial" w:cs="Arial"/>
        </w:rPr>
      </w:pPr>
    </w:p>
    <w:p w14:paraId="1A6FCC1A" w14:textId="5B577F19" w:rsidR="000D19DE" w:rsidRDefault="00E305D5">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87468" w:rsidRPr="00B97E28" w14:paraId="25E01AD1" w14:textId="77777777" w:rsidTr="21145EF8">
        <w:trPr>
          <w:trHeight w:val="769"/>
        </w:trPr>
        <w:tc>
          <w:tcPr>
            <w:tcW w:w="14125" w:type="dxa"/>
            <w:gridSpan w:val="2"/>
            <w:shd w:val="clear" w:color="auto" w:fill="9CC3E5"/>
          </w:tcPr>
          <w:p w14:paraId="4DF5B898" w14:textId="1F1AF000" w:rsidR="000D19DE" w:rsidRPr="00B97E28" w:rsidRDefault="00E305D5" w:rsidP="00995E77">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Systems-Based Practice 6: Physician Role in Health Care Systems</w:t>
            </w:r>
          </w:p>
          <w:p w14:paraId="66B76D11" w14:textId="77777777" w:rsidR="000D19DE" w:rsidRPr="00B97E28" w:rsidRDefault="00E305D5" w:rsidP="00995E77">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understand the physician’s role in health systems science to optimize patient care delivery, including cost-conscious care</w:t>
            </w:r>
          </w:p>
        </w:tc>
      </w:tr>
      <w:tr w:rsidR="00D36CC7" w:rsidRPr="00B97E28" w14:paraId="3AAC91E8" w14:textId="77777777" w:rsidTr="21145EF8">
        <w:tc>
          <w:tcPr>
            <w:tcW w:w="4950" w:type="dxa"/>
            <w:shd w:val="clear" w:color="auto" w:fill="FAC090"/>
          </w:tcPr>
          <w:p w14:paraId="21717E26" w14:textId="77777777" w:rsidR="000D19DE" w:rsidRPr="00B97E28" w:rsidRDefault="00E305D5" w:rsidP="00995E77">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1A013074" w14:textId="77777777" w:rsidR="000D19DE" w:rsidRPr="00B97E28" w:rsidRDefault="00E305D5" w:rsidP="00995E77">
            <w:pPr>
              <w:spacing w:after="0" w:line="240" w:lineRule="auto"/>
              <w:ind w:hanging="14"/>
              <w:jc w:val="center"/>
              <w:rPr>
                <w:rFonts w:ascii="Arial" w:eastAsia="Arial" w:hAnsi="Arial" w:cs="Arial"/>
                <w:b/>
              </w:rPr>
            </w:pPr>
            <w:r w:rsidRPr="00B97E28">
              <w:rPr>
                <w:rFonts w:ascii="Arial" w:eastAsia="Arial" w:hAnsi="Arial" w:cs="Arial"/>
                <w:b/>
              </w:rPr>
              <w:t>Examples</w:t>
            </w:r>
          </w:p>
        </w:tc>
      </w:tr>
      <w:tr w:rsidR="00E87468" w:rsidRPr="00B97E28" w14:paraId="321A8CEF" w14:textId="77777777" w:rsidTr="006D48A5">
        <w:tc>
          <w:tcPr>
            <w:tcW w:w="4950" w:type="dxa"/>
            <w:tcBorders>
              <w:top w:val="single" w:sz="4" w:space="0" w:color="000000"/>
              <w:bottom w:val="single" w:sz="4" w:space="0" w:color="000000"/>
            </w:tcBorders>
            <w:shd w:val="clear" w:color="auto" w:fill="C9C9C9"/>
          </w:tcPr>
          <w:p w14:paraId="59D7BF7D" w14:textId="3F8965AD" w:rsidR="000D19DE" w:rsidRDefault="00E305D5" w:rsidP="00995E77">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6D48A5" w:rsidRPr="006D48A5">
              <w:rPr>
                <w:rFonts w:ascii="Arial" w:eastAsia="Arial" w:hAnsi="Arial" w:cs="Arial"/>
                <w:i/>
              </w:rPr>
              <w:t>Engages with patients and other providers in discussions about cost-conscious care and key components of the health care delivery system</w:t>
            </w:r>
          </w:p>
          <w:p w14:paraId="7B9963F3" w14:textId="77777777" w:rsidR="009246F1" w:rsidRDefault="009246F1" w:rsidP="00995E77">
            <w:pPr>
              <w:spacing w:after="0" w:line="240" w:lineRule="auto"/>
              <w:rPr>
                <w:rFonts w:ascii="Arial" w:eastAsia="Arial" w:hAnsi="Arial" w:cs="Arial"/>
                <w:i/>
              </w:rPr>
            </w:pPr>
          </w:p>
          <w:p w14:paraId="77E74257" w14:textId="77777777" w:rsidR="009246F1" w:rsidRDefault="009246F1" w:rsidP="00995E77">
            <w:pPr>
              <w:spacing w:after="0" w:line="240" w:lineRule="auto"/>
              <w:rPr>
                <w:rFonts w:ascii="Arial" w:eastAsia="Arial" w:hAnsi="Arial" w:cs="Arial"/>
                <w:i/>
              </w:rPr>
            </w:pPr>
          </w:p>
          <w:p w14:paraId="09663ADD" w14:textId="791854A1" w:rsidR="009246F1" w:rsidRPr="00B97E28" w:rsidRDefault="009246F1" w:rsidP="00995E77">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37C185A" w14:textId="77777777" w:rsidR="00B00D95" w:rsidRPr="001255AA" w:rsidRDefault="00E305D5" w:rsidP="00995E7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Considers the differences in cost for a patient in the hospital versus being closely followed as an outpatient</w:t>
            </w:r>
          </w:p>
          <w:p w14:paraId="1B2B561D" w14:textId="77777777" w:rsidR="00B00D95" w:rsidRPr="001255AA" w:rsidRDefault="00E305D5" w:rsidP="00995E7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Articulates the impact of patients coming to continuity clinic for non-emergent acute visits instead of seeking care in the emergency department</w:t>
            </w:r>
          </w:p>
          <w:p w14:paraId="119432D3" w14:textId="77777777" w:rsidR="000D19DE" w:rsidRPr="001255AA" w:rsidRDefault="00E305D5" w:rsidP="00995E7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Considers that insurance coverage, or lack of coverage, can affect prescription drug availability/cost for individual patients</w:t>
            </w:r>
          </w:p>
          <w:p w14:paraId="02B9EF36" w14:textId="340D715F" w:rsidR="009246F1" w:rsidRPr="00995E77" w:rsidRDefault="7FE75CBD" w:rsidP="00995E7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Identifies that one’s own implicit bias</w:t>
            </w:r>
            <w:r w:rsidR="6C885C70" w:rsidRPr="21145EF8">
              <w:rPr>
                <w:rFonts w:ascii="Arial" w:eastAsia="Arial" w:hAnsi="Arial" w:cs="Arial"/>
              </w:rPr>
              <w:t>es</w:t>
            </w:r>
            <w:r w:rsidRPr="21145EF8">
              <w:rPr>
                <w:rFonts w:ascii="Arial" w:eastAsia="Arial" w:hAnsi="Arial" w:cs="Arial"/>
              </w:rPr>
              <w:t xml:space="preserve"> contribute to disparities and less</w:t>
            </w:r>
            <w:r w:rsidR="6C885C70" w:rsidRPr="21145EF8">
              <w:rPr>
                <w:rFonts w:ascii="Arial" w:eastAsia="Arial" w:hAnsi="Arial" w:cs="Arial"/>
              </w:rPr>
              <w:t>-</w:t>
            </w:r>
            <w:r w:rsidRPr="21145EF8">
              <w:rPr>
                <w:rFonts w:ascii="Arial" w:eastAsia="Arial" w:hAnsi="Arial" w:cs="Arial"/>
              </w:rPr>
              <w:t>than</w:t>
            </w:r>
            <w:r w:rsidR="6C885C70" w:rsidRPr="21145EF8">
              <w:rPr>
                <w:rFonts w:ascii="Arial" w:eastAsia="Arial" w:hAnsi="Arial" w:cs="Arial"/>
              </w:rPr>
              <w:t>-</w:t>
            </w:r>
            <w:r w:rsidRPr="21145EF8">
              <w:rPr>
                <w:rFonts w:ascii="Arial" w:eastAsia="Arial" w:hAnsi="Arial" w:cs="Arial"/>
              </w:rPr>
              <w:t>optimal care</w:t>
            </w:r>
          </w:p>
        </w:tc>
      </w:tr>
      <w:tr w:rsidR="00E87468" w:rsidRPr="00B97E28" w14:paraId="097445E7" w14:textId="77777777" w:rsidTr="006D48A5">
        <w:tc>
          <w:tcPr>
            <w:tcW w:w="4950" w:type="dxa"/>
            <w:tcBorders>
              <w:top w:val="single" w:sz="4" w:space="0" w:color="000000"/>
              <w:bottom w:val="single" w:sz="4" w:space="0" w:color="000000"/>
            </w:tcBorders>
            <w:shd w:val="clear" w:color="auto" w:fill="C9C9C9"/>
          </w:tcPr>
          <w:p w14:paraId="1A5DC3C3" w14:textId="0C4A47D3" w:rsidR="000D19DE" w:rsidRPr="00B97E28" w:rsidRDefault="00E305D5" w:rsidP="00995E77">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6D48A5" w:rsidRPr="006D48A5">
              <w:rPr>
                <w:rFonts w:ascii="Arial" w:eastAsia="Arial" w:hAnsi="Arial" w:cs="Arial"/>
                <w:i/>
              </w:rPr>
              <w:t xml:space="preserve">Identifies the relationships between the delivery system and cost-conscious care and the impact on the patient care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BC2B876" w14:textId="30E763C7" w:rsidR="00B00D95" w:rsidRPr="001255AA" w:rsidRDefault="00E305D5" w:rsidP="00995E7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Considers the patient’s prescription drug coverage when choosing a stimulant medication for treatment of ADHD</w:t>
            </w:r>
          </w:p>
          <w:p w14:paraId="1D3B5D3A" w14:textId="6B62508C" w:rsidR="009246F1" w:rsidRPr="00995E77" w:rsidRDefault="00E305D5" w:rsidP="00995E7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Ensures that a patient who has been seen in consultation for complex ADHD has a detailed management and recommendations plan that is provided to the primary care </w:t>
            </w:r>
            <w:r w:rsidR="008560AD">
              <w:rPr>
                <w:rFonts w:ascii="Arial" w:eastAsia="Arial" w:hAnsi="Arial" w:cs="Arial"/>
              </w:rPr>
              <w:t>practitioner</w:t>
            </w:r>
            <w:r w:rsidR="008560AD" w:rsidRPr="21145EF8">
              <w:rPr>
                <w:rFonts w:ascii="Arial" w:eastAsia="Arial" w:hAnsi="Arial" w:cs="Arial"/>
              </w:rPr>
              <w:t xml:space="preserve"> </w:t>
            </w:r>
            <w:r w:rsidRPr="21145EF8">
              <w:rPr>
                <w:rFonts w:ascii="Arial" w:eastAsia="Arial" w:hAnsi="Arial" w:cs="Arial"/>
              </w:rPr>
              <w:t>for ongoing care</w:t>
            </w:r>
          </w:p>
        </w:tc>
      </w:tr>
      <w:tr w:rsidR="00E87468" w:rsidRPr="00B97E28" w14:paraId="5A57E035" w14:textId="77777777" w:rsidTr="006D48A5">
        <w:tc>
          <w:tcPr>
            <w:tcW w:w="4950" w:type="dxa"/>
            <w:tcBorders>
              <w:top w:val="single" w:sz="4" w:space="0" w:color="000000"/>
              <w:bottom w:val="single" w:sz="4" w:space="0" w:color="000000"/>
            </w:tcBorders>
            <w:shd w:val="clear" w:color="auto" w:fill="C9C9C9"/>
          </w:tcPr>
          <w:p w14:paraId="7AF772DD" w14:textId="7EBA0DE8" w:rsidR="009246F1" w:rsidRDefault="00E305D5" w:rsidP="00995E77">
            <w:pPr>
              <w:spacing w:after="0" w:line="240" w:lineRule="auto"/>
              <w:rPr>
                <w:rFonts w:ascii="Arial" w:eastAsia="Arial" w:hAnsi="Arial" w:cs="Arial"/>
                <w:i/>
                <w:color w:val="000000" w:themeColor="text1"/>
              </w:rPr>
            </w:pPr>
            <w:r w:rsidRPr="00B97E28">
              <w:rPr>
                <w:rFonts w:ascii="Arial" w:eastAsia="Arial" w:hAnsi="Arial" w:cs="Arial"/>
                <w:b/>
              </w:rPr>
              <w:t>Level 3</w:t>
            </w:r>
            <w:r w:rsidRPr="00B97E28">
              <w:rPr>
                <w:rFonts w:ascii="Arial" w:eastAsia="Arial" w:hAnsi="Arial" w:cs="Arial"/>
              </w:rPr>
              <w:t xml:space="preserve"> </w:t>
            </w:r>
            <w:r w:rsidR="006D48A5" w:rsidRPr="006D48A5">
              <w:rPr>
                <w:rFonts w:ascii="Arial" w:eastAsia="Arial" w:hAnsi="Arial" w:cs="Arial"/>
                <w:i/>
                <w:color w:val="000000"/>
              </w:rPr>
              <w:t>Discusses the need for changes in clinical approaches based on evidence, outcomes, and cost-effectiveness to improve care for patients and families</w:t>
            </w:r>
          </w:p>
          <w:p w14:paraId="4CAA5B80" w14:textId="6C93E348" w:rsidR="000D19DE" w:rsidRPr="00B97E28" w:rsidRDefault="000D19DE" w:rsidP="00995E77">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F867EE" w14:textId="639E992E" w:rsidR="00B00D95" w:rsidRPr="001255AA" w:rsidRDefault="00E305D5" w:rsidP="00995E7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Accepts an appropriate level of uncertainty when balancing cost-conscious care (e.g., not ordering a brain MRI when </w:t>
            </w:r>
            <w:r w:rsidR="6E27DC48" w:rsidRPr="21145EF8">
              <w:rPr>
                <w:rFonts w:ascii="Arial" w:eastAsia="Arial" w:hAnsi="Arial" w:cs="Arial"/>
              </w:rPr>
              <w:t xml:space="preserve">MRI results </w:t>
            </w:r>
            <w:r w:rsidRPr="21145EF8">
              <w:rPr>
                <w:rFonts w:ascii="Arial" w:eastAsia="Arial" w:hAnsi="Arial" w:cs="Arial"/>
              </w:rPr>
              <w:t>will not change management)</w:t>
            </w:r>
          </w:p>
          <w:p w14:paraId="76D8BD30" w14:textId="00E4815F" w:rsidR="000D19DE" w:rsidRPr="007748F3" w:rsidRDefault="00E305D5" w:rsidP="00F0258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Discusses risks and benefits of pursuing sedated </w:t>
            </w:r>
            <w:r w:rsidR="7DA2CC1D" w:rsidRPr="21145EF8">
              <w:rPr>
                <w:rFonts w:ascii="Arial" w:eastAsia="Arial" w:hAnsi="Arial" w:cs="Arial"/>
              </w:rPr>
              <w:t xml:space="preserve">MRI </w:t>
            </w:r>
            <w:r w:rsidRPr="21145EF8">
              <w:rPr>
                <w:rFonts w:ascii="Arial" w:eastAsia="Arial" w:hAnsi="Arial" w:cs="Arial"/>
              </w:rPr>
              <w:t xml:space="preserve">in the setting of a diagnosis of global developmental delay </w:t>
            </w:r>
            <w:r w:rsidR="40456C32" w:rsidRPr="21145EF8">
              <w:rPr>
                <w:rFonts w:ascii="Arial" w:eastAsia="Arial" w:hAnsi="Arial" w:cs="Arial"/>
              </w:rPr>
              <w:t>and</w:t>
            </w:r>
            <w:r w:rsidRPr="21145EF8">
              <w:rPr>
                <w:rFonts w:ascii="Arial" w:eastAsia="Arial" w:hAnsi="Arial" w:cs="Arial"/>
              </w:rPr>
              <w:t xml:space="preserve"> normal neurological examination in light of costs to</w:t>
            </w:r>
            <w:r w:rsidR="004A2F0E">
              <w:rPr>
                <w:rFonts w:ascii="Arial" w:eastAsia="Arial" w:hAnsi="Arial" w:cs="Arial"/>
              </w:rPr>
              <w:t xml:space="preserve"> patient’s</w:t>
            </w:r>
            <w:r w:rsidRPr="21145EF8">
              <w:rPr>
                <w:rFonts w:ascii="Arial" w:eastAsia="Arial" w:hAnsi="Arial" w:cs="Arial"/>
              </w:rPr>
              <w:t xml:space="preserve"> family and health system</w:t>
            </w:r>
          </w:p>
          <w:p w14:paraId="18323CEC" w14:textId="0D4F7E82" w:rsidR="00845548" w:rsidRPr="00995E77" w:rsidRDefault="7FE75CBD" w:rsidP="00995E77">
            <w:pPr>
              <w:pStyle w:val="CommentText"/>
              <w:numPr>
                <w:ilvl w:val="0"/>
                <w:numId w:val="5"/>
              </w:numPr>
              <w:spacing w:after="0"/>
              <w:ind w:left="180" w:hanging="180"/>
              <w:rPr>
                <w:rFonts w:ascii="Arial" w:hAnsi="Arial" w:cs="Arial"/>
                <w:sz w:val="22"/>
                <w:szCs w:val="22"/>
              </w:rPr>
            </w:pPr>
            <w:r w:rsidRPr="21145EF8">
              <w:rPr>
                <w:rFonts w:ascii="Arial" w:eastAsia="Arial" w:hAnsi="Arial" w:cs="Arial"/>
                <w:sz w:val="22"/>
                <w:szCs w:val="22"/>
              </w:rPr>
              <w:t>Considers health care disparities in pursuit of evidence-based care</w:t>
            </w:r>
            <w:r w:rsidR="009246F1" w:rsidRPr="21145EF8">
              <w:rPr>
                <w:rFonts w:ascii="Arial" w:eastAsia="Arial" w:hAnsi="Arial" w:cs="Arial"/>
                <w:sz w:val="22"/>
                <w:szCs w:val="22"/>
              </w:rPr>
              <w:t xml:space="preserve"> </w:t>
            </w:r>
          </w:p>
        </w:tc>
      </w:tr>
      <w:tr w:rsidR="00E87468" w:rsidRPr="00B97E28" w14:paraId="561F2604" w14:textId="77777777" w:rsidTr="006D48A5">
        <w:tc>
          <w:tcPr>
            <w:tcW w:w="4950" w:type="dxa"/>
            <w:tcBorders>
              <w:top w:val="single" w:sz="4" w:space="0" w:color="000000"/>
              <w:bottom w:val="single" w:sz="4" w:space="0" w:color="000000"/>
            </w:tcBorders>
            <w:shd w:val="clear" w:color="auto" w:fill="C9C9C9"/>
          </w:tcPr>
          <w:p w14:paraId="78412D1D" w14:textId="222A5892" w:rsidR="000D19DE" w:rsidRDefault="00E305D5" w:rsidP="00995E77">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6D48A5" w:rsidRPr="006D48A5">
              <w:rPr>
                <w:rFonts w:ascii="Arial" w:eastAsia="Arial" w:hAnsi="Arial" w:cs="Arial"/>
                <w:i/>
              </w:rPr>
              <w:t>Advocates for the promotion of safe, quality, and high-value care</w:t>
            </w:r>
          </w:p>
          <w:p w14:paraId="776CA5E5" w14:textId="7AC2E524" w:rsidR="009246F1" w:rsidRPr="00B97E28" w:rsidRDefault="009246F1" w:rsidP="00995E77">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3682BF0" w14:textId="77777777" w:rsidR="00C51FF5" w:rsidRDefault="00E305D5" w:rsidP="00610C91">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Works collaboratively</w:t>
            </w:r>
            <w:r w:rsidR="7FDF15B9" w:rsidRPr="21145EF8">
              <w:rPr>
                <w:rFonts w:ascii="Arial" w:eastAsia="Arial" w:hAnsi="Arial" w:cs="Arial"/>
              </w:rPr>
              <w:t xml:space="preserve"> with the caregiver and other practitioners</w:t>
            </w:r>
            <w:r w:rsidRPr="21145EF8">
              <w:rPr>
                <w:rFonts w:ascii="Arial" w:eastAsia="Arial" w:hAnsi="Arial" w:cs="Arial"/>
              </w:rPr>
              <w:t xml:space="preserve"> to identify additional services for a patient with </w:t>
            </w:r>
            <w:r w:rsidR="4265A723" w:rsidRPr="21145EF8">
              <w:rPr>
                <w:rFonts w:ascii="Arial" w:eastAsia="Arial" w:hAnsi="Arial" w:cs="Arial"/>
              </w:rPr>
              <w:t xml:space="preserve">autism spectrum disorder </w:t>
            </w:r>
            <w:r w:rsidRPr="21145EF8">
              <w:rPr>
                <w:rFonts w:ascii="Arial" w:eastAsia="Arial" w:hAnsi="Arial" w:cs="Arial"/>
              </w:rPr>
              <w:t>and ADHD and limited resources</w:t>
            </w:r>
          </w:p>
          <w:p w14:paraId="16F5287E" w14:textId="7D369E69" w:rsidR="009246F1" w:rsidRPr="00C51FF5" w:rsidRDefault="009246F1" w:rsidP="00610C91">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C51FF5">
              <w:rPr>
                <w:rFonts w:ascii="Arial" w:eastAsia="Arial" w:hAnsi="Arial" w:cs="Arial"/>
              </w:rPr>
              <w:t xml:space="preserve">Asks social worker to suggest </w:t>
            </w:r>
            <w:r w:rsidR="00B2360D" w:rsidRPr="00C51FF5">
              <w:rPr>
                <w:rFonts w:ascii="Arial" w:eastAsia="Arial" w:hAnsi="Arial" w:cs="Arial"/>
              </w:rPr>
              <w:t xml:space="preserve">accessible </w:t>
            </w:r>
            <w:r w:rsidRPr="00C51FF5">
              <w:rPr>
                <w:rFonts w:ascii="Arial" w:eastAsia="Arial" w:hAnsi="Arial" w:cs="Arial"/>
              </w:rPr>
              <w:t>psychological therapy for patients</w:t>
            </w:r>
          </w:p>
        </w:tc>
      </w:tr>
      <w:tr w:rsidR="00E87468" w:rsidRPr="00B97E28" w14:paraId="71437592" w14:textId="77777777" w:rsidTr="006D48A5">
        <w:tc>
          <w:tcPr>
            <w:tcW w:w="4950" w:type="dxa"/>
            <w:tcBorders>
              <w:top w:val="single" w:sz="4" w:space="0" w:color="000000"/>
              <w:bottom w:val="single" w:sz="4" w:space="0" w:color="000000"/>
            </w:tcBorders>
            <w:shd w:val="clear" w:color="auto" w:fill="C9C9C9"/>
          </w:tcPr>
          <w:p w14:paraId="2349D9F4" w14:textId="619A8582" w:rsidR="000D19DE" w:rsidRDefault="00E305D5" w:rsidP="00995E77">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6D48A5" w:rsidRPr="006D48A5">
              <w:rPr>
                <w:rFonts w:ascii="Arial" w:eastAsia="Arial" w:hAnsi="Arial" w:cs="Arial"/>
                <w:i/>
              </w:rPr>
              <w:t>Coaches others to promote safe, quality, and high-value care across health care systems</w:t>
            </w:r>
          </w:p>
          <w:p w14:paraId="040242CB" w14:textId="77850766" w:rsidR="009246F1" w:rsidRPr="00B97E28" w:rsidRDefault="009246F1" w:rsidP="00995E77">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07FCCB1" w14:textId="3D909637" w:rsidR="000D19DE" w:rsidRPr="001255AA" w:rsidRDefault="00E305D5" w:rsidP="00995E7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Raises awareness at a systems level to promote cost-conscious care (e.g., development of a local evidence-based guideline)</w:t>
            </w:r>
          </w:p>
          <w:p w14:paraId="1CB2D434" w14:textId="5C5319E3" w:rsidR="00845548" w:rsidRPr="001255AA" w:rsidRDefault="7FE75CBD" w:rsidP="00995E7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Leads team members in conversations around care gaps for LGBTQ</w:t>
            </w:r>
            <w:r w:rsidR="00771AF5">
              <w:rPr>
                <w:rFonts w:ascii="Arial" w:eastAsia="Arial" w:hAnsi="Arial" w:cs="Arial"/>
              </w:rPr>
              <w:t>IA+</w:t>
            </w:r>
            <w:r w:rsidRPr="21145EF8">
              <w:rPr>
                <w:rFonts w:ascii="Arial" w:eastAsia="Arial" w:hAnsi="Arial" w:cs="Arial"/>
              </w:rPr>
              <w:t xml:space="preserve"> teens and creates team plans to provide comprehensive care in a clinic </w:t>
            </w:r>
          </w:p>
          <w:p w14:paraId="65C92954" w14:textId="70D8B703" w:rsidR="009246F1" w:rsidRPr="001877F8" w:rsidRDefault="7FE75CBD" w:rsidP="00995E7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Educates colleagues on local gaps in mental health</w:t>
            </w:r>
            <w:r w:rsidR="00146F87">
              <w:rPr>
                <w:rFonts w:ascii="Arial" w:eastAsia="Arial" w:hAnsi="Arial" w:cs="Arial"/>
              </w:rPr>
              <w:t xml:space="preserve"> </w:t>
            </w:r>
            <w:r w:rsidRPr="21145EF8">
              <w:rPr>
                <w:rFonts w:ascii="Arial" w:eastAsia="Arial" w:hAnsi="Arial" w:cs="Arial"/>
              </w:rPr>
              <w:t>care for children with disabilities and coordinates activity to address the need (e.g., develops a local community workgroup)</w:t>
            </w:r>
          </w:p>
        </w:tc>
      </w:tr>
      <w:tr w:rsidR="00D36CC7" w:rsidRPr="00B97E28" w14:paraId="171537B9" w14:textId="77777777" w:rsidTr="21145EF8">
        <w:tc>
          <w:tcPr>
            <w:tcW w:w="4950" w:type="dxa"/>
            <w:shd w:val="clear" w:color="auto" w:fill="FFD965"/>
          </w:tcPr>
          <w:p w14:paraId="44025E1F" w14:textId="77777777" w:rsidR="000D19DE" w:rsidRPr="00B97E28" w:rsidRDefault="00E305D5" w:rsidP="00995E77">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0C318E93" w14:textId="5943E200" w:rsidR="00457E5C" w:rsidRPr="00B97E28" w:rsidRDefault="00E305D5">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Direct observation</w:t>
            </w:r>
            <w:r w:rsidR="0C9372AE" w:rsidRPr="21145EF8">
              <w:rPr>
                <w:rFonts w:ascii="Arial" w:eastAsia="Arial" w:hAnsi="Arial" w:cs="Arial"/>
              </w:rPr>
              <w:t xml:space="preserve"> </w:t>
            </w:r>
          </w:p>
          <w:p w14:paraId="5F791B0F" w14:textId="77777777" w:rsidR="00B00D95" w:rsidRPr="00DF5FD4" w:rsidRDefault="00E305D5" w:rsidP="00DF5FD4">
            <w:pPr>
              <w:pStyle w:val="ListParagraph"/>
              <w:numPr>
                <w:ilvl w:val="0"/>
                <w:numId w:val="2"/>
              </w:numPr>
              <w:pBdr>
                <w:top w:val="nil"/>
                <w:left w:val="nil"/>
                <w:bottom w:val="nil"/>
                <w:right w:val="nil"/>
                <w:between w:val="nil"/>
              </w:pBdr>
              <w:spacing w:after="0" w:line="240" w:lineRule="auto"/>
              <w:ind w:left="162" w:hanging="162"/>
              <w:rPr>
                <w:rFonts w:ascii="Arial" w:hAnsi="Arial" w:cs="Arial"/>
                <w:color w:val="000000"/>
              </w:rPr>
            </w:pPr>
            <w:r w:rsidRPr="21145EF8">
              <w:rPr>
                <w:rFonts w:ascii="Arial" w:eastAsia="Arial" w:hAnsi="Arial" w:cs="Arial"/>
              </w:rPr>
              <w:t>Patient satisfaction data</w:t>
            </w:r>
          </w:p>
          <w:p w14:paraId="51DE6280" w14:textId="5236CC04" w:rsidR="007C34DE" w:rsidRPr="007C34DE" w:rsidRDefault="2531B153" w:rsidP="00995E7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Patient </w:t>
            </w:r>
            <w:r w:rsidR="7DA2CC1D" w:rsidRPr="21145EF8">
              <w:rPr>
                <w:rFonts w:ascii="Arial" w:eastAsia="Arial" w:hAnsi="Arial" w:cs="Arial"/>
              </w:rPr>
              <w:t>s</w:t>
            </w:r>
            <w:r w:rsidRPr="21145EF8">
              <w:rPr>
                <w:rFonts w:ascii="Arial" w:eastAsia="Arial" w:hAnsi="Arial" w:cs="Arial"/>
              </w:rPr>
              <w:t xml:space="preserve">afety </w:t>
            </w:r>
            <w:r w:rsidR="7DA2CC1D" w:rsidRPr="21145EF8">
              <w:rPr>
                <w:rFonts w:ascii="Arial" w:eastAsia="Arial" w:hAnsi="Arial" w:cs="Arial"/>
              </w:rPr>
              <w:t>c</w:t>
            </w:r>
            <w:r w:rsidRPr="21145EF8">
              <w:rPr>
                <w:rFonts w:ascii="Arial" w:eastAsia="Arial" w:hAnsi="Arial" w:cs="Arial"/>
              </w:rPr>
              <w:t>onference</w:t>
            </w:r>
          </w:p>
          <w:p w14:paraId="398020DF" w14:textId="1F531877" w:rsidR="00B00D95" w:rsidRPr="00B97E28" w:rsidRDefault="00E305D5" w:rsidP="00995E7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Portfolio</w:t>
            </w:r>
          </w:p>
          <w:p w14:paraId="40A1B7CE" w14:textId="6EB1EFA7" w:rsidR="000D19DE" w:rsidRPr="007C34DE" w:rsidRDefault="00E305D5" w:rsidP="00995E7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Review and guided reflection on costs accrued for individual patients or patient populations with a given diagnosis</w:t>
            </w:r>
          </w:p>
        </w:tc>
      </w:tr>
      <w:tr w:rsidR="00D36CC7" w:rsidRPr="00B97E28" w14:paraId="3FA650EE" w14:textId="77777777" w:rsidTr="21145EF8">
        <w:tc>
          <w:tcPr>
            <w:tcW w:w="4950" w:type="dxa"/>
            <w:shd w:val="clear" w:color="auto" w:fill="8DB3E2" w:themeFill="text2" w:themeFillTint="66"/>
          </w:tcPr>
          <w:p w14:paraId="24077E8A" w14:textId="77777777" w:rsidR="000D19DE" w:rsidRPr="00B97E28" w:rsidRDefault="00E305D5" w:rsidP="00995E77">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9175" w:type="dxa"/>
            <w:shd w:val="clear" w:color="auto" w:fill="8DB3E2" w:themeFill="text2" w:themeFillTint="66"/>
          </w:tcPr>
          <w:p w14:paraId="4E8E2ECD" w14:textId="6A7D6C2D" w:rsidR="000D19DE" w:rsidRPr="00B97E28" w:rsidRDefault="000D19DE" w:rsidP="00995E77">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D36CC7" w:rsidRPr="00B97E28" w14:paraId="1B257018" w14:textId="77777777" w:rsidTr="21145EF8">
        <w:trPr>
          <w:trHeight w:val="80"/>
        </w:trPr>
        <w:tc>
          <w:tcPr>
            <w:tcW w:w="4950" w:type="dxa"/>
            <w:shd w:val="clear" w:color="auto" w:fill="A8D08D"/>
          </w:tcPr>
          <w:p w14:paraId="6A7B87DC" w14:textId="1325209F" w:rsidR="000D19DE" w:rsidRPr="00B97E28" w:rsidRDefault="00F078E6" w:rsidP="00995E77">
            <w:pPr>
              <w:spacing w:after="0" w:line="240" w:lineRule="auto"/>
              <w:rPr>
                <w:rFonts w:ascii="Arial" w:eastAsia="Arial" w:hAnsi="Arial" w:cs="Arial"/>
              </w:rPr>
            </w:pPr>
            <w:r>
              <w:rPr>
                <w:rFonts w:ascii="Arial" w:eastAsia="Arial" w:hAnsi="Arial" w:cs="Arial"/>
              </w:rPr>
              <w:t xml:space="preserve">Notes and Resources </w:t>
            </w:r>
          </w:p>
        </w:tc>
        <w:tc>
          <w:tcPr>
            <w:tcW w:w="9175" w:type="dxa"/>
            <w:shd w:val="clear" w:color="auto" w:fill="A8D08D"/>
          </w:tcPr>
          <w:p w14:paraId="23066646" w14:textId="77777777" w:rsidR="00D6543E" w:rsidRDefault="00D6543E" w:rsidP="00D6543E">
            <w:pPr>
              <w:pStyle w:val="ListParagraph"/>
              <w:numPr>
                <w:ilvl w:val="0"/>
                <w:numId w:val="2"/>
              </w:numPr>
              <w:spacing w:after="0" w:line="240" w:lineRule="auto"/>
              <w:ind w:left="161" w:hanging="180"/>
              <w:rPr>
                <w:rFonts w:ascii="Arial" w:eastAsia="Arial" w:hAnsi="Arial" w:cs="Arial"/>
                <w:color w:val="000000" w:themeColor="text1"/>
              </w:rPr>
            </w:pPr>
            <w:r>
              <w:rPr>
                <w:rFonts w:ascii="Arial" w:eastAsia="Arial" w:hAnsi="Arial" w:cs="Arial"/>
                <w:color w:val="000000" w:themeColor="text1"/>
              </w:rPr>
              <w:t xml:space="preserve">Agency for Healthcare Research and Quality (AHRQ). Measuring the Quality of Physician Care. </w:t>
            </w:r>
            <w:hyperlink r:id="rId68" w:history="1">
              <w:r w:rsidRPr="0017237F">
                <w:rPr>
                  <w:rStyle w:val="Hyperlink"/>
                  <w:rFonts w:ascii="Arial" w:eastAsia="Arial" w:hAnsi="Arial" w:cs="Arial"/>
                </w:rPr>
                <w:t>https://www.ahrq.gov/talkingquality/measures/setting/physician/index.html</w:t>
              </w:r>
            </w:hyperlink>
            <w:r>
              <w:rPr>
                <w:rFonts w:ascii="Arial" w:eastAsia="Arial" w:hAnsi="Arial" w:cs="Arial"/>
                <w:color w:val="000000" w:themeColor="text1"/>
              </w:rPr>
              <w:t xml:space="preserve">. Accessed 2022. </w:t>
            </w:r>
          </w:p>
          <w:p w14:paraId="478E4247" w14:textId="77777777" w:rsidR="00D6543E" w:rsidRDefault="00D6543E" w:rsidP="00D6543E">
            <w:pPr>
              <w:pStyle w:val="ListParagraph"/>
              <w:numPr>
                <w:ilvl w:val="0"/>
                <w:numId w:val="2"/>
              </w:numPr>
              <w:spacing w:after="0" w:line="240" w:lineRule="auto"/>
              <w:ind w:left="161" w:hanging="180"/>
              <w:rPr>
                <w:rFonts w:ascii="Arial" w:eastAsia="Arial" w:hAnsi="Arial" w:cs="Arial"/>
                <w:color w:val="000000" w:themeColor="text1"/>
              </w:rPr>
            </w:pPr>
            <w:r>
              <w:rPr>
                <w:rFonts w:ascii="Arial" w:eastAsia="Arial" w:hAnsi="Arial" w:cs="Arial"/>
                <w:color w:val="000000" w:themeColor="text1"/>
              </w:rPr>
              <w:t xml:space="preserve">AAP. Practice Management. </w:t>
            </w:r>
            <w:hyperlink r:id="rId69" w:history="1">
              <w:r w:rsidRPr="0017237F">
                <w:rPr>
                  <w:rStyle w:val="Hyperlink"/>
                  <w:rFonts w:ascii="Arial" w:eastAsia="Arial" w:hAnsi="Arial" w:cs="Arial"/>
                </w:rPr>
                <w:t>https://www.aap.org/en/practice-management/</w:t>
              </w:r>
            </w:hyperlink>
            <w:r>
              <w:rPr>
                <w:rFonts w:ascii="Arial" w:eastAsia="Arial" w:hAnsi="Arial" w:cs="Arial"/>
                <w:color w:val="000000" w:themeColor="text1"/>
              </w:rPr>
              <w:t xml:space="preserve">. Accessed 2022.  </w:t>
            </w:r>
          </w:p>
          <w:p w14:paraId="0456CED6" w14:textId="0933C9C2" w:rsidR="00531DF8" w:rsidRPr="002542A3" w:rsidRDefault="00531DF8" w:rsidP="00D6543E">
            <w:pPr>
              <w:numPr>
                <w:ilvl w:val="0"/>
                <w:numId w:val="2"/>
              </w:numPr>
              <w:pBdr>
                <w:top w:val="nil"/>
                <w:left w:val="nil"/>
                <w:bottom w:val="nil"/>
                <w:right w:val="nil"/>
                <w:between w:val="nil"/>
              </w:pBdr>
              <w:spacing w:after="0" w:line="240" w:lineRule="auto"/>
              <w:ind w:left="161" w:hanging="180"/>
              <w:rPr>
                <w:rFonts w:ascii="Arial" w:hAnsi="Arial" w:cs="Arial"/>
                <w:color w:val="000000"/>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r w:rsidRPr="629378A4">
              <w:rPr>
                <w:rFonts w:ascii="Arial" w:eastAsia="Arial" w:hAnsi="Arial" w:cs="Arial"/>
              </w:rPr>
              <w:t>Entrustable Professional Activities for Subspecialties</w:t>
            </w:r>
            <w:r>
              <w:rPr>
                <w:rFonts w:ascii="Arial" w:eastAsia="Arial" w:hAnsi="Arial" w:cs="Arial"/>
              </w:rPr>
              <w:t>: Developmental-Behavioral Pediatrics.”</w:t>
            </w:r>
            <w:r w:rsidRPr="629378A4">
              <w:rPr>
                <w:rFonts w:ascii="Arial" w:eastAsia="Arial" w:hAnsi="Arial" w:cs="Arial"/>
              </w:rPr>
              <w:t xml:space="preserve"> </w:t>
            </w:r>
            <w:hyperlink r:id="rId70">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5FB2C506" w14:textId="64D0DB30" w:rsidR="14CC240B" w:rsidRDefault="0051352D" w:rsidP="00D6543E">
            <w:pPr>
              <w:numPr>
                <w:ilvl w:val="0"/>
                <w:numId w:val="2"/>
              </w:numPr>
              <w:spacing w:after="0" w:line="240" w:lineRule="auto"/>
              <w:ind w:left="161" w:hanging="180"/>
              <w:rPr>
                <w:rFonts w:ascii="Arial" w:hAnsi="Arial" w:cs="Arial"/>
                <w:color w:val="000000" w:themeColor="text1"/>
              </w:rPr>
            </w:pPr>
            <w:r>
              <w:rPr>
                <w:rFonts w:ascii="Arial" w:hAnsi="Arial" w:cs="Arial"/>
                <w:color w:val="000000" w:themeColor="text1"/>
              </w:rPr>
              <w:t xml:space="preserve">ABP. </w:t>
            </w:r>
            <w:r w:rsidR="0024607E">
              <w:rPr>
                <w:rFonts w:ascii="Arial" w:hAnsi="Arial" w:cs="Arial"/>
                <w:color w:val="000000" w:themeColor="text1"/>
              </w:rPr>
              <w:t>“Entrustable</w:t>
            </w:r>
            <w:r>
              <w:rPr>
                <w:rFonts w:ascii="Arial" w:hAnsi="Arial" w:cs="Arial"/>
                <w:color w:val="000000" w:themeColor="text1"/>
              </w:rPr>
              <w:t xml:space="preserve"> Professional Activities.</w:t>
            </w:r>
            <w:r w:rsidR="0024607E">
              <w:rPr>
                <w:rFonts w:ascii="Arial" w:hAnsi="Arial" w:cs="Arial"/>
                <w:color w:val="000000" w:themeColor="text1"/>
              </w:rPr>
              <w:t>”</w:t>
            </w:r>
            <w:r>
              <w:rPr>
                <w:rFonts w:ascii="Arial" w:hAnsi="Arial" w:cs="Arial"/>
                <w:color w:val="000000" w:themeColor="text1"/>
              </w:rPr>
              <w:t xml:space="preserve"> EPA 2 for </w:t>
            </w:r>
            <w:r w:rsidR="3117F344" w:rsidRPr="21145EF8">
              <w:rPr>
                <w:rFonts w:ascii="Arial" w:hAnsi="Arial" w:cs="Arial"/>
                <w:color w:val="000000" w:themeColor="text1"/>
              </w:rPr>
              <w:t>All Pediatrics Subspecialities</w:t>
            </w:r>
            <w:r>
              <w:rPr>
                <w:rFonts w:ascii="Arial" w:hAnsi="Arial" w:cs="Arial"/>
                <w:color w:val="000000" w:themeColor="text1"/>
              </w:rPr>
              <w:t>.</w:t>
            </w:r>
            <w:r w:rsidR="3117F344" w:rsidRPr="21145EF8">
              <w:rPr>
                <w:rFonts w:ascii="Arial" w:hAnsi="Arial" w:cs="Arial"/>
                <w:color w:val="000000" w:themeColor="text1"/>
              </w:rPr>
              <w:t xml:space="preserve"> </w:t>
            </w:r>
            <w:hyperlink r:id="rId71" w:history="1">
              <w:r w:rsidRPr="001A71A8">
                <w:rPr>
                  <w:rStyle w:val="Hyperlink"/>
                  <w:rFonts w:ascii="Arial" w:hAnsi="Arial" w:cs="Arial"/>
                </w:rPr>
                <w:t>https://www.abp.org/sites/abp/files/pdf/epa-all-subs-2.pdf</w:t>
              </w:r>
            </w:hyperlink>
            <w:r>
              <w:rPr>
                <w:rFonts w:ascii="Arial" w:hAnsi="Arial" w:cs="Arial"/>
                <w:color w:val="000000" w:themeColor="text1"/>
              </w:rPr>
              <w:t xml:space="preserve">. Accessed 2022. </w:t>
            </w:r>
          </w:p>
          <w:p w14:paraId="55975764" w14:textId="77777777" w:rsidR="00415B0B" w:rsidRPr="002617C3" w:rsidRDefault="00415B0B" w:rsidP="00D6543E">
            <w:pPr>
              <w:numPr>
                <w:ilvl w:val="0"/>
                <w:numId w:val="2"/>
              </w:numPr>
              <w:pBdr>
                <w:top w:val="nil"/>
                <w:left w:val="nil"/>
                <w:bottom w:val="nil"/>
                <w:right w:val="nil"/>
                <w:between w:val="nil"/>
              </w:pBdr>
              <w:spacing w:after="0" w:line="240" w:lineRule="auto"/>
              <w:ind w:left="161" w:hanging="180"/>
              <w:rPr>
                <w:rFonts w:ascii="Arial" w:hAnsi="Arial" w:cs="Arial"/>
                <w:color w:val="000000"/>
              </w:rPr>
            </w:pPr>
            <w:r w:rsidRPr="10AC4E68">
              <w:rPr>
                <w:rFonts w:ascii="Arial" w:hAnsi="Arial" w:cs="Arial"/>
                <w:color w:val="000000" w:themeColor="text1"/>
              </w:rPr>
              <w:t xml:space="preserve">American College of Physicians. </w:t>
            </w:r>
            <w:r>
              <w:rPr>
                <w:rFonts w:ascii="Arial" w:hAnsi="Arial" w:cs="Arial"/>
                <w:color w:val="000000" w:themeColor="text1"/>
              </w:rPr>
              <w:t>“</w:t>
            </w:r>
            <w:r w:rsidRPr="10AC4E68">
              <w:rPr>
                <w:rFonts w:ascii="Arial" w:hAnsi="Arial" w:cs="Arial"/>
                <w:color w:val="000000" w:themeColor="text1"/>
              </w:rPr>
              <w:t>Newly Revised: Curriculum for Educators and Residents</w:t>
            </w:r>
            <w:r>
              <w:rPr>
                <w:rFonts w:ascii="Arial" w:hAnsi="Arial" w:cs="Arial"/>
                <w:color w:val="000000" w:themeColor="text1"/>
              </w:rPr>
              <w:t xml:space="preserve"> (Version 4.0).”</w:t>
            </w:r>
            <w:r w:rsidRPr="00A32155">
              <w:rPr>
                <w:rFonts w:ascii="Arial" w:hAnsi="Arial" w:cs="Arial"/>
                <w:color w:val="000000" w:themeColor="text1"/>
              </w:rPr>
              <w:t xml:space="preserve"> </w:t>
            </w:r>
            <w:hyperlink r:id="rId72">
              <w:r w:rsidRPr="00A32155">
                <w:rPr>
                  <w:rStyle w:val="Hyperlink"/>
                  <w:rFonts w:ascii="Arial" w:hAnsi="Arial" w:cs="Arial"/>
                </w:rPr>
                <w:t>https://www.acponline.org/clinical-information/high-value-care/medical-educators-resources/newly-revised-curriculum-for-educators-and-residents-version-40</w:t>
              </w:r>
            </w:hyperlink>
            <w:r w:rsidRPr="00A32155">
              <w:rPr>
                <w:rFonts w:ascii="Arial" w:hAnsi="Arial" w:cs="Arial"/>
                <w:color w:val="000000" w:themeColor="text1"/>
              </w:rPr>
              <w:t xml:space="preserve">. </w:t>
            </w:r>
            <w:r>
              <w:rPr>
                <w:rFonts w:ascii="Arial" w:hAnsi="Arial" w:cs="Arial"/>
                <w:color w:val="000000" w:themeColor="text1"/>
              </w:rPr>
              <w:t xml:space="preserve">Accessed </w:t>
            </w:r>
            <w:r w:rsidRPr="10AC4E68">
              <w:rPr>
                <w:rFonts w:ascii="Arial" w:hAnsi="Arial" w:cs="Arial"/>
                <w:color w:val="000000" w:themeColor="text1"/>
              </w:rPr>
              <w:t>2020.</w:t>
            </w:r>
          </w:p>
          <w:p w14:paraId="33C3E94C" w14:textId="2ABBCF42" w:rsidR="003C28A0" w:rsidRPr="00AC6C05" w:rsidRDefault="003C28A0" w:rsidP="00D6543E">
            <w:pPr>
              <w:numPr>
                <w:ilvl w:val="0"/>
                <w:numId w:val="2"/>
              </w:numPr>
              <w:pBdr>
                <w:top w:val="nil"/>
                <w:left w:val="nil"/>
                <w:bottom w:val="nil"/>
                <w:right w:val="nil"/>
                <w:between w:val="nil"/>
              </w:pBdr>
              <w:spacing w:after="0" w:line="240" w:lineRule="auto"/>
              <w:ind w:left="161" w:hanging="180"/>
              <w:rPr>
                <w:rFonts w:ascii="Arial" w:hAnsi="Arial" w:cs="Arial"/>
                <w:color w:val="000000"/>
              </w:rPr>
            </w:pPr>
            <w:r w:rsidRPr="10AC4E68">
              <w:rPr>
                <w:rFonts w:ascii="Arial" w:eastAsia="Arial" w:hAnsi="Arial" w:cs="Arial"/>
              </w:rPr>
              <w:t>The Commonwealth Fund.</w:t>
            </w:r>
            <w:r w:rsidRPr="10AC4E68">
              <w:rPr>
                <w:rFonts w:ascii="Arial" w:eastAsia="Arial" w:hAnsi="Arial" w:cs="Arial"/>
                <w:b/>
                <w:bCs/>
              </w:rPr>
              <w:t xml:space="preserve"> </w:t>
            </w:r>
            <w:r>
              <w:rPr>
                <w:rFonts w:ascii="Arial" w:eastAsia="Arial" w:hAnsi="Arial" w:cs="Arial"/>
              </w:rPr>
              <w:t xml:space="preserve">“State </w:t>
            </w:r>
            <w:r w:rsidRPr="10AC4E68">
              <w:rPr>
                <w:rFonts w:ascii="Arial" w:eastAsia="Arial" w:hAnsi="Arial" w:cs="Arial"/>
              </w:rPr>
              <w:t>Health Data Center.</w:t>
            </w:r>
            <w:r>
              <w:rPr>
                <w:rFonts w:ascii="Arial" w:eastAsia="Arial" w:hAnsi="Arial" w:cs="Arial"/>
              </w:rPr>
              <w:t>”</w:t>
            </w:r>
            <w:r w:rsidRPr="10AC4E68">
              <w:rPr>
                <w:rFonts w:ascii="Arial" w:eastAsia="Arial" w:hAnsi="Arial" w:cs="Arial"/>
                <w:b/>
                <w:bCs/>
              </w:rPr>
              <w:t xml:space="preserve"> </w:t>
            </w:r>
            <w:hyperlink r:id="rId73" w:anchor="ind=1/sc=1">
              <w:r w:rsidRPr="10AC4E68">
                <w:rPr>
                  <w:rStyle w:val="Hyperlink"/>
                  <w:rFonts w:ascii="Arial" w:eastAsia="Arial" w:hAnsi="Arial" w:cs="Arial"/>
                </w:rPr>
                <w:t>http://datacenter.commonwealthfund.org/?_ga=2.110888517.1505146611.1495417431-1811932185.1495417431#ind=1/sc=1</w:t>
              </w:r>
            </w:hyperlink>
            <w:r w:rsidRPr="10AC4E68">
              <w:rPr>
                <w:rFonts w:ascii="Arial" w:eastAsia="Arial" w:hAnsi="Arial" w:cs="Arial"/>
              </w:rPr>
              <w:t xml:space="preserve">. </w:t>
            </w:r>
            <w:r>
              <w:rPr>
                <w:rFonts w:ascii="Arial" w:eastAsia="Arial" w:hAnsi="Arial" w:cs="Arial"/>
              </w:rPr>
              <w:t xml:space="preserve">Accessed </w:t>
            </w:r>
            <w:r w:rsidRPr="10AC4E68">
              <w:rPr>
                <w:rFonts w:ascii="Arial" w:eastAsia="Arial" w:hAnsi="Arial" w:cs="Arial"/>
              </w:rPr>
              <w:t>2020.</w:t>
            </w:r>
          </w:p>
          <w:p w14:paraId="33D1236F" w14:textId="5294BB3B" w:rsidR="005C6E86" w:rsidRPr="00DF5FD4" w:rsidRDefault="0051099B" w:rsidP="00D6543E">
            <w:pPr>
              <w:numPr>
                <w:ilvl w:val="0"/>
                <w:numId w:val="2"/>
              </w:numPr>
              <w:pBdr>
                <w:top w:val="nil"/>
                <w:left w:val="nil"/>
                <w:bottom w:val="nil"/>
                <w:right w:val="nil"/>
                <w:between w:val="nil"/>
              </w:pBdr>
              <w:spacing w:after="0" w:line="240" w:lineRule="auto"/>
              <w:ind w:left="161" w:hanging="180"/>
              <w:rPr>
                <w:rFonts w:ascii="Arial" w:hAnsi="Arial" w:cs="Arial"/>
                <w:color w:val="000000"/>
              </w:rPr>
            </w:pPr>
            <w:r>
              <w:rPr>
                <w:rFonts w:ascii="Arial" w:hAnsi="Arial" w:cs="Arial"/>
                <w:color w:val="000000" w:themeColor="text1"/>
              </w:rPr>
              <w:t>Crowe, Byron, Sami G. Tahhan, Curtis Lacy, Jule Grzankowski, and Juan N. Lessing. 2020. “</w:t>
            </w:r>
            <w:r w:rsidRPr="00D4045E">
              <w:rPr>
                <w:rFonts w:ascii="Arial" w:hAnsi="Arial" w:cs="Arial"/>
                <w:color w:val="000000" w:themeColor="text1"/>
              </w:rPr>
              <w:t>Things We Do for No Reason™: Routine Correction of Elevated INR and Thrombocytopenia Prior to Paracentesis in Patients with Cirrhosis</w:t>
            </w:r>
            <w:r>
              <w:rPr>
                <w:rFonts w:ascii="Arial" w:hAnsi="Arial" w:cs="Arial"/>
                <w:color w:val="000000" w:themeColor="text1"/>
              </w:rPr>
              <w:t xml:space="preserve">.” </w:t>
            </w:r>
            <w:r w:rsidRPr="00475118">
              <w:rPr>
                <w:rFonts w:ascii="Arial" w:hAnsi="Arial" w:cs="Arial"/>
                <w:i/>
                <w:iCs/>
                <w:color w:val="000000" w:themeColor="text1"/>
              </w:rPr>
              <w:t>Journal of Hospital Medicine</w:t>
            </w:r>
            <w:r>
              <w:rPr>
                <w:rFonts w:ascii="Arial" w:hAnsi="Arial" w:cs="Arial"/>
                <w:color w:val="000000" w:themeColor="text1"/>
              </w:rPr>
              <w:t xml:space="preserve">. 16(2): 102-104. </w:t>
            </w:r>
            <w:hyperlink r:id="rId74" w:history="1">
              <w:r w:rsidRPr="00EE2BAD">
                <w:rPr>
                  <w:rStyle w:val="Hyperlink"/>
                  <w:rFonts w:ascii="Arial" w:hAnsi="Arial" w:cs="Arial"/>
                </w:rPr>
                <w:t>https://doi.org/10.12788/jhm.3458</w:t>
              </w:r>
            </w:hyperlink>
            <w:r>
              <w:rPr>
                <w:rFonts w:ascii="Arial" w:hAnsi="Arial" w:cs="Arial"/>
                <w:color w:val="000000" w:themeColor="text1"/>
              </w:rPr>
              <w:t xml:space="preserve">. </w:t>
            </w:r>
            <w:r w:rsidR="3CF1348B" w:rsidRPr="21145EF8">
              <w:rPr>
                <w:rFonts w:ascii="Arial" w:hAnsi="Arial" w:cs="Arial"/>
              </w:rPr>
              <w:t xml:space="preserve"> </w:t>
            </w:r>
          </w:p>
          <w:p w14:paraId="3EDF69E1" w14:textId="01E9266C" w:rsidR="008B4165" w:rsidRPr="00AC6C05" w:rsidRDefault="008B4165" w:rsidP="00D6543E">
            <w:pPr>
              <w:numPr>
                <w:ilvl w:val="0"/>
                <w:numId w:val="2"/>
              </w:numPr>
              <w:pBdr>
                <w:top w:val="nil"/>
                <w:left w:val="nil"/>
                <w:bottom w:val="nil"/>
                <w:right w:val="nil"/>
                <w:between w:val="nil"/>
              </w:pBdr>
              <w:spacing w:after="0" w:line="240" w:lineRule="auto"/>
              <w:ind w:left="161" w:hanging="180"/>
              <w:rPr>
                <w:rFonts w:ascii="Arial" w:hAnsi="Arial" w:cs="Arial"/>
                <w:color w:val="000000"/>
              </w:rPr>
            </w:pPr>
            <w:r w:rsidRPr="10AC4E68">
              <w:rPr>
                <w:rFonts w:ascii="Arial" w:eastAsia="Arial" w:hAnsi="Arial" w:cs="Arial"/>
                <w:color w:val="000000" w:themeColor="text1"/>
              </w:rPr>
              <w:t>Dzau</w:t>
            </w:r>
            <w:r>
              <w:rPr>
                <w:rFonts w:ascii="Arial" w:eastAsia="Arial" w:hAnsi="Arial" w:cs="Arial"/>
                <w:color w:val="000000" w:themeColor="text1"/>
              </w:rPr>
              <w:t>, Victor J.</w:t>
            </w:r>
            <w:r w:rsidRPr="10AC4E68">
              <w:rPr>
                <w:rFonts w:ascii="Arial" w:eastAsia="Arial" w:hAnsi="Arial" w:cs="Arial"/>
                <w:color w:val="000000" w:themeColor="text1"/>
              </w:rPr>
              <w:t xml:space="preserve">, </w:t>
            </w:r>
            <w:r>
              <w:rPr>
                <w:rFonts w:ascii="Arial" w:eastAsia="Arial" w:hAnsi="Arial" w:cs="Arial"/>
                <w:color w:val="000000" w:themeColor="text1"/>
              </w:rPr>
              <w:t xml:space="preserve">Mark </w:t>
            </w:r>
            <w:r w:rsidRPr="10AC4E68">
              <w:rPr>
                <w:rFonts w:ascii="Arial" w:eastAsia="Arial" w:hAnsi="Arial" w:cs="Arial"/>
                <w:color w:val="000000" w:themeColor="text1"/>
              </w:rPr>
              <w:t xml:space="preserve">McClellan, </w:t>
            </w:r>
            <w:r>
              <w:rPr>
                <w:rFonts w:ascii="Arial" w:eastAsia="Arial" w:hAnsi="Arial" w:cs="Arial"/>
                <w:color w:val="000000" w:themeColor="text1"/>
              </w:rPr>
              <w:t xml:space="preserve">Sheila </w:t>
            </w:r>
            <w:r w:rsidRPr="10AC4E68">
              <w:rPr>
                <w:rFonts w:ascii="Arial" w:eastAsia="Arial" w:hAnsi="Arial" w:cs="Arial"/>
                <w:color w:val="000000" w:themeColor="text1"/>
              </w:rPr>
              <w:t xml:space="preserve">Burke, </w:t>
            </w:r>
            <w:r>
              <w:rPr>
                <w:rFonts w:ascii="Arial" w:eastAsia="Arial" w:hAnsi="Arial" w:cs="Arial"/>
                <w:color w:val="000000" w:themeColor="text1"/>
              </w:rPr>
              <w:t xml:space="preserve">Molly J. Coye, Thomas A. Daschle, Angela Diaz, William H. Frist, </w:t>
            </w:r>
            <w:r w:rsidRPr="10AC4E68">
              <w:rPr>
                <w:rFonts w:ascii="Arial" w:eastAsia="Arial" w:hAnsi="Arial" w:cs="Arial"/>
                <w:color w:val="000000" w:themeColor="text1"/>
              </w:rPr>
              <w:t xml:space="preserve">et al. </w:t>
            </w:r>
            <w:r>
              <w:rPr>
                <w:rFonts w:ascii="Arial" w:eastAsia="Arial" w:hAnsi="Arial" w:cs="Arial"/>
                <w:color w:val="000000" w:themeColor="text1"/>
              </w:rPr>
              <w:t>2017. “</w:t>
            </w:r>
            <w:r w:rsidRPr="10AC4E68">
              <w:rPr>
                <w:rFonts w:ascii="Arial" w:eastAsia="Arial" w:hAnsi="Arial" w:cs="Arial"/>
                <w:color w:val="000000" w:themeColor="text1"/>
              </w:rPr>
              <w:t xml:space="preserve">Vital </w:t>
            </w:r>
            <w:r>
              <w:rPr>
                <w:rFonts w:ascii="Arial" w:eastAsia="Arial" w:hAnsi="Arial" w:cs="Arial"/>
                <w:color w:val="000000" w:themeColor="text1"/>
              </w:rPr>
              <w:t>D</w:t>
            </w:r>
            <w:r w:rsidRPr="10AC4E68">
              <w:rPr>
                <w:rFonts w:ascii="Arial" w:eastAsia="Arial" w:hAnsi="Arial" w:cs="Arial"/>
                <w:color w:val="000000" w:themeColor="text1"/>
              </w:rPr>
              <w:t xml:space="preserve">irections for </w:t>
            </w:r>
            <w:r>
              <w:rPr>
                <w:rFonts w:ascii="Arial" w:eastAsia="Arial" w:hAnsi="Arial" w:cs="Arial"/>
                <w:color w:val="000000" w:themeColor="text1"/>
              </w:rPr>
              <w:t>H</w:t>
            </w:r>
            <w:r w:rsidRPr="10AC4E68">
              <w:rPr>
                <w:rFonts w:ascii="Arial" w:eastAsia="Arial" w:hAnsi="Arial" w:cs="Arial"/>
                <w:color w:val="000000" w:themeColor="text1"/>
              </w:rPr>
              <w:t xml:space="preserve">ealth and </w:t>
            </w:r>
            <w:r>
              <w:rPr>
                <w:rFonts w:ascii="Arial" w:eastAsia="Arial" w:hAnsi="Arial" w:cs="Arial"/>
                <w:color w:val="000000" w:themeColor="text1"/>
              </w:rPr>
              <w:t>H</w:t>
            </w:r>
            <w:r w:rsidRPr="10AC4E68">
              <w:rPr>
                <w:rFonts w:ascii="Arial" w:eastAsia="Arial" w:hAnsi="Arial" w:cs="Arial"/>
                <w:color w:val="000000" w:themeColor="text1"/>
              </w:rPr>
              <w:t xml:space="preserve">ealth </w:t>
            </w:r>
            <w:r>
              <w:rPr>
                <w:rFonts w:ascii="Arial" w:eastAsia="Arial" w:hAnsi="Arial" w:cs="Arial"/>
                <w:color w:val="000000" w:themeColor="text1"/>
              </w:rPr>
              <w:t>C</w:t>
            </w:r>
            <w:r w:rsidRPr="10AC4E68">
              <w:rPr>
                <w:rFonts w:ascii="Arial" w:eastAsia="Arial" w:hAnsi="Arial" w:cs="Arial"/>
                <w:color w:val="000000" w:themeColor="text1"/>
              </w:rPr>
              <w:t xml:space="preserve">are: </w:t>
            </w:r>
            <w:r>
              <w:rPr>
                <w:rFonts w:ascii="Arial" w:eastAsia="Arial" w:hAnsi="Arial" w:cs="Arial"/>
                <w:color w:val="000000" w:themeColor="text1"/>
              </w:rPr>
              <w:t>P</w:t>
            </w:r>
            <w:r w:rsidRPr="10AC4E68">
              <w:rPr>
                <w:rFonts w:ascii="Arial" w:eastAsia="Arial" w:hAnsi="Arial" w:cs="Arial"/>
                <w:color w:val="000000" w:themeColor="text1"/>
              </w:rPr>
              <w:t>riorities from a National Academy of Medicine Initiative.</w:t>
            </w:r>
            <w:r>
              <w:rPr>
                <w:rFonts w:ascii="Arial" w:eastAsia="Arial" w:hAnsi="Arial" w:cs="Arial"/>
                <w:color w:val="000000" w:themeColor="text1"/>
              </w:rPr>
              <w:t>”</w:t>
            </w:r>
            <w:r w:rsidRPr="10AC4E68">
              <w:rPr>
                <w:rFonts w:ascii="Arial" w:eastAsia="Arial" w:hAnsi="Arial" w:cs="Arial"/>
                <w:color w:val="000000" w:themeColor="text1"/>
              </w:rPr>
              <w:t xml:space="preserve"> </w:t>
            </w:r>
            <w:r w:rsidRPr="10AC4E68">
              <w:rPr>
                <w:rFonts w:ascii="Arial" w:eastAsia="Arial" w:hAnsi="Arial" w:cs="Arial"/>
                <w:i/>
                <w:iCs/>
                <w:color w:val="000000" w:themeColor="text1"/>
              </w:rPr>
              <w:t>NAM Perspectives</w:t>
            </w:r>
            <w:r w:rsidRPr="10AC4E68">
              <w:rPr>
                <w:rFonts w:ascii="Arial" w:eastAsia="Arial" w:hAnsi="Arial" w:cs="Arial"/>
                <w:color w:val="000000" w:themeColor="text1"/>
              </w:rPr>
              <w:t xml:space="preserve">. Discussion Paper, National Academy of Medicine, Washington, DC. </w:t>
            </w:r>
            <w:hyperlink r:id="rId75" w:history="1">
              <w:r w:rsidRPr="00EE2BAD">
                <w:rPr>
                  <w:rStyle w:val="Hyperlink"/>
                  <w:rFonts w:ascii="Arial" w:hAnsi="Arial" w:cs="Arial"/>
                </w:rPr>
                <w:t>https://doi.org/10.31478/201703e</w:t>
              </w:r>
            </w:hyperlink>
            <w:r>
              <w:rPr>
                <w:rFonts w:ascii="Arial" w:hAnsi="Arial" w:cs="Arial"/>
              </w:rPr>
              <w:t xml:space="preserve">. </w:t>
            </w:r>
          </w:p>
          <w:p w14:paraId="614B2709" w14:textId="01F5F03D" w:rsidR="000D19DE" w:rsidRPr="00405C19" w:rsidRDefault="00405C19" w:rsidP="00D6543E">
            <w:pPr>
              <w:numPr>
                <w:ilvl w:val="0"/>
                <w:numId w:val="2"/>
              </w:numPr>
              <w:pBdr>
                <w:top w:val="nil"/>
                <w:left w:val="nil"/>
                <w:bottom w:val="nil"/>
                <w:right w:val="nil"/>
                <w:between w:val="nil"/>
              </w:pBdr>
              <w:spacing w:after="0" w:line="240" w:lineRule="auto"/>
              <w:ind w:left="161" w:hanging="180"/>
              <w:rPr>
                <w:rFonts w:ascii="Arial" w:hAnsi="Arial" w:cs="Arial"/>
                <w:color w:val="000000"/>
              </w:rPr>
            </w:pPr>
            <w:r w:rsidRPr="21145EF8">
              <w:rPr>
                <w:rFonts w:ascii="Arial" w:eastAsia="Arial" w:hAnsi="Arial" w:cs="Arial"/>
              </w:rPr>
              <w:t xml:space="preserve">Solutions for Patient Safety. </w:t>
            </w:r>
            <w:r w:rsidR="00AB3F86">
              <w:rPr>
                <w:rFonts w:ascii="Arial" w:eastAsia="Arial" w:hAnsi="Arial" w:cs="Arial"/>
              </w:rPr>
              <w:t>“</w:t>
            </w:r>
            <w:r w:rsidRPr="21145EF8">
              <w:rPr>
                <w:rFonts w:ascii="Arial" w:eastAsia="Arial" w:hAnsi="Arial" w:cs="Arial"/>
              </w:rPr>
              <w:t>Hospital Resources.</w:t>
            </w:r>
            <w:r w:rsidR="00AB3F86">
              <w:rPr>
                <w:rFonts w:ascii="Arial" w:eastAsia="Arial" w:hAnsi="Arial" w:cs="Arial"/>
              </w:rPr>
              <w:t>”</w:t>
            </w:r>
            <w:r w:rsidRPr="21145EF8">
              <w:rPr>
                <w:rFonts w:ascii="Arial" w:eastAsia="Arial" w:hAnsi="Arial" w:cs="Arial"/>
              </w:rPr>
              <w:t xml:space="preserve"> </w:t>
            </w:r>
            <w:hyperlink r:id="rId76">
              <w:r w:rsidRPr="21145EF8">
                <w:rPr>
                  <w:rStyle w:val="Hyperlink"/>
                  <w:rFonts w:ascii="Arial" w:eastAsia="Arial" w:hAnsi="Arial" w:cs="Arial"/>
                </w:rPr>
                <w:t>https://www.solutionsforpatientsafety.org/for-hospitals/hospital-resources/</w:t>
              </w:r>
            </w:hyperlink>
            <w:r w:rsidRPr="21145EF8">
              <w:rPr>
                <w:rFonts w:ascii="Arial" w:eastAsia="Arial" w:hAnsi="Arial" w:cs="Arial"/>
              </w:rPr>
              <w:t>.</w:t>
            </w:r>
            <w:r w:rsidRPr="21145EF8">
              <w:rPr>
                <w:rFonts w:ascii="Arial" w:hAnsi="Arial" w:cs="Arial"/>
              </w:rPr>
              <w:t xml:space="preserve"> </w:t>
            </w:r>
            <w:r>
              <w:rPr>
                <w:rFonts w:ascii="Arial" w:hAnsi="Arial" w:cs="Arial"/>
              </w:rPr>
              <w:t>Accessed 2022.</w:t>
            </w:r>
          </w:p>
        </w:tc>
      </w:tr>
    </w:tbl>
    <w:p w14:paraId="064A1646" w14:textId="5419FADF" w:rsidR="009246F1" w:rsidRDefault="009246F1">
      <w:pPr>
        <w:spacing w:line="240" w:lineRule="auto"/>
        <w:ind w:hanging="180"/>
        <w:rPr>
          <w:rFonts w:ascii="Arial" w:eastAsia="Arial" w:hAnsi="Arial" w:cs="Arial"/>
        </w:rPr>
      </w:pPr>
    </w:p>
    <w:p w14:paraId="03BA2D8F" w14:textId="77777777" w:rsidR="009246F1" w:rsidRDefault="009246F1">
      <w:pPr>
        <w:rPr>
          <w:rFonts w:ascii="Arial" w:eastAsia="Arial" w:hAnsi="Arial" w:cs="Arial"/>
        </w:rPr>
      </w:pPr>
      <w:r>
        <w:rPr>
          <w:rFonts w:ascii="Arial" w:eastAsia="Arial" w:hAnsi="Arial" w:cs="Arial"/>
        </w:rP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2"/>
        <w:gridCol w:w="9178"/>
      </w:tblGrid>
      <w:tr w:rsidR="00D36CC7" w:rsidRPr="00B97E28" w14:paraId="591815ED" w14:textId="77777777" w:rsidTr="21145EF8">
        <w:trPr>
          <w:trHeight w:val="769"/>
        </w:trPr>
        <w:tc>
          <w:tcPr>
            <w:tcW w:w="14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3E5"/>
          </w:tcPr>
          <w:p w14:paraId="70226C14" w14:textId="77777777" w:rsidR="000D19DE" w:rsidRPr="00B97E28" w:rsidRDefault="00E305D5" w:rsidP="00B97E28">
            <w:pPr>
              <w:keepNext/>
              <w:spacing w:after="0" w:line="240" w:lineRule="auto"/>
              <w:jc w:val="center"/>
              <w:rPr>
                <w:rFonts w:ascii="Arial" w:eastAsia="Arial" w:hAnsi="Arial" w:cs="Arial"/>
                <w:b/>
                <w:color w:val="000000"/>
              </w:rPr>
            </w:pPr>
            <w:r w:rsidRPr="00B97E28">
              <w:rPr>
                <w:rFonts w:ascii="Arial" w:eastAsia="Arial" w:hAnsi="Arial" w:cs="Arial"/>
                <w:b/>
              </w:rPr>
              <w:lastRenderedPageBreak/>
              <w:t>Practice-Based Learning and Improvement 1: Evidence-Based and Informed Practice</w:t>
            </w:r>
          </w:p>
          <w:p w14:paraId="73993F23" w14:textId="77777777" w:rsidR="000D19DE" w:rsidRPr="00B97E28" w:rsidRDefault="00E305D5" w:rsidP="00B97E28">
            <w:pPr>
              <w:spacing w:after="0" w:line="240" w:lineRule="auto"/>
              <w:ind w:left="187"/>
              <w:rPr>
                <w:rFonts w:ascii="Arial" w:eastAsia="Arial" w:hAnsi="Arial" w:cs="Arial"/>
                <w:b/>
              </w:rPr>
            </w:pPr>
            <w:r w:rsidRPr="00B97E28">
              <w:rPr>
                <w:rFonts w:ascii="Arial" w:eastAsia="Arial" w:hAnsi="Arial" w:cs="Arial"/>
                <w:b/>
              </w:rPr>
              <w:t>Overall Intent:</w:t>
            </w:r>
            <w:r w:rsidRPr="00B97E28">
              <w:rPr>
                <w:rFonts w:ascii="Arial" w:eastAsia="Arial" w:hAnsi="Arial" w:cs="Arial"/>
              </w:rPr>
              <w:t xml:space="preserve"> To incorporate evidence and apply it to individual patients and patient populations</w:t>
            </w:r>
          </w:p>
        </w:tc>
      </w:tr>
      <w:tr w:rsidR="00E87468" w:rsidRPr="00B97E28" w14:paraId="456AC6A3" w14:textId="77777777" w:rsidTr="21145EF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0C0E1AD0"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14275EC1"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E87468" w:rsidRPr="00B97E28" w14:paraId="6A608627" w14:textId="77777777" w:rsidTr="21145EF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2C5341B8" w14:textId="3EF5F228"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6D48A5" w:rsidRPr="006D48A5">
              <w:rPr>
                <w:rFonts w:ascii="Arial" w:eastAsia="Arial" w:hAnsi="Arial" w:cs="Arial"/>
                <w:i/>
              </w:rPr>
              <w:t>Develops an answerable clinical question and demonstrates how to access available evidence, with guidance</w:t>
            </w:r>
          </w:p>
          <w:p w14:paraId="110CF5E8" w14:textId="77777777" w:rsidR="000D19DE" w:rsidRPr="00B97E28" w:rsidRDefault="000D19DE" w:rsidP="00B97E28">
            <w:pPr>
              <w:spacing w:after="0" w:line="240" w:lineRule="auto"/>
              <w:rPr>
                <w:rFonts w:ascii="Arial" w:eastAsia="Arial" w:hAnsi="Arial" w:cs="Arial"/>
                <w:i/>
              </w:rPr>
            </w:pP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52DF3B3" w14:textId="1AB8CF7B" w:rsidR="00B00D95" w:rsidRPr="00B97E28"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 xml:space="preserve">Identifies a question </w:t>
            </w:r>
            <w:r w:rsidR="768519EE" w:rsidRPr="21145EF8">
              <w:rPr>
                <w:rFonts w:ascii="Arial" w:eastAsia="Arial" w:hAnsi="Arial" w:cs="Arial"/>
                <w:color w:val="000000" w:themeColor="text1"/>
              </w:rPr>
              <w:t>such as</w:t>
            </w:r>
            <w:r w:rsidR="00CB785F">
              <w:rPr>
                <w:rFonts w:ascii="Arial" w:eastAsia="Arial" w:hAnsi="Arial" w:cs="Arial"/>
                <w:color w:val="000000" w:themeColor="text1"/>
              </w:rPr>
              <w:t>,</w:t>
            </w:r>
            <w:r w:rsidR="768519EE" w:rsidRPr="21145EF8">
              <w:rPr>
                <w:rFonts w:ascii="Arial" w:eastAsia="Arial" w:hAnsi="Arial" w:cs="Arial"/>
                <w:color w:val="000000" w:themeColor="text1"/>
              </w:rPr>
              <w:t xml:space="preserve"> </w:t>
            </w:r>
            <w:r w:rsidRPr="21145EF8">
              <w:rPr>
                <w:rFonts w:ascii="Arial" w:eastAsia="Arial" w:hAnsi="Arial" w:cs="Arial"/>
                <w:color w:val="000000" w:themeColor="text1"/>
              </w:rPr>
              <w:t xml:space="preserve">“What is the appropriate treatment for this patient with </w:t>
            </w:r>
            <w:r w:rsidR="4F4AB1A8" w:rsidRPr="21145EF8">
              <w:rPr>
                <w:rFonts w:ascii="Arial" w:eastAsia="Arial" w:hAnsi="Arial" w:cs="Arial"/>
                <w:color w:val="000000" w:themeColor="text1"/>
              </w:rPr>
              <w:t>ADHD</w:t>
            </w:r>
            <w:r w:rsidRPr="21145EF8">
              <w:rPr>
                <w:rFonts w:ascii="Arial" w:eastAsia="Arial" w:hAnsi="Arial" w:cs="Arial"/>
                <w:color w:val="000000" w:themeColor="text1"/>
              </w:rPr>
              <w:t>?” but needs guidance to focus it into a searchable question</w:t>
            </w:r>
          </w:p>
          <w:p w14:paraId="433E3B58" w14:textId="3FA12852" w:rsidR="00B00D95" w:rsidRPr="00B97E28"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Uses general medical resources (</w:t>
            </w:r>
            <w:r w:rsidR="7DA2CC1D" w:rsidRPr="21145EF8">
              <w:rPr>
                <w:rFonts w:ascii="Arial" w:eastAsia="Arial" w:hAnsi="Arial" w:cs="Arial"/>
                <w:color w:val="000000" w:themeColor="text1"/>
              </w:rPr>
              <w:t xml:space="preserve">i.e., </w:t>
            </w:r>
            <w:r w:rsidRPr="21145EF8">
              <w:rPr>
                <w:rFonts w:ascii="Arial" w:eastAsia="Arial" w:hAnsi="Arial" w:cs="Arial"/>
                <w:color w:val="000000" w:themeColor="text1"/>
              </w:rPr>
              <w:t xml:space="preserve">background information) such as </w:t>
            </w:r>
            <w:r w:rsidR="00CB785F">
              <w:rPr>
                <w:rFonts w:ascii="Arial" w:eastAsia="Arial" w:hAnsi="Arial" w:cs="Arial"/>
                <w:color w:val="000000" w:themeColor="text1"/>
              </w:rPr>
              <w:t>UpToDate</w:t>
            </w:r>
            <w:r w:rsidRPr="21145EF8">
              <w:rPr>
                <w:rFonts w:ascii="Arial" w:eastAsia="Arial" w:hAnsi="Arial" w:cs="Arial"/>
                <w:color w:val="000000" w:themeColor="text1"/>
              </w:rPr>
              <w:t xml:space="preserve"> or DynaMed to search for answers</w:t>
            </w:r>
          </w:p>
          <w:p w14:paraId="23896E7D" w14:textId="7F056961" w:rsidR="000D19DE" w:rsidRPr="00B97E28"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Access</w:t>
            </w:r>
            <w:r w:rsidR="00E810A1">
              <w:rPr>
                <w:rFonts w:ascii="Arial" w:eastAsia="Arial" w:hAnsi="Arial" w:cs="Arial"/>
              </w:rPr>
              <w:t>es</w:t>
            </w:r>
            <w:r w:rsidRPr="21145EF8">
              <w:rPr>
                <w:rFonts w:ascii="Arial" w:eastAsia="Arial" w:hAnsi="Arial" w:cs="Arial"/>
              </w:rPr>
              <w:t xml:space="preserve"> available evidence using unfiltered resources, retrieving a broad array of related information</w:t>
            </w:r>
          </w:p>
        </w:tc>
      </w:tr>
      <w:tr w:rsidR="00E87468" w:rsidRPr="00B97E28" w14:paraId="167388DC" w14:textId="77777777" w:rsidTr="21145EF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140770B8" w14:textId="5500DBBA"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6D48A5" w:rsidRPr="006D48A5">
              <w:rPr>
                <w:rFonts w:ascii="Arial" w:eastAsia="Arial" w:hAnsi="Arial" w:cs="Arial"/>
                <w:i/>
              </w:rPr>
              <w:t>Independently articulates clinical question and accesses available evidence</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E894EC6" w14:textId="1A297B58" w:rsidR="00B00D95" w:rsidRPr="00B97E28" w:rsidRDefault="525473D8"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Asks</w:t>
            </w:r>
            <w:r w:rsidR="00736E3B">
              <w:rPr>
                <w:rFonts w:ascii="Arial" w:eastAsia="Arial" w:hAnsi="Arial" w:cs="Arial"/>
              </w:rPr>
              <w:t>,</w:t>
            </w:r>
            <w:r w:rsidR="00E305D5" w:rsidRPr="21145EF8">
              <w:rPr>
                <w:rFonts w:ascii="Arial" w:eastAsia="Arial" w:hAnsi="Arial" w:cs="Arial"/>
              </w:rPr>
              <w:t xml:space="preserve"> “</w:t>
            </w:r>
            <w:r w:rsidR="0B5F3C66" w:rsidRPr="21145EF8">
              <w:rPr>
                <w:rFonts w:ascii="Arial" w:eastAsia="Arial" w:hAnsi="Arial" w:cs="Arial"/>
              </w:rPr>
              <w:t xml:space="preserve">What are the most common adverse reactions </w:t>
            </w:r>
            <w:r w:rsidR="78AC8A38" w:rsidRPr="21145EF8">
              <w:rPr>
                <w:rFonts w:ascii="Arial" w:eastAsia="Arial" w:hAnsi="Arial" w:cs="Arial"/>
              </w:rPr>
              <w:t xml:space="preserve">of stimulant medications </w:t>
            </w:r>
            <w:r w:rsidR="0B5F3C66" w:rsidRPr="21145EF8">
              <w:rPr>
                <w:rFonts w:ascii="Arial" w:eastAsia="Arial" w:hAnsi="Arial" w:cs="Arial"/>
              </w:rPr>
              <w:t>a</w:t>
            </w:r>
            <w:r w:rsidR="00E305D5" w:rsidRPr="21145EF8">
              <w:rPr>
                <w:rFonts w:ascii="Arial" w:eastAsia="Arial" w:hAnsi="Arial" w:cs="Arial"/>
              </w:rPr>
              <w:t>mong</w:t>
            </w:r>
            <w:r w:rsidR="75BE20AC" w:rsidRPr="21145EF8">
              <w:rPr>
                <w:rFonts w:ascii="Arial" w:eastAsia="Arial" w:hAnsi="Arial" w:cs="Arial"/>
              </w:rPr>
              <w:t xml:space="preserve"> preschoolers with ADHD</w:t>
            </w:r>
            <w:r w:rsidR="00E305D5" w:rsidRPr="21145EF8">
              <w:rPr>
                <w:rFonts w:ascii="Arial" w:eastAsia="Arial" w:hAnsi="Arial" w:cs="Arial"/>
              </w:rPr>
              <w:t>?”</w:t>
            </w:r>
            <w:r w:rsidR="6FC4172A" w:rsidRPr="21145EF8">
              <w:rPr>
                <w:rFonts w:ascii="Arial" w:eastAsia="Arial" w:hAnsi="Arial" w:cs="Arial"/>
              </w:rPr>
              <w:t xml:space="preserve"> </w:t>
            </w:r>
          </w:p>
          <w:p w14:paraId="3C54A610" w14:textId="4D8954F8" w:rsidR="00B00D95" w:rsidRPr="00B97E28"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Uses PubMed to search for the answer to a clinical question and appropriately filters results</w:t>
            </w:r>
          </w:p>
        </w:tc>
      </w:tr>
      <w:tr w:rsidR="00E87468" w:rsidRPr="00B97E28" w14:paraId="7AD34D6B" w14:textId="77777777" w:rsidTr="21145EF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6956199D" w14:textId="58268F1E"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6D48A5" w:rsidRPr="006D48A5">
              <w:rPr>
                <w:rFonts w:ascii="Arial" w:eastAsia="Arial" w:hAnsi="Arial" w:cs="Arial"/>
                <w:i/>
              </w:rPr>
              <w:t>Locates and applies the evidence, integrated with patient preference, to the care of patients</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4197E02" w14:textId="684D489B" w:rsidR="00B00D95"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Obtains, appraises, and applies evidence to </w:t>
            </w:r>
            <w:r w:rsidR="230A91FF" w:rsidRPr="21145EF8">
              <w:rPr>
                <w:rFonts w:ascii="Arial" w:eastAsia="Arial" w:hAnsi="Arial" w:cs="Arial"/>
              </w:rPr>
              <w:t>guide treatment of ADHD in preschoolers</w:t>
            </w:r>
          </w:p>
          <w:p w14:paraId="481261BE" w14:textId="77777777" w:rsidR="000D19DE"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Efficiently searches and filters key databases, retrieving information that is specific to the clinical question</w:t>
            </w:r>
          </w:p>
          <w:p w14:paraId="42BF9ECF" w14:textId="5D17B9E9" w:rsidR="00D325FF" w:rsidRPr="001877F8" w:rsidRDefault="2653A478"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Recognizes that not all literature is generalizable b</w:t>
            </w:r>
            <w:r w:rsidR="768AB4CA" w:rsidRPr="21145EF8">
              <w:rPr>
                <w:rFonts w:ascii="Arial" w:eastAsia="Arial" w:hAnsi="Arial" w:cs="Arial"/>
              </w:rPr>
              <w:t xml:space="preserve">ecause of potential bias </w:t>
            </w:r>
          </w:p>
          <w:p w14:paraId="4EAA6AE2" w14:textId="089ABC4B" w:rsidR="00A7143E" w:rsidRPr="001255AA" w:rsidRDefault="20FC11BD"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Includes the family</w:t>
            </w:r>
            <w:r w:rsidR="61EFFCE1" w:rsidRPr="21145EF8">
              <w:rPr>
                <w:rFonts w:ascii="Arial" w:eastAsia="Arial" w:hAnsi="Arial" w:cs="Arial"/>
              </w:rPr>
              <w:t xml:space="preserve"> of a preschooler with ADHD</w:t>
            </w:r>
            <w:r w:rsidRPr="21145EF8">
              <w:rPr>
                <w:rFonts w:ascii="Arial" w:eastAsia="Arial" w:hAnsi="Arial" w:cs="Arial"/>
              </w:rPr>
              <w:t xml:space="preserve"> in </w:t>
            </w:r>
            <w:r w:rsidR="61EFFCE1" w:rsidRPr="21145EF8">
              <w:rPr>
                <w:rFonts w:ascii="Arial" w:eastAsia="Arial" w:hAnsi="Arial" w:cs="Arial"/>
              </w:rPr>
              <w:t xml:space="preserve">the discussion and </w:t>
            </w:r>
            <w:r w:rsidR="5C4E163B" w:rsidRPr="21145EF8">
              <w:rPr>
                <w:rFonts w:ascii="Arial" w:eastAsia="Arial" w:hAnsi="Arial" w:cs="Arial"/>
              </w:rPr>
              <w:t>decision-making</w:t>
            </w:r>
            <w:r w:rsidR="61EFFCE1" w:rsidRPr="21145EF8">
              <w:rPr>
                <w:rFonts w:ascii="Arial" w:eastAsia="Arial" w:hAnsi="Arial" w:cs="Arial"/>
              </w:rPr>
              <w:t xml:space="preserve"> process for treatment planning </w:t>
            </w:r>
          </w:p>
        </w:tc>
      </w:tr>
      <w:tr w:rsidR="00E87468" w:rsidRPr="00B97E28" w14:paraId="6E1170E2" w14:textId="77777777" w:rsidTr="21145EF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174E029A" w14:textId="2FBCEFD8"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6D48A5" w:rsidRPr="006D48A5">
              <w:rPr>
                <w:rFonts w:ascii="Arial" w:eastAsia="Arial" w:hAnsi="Arial" w:cs="Arial"/>
                <w:i/>
              </w:rPr>
              <w:t>Critically appraises and applies evidence, even in the face of uncertainty and conflicting evidence to guide care tailored to the individual patient</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33407A2" w14:textId="2494AEA1" w:rsidR="00B00D95"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Routinely seeks out and applies evidence to the care of individual patients or populations to change (or re-evaluate) </w:t>
            </w:r>
            <w:r w:rsidR="006E2306">
              <w:rPr>
                <w:rFonts w:ascii="Arial" w:eastAsia="Arial" w:hAnsi="Arial" w:cs="Arial"/>
              </w:rPr>
              <w:t>own</w:t>
            </w:r>
            <w:r w:rsidR="006E2306" w:rsidRPr="21145EF8">
              <w:rPr>
                <w:rFonts w:ascii="Arial" w:eastAsia="Arial" w:hAnsi="Arial" w:cs="Arial"/>
              </w:rPr>
              <w:t xml:space="preserve"> </w:t>
            </w:r>
            <w:r w:rsidRPr="21145EF8">
              <w:rPr>
                <w:rFonts w:ascii="Arial" w:eastAsia="Arial" w:hAnsi="Arial" w:cs="Arial"/>
              </w:rPr>
              <w:t>clinical practice</w:t>
            </w:r>
          </w:p>
          <w:p w14:paraId="20AAE5B1" w14:textId="3A2EF1D7" w:rsidR="00B00D95"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Adds to library of resources with updated primary literature or clinical guidelines with new revisions</w:t>
            </w:r>
          </w:p>
          <w:p w14:paraId="6DDC3EE9" w14:textId="7CB367FD" w:rsidR="00B00D95"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Weighs primary and secondary outcomes to enhance specificity to individual patients</w:t>
            </w:r>
          </w:p>
          <w:p w14:paraId="09A95617" w14:textId="77BAE42B" w:rsidR="00845548" w:rsidRPr="001255AA" w:rsidRDefault="7FE75CBD"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Elicits patient’s prior experiences regarding diversity, equity, and inclusion in the health care system to start conversations about optimal management </w:t>
            </w:r>
            <w:r w:rsidR="00D16EE6">
              <w:rPr>
                <w:rFonts w:ascii="Arial" w:eastAsia="Arial" w:hAnsi="Arial" w:cs="Arial"/>
              </w:rPr>
              <w:t xml:space="preserve">and </w:t>
            </w:r>
            <w:r w:rsidRPr="21145EF8">
              <w:rPr>
                <w:rFonts w:ascii="Arial" w:eastAsia="Arial" w:hAnsi="Arial" w:cs="Arial"/>
              </w:rPr>
              <w:t xml:space="preserve">patient preference </w:t>
            </w:r>
          </w:p>
          <w:p w14:paraId="4A447619" w14:textId="342B9EF1" w:rsidR="00B00D95"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Explores, evaluates</w:t>
            </w:r>
            <w:r w:rsidR="7DA2CC1D" w:rsidRPr="21145EF8">
              <w:rPr>
                <w:rFonts w:ascii="Arial" w:eastAsia="Arial" w:hAnsi="Arial" w:cs="Arial"/>
              </w:rPr>
              <w:t>,</w:t>
            </w:r>
            <w:r w:rsidRPr="21145EF8">
              <w:rPr>
                <w:rFonts w:ascii="Arial" w:eastAsia="Arial" w:hAnsi="Arial" w:cs="Arial"/>
              </w:rPr>
              <w:t xml:space="preserve"> and incorporates new resources into search strategies</w:t>
            </w:r>
          </w:p>
          <w:p w14:paraId="101192D9" w14:textId="3E64B6E9" w:rsidR="00B00D95"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Discusses with </w:t>
            </w:r>
            <w:r w:rsidR="00153183">
              <w:rPr>
                <w:rFonts w:ascii="Arial" w:eastAsia="Arial" w:hAnsi="Arial" w:cs="Arial"/>
              </w:rPr>
              <w:t xml:space="preserve">a </w:t>
            </w:r>
            <w:r w:rsidR="00E35546">
              <w:rPr>
                <w:rFonts w:ascii="Arial" w:eastAsia="Arial" w:hAnsi="Arial" w:cs="Arial"/>
              </w:rPr>
              <w:t>patient</w:t>
            </w:r>
            <w:r w:rsidR="00153183">
              <w:rPr>
                <w:rFonts w:ascii="Arial" w:eastAsia="Arial" w:hAnsi="Arial" w:cs="Arial"/>
              </w:rPr>
              <w:t xml:space="preserve">’s </w:t>
            </w:r>
            <w:r w:rsidRPr="21145EF8">
              <w:rPr>
                <w:rFonts w:ascii="Arial" w:eastAsia="Arial" w:hAnsi="Arial" w:cs="Arial"/>
              </w:rPr>
              <w:t>famil</w:t>
            </w:r>
            <w:r w:rsidR="00153183">
              <w:rPr>
                <w:rFonts w:ascii="Arial" w:eastAsia="Arial" w:hAnsi="Arial" w:cs="Arial"/>
              </w:rPr>
              <w:t>y</w:t>
            </w:r>
            <w:r w:rsidRPr="21145EF8">
              <w:rPr>
                <w:rFonts w:ascii="Arial" w:eastAsia="Arial" w:hAnsi="Arial" w:cs="Arial"/>
              </w:rPr>
              <w:t xml:space="preserve"> </w:t>
            </w:r>
            <w:r w:rsidR="00153183">
              <w:rPr>
                <w:rFonts w:ascii="Arial" w:eastAsia="Arial" w:hAnsi="Arial" w:cs="Arial"/>
              </w:rPr>
              <w:t>whether</w:t>
            </w:r>
            <w:r w:rsidR="00153183" w:rsidRPr="21145EF8">
              <w:rPr>
                <w:rFonts w:ascii="Arial" w:eastAsia="Arial" w:hAnsi="Arial" w:cs="Arial"/>
              </w:rPr>
              <w:t xml:space="preserve"> </w:t>
            </w:r>
            <w:r w:rsidRPr="21145EF8">
              <w:rPr>
                <w:rFonts w:ascii="Arial" w:eastAsia="Arial" w:hAnsi="Arial" w:cs="Arial"/>
              </w:rPr>
              <w:t xml:space="preserve">alternative </w:t>
            </w:r>
            <w:r w:rsidR="6791BAEE" w:rsidRPr="21145EF8">
              <w:rPr>
                <w:rFonts w:ascii="Arial" w:eastAsia="Arial" w:hAnsi="Arial" w:cs="Arial"/>
              </w:rPr>
              <w:t xml:space="preserve">medications </w:t>
            </w:r>
            <w:r w:rsidRPr="21145EF8">
              <w:rPr>
                <w:rFonts w:ascii="Arial" w:eastAsia="Arial" w:hAnsi="Arial" w:cs="Arial"/>
              </w:rPr>
              <w:t xml:space="preserve">may be reasonable, </w:t>
            </w:r>
            <w:r w:rsidR="338B3F29" w:rsidRPr="21145EF8">
              <w:rPr>
                <w:rFonts w:ascii="Arial" w:eastAsia="Arial" w:hAnsi="Arial" w:cs="Arial"/>
              </w:rPr>
              <w:t xml:space="preserve">after </w:t>
            </w:r>
            <w:r w:rsidRPr="21145EF8">
              <w:rPr>
                <w:rFonts w:ascii="Arial" w:eastAsia="Arial" w:hAnsi="Arial" w:cs="Arial"/>
              </w:rPr>
              <w:t xml:space="preserve">considering </w:t>
            </w:r>
            <w:r w:rsidR="2579EA83" w:rsidRPr="21145EF8">
              <w:rPr>
                <w:rFonts w:ascii="Arial" w:eastAsia="Arial" w:hAnsi="Arial" w:cs="Arial"/>
              </w:rPr>
              <w:t xml:space="preserve">family </w:t>
            </w:r>
            <w:r w:rsidR="6D47DA86" w:rsidRPr="21145EF8">
              <w:rPr>
                <w:rFonts w:ascii="Arial" w:eastAsia="Arial" w:hAnsi="Arial" w:cs="Arial"/>
              </w:rPr>
              <w:t>experience of an older sibling with adverse reaction to stimulants</w:t>
            </w:r>
            <w:r w:rsidRPr="21145EF8">
              <w:rPr>
                <w:rFonts w:ascii="Arial" w:eastAsia="Arial" w:hAnsi="Arial" w:cs="Arial"/>
              </w:rPr>
              <w:t xml:space="preserve"> </w:t>
            </w:r>
          </w:p>
          <w:p w14:paraId="7A5D72FE" w14:textId="43F1971C" w:rsidR="000D19DE"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Uses levels of evidence to weigh the primary </w:t>
            </w:r>
            <w:r w:rsidR="7D8A51F9" w:rsidRPr="21145EF8">
              <w:rPr>
                <w:rFonts w:ascii="Arial" w:eastAsia="Arial" w:hAnsi="Arial" w:cs="Arial"/>
              </w:rPr>
              <w:t xml:space="preserve">treatment options </w:t>
            </w:r>
            <w:r w:rsidRPr="21145EF8">
              <w:rPr>
                <w:rFonts w:ascii="Arial" w:eastAsia="Arial" w:hAnsi="Arial" w:cs="Arial"/>
              </w:rPr>
              <w:t>that apply to the care of individual patients</w:t>
            </w:r>
          </w:p>
        </w:tc>
      </w:tr>
      <w:tr w:rsidR="00E87468" w:rsidRPr="00B97E28" w14:paraId="3D1424AA" w14:textId="77777777" w:rsidTr="21145EF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2E247C9F" w14:textId="077A65CA"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6D48A5" w:rsidRPr="006D48A5">
              <w:rPr>
                <w:rFonts w:ascii="Arial" w:eastAsia="Arial" w:hAnsi="Arial" w:cs="Arial"/>
                <w:i/>
              </w:rPr>
              <w:t>Coaches others to critically appraise and apply evidence for complex patients</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93A36FE" w14:textId="38C9E5EE" w:rsidR="00B00D95" w:rsidRPr="00B97E28"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 xml:space="preserve">Provides feedback to </w:t>
            </w:r>
            <w:r w:rsidR="7DA2CC1D" w:rsidRPr="21145EF8">
              <w:rPr>
                <w:rFonts w:ascii="Arial" w:eastAsia="Arial" w:hAnsi="Arial" w:cs="Arial"/>
                <w:color w:val="000000" w:themeColor="text1"/>
              </w:rPr>
              <w:t xml:space="preserve">other </w:t>
            </w:r>
            <w:r w:rsidR="00E74265">
              <w:rPr>
                <w:rFonts w:ascii="Arial" w:eastAsia="Arial" w:hAnsi="Arial" w:cs="Arial"/>
                <w:color w:val="000000" w:themeColor="text1"/>
              </w:rPr>
              <w:t>learners</w:t>
            </w:r>
            <w:r w:rsidR="00E74265" w:rsidRPr="21145EF8">
              <w:rPr>
                <w:rFonts w:ascii="Arial" w:eastAsia="Arial" w:hAnsi="Arial" w:cs="Arial"/>
                <w:color w:val="000000" w:themeColor="text1"/>
              </w:rPr>
              <w:t xml:space="preserve"> </w:t>
            </w:r>
            <w:r w:rsidRPr="21145EF8">
              <w:rPr>
                <w:rFonts w:ascii="Arial" w:eastAsia="Arial" w:hAnsi="Arial" w:cs="Arial"/>
                <w:color w:val="000000" w:themeColor="text1"/>
              </w:rPr>
              <w:t>on their ability to formulate questions, search for the best available evidence, appraise evidence, and apply that information to the care of patients</w:t>
            </w:r>
          </w:p>
          <w:p w14:paraId="1D623CA6" w14:textId="77777777" w:rsidR="00B00D95" w:rsidRPr="00B97E28"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Participates in the development of clinical guidelines/pathways</w:t>
            </w:r>
          </w:p>
          <w:p w14:paraId="2E661A33" w14:textId="77777777" w:rsidR="00B00D95" w:rsidRPr="00B97E28"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lastRenderedPageBreak/>
              <w:t>Role models and coaches others in creating efficient and effective search strategies to answer clinical questions</w:t>
            </w:r>
          </w:p>
          <w:p w14:paraId="2933A380" w14:textId="3486BAC5" w:rsidR="000D19DE" w:rsidRPr="00B97E28"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As part of a team, develops an evidence</w:t>
            </w:r>
            <w:r w:rsidR="00E74265">
              <w:rPr>
                <w:rFonts w:ascii="Arial" w:eastAsia="Arial" w:hAnsi="Arial" w:cs="Arial"/>
              </w:rPr>
              <w:t>-</w:t>
            </w:r>
            <w:r w:rsidRPr="21145EF8">
              <w:rPr>
                <w:rFonts w:ascii="Arial" w:eastAsia="Arial" w:hAnsi="Arial" w:cs="Arial"/>
              </w:rPr>
              <w:t xml:space="preserve">based clinical pathway in the EHR for </w:t>
            </w:r>
            <w:r w:rsidR="71EEBE82" w:rsidRPr="21145EF8">
              <w:rPr>
                <w:rFonts w:ascii="Arial" w:eastAsia="Arial" w:hAnsi="Arial" w:cs="Arial"/>
              </w:rPr>
              <w:t xml:space="preserve">treatment of ADHD in preschoolers </w:t>
            </w:r>
          </w:p>
        </w:tc>
      </w:tr>
      <w:tr w:rsidR="00E87468" w:rsidRPr="00B97E28" w14:paraId="299BB0C2" w14:textId="77777777" w:rsidTr="21145EF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48CF6C51"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lastRenderedPageBreak/>
              <w:t>Assessment Models or Tools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3CF4F44B" w14:textId="4002E612" w:rsidR="00B00D95" w:rsidRPr="00B97E28"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Direct observation </w:t>
            </w:r>
          </w:p>
          <w:p w14:paraId="7588ECF4" w14:textId="2F939BBF" w:rsidR="007C34DE" w:rsidRPr="007C34DE" w:rsidRDefault="2531B153" w:rsidP="007C34DE">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Presentation evaluation</w:t>
            </w:r>
          </w:p>
          <w:p w14:paraId="04C5E481" w14:textId="77777777" w:rsidR="007C34DE" w:rsidRPr="008632FB" w:rsidRDefault="2531B153" w:rsidP="007C34DE">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Research portfolio</w:t>
            </w:r>
          </w:p>
          <w:p w14:paraId="3D8B71DB" w14:textId="2168DCE5" w:rsidR="008632FB" w:rsidRPr="007C34DE" w:rsidRDefault="008632FB" w:rsidP="007C34DE">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SITE</w:t>
            </w:r>
          </w:p>
        </w:tc>
      </w:tr>
      <w:tr w:rsidR="00E87468" w:rsidRPr="00B97E28" w14:paraId="41F190E9" w14:textId="77777777" w:rsidTr="21145EF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54D8BFEB"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 xml:space="preserve">Curriculum Mapping </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1A47721D" w14:textId="6E7C91B3" w:rsidR="000D19DE" w:rsidRPr="00B97E28" w:rsidRDefault="000D19DE"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E87468" w:rsidRPr="00B97E28" w14:paraId="19F27611" w14:textId="77777777" w:rsidTr="21145EF8">
        <w:trPr>
          <w:trHeight w:val="80"/>
        </w:trPr>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6B511455"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Notes or Resources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5228A895" w14:textId="77777777" w:rsidR="00531DF8" w:rsidRPr="002542A3" w:rsidRDefault="00531DF8" w:rsidP="00531DF8">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r w:rsidRPr="629378A4">
              <w:rPr>
                <w:rFonts w:ascii="Arial" w:eastAsia="Arial" w:hAnsi="Arial" w:cs="Arial"/>
              </w:rPr>
              <w:t>Entrustable Professional Activities for Subspecialties</w:t>
            </w:r>
            <w:r>
              <w:rPr>
                <w:rFonts w:ascii="Arial" w:eastAsia="Arial" w:hAnsi="Arial" w:cs="Arial"/>
              </w:rPr>
              <w:t>: Developmental-Behavioral Pediatrics.”</w:t>
            </w:r>
            <w:r w:rsidRPr="629378A4">
              <w:rPr>
                <w:rFonts w:ascii="Arial" w:eastAsia="Arial" w:hAnsi="Arial" w:cs="Arial"/>
              </w:rPr>
              <w:t xml:space="preserve"> </w:t>
            </w:r>
            <w:hyperlink r:id="rId77">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2CCE34B6" w14:textId="4B587E4D" w:rsidR="7A2F1696" w:rsidRDefault="008632FB" w:rsidP="006D48A5">
            <w:pPr>
              <w:numPr>
                <w:ilvl w:val="0"/>
                <w:numId w:val="2"/>
              </w:numPr>
              <w:spacing w:after="0" w:line="240" w:lineRule="auto"/>
              <w:ind w:left="241" w:hanging="241"/>
              <w:rPr>
                <w:rFonts w:ascii="Arial" w:hAnsi="Arial" w:cs="Arial"/>
                <w:color w:val="000000" w:themeColor="text1"/>
              </w:rPr>
            </w:pPr>
            <w:r>
              <w:rPr>
                <w:rFonts w:ascii="Arial" w:hAnsi="Arial" w:cs="Arial"/>
                <w:color w:val="000000" w:themeColor="text1"/>
              </w:rPr>
              <w:t xml:space="preserve">ABP. </w:t>
            </w:r>
            <w:r w:rsidR="0024607E">
              <w:rPr>
                <w:rFonts w:ascii="Arial" w:hAnsi="Arial" w:cs="Arial"/>
                <w:color w:val="000000" w:themeColor="text1"/>
              </w:rPr>
              <w:t>“Entrustable</w:t>
            </w:r>
            <w:r>
              <w:rPr>
                <w:rFonts w:ascii="Arial" w:hAnsi="Arial" w:cs="Arial"/>
                <w:color w:val="000000" w:themeColor="text1"/>
              </w:rPr>
              <w:t xml:space="preserve"> Professional Activities.</w:t>
            </w:r>
            <w:r w:rsidR="0024607E">
              <w:rPr>
                <w:rFonts w:ascii="Arial" w:hAnsi="Arial" w:cs="Arial"/>
                <w:color w:val="000000" w:themeColor="text1"/>
              </w:rPr>
              <w:t>”</w:t>
            </w:r>
            <w:r>
              <w:rPr>
                <w:rFonts w:ascii="Arial" w:hAnsi="Arial" w:cs="Arial"/>
                <w:color w:val="000000" w:themeColor="text1"/>
              </w:rPr>
              <w:t xml:space="preserve"> EPA 3 for </w:t>
            </w:r>
            <w:r w:rsidR="7A2F1696" w:rsidRPr="422A17E1">
              <w:rPr>
                <w:rFonts w:ascii="Arial" w:hAnsi="Arial" w:cs="Arial"/>
                <w:color w:val="000000" w:themeColor="text1"/>
              </w:rPr>
              <w:t>All Pediatric Subspecialties</w:t>
            </w:r>
            <w:r>
              <w:rPr>
                <w:rFonts w:ascii="Arial" w:hAnsi="Arial" w:cs="Arial"/>
                <w:color w:val="000000" w:themeColor="text1"/>
              </w:rPr>
              <w:t xml:space="preserve">. </w:t>
            </w:r>
            <w:hyperlink r:id="rId78" w:history="1">
              <w:r w:rsidR="7A2F1696" w:rsidRPr="008632FB">
                <w:rPr>
                  <w:rStyle w:val="Hyperlink"/>
                  <w:rFonts w:ascii="Arial" w:hAnsi="Arial" w:cs="Arial"/>
                </w:rPr>
                <w:t>https://www.abp.org/sites/public/files/pdf/epa-all-subs-3.pdf</w:t>
              </w:r>
            </w:hyperlink>
            <w:r w:rsidRPr="008632FB">
              <w:rPr>
                <w:rFonts w:ascii="Arial" w:hAnsi="Arial" w:cs="Arial"/>
              </w:rPr>
              <w:t xml:space="preserve">. Accessed 2022. </w:t>
            </w:r>
          </w:p>
          <w:p w14:paraId="08BFF571" w14:textId="54BE0451" w:rsidR="2178DC88" w:rsidRDefault="008632FB" w:rsidP="006D48A5">
            <w:pPr>
              <w:numPr>
                <w:ilvl w:val="0"/>
                <w:numId w:val="2"/>
              </w:numPr>
              <w:spacing w:after="0" w:line="240" w:lineRule="auto"/>
              <w:ind w:left="241" w:hanging="241"/>
              <w:rPr>
                <w:rFonts w:ascii="Arial" w:hAnsi="Arial" w:cs="Arial"/>
                <w:color w:val="000000" w:themeColor="text1"/>
              </w:rPr>
            </w:pPr>
            <w:r>
              <w:rPr>
                <w:rFonts w:ascii="Arial" w:hAnsi="Arial" w:cs="Arial"/>
                <w:color w:val="000000" w:themeColor="text1"/>
              </w:rPr>
              <w:t xml:space="preserve">ABP. </w:t>
            </w:r>
            <w:r w:rsidR="0024607E">
              <w:rPr>
                <w:rFonts w:ascii="Arial" w:hAnsi="Arial" w:cs="Arial"/>
                <w:color w:val="000000" w:themeColor="text1"/>
              </w:rPr>
              <w:t>“Entrustable</w:t>
            </w:r>
            <w:r>
              <w:rPr>
                <w:rFonts w:ascii="Arial" w:hAnsi="Arial" w:cs="Arial"/>
                <w:color w:val="000000" w:themeColor="text1"/>
              </w:rPr>
              <w:t xml:space="preserve"> Professional Activities.</w:t>
            </w:r>
            <w:r w:rsidR="0024607E">
              <w:rPr>
                <w:rFonts w:ascii="Arial" w:hAnsi="Arial" w:cs="Arial"/>
                <w:color w:val="000000" w:themeColor="text1"/>
              </w:rPr>
              <w:t>”</w:t>
            </w:r>
            <w:r>
              <w:rPr>
                <w:rFonts w:ascii="Arial" w:hAnsi="Arial" w:cs="Arial"/>
                <w:color w:val="000000" w:themeColor="text1"/>
              </w:rPr>
              <w:t xml:space="preserve"> EPA 6 for </w:t>
            </w:r>
            <w:r w:rsidRPr="422A17E1">
              <w:rPr>
                <w:rFonts w:ascii="Arial" w:hAnsi="Arial" w:cs="Arial"/>
                <w:color w:val="000000" w:themeColor="text1"/>
              </w:rPr>
              <w:t>All Pediatric Subspecialties</w:t>
            </w:r>
            <w:r>
              <w:rPr>
                <w:rFonts w:ascii="Arial" w:hAnsi="Arial" w:cs="Arial"/>
                <w:color w:val="000000" w:themeColor="text1"/>
              </w:rPr>
              <w:t xml:space="preserve">. </w:t>
            </w:r>
            <w:r w:rsidR="6687FD4A" w:rsidRPr="21145EF8">
              <w:rPr>
                <w:rFonts w:ascii="Arial" w:hAnsi="Arial" w:cs="Arial"/>
                <w:color w:val="000000" w:themeColor="text1"/>
              </w:rPr>
              <w:t xml:space="preserve"> </w:t>
            </w:r>
            <w:hyperlink r:id="rId79" w:history="1">
              <w:r w:rsidRPr="001A71A8">
                <w:rPr>
                  <w:rStyle w:val="Hyperlink"/>
                  <w:rFonts w:ascii="Arial" w:hAnsi="Arial" w:cs="Arial"/>
                </w:rPr>
                <w:t>https://www.abp.org/sites/abp/files/pdf/epa-all-subs-6.pdf</w:t>
              </w:r>
            </w:hyperlink>
            <w:r>
              <w:rPr>
                <w:rFonts w:ascii="Arial" w:hAnsi="Arial" w:cs="Arial"/>
                <w:color w:val="000000" w:themeColor="text1"/>
              </w:rPr>
              <w:t xml:space="preserve">. Accessed 2022. </w:t>
            </w:r>
          </w:p>
          <w:p w14:paraId="06CE40E1" w14:textId="507634F2" w:rsidR="000F77F6" w:rsidRPr="00B97E28" w:rsidRDefault="0042659A"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Duke University. </w:t>
            </w:r>
            <w:r w:rsidR="007A7950">
              <w:rPr>
                <w:rFonts w:ascii="Arial" w:eastAsia="Arial" w:hAnsi="Arial" w:cs="Arial"/>
              </w:rPr>
              <w:t>“</w:t>
            </w:r>
            <w:r w:rsidRPr="21145EF8">
              <w:rPr>
                <w:rFonts w:ascii="Arial" w:eastAsia="Arial" w:hAnsi="Arial" w:cs="Arial"/>
              </w:rPr>
              <w:t>Evidence-Based Practice.</w:t>
            </w:r>
            <w:r w:rsidR="007A7950">
              <w:rPr>
                <w:rFonts w:ascii="Arial" w:eastAsia="Arial" w:hAnsi="Arial" w:cs="Arial"/>
              </w:rPr>
              <w:t>”</w:t>
            </w:r>
            <w:r w:rsidRPr="21145EF8">
              <w:rPr>
                <w:rFonts w:ascii="Arial" w:eastAsia="Arial" w:hAnsi="Arial" w:cs="Arial"/>
              </w:rPr>
              <w:t xml:space="preserve"> </w:t>
            </w:r>
            <w:hyperlink r:id="rId80">
              <w:r w:rsidRPr="21145EF8">
                <w:rPr>
                  <w:rStyle w:val="Hyperlink"/>
                  <w:rFonts w:ascii="Arial" w:eastAsia="Arial" w:hAnsi="Arial" w:cs="Arial"/>
                </w:rPr>
                <w:t>https://guides.mclibrary.duke.edu/ebm/home</w:t>
              </w:r>
            </w:hyperlink>
            <w:r w:rsidRPr="21145EF8">
              <w:rPr>
                <w:rFonts w:ascii="Arial" w:eastAsia="Arial" w:hAnsi="Arial" w:cs="Arial"/>
              </w:rPr>
              <w:t xml:space="preserve">. </w:t>
            </w:r>
            <w:r>
              <w:rPr>
                <w:rFonts w:ascii="Arial" w:eastAsia="Arial" w:hAnsi="Arial" w:cs="Arial"/>
              </w:rPr>
              <w:t xml:space="preserve">Accessed </w:t>
            </w:r>
            <w:r w:rsidRPr="21145EF8">
              <w:rPr>
                <w:rFonts w:ascii="Arial" w:eastAsia="Arial" w:hAnsi="Arial" w:cs="Arial"/>
              </w:rPr>
              <w:t>2020.</w:t>
            </w:r>
            <w:r w:rsidR="240019CB" w:rsidRPr="21145EF8">
              <w:rPr>
                <w:rFonts w:ascii="Arial" w:eastAsia="Arial" w:hAnsi="Arial" w:cs="Arial"/>
                <w:color w:val="000000" w:themeColor="text1"/>
              </w:rPr>
              <w:t xml:space="preserve"> </w:t>
            </w:r>
          </w:p>
          <w:p w14:paraId="38368153" w14:textId="77777777" w:rsidR="00405A31" w:rsidRPr="00B97E28" w:rsidRDefault="00405A31" w:rsidP="00405A31">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rPr>
              <w:t>Guyatt</w:t>
            </w:r>
            <w:r>
              <w:rPr>
                <w:rFonts w:ascii="Arial" w:eastAsia="Arial" w:hAnsi="Arial" w:cs="Arial"/>
              </w:rPr>
              <w:t>,</w:t>
            </w:r>
            <w:r w:rsidRPr="10AC4E68">
              <w:rPr>
                <w:rFonts w:ascii="Arial" w:eastAsia="Arial" w:hAnsi="Arial" w:cs="Arial"/>
              </w:rPr>
              <w:t xml:space="preserve"> G</w:t>
            </w:r>
            <w:r>
              <w:rPr>
                <w:rFonts w:ascii="Arial" w:eastAsia="Arial" w:hAnsi="Arial" w:cs="Arial"/>
              </w:rPr>
              <w:t>ordon</w:t>
            </w:r>
            <w:r w:rsidRPr="10AC4E68">
              <w:rPr>
                <w:rFonts w:ascii="Arial" w:eastAsia="Arial" w:hAnsi="Arial" w:cs="Arial"/>
              </w:rPr>
              <w:t>,</w:t>
            </w:r>
            <w:r>
              <w:rPr>
                <w:rFonts w:ascii="Arial" w:eastAsia="Arial" w:hAnsi="Arial" w:cs="Arial"/>
              </w:rPr>
              <w:t xml:space="preserve"> Drummond</w:t>
            </w:r>
            <w:r w:rsidRPr="10AC4E68">
              <w:rPr>
                <w:rFonts w:ascii="Arial" w:eastAsia="Arial" w:hAnsi="Arial" w:cs="Arial"/>
              </w:rPr>
              <w:t xml:space="preserve"> Rennie, </w:t>
            </w:r>
            <w:r>
              <w:rPr>
                <w:rFonts w:ascii="Arial" w:eastAsia="Arial" w:hAnsi="Arial" w:cs="Arial"/>
              </w:rPr>
              <w:t xml:space="preserve">Maureen O. </w:t>
            </w:r>
            <w:r w:rsidRPr="10AC4E68">
              <w:rPr>
                <w:rFonts w:ascii="Arial" w:eastAsia="Arial" w:hAnsi="Arial" w:cs="Arial"/>
              </w:rPr>
              <w:t>Meade,</w:t>
            </w:r>
            <w:r>
              <w:rPr>
                <w:rFonts w:ascii="Arial" w:eastAsia="Arial" w:hAnsi="Arial" w:cs="Arial"/>
              </w:rPr>
              <w:t xml:space="preserve"> and Deborah</w:t>
            </w:r>
            <w:r w:rsidRPr="10AC4E68">
              <w:rPr>
                <w:rFonts w:ascii="Arial" w:eastAsia="Arial" w:hAnsi="Arial" w:cs="Arial"/>
              </w:rPr>
              <w:t xml:space="preserve"> Cook.</w:t>
            </w:r>
            <w:r>
              <w:rPr>
                <w:rFonts w:ascii="Arial" w:eastAsia="Arial" w:hAnsi="Arial" w:cs="Arial"/>
              </w:rPr>
              <w:t xml:space="preserve"> 2015.</w:t>
            </w:r>
            <w:r w:rsidRPr="10AC4E68">
              <w:rPr>
                <w:rFonts w:ascii="Arial" w:eastAsia="Arial" w:hAnsi="Arial" w:cs="Arial"/>
              </w:rPr>
              <w:t xml:space="preserve"> </w:t>
            </w:r>
            <w:r w:rsidRPr="10AC4E68">
              <w:rPr>
                <w:rFonts w:ascii="Arial" w:eastAsia="Arial" w:hAnsi="Arial" w:cs="Arial"/>
                <w:i/>
                <w:iCs/>
              </w:rPr>
              <w:t>Users’ Guides to the Medical Literature: A Manual for Evidence-Based Clinical Practice</w:t>
            </w:r>
            <w:r>
              <w:rPr>
                <w:rFonts w:ascii="Arial" w:eastAsia="Arial" w:hAnsi="Arial" w:cs="Arial"/>
              </w:rPr>
              <w:t>,</w:t>
            </w:r>
            <w:r w:rsidRPr="10AC4E68">
              <w:rPr>
                <w:rFonts w:ascii="Arial" w:eastAsia="Arial" w:hAnsi="Arial" w:cs="Arial"/>
              </w:rPr>
              <w:t xml:space="preserve"> 3rd ed. USA: McGraw-Hill Education</w:t>
            </w:r>
            <w:r>
              <w:rPr>
                <w:rFonts w:ascii="Arial" w:eastAsia="Arial" w:hAnsi="Arial" w:cs="Arial"/>
              </w:rPr>
              <w:t>.</w:t>
            </w:r>
            <w:r w:rsidRPr="10AC4E68">
              <w:rPr>
                <w:rFonts w:ascii="Arial" w:eastAsia="Arial" w:hAnsi="Arial" w:cs="Arial"/>
              </w:rPr>
              <w:t xml:space="preserve"> </w:t>
            </w:r>
            <w:hyperlink r:id="rId81">
              <w:r w:rsidRPr="10AC4E68">
                <w:rPr>
                  <w:rStyle w:val="Hyperlink"/>
                  <w:rFonts w:ascii="Arial" w:eastAsia="Arial" w:hAnsi="Arial" w:cs="Arial"/>
                </w:rPr>
                <w:t>https://jamaevidence.mhmedical.com/Book.aspx?bookId=847</w:t>
              </w:r>
            </w:hyperlink>
            <w:r w:rsidRPr="10AC4E68">
              <w:rPr>
                <w:rFonts w:ascii="Arial" w:eastAsia="Arial" w:hAnsi="Arial" w:cs="Arial"/>
              </w:rPr>
              <w:t>.</w:t>
            </w:r>
            <w:r>
              <w:rPr>
                <w:rFonts w:ascii="Arial" w:eastAsia="Arial" w:hAnsi="Arial" w:cs="Arial"/>
              </w:rPr>
              <w:t xml:space="preserve"> Accessed</w:t>
            </w:r>
            <w:r w:rsidRPr="10AC4E68">
              <w:rPr>
                <w:rFonts w:ascii="Arial" w:eastAsia="Arial" w:hAnsi="Arial" w:cs="Arial"/>
              </w:rPr>
              <w:t xml:space="preserve"> 2020.</w:t>
            </w:r>
          </w:p>
          <w:p w14:paraId="3D023D32" w14:textId="1E0C116A" w:rsidR="000D19DE" w:rsidRPr="00B97E28" w:rsidRDefault="00405A31" w:rsidP="00405A31">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rPr>
              <w:t xml:space="preserve">US National Library of Medicine. </w:t>
            </w:r>
            <w:r>
              <w:rPr>
                <w:rFonts w:ascii="Arial" w:eastAsia="Arial" w:hAnsi="Arial" w:cs="Arial"/>
              </w:rPr>
              <w:t>“</w:t>
            </w:r>
            <w:r w:rsidRPr="10AC4E68">
              <w:rPr>
                <w:rFonts w:ascii="Arial" w:eastAsia="Arial" w:hAnsi="Arial" w:cs="Arial"/>
              </w:rPr>
              <w:t>PubMed</w:t>
            </w:r>
            <w:r>
              <w:rPr>
                <w:rFonts w:ascii="Arial" w:eastAsia="Arial" w:hAnsi="Arial" w:cs="Arial"/>
              </w:rPr>
              <w:t>®</w:t>
            </w:r>
            <w:r w:rsidRPr="10AC4E68">
              <w:rPr>
                <w:rFonts w:ascii="Arial" w:eastAsia="Arial" w:hAnsi="Arial" w:cs="Arial"/>
              </w:rPr>
              <w:t xml:space="preserve"> </w:t>
            </w:r>
            <w:r>
              <w:rPr>
                <w:rFonts w:ascii="Arial" w:eastAsia="Arial" w:hAnsi="Arial" w:cs="Arial"/>
              </w:rPr>
              <w:t>Online Training</w:t>
            </w:r>
            <w:r w:rsidRPr="10AC4E68">
              <w:rPr>
                <w:rFonts w:ascii="Arial" w:eastAsia="Arial" w:hAnsi="Arial" w:cs="Arial"/>
              </w:rPr>
              <w:t>.</w:t>
            </w:r>
            <w:r>
              <w:rPr>
                <w:rFonts w:ascii="Arial" w:eastAsia="Arial" w:hAnsi="Arial" w:cs="Arial"/>
              </w:rPr>
              <w:t>”</w:t>
            </w:r>
            <w:r w:rsidRPr="10AC4E68">
              <w:rPr>
                <w:rFonts w:ascii="Arial" w:eastAsia="Arial" w:hAnsi="Arial" w:cs="Arial"/>
              </w:rPr>
              <w:t xml:space="preserve"> </w:t>
            </w:r>
            <w:hyperlink r:id="rId82">
              <w:r w:rsidRPr="10AC4E68">
                <w:rPr>
                  <w:rStyle w:val="Hyperlink"/>
                  <w:rFonts w:ascii="Arial" w:eastAsia="Arial" w:hAnsi="Arial" w:cs="Arial"/>
                </w:rPr>
                <w:t>https://www.nlm.nih.gov/bsd/disted/pubmedtutorial/cover.html</w:t>
              </w:r>
            </w:hyperlink>
            <w:r w:rsidRPr="10AC4E68">
              <w:rPr>
                <w:rFonts w:ascii="Arial" w:eastAsia="Arial" w:hAnsi="Arial" w:cs="Arial"/>
                <w:color w:val="000000" w:themeColor="text1"/>
              </w:rPr>
              <w:t xml:space="preserve">. </w:t>
            </w:r>
            <w:r>
              <w:rPr>
                <w:rFonts w:ascii="Arial" w:eastAsia="Arial" w:hAnsi="Arial" w:cs="Arial"/>
                <w:color w:val="000000" w:themeColor="text1"/>
              </w:rPr>
              <w:t xml:space="preserve">Accessed </w:t>
            </w:r>
            <w:r w:rsidRPr="10AC4E68">
              <w:rPr>
                <w:rFonts w:ascii="Arial" w:eastAsia="Arial" w:hAnsi="Arial" w:cs="Arial"/>
                <w:color w:val="000000" w:themeColor="text1"/>
              </w:rPr>
              <w:t xml:space="preserve">2020.  </w:t>
            </w:r>
          </w:p>
        </w:tc>
      </w:tr>
    </w:tbl>
    <w:p w14:paraId="4AFFCB04" w14:textId="77777777" w:rsidR="000D19DE" w:rsidRDefault="00E305D5">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E87468" w:rsidRPr="00B97E28" w14:paraId="5D01DACB" w14:textId="77777777" w:rsidTr="21145EF8">
        <w:trPr>
          <w:trHeight w:val="769"/>
        </w:trPr>
        <w:tc>
          <w:tcPr>
            <w:tcW w:w="14125" w:type="dxa"/>
            <w:gridSpan w:val="2"/>
            <w:shd w:val="clear" w:color="auto" w:fill="9CC3E5"/>
          </w:tcPr>
          <w:p w14:paraId="521C33A4" w14:textId="77777777" w:rsidR="000D19DE" w:rsidRPr="00B97E28" w:rsidRDefault="00E305D5" w:rsidP="00B97E28">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Practice-Based Learning and Improvement 2: Reflective Practice and Commitment to Personal Growth</w:t>
            </w:r>
          </w:p>
          <w:p w14:paraId="1EF5F698" w14:textId="2426349B" w:rsidR="000D19DE" w:rsidRPr="00B97E28" w:rsidRDefault="00E305D5" w:rsidP="00B97E28">
            <w:pPr>
              <w:spacing w:after="0" w:line="240" w:lineRule="auto"/>
              <w:ind w:left="187"/>
              <w:rPr>
                <w:rFonts w:ascii="Arial" w:eastAsia="Arial" w:hAnsi="Arial" w:cs="Arial"/>
                <w:b/>
                <w:color w:val="000000"/>
              </w:rPr>
            </w:pPr>
            <w:r w:rsidRPr="00B97E28">
              <w:rPr>
                <w:rFonts w:ascii="Arial" w:eastAsia="Arial" w:hAnsi="Arial" w:cs="Arial"/>
                <w:b/>
              </w:rPr>
              <w:t xml:space="preserve">Overall Intent: </w:t>
            </w:r>
            <w:r w:rsidRPr="00B97E28">
              <w:rPr>
                <w:rFonts w:ascii="Arial" w:eastAsia="Arial" w:hAnsi="Arial" w:cs="Arial"/>
              </w:rPr>
              <w:t>To</w:t>
            </w:r>
            <w:r w:rsidRPr="00B97E28">
              <w:rPr>
                <w:rFonts w:ascii="Arial" w:eastAsia="Arial" w:hAnsi="Arial" w:cs="Arial"/>
                <w:b/>
              </w:rPr>
              <w:t xml:space="preserve"> </w:t>
            </w:r>
            <w:r w:rsidRPr="00B97E28">
              <w:rPr>
                <w:rFonts w:ascii="Arial" w:eastAsia="Arial" w:hAnsi="Arial" w:cs="Arial"/>
                <w:color w:val="000000"/>
              </w:rPr>
              <w:t>continuously improve patient care based on self-evaluation and lifelong learning</w:t>
            </w:r>
          </w:p>
        </w:tc>
      </w:tr>
      <w:tr w:rsidR="006B6396" w:rsidRPr="00B97E28" w14:paraId="67904CC1" w14:textId="77777777" w:rsidTr="21145EF8">
        <w:tc>
          <w:tcPr>
            <w:tcW w:w="4950" w:type="dxa"/>
            <w:shd w:val="clear" w:color="auto" w:fill="FAC090"/>
          </w:tcPr>
          <w:p w14:paraId="2B3372B7"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6FC4AF91"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D36CC7" w:rsidRPr="00B97E28" w14:paraId="7463DE03" w14:textId="77777777" w:rsidTr="006D48A5">
        <w:tc>
          <w:tcPr>
            <w:tcW w:w="4950" w:type="dxa"/>
            <w:tcBorders>
              <w:top w:val="single" w:sz="4" w:space="0" w:color="000000"/>
              <w:bottom w:val="single" w:sz="4" w:space="0" w:color="000000"/>
            </w:tcBorders>
            <w:shd w:val="clear" w:color="auto" w:fill="C9C9C9"/>
          </w:tcPr>
          <w:p w14:paraId="73987F96" w14:textId="77777777" w:rsidR="006D48A5" w:rsidRPr="006D48A5" w:rsidRDefault="00E305D5" w:rsidP="006D48A5">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6D48A5" w:rsidRPr="006D48A5">
              <w:rPr>
                <w:rFonts w:ascii="Arial" w:eastAsia="Arial" w:hAnsi="Arial" w:cs="Arial"/>
                <w:i/>
              </w:rPr>
              <w:t>Participates in feedback sessions</w:t>
            </w:r>
          </w:p>
          <w:p w14:paraId="3C638C89" w14:textId="77777777" w:rsidR="006D48A5" w:rsidRPr="006D48A5" w:rsidRDefault="006D48A5" w:rsidP="006D48A5">
            <w:pPr>
              <w:spacing w:after="0" w:line="240" w:lineRule="auto"/>
              <w:rPr>
                <w:rFonts w:ascii="Arial" w:eastAsia="Arial" w:hAnsi="Arial" w:cs="Arial"/>
                <w:i/>
              </w:rPr>
            </w:pPr>
          </w:p>
          <w:p w14:paraId="484ECE69" w14:textId="77777777" w:rsidR="006D48A5" w:rsidRPr="006D48A5" w:rsidRDefault="006D48A5" w:rsidP="006D48A5">
            <w:pPr>
              <w:spacing w:after="0" w:line="240" w:lineRule="auto"/>
              <w:rPr>
                <w:rFonts w:ascii="Arial" w:eastAsia="Arial" w:hAnsi="Arial" w:cs="Arial"/>
                <w:i/>
              </w:rPr>
            </w:pPr>
          </w:p>
          <w:p w14:paraId="23D0D5F5" w14:textId="1251756D" w:rsidR="000D19DE" w:rsidRPr="00B97E28" w:rsidRDefault="006D48A5" w:rsidP="006D48A5">
            <w:pPr>
              <w:spacing w:after="0" w:line="240" w:lineRule="auto"/>
              <w:rPr>
                <w:rFonts w:ascii="Arial" w:eastAsia="Arial" w:hAnsi="Arial" w:cs="Arial"/>
                <w:i/>
                <w:color w:val="000000"/>
              </w:rPr>
            </w:pPr>
            <w:r w:rsidRPr="006D48A5">
              <w:rPr>
                <w:rFonts w:ascii="Arial" w:eastAsia="Arial" w:hAnsi="Arial" w:cs="Arial"/>
                <w:i/>
              </w:rPr>
              <w:t>Develops personal and professional goals,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8B2CF2A" w14:textId="6A9C5F5D" w:rsidR="1EF8D146" w:rsidRDefault="4CF44193" w:rsidP="1EF8D146">
            <w:pPr>
              <w:numPr>
                <w:ilvl w:val="0"/>
                <w:numId w:val="2"/>
              </w:numPr>
              <w:spacing w:after="0" w:line="240" w:lineRule="auto"/>
              <w:ind w:left="187" w:hanging="187"/>
              <w:rPr>
                <w:rFonts w:ascii="Arial" w:hAnsi="Arial" w:cs="Arial"/>
                <w:color w:val="000000" w:themeColor="text1"/>
              </w:rPr>
            </w:pPr>
            <w:r w:rsidRPr="21145EF8">
              <w:rPr>
                <w:rFonts w:ascii="Arial" w:eastAsia="Arial" w:hAnsi="Arial" w:cs="Arial"/>
                <w:color w:val="000000" w:themeColor="text1"/>
              </w:rPr>
              <w:t xml:space="preserve">Creates an individualized learning plan with much guidance and attends scheduled feedback sessions with program director </w:t>
            </w:r>
          </w:p>
          <w:p w14:paraId="06D01402" w14:textId="5CAD766D" w:rsidR="1EF8D146" w:rsidRDefault="1EF8D146" w:rsidP="1EF8D146">
            <w:pPr>
              <w:spacing w:after="0" w:line="240" w:lineRule="auto"/>
              <w:rPr>
                <w:rFonts w:ascii="Arial" w:hAnsi="Arial" w:cs="Arial"/>
                <w:color w:val="000000" w:themeColor="text1"/>
              </w:rPr>
            </w:pPr>
          </w:p>
          <w:p w14:paraId="48FC1595" w14:textId="3EF9F15A" w:rsidR="00845548"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 xml:space="preserve">Develops a plan with faculty member to assess </w:t>
            </w:r>
            <w:r w:rsidR="003C523E">
              <w:rPr>
                <w:rFonts w:ascii="Arial" w:eastAsia="Arial" w:hAnsi="Arial" w:cs="Arial"/>
                <w:color w:val="000000" w:themeColor="text1"/>
              </w:rPr>
              <w:t>own frequency of using a</w:t>
            </w:r>
            <w:r w:rsidRPr="21145EF8">
              <w:rPr>
                <w:rFonts w:ascii="Arial" w:eastAsia="Arial" w:hAnsi="Arial" w:cs="Arial"/>
                <w:color w:val="000000" w:themeColor="text1"/>
              </w:rPr>
              <w:t xml:space="preserve"> </w:t>
            </w:r>
            <w:r w:rsidR="00DA74D1">
              <w:rPr>
                <w:rFonts w:ascii="Arial" w:eastAsia="Arial" w:hAnsi="Arial" w:cs="Arial"/>
                <w:color w:val="000000" w:themeColor="text1"/>
              </w:rPr>
              <w:t>Patient Health Questionnaire-</w:t>
            </w:r>
            <w:r w:rsidR="003A6ADB">
              <w:rPr>
                <w:rFonts w:ascii="Arial" w:eastAsia="Arial" w:hAnsi="Arial" w:cs="Arial"/>
                <w:color w:val="000000" w:themeColor="text1"/>
              </w:rPr>
              <w:t>9 (</w:t>
            </w:r>
            <w:r w:rsidRPr="21145EF8">
              <w:rPr>
                <w:rFonts w:ascii="Arial" w:eastAsia="Arial" w:hAnsi="Arial" w:cs="Arial"/>
                <w:color w:val="000000" w:themeColor="text1"/>
              </w:rPr>
              <w:t>PHQ-9</w:t>
            </w:r>
            <w:r w:rsidR="003A6ADB">
              <w:rPr>
                <w:rFonts w:ascii="Arial" w:eastAsia="Arial" w:hAnsi="Arial" w:cs="Arial"/>
                <w:color w:val="000000" w:themeColor="text1"/>
              </w:rPr>
              <w:t>)</w:t>
            </w:r>
            <w:r w:rsidRPr="21145EF8">
              <w:rPr>
                <w:rFonts w:ascii="Arial" w:eastAsia="Arial" w:hAnsi="Arial" w:cs="Arial"/>
                <w:color w:val="000000" w:themeColor="text1"/>
              </w:rPr>
              <w:t xml:space="preserve"> to screen for depressive symptoms in adolescent patients</w:t>
            </w:r>
          </w:p>
          <w:p w14:paraId="13DF30E8" w14:textId="713E5F2E" w:rsidR="00845548" w:rsidRPr="001255AA" w:rsidRDefault="2252C7BC"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hAnsi="Arial" w:cs="Arial"/>
                <w:color w:val="000000" w:themeColor="text1"/>
              </w:rPr>
              <w:t>Co</w:t>
            </w:r>
            <w:r w:rsidR="5B07CA7D" w:rsidRPr="21145EF8">
              <w:rPr>
                <w:rFonts w:ascii="Arial" w:hAnsi="Arial" w:cs="Arial"/>
                <w:color w:val="000000" w:themeColor="text1"/>
              </w:rPr>
              <w:t xml:space="preserve">mpletes </w:t>
            </w:r>
            <w:r w:rsidR="196E6E7B" w:rsidRPr="21145EF8">
              <w:rPr>
                <w:rFonts w:ascii="Arial" w:hAnsi="Arial" w:cs="Arial"/>
                <w:color w:val="000000" w:themeColor="text1"/>
              </w:rPr>
              <w:t>an implicit bias survey, at the direction of a supervisor</w:t>
            </w:r>
          </w:p>
        </w:tc>
      </w:tr>
      <w:tr w:rsidR="00D36CC7" w:rsidRPr="00B97E28" w14:paraId="0FB13E65" w14:textId="77777777" w:rsidTr="006D48A5">
        <w:tc>
          <w:tcPr>
            <w:tcW w:w="4950" w:type="dxa"/>
            <w:tcBorders>
              <w:top w:val="single" w:sz="4" w:space="0" w:color="000000"/>
              <w:bottom w:val="single" w:sz="4" w:space="0" w:color="000000"/>
            </w:tcBorders>
            <w:shd w:val="clear" w:color="auto" w:fill="C9C9C9"/>
          </w:tcPr>
          <w:p w14:paraId="35BE94CF" w14:textId="77777777" w:rsidR="006D48A5" w:rsidRPr="006D48A5" w:rsidRDefault="00E305D5" w:rsidP="006D48A5">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6D48A5" w:rsidRPr="006D48A5">
              <w:rPr>
                <w:rFonts w:ascii="Arial" w:eastAsia="Arial" w:hAnsi="Arial" w:cs="Arial"/>
                <w:i/>
              </w:rPr>
              <w:t>Demonstrates openness to feedback and performance data</w:t>
            </w:r>
          </w:p>
          <w:p w14:paraId="6B5FA223" w14:textId="77777777" w:rsidR="006D48A5" w:rsidRPr="006D48A5" w:rsidRDefault="006D48A5" w:rsidP="006D48A5">
            <w:pPr>
              <w:spacing w:after="0" w:line="240" w:lineRule="auto"/>
              <w:rPr>
                <w:rFonts w:ascii="Arial" w:eastAsia="Arial" w:hAnsi="Arial" w:cs="Arial"/>
                <w:i/>
              </w:rPr>
            </w:pPr>
          </w:p>
          <w:p w14:paraId="19559808" w14:textId="6A72FB2F" w:rsidR="000D19DE" w:rsidRPr="00B97E28" w:rsidRDefault="006D48A5" w:rsidP="006D48A5">
            <w:pPr>
              <w:spacing w:after="0" w:line="240" w:lineRule="auto"/>
              <w:rPr>
                <w:rFonts w:ascii="Arial" w:eastAsia="Arial" w:hAnsi="Arial" w:cs="Arial"/>
                <w:i/>
              </w:rPr>
            </w:pPr>
            <w:r w:rsidRPr="006D48A5">
              <w:rPr>
                <w:rFonts w:ascii="Arial" w:eastAsia="Arial" w:hAnsi="Arial" w:cs="Arial"/>
                <w:i/>
              </w:rPr>
              <w:t>Designs a learning plan based on established goals, feedback, and performance data,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030D4CF" w14:textId="06C9398D" w:rsidR="00B00D95"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 xml:space="preserve">Acknowledges others’ concerns about timely note completion and works with clinic preceptor to develop goals for improvement </w:t>
            </w:r>
          </w:p>
          <w:p w14:paraId="1B3230F9" w14:textId="77777777" w:rsidR="00B00D95" w:rsidRPr="001255AA" w:rsidRDefault="00B00D95" w:rsidP="00B97E28">
            <w:pPr>
              <w:pBdr>
                <w:top w:val="nil"/>
                <w:left w:val="nil"/>
                <w:bottom w:val="nil"/>
                <w:right w:val="nil"/>
                <w:between w:val="nil"/>
              </w:pBdr>
              <w:spacing w:after="0" w:line="240" w:lineRule="auto"/>
              <w:rPr>
                <w:rFonts w:ascii="Arial" w:hAnsi="Arial" w:cs="Arial"/>
                <w:color w:val="000000"/>
              </w:rPr>
            </w:pPr>
          </w:p>
          <w:p w14:paraId="745F8019" w14:textId="7D79213D" w:rsidR="000D19DE"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 xml:space="preserve">After reviewing the use of PHQ-9 in the clinic during an annual review, integrates feedback into </w:t>
            </w:r>
            <w:r w:rsidRPr="21145EF8">
              <w:rPr>
                <w:rFonts w:ascii="Arial" w:eastAsia="Arial" w:hAnsi="Arial" w:cs="Arial"/>
              </w:rPr>
              <w:t>individual learning plan</w:t>
            </w:r>
          </w:p>
          <w:p w14:paraId="3522B61D" w14:textId="75EB2211" w:rsidR="00845548" w:rsidRPr="001255AA" w:rsidRDefault="7FE75CBD"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hAnsi="Arial" w:cs="Arial"/>
                <w:color w:val="000000" w:themeColor="text1"/>
              </w:rPr>
              <w:t xml:space="preserve">Incorporates </w:t>
            </w:r>
            <w:r w:rsidR="3C46B203" w:rsidRPr="21145EF8">
              <w:rPr>
                <w:rFonts w:ascii="Arial" w:hAnsi="Arial" w:cs="Arial"/>
                <w:color w:val="000000" w:themeColor="text1"/>
              </w:rPr>
              <w:t>results</w:t>
            </w:r>
            <w:r w:rsidR="301AA41F" w:rsidRPr="21145EF8">
              <w:rPr>
                <w:rFonts w:ascii="Arial" w:hAnsi="Arial" w:cs="Arial"/>
                <w:color w:val="000000" w:themeColor="text1"/>
              </w:rPr>
              <w:t xml:space="preserve"> of implicit bias survey into the</w:t>
            </w:r>
            <w:r w:rsidR="3C46B203" w:rsidRPr="21145EF8">
              <w:rPr>
                <w:rFonts w:ascii="Arial" w:hAnsi="Arial" w:cs="Arial"/>
                <w:color w:val="000000" w:themeColor="text1"/>
              </w:rPr>
              <w:t xml:space="preserve"> </w:t>
            </w:r>
            <w:r w:rsidRPr="21145EF8">
              <w:rPr>
                <w:rFonts w:ascii="Arial" w:hAnsi="Arial" w:cs="Arial"/>
                <w:color w:val="000000" w:themeColor="text1"/>
              </w:rPr>
              <w:t xml:space="preserve">individual learning plan </w:t>
            </w:r>
          </w:p>
        </w:tc>
      </w:tr>
      <w:tr w:rsidR="00D36CC7" w:rsidRPr="00B97E28" w14:paraId="0C9747BD" w14:textId="77777777" w:rsidTr="006D48A5">
        <w:tc>
          <w:tcPr>
            <w:tcW w:w="4950" w:type="dxa"/>
            <w:tcBorders>
              <w:top w:val="single" w:sz="4" w:space="0" w:color="000000"/>
              <w:bottom w:val="single" w:sz="4" w:space="0" w:color="000000"/>
            </w:tcBorders>
            <w:shd w:val="clear" w:color="auto" w:fill="C9C9C9"/>
          </w:tcPr>
          <w:p w14:paraId="7F1C9D9A" w14:textId="77777777" w:rsidR="006D48A5" w:rsidRPr="006D48A5" w:rsidRDefault="00E305D5" w:rsidP="006D48A5">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6D48A5" w:rsidRPr="006D48A5">
              <w:rPr>
                <w:rFonts w:ascii="Arial" w:eastAsia="Arial" w:hAnsi="Arial" w:cs="Arial"/>
                <w:i/>
                <w:color w:val="000000"/>
              </w:rPr>
              <w:t>Seeks and incorporates feedback and performance data episodically</w:t>
            </w:r>
          </w:p>
          <w:p w14:paraId="07D71176" w14:textId="77777777" w:rsidR="006D48A5" w:rsidRPr="006D48A5" w:rsidRDefault="006D48A5" w:rsidP="006D48A5">
            <w:pPr>
              <w:spacing w:after="0" w:line="240" w:lineRule="auto"/>
              <w:rPr>
                <w:rFonts w:ascii="Arial" w:eastAsia="Arial" w:hAnsi="Arial" w:cs="Arial"/>
                <w:i/>
                <w:color w:val="000000"/>
              </w:rPr>
            </w:pPr>
          </w:p>
          <w:p w14:paraId="53039CCF" w14:textId="60C5A0BA" w:rsidR="000D19DE" w:rsidRPr="00B97E28" w:rsidRDefault="006D48A5" w:rsidP="006D48A5">
            <w:pPr>
              <w:spacing w:after="0" w:line="240" w:lineRule="auto"/>
              <w:rPr>
                <w:rFonts w:ascii="Arial" w:eastAsia="Arial" w:hAnsi="Arial" w:cs="Arial"/>
                <w:i/>
                <w:color w:val="000000"/>
              </w:rPr>
            </w:pPr>
            <w:r w:rsidRPr="006D48A5">
              <w:rPr>
                <w:rFonts w:ascii="Arial" w:eastAsia="Arial" w:hAnsi="Arial" w:cs="Arial"/>
                <w:i/>
                <w:color w:val="000000"/>
              </w:rPr>
              <w:t>Designs and implements a learning plan by analyzing and reflecting on the factors which contribute to gap(s) between performance expectations and actual performance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474BF59" w14:textId="3EF20F8D" w:rsidR="4BFDE042" w:rsidRDefault="1E3FAF04" w:rsidP="4BFDE042">
            <w:pPr>
              <w:numPr>
                <w:ilvl w:val="0"/>
                <w:numId w:val="2"/>
              </w:numPr>
              <w:spacing w:after="0" w:line="240" w:lineRule="auto"/>
              <w:ind w:left="187" w:hanging="187"/>
              <w:rPr>
                <w:color w:val="000000" w:themeColor="text1"/>
              </w:rPr>
            </w:pPr>
            <w:r w:rsidRPr="21145EF8">
              <w:rPr>
                <w:rFonts w:ascii="Arial" w:hAnsi="Arial" w:cs="Arial"/>
                <w:color w:val="000000" w:themeColor="text1"/>
              </w:rPr>
              <w:t>Creates goals from periodic feedback requested and actively pursues improvement in those areas</w:t>
            </w:r>
            <w:r w:rsidR="4BFDE042">
              <w:br/>
            </w:r>
          </w:p>
          <w:p w14:paraId="5FF33FC4" w14:textId="15ACCCE9" w:rsidR="00B00D95"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Evaluates use of the PHQ-9 in </w:t>
            </w:r>
            <w:r w:rsidR="00F73A40">
              <w:rPr>
                <w:rFonts w:ascii="Arial" w:eastAsia="Arial" w:hAnsi="Arial" w:cs="Arial"/>
              </w:rPr>
              <w:t>own</w:t>
            </w:r>
            <w:r w:rsidRPr="21145EF8">
              <w:rPr>
                <w:rFonts w:ascii="Arial" w:eastAsia="Arial" w:hAnsi="Arial" w:cs="Arial"/>
              </w:rPr>
              <w:t xml:space="preserve"> continuity clinic patients to ensure care is consistent with current guidelines </w:t>
            </w:r>
          </w:p>
          <w:p w14:paraId="23DDBC8E" w14:textId="65C192A4" w:rsidR="00845548" w:rsidRPr="001255AA" w:rsidRDefault="7FE75CBD"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hAnsi="Arial" w:cs="Arial"/>
                <w:color w:val="000000" w:themeColor="text1"/>
              </w:rPr>
              <w:t xml:space="preserve">Recognizes own implicit biases that </w:t>
            </w:r>
            <w:r w:rsidR="6C885C70" w:rsidRPr="21145EF8">
              <w:rPr>
                <w:rFonts w:ascii="Arial" w:hAnsi="Arial" w:cs="Arial"/>
                <w:color w:val="000000" w:themeColor="text1"/>
              </w:rPr>
              <w:t xml:space="preserve">affected </w:t>
            </w:r>
            <w:r w:rsidRPr="21145EF8">
              <w:rPr>
                <w:rFonts w:ascii="Arial" w:hAnsi="Arial" w:cs="Arial"/>
                <w:color w:val="000000" w:themeColor="text1"/>
              </w:rPr>
              <w:t>care for a transgender male with positive depression screen and takes ste</w:t>
            </w:r>
            <w:r w:rsidR="6C885C70" w:rsidRPr="21145EF8">
              <w:rPr>
                <w:rFonts w:ascii="Arial" w:hAnsi="Arial" w:cs="Arial"/>
                <w:color w:val="000000" w:themeColor="text1"/>
              </w:rPr>
              <w:t>p</w:t>
            </w:r>
            <w:r w:rsidRPr="21145EF8">
              <w:rPr>
                <w:rFonts w:ascii="Arial" w:hAnsi="Arial" w:cs="Arial"/>
                <w:color w:val="000000" w:themeColor="text1"/>
              </w:rPr>
              <w:t xml:space="preserve">s to mitigate bias </w:t>
            </w:r>
          </w:p>
        </w:tc>
      </w:tr>
      <w:tr w:rsidR="00D36CC7" w:rsidRPr="00B97E28" w14:paraId="4CD6E5E5" w14:textId="77777777" w:rsidTr="006D48A5">
        <w:tc>
          <w:tcPr>
            <w:tcW w:w="4950" w:type="dxa"/>
            <w:tcBorders>
              <w:top w:val="single" w:sz="4" w:space="0" w:color="000000"/>
              <w:bottom w:val="single" w:sz="4" w:space="0" w:color="000000"/>
            </w:tcBorders>
            <w:shd w:val="clear" w:color="auto" w:fill="C9C9C9"/>
          </w:tcPr>
          <w:p w14:paraId="6E567AA8" w14:textId="77777777" w:rsidR="006D48A5" w:rsidRPr="006D48A5" w:rsidRDefault="00E305D5" w:rsidP="006D48A5">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6D48A5" w:rsidRPr="006D48A5">
              <w:rPr>
                <w:rFonts w:ascii="Arial" w:eastAsia="Arial" w:hAnsi="Arial" w:cs="Arial"/>
                <w:i/>
              </w:rPr>
              <w:t>Seeks and incorporates feedback and performance data consistently</w:t>
            </w:r>
          </w:p>
          <w:p w14:paraId="06AC6BFB" w14:textId="77777777" w:rsidR="006D48A5" w:rsidRPr="006D48A5" w:rsidRDefault="006D48A5" w:rsidP="006D48A5">
            <w:pPr>
              <w:spacing w:after="0" w:line="240" w:lineRule="auto"/>
              <w:rPr>
                <w:rFonts w:ascii="Arial" w:eastAsia="Arial" w:hAnsi="Arial" w:cs="Arial"/>
                <w:i/>
              </w:rPr>
            </w:pPr>
          </w:p>
          <w:p w14:paraId="3484F0BD" w14:textId="1FB733DC" w:rsidR="000D19DE" w:rsidRPr="00B97E28" w:rsidRDefault="006D48A5" w:rsidP="006D48A5">
            <w:pPr>
              <w:spacing w:after="0" w:line="240" w:lineRule="auto"/>
              <w:rPr>
                <w:rFonts w:ascii="Arial" w:eastAsia="Arial" w:hAnsi="Arial" w:cs="Arial"/>
                <w:i/>
              </w:rPr>
            </w:pPr>
            <w:r w:rsidRPr="006D48A5">
              <w:rPr>
                <w:rFonts w:ascii="Arial" w:eastAsia="Arial" w:hAnsi="Arial" w:cs="Arial"/>
                <w:i/>
              </w:rPr>
              <w:t>Adapts a learning plan using long-term professional goals, self-reflection, and performance data to measure its effectiveness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3133F01" w14:textId="00FED358" w:rsidR="00B00D95" w:rsidRPr="001255AA" w:rsidRDefault="00E305D5" w:rsidP="1EF8D146">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 xml:space="preserve">Initiates a quarterly chart audit to ensure appropriate depression screen for all scheduled adolescent patients </w:t>
            </w:r>
          </w:p>
          <w:p w14:paraId="3A751968" w14:textId="0C3E4D50" w:rsidR="1EF8D146" w:rsidRDefault="1EF8D146" w:rsidP="1EF8D146">
            <w:pPr>
              <w:spacing w:after="0" w:line="240" w:lineRule="auto"/>
              <w:rPr>
                <w:rFonts w:ascii="Arial" w:hAnsi="Arial" w:cs="Arial"/>
                <w:color w:val="000000" w:themeColor="text1"/>
              </w:rPr>
            </w:pPr>
          </w:p>
          <w:p w14:paraId="708C65FE" w14:textId="6B30516A" w:rsidR="000D19DE"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Adapts learning plan to improve knowledge of depression screening in at-risk patients based on personal reflection, feedback, and patient data</w:t>
            </w:r>
          </w:p>
          <w:p w14:paraId="4F60BA46" w14:textId="7F05CA77" w:rsidR="00845548" w:rsidRPr="001255AA" w:rsidRDefault="21A2C22C"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hAnsi="Arial" w:cs="Arial"/>
                <w:color w:val="000000" w:themeColor="text1"/>
              </w:rPr>
              <w:t>Actively</w:t>
            </w:r>
            <w:r w:rsidR="7FE75CBD" w:rsidRPr="21145EF8">
              <w:rPr>
                <w:rFonts w:ascii="Arial" w:hAnsi="Arial" w:cs="Arial"/>
                <w:color w:val="000000" w:themeColor="text1"/>
              </w:rPr>
              <w:t xml:space="preserve"> seeks out institutional workshops to learn about anti-racism and bystander culture </w:t>
            </w:r>
          </w:p>
        </w:tc>
      </w:tr>
      <w:tr w:rsidR="00D36CC7" w:rsidRPr="00B97E28" w14:paraId="2FF4B5CF" w14:textId="77777777" w:rsidTr="006D48A5">
        <w:tc>
          <w:tcPr>
            <w:tcW w:w="4950" w:type="dxa"/>
            <w:tcBorders>
              <w:top w:val="single" w:sz="4" w:space="0" w:color="000000"/>
              <w:bottom w:val="single" w:sz="4" w:space="0" w:color="000000"/>
            </w:tcBorders>
            <w:shd w:val="clear" w:color="auto" w:fill="C9C9C9"/>
          </w:tcPr>
          <w:p w14:paraId="389BC48D" w14:textId="77777777" w:rsidR="006D48A5" w:rsidRPr="006D48A5" w:rsidRDefault="00E305D5" w:rsidP="006D48A5">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6D48A5" w:rsidRPr="006D48A5">
              <w:rPr>
                <w:rFonts w:ascii="Arial" w:eastAsia="Arial" w:hAnsi="Arial" w:cs="Arial"/>
                <w:i/>
              </w:rPr>
              <w:t>Role models and coaches others in seeking and incorporating feedback and performance data</w:t>
            </w:r>
          </w:p>
          <w:p w14:paraId="4AD01EE0" w14:textId="77777777" w:rsidR="006D48A5" w:rsidRPr="006D48A5" w:rsidRDefault="006D48A5" w:rsidP="006D48A5">
            <w:pPr>
              <w:spacing w:after="0" w:line="240" w:lineRule="auto"/>
              <w:rPr>
                <w:rFonts w:ascii="Arial" w:eastAsia="Arial" w:hAnsi="Arial" w:cs="Arial"/>
                <w:i/>
              </w:rPr>
            </w:pPr>
          </w:p>
          <w:p w14:paraId="281298D3" w14:textId="2D3D666C" w:rsidR="000D19DE" w:rsidRPr="00B97E28" w:rsidRDefault="006D48A5" w:rsidP="006D48A5">
            <w:pPr>
              <w:spacing w:after="0" w:line="240" w:lineRule="auto"/>
              <w:rPr>
                <w:rFonts w:ascii="Arial" w:eastAsia="Arial" w:hAnsi="Arial" w:cs="Arial"/>
                <w:i/>
              </w:rPr>
            </w:pPr>
            <w:r w:rsidRPr="006D48A5">
              <w:rPr>
                <w:rFonts w:ascii="Arial" w:eastAsia="Arial" w:hAnsi="Arial" w:cs="Arial"/>
                <w:i/>
              </w:rPr>
              <w:t>Demonstrates continuous self-reflection and coaching of others on reflective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630A4D9" w14:textId="1D6829D4" w:rsidR="00B00D95" w:rsidRPr="001255AA" w:rsidRDefault="00E305D5" w:rsidP="1EF8D146">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Plans and leads clinic discussions on opportunities to improve depression screen implementation for all patients cared for by the clinic</w:t>
            </w:r>
          </w:p>
          <w:p w14:paraId="1CA291C3" w14:textId="405122AD" w:rsidR="001C78EF" w:rsidRDefault="21A2C22C" w:rsidP="1EF8D146">
            <w:pPr>
              <w:numPr>
                <w:ilvl w:val="0"/>
                <w:numId w:val="2"/>
              </w:numPr>
              <w:spacing w:after="0" w:line="240" w:lineRule="auto"/>
              <w:ind w:left="187" w:hanging="187"/>
              <w:rPr>
                <w:rFonts w:ascii="Arial" w:hAnsi="Arial" w:cs="Arial"/>
                <w:color w:val="000000" w:themeColor="text1"/>
              </w:rPr>
            </w:pPr>
            <w:r w:rsidRPr="21145EF8">
              <w:rPr>
                <w:rFonts w:ascii="Arial" w:hAnsi="Arial" w:cs="Arial"/>
                <w:color w:val="000000" w:themeColor="text1"/>
              </w:rPr>
              <w:t>Actively</w:t>
            </w:r>
            <w:r w:rsidR="7FE75CBD" w:rsidRPr="21145EF8">
              <w:rPr>
                <w:rFonts w:ascii="Arial" w:hAnsi="Arial" w:cs="Arial"/>
                <w:color w:val="000000" w:themeColor="text1"/>
              </w:rPr>
              <w:t xml:space="preserve"> seeks out regional and national conferences to learn about anti-racism and bystander culture</w:t>
            </w:r>
          </w:p>
          <w:p w14:paraId="774F1565" w14:textId="3A4EA585" w:rsidR="000D19DE"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 xml:space="preserve">Meets with learners to review practice habits and </w:t>
            </w:r>
            <w:r w:rsidRPr="21145EF8">
              <w:rPr>
                <w:rFonts w:ascii="Arial" w:eastAsia="Arial" w:hAnsi="Arial" w:cs="Arial"/>
              </w:rPr>
              <w:t>develop their learning goals</w:t>
            </w:r>
          </w:p>
        </w:tc>
      </w:tr>
      <w:tr w:rsidR="006B6396" w:rsidRPr="00B97E28" w14:paraId="28FF30F8" w14:textId="77777777" w:rsidTr="21145EF8">
        <w:tc>
          <w:tcPr>
            <w:tcW w:w="4950" w:type="dxa"/>
            <w:shd w:val="clear" w:color="auto" w:fill="FFD965"/>
          </w:tcPr>
          <w:p w14:paraId="59EF9240"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189961C3" w14:textId="1E2F8645" w:rsidR="00B00D95" w:rsidRPr="00B97E28"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Direct observation</w:t>
            </w:r>
          </w:p>
          <w:p w14:paraId="60415F4A" w14:textId="203EC0F0" w:rsidR="00B00D95" w:rsidRPr="00B97E28"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Medical </w:t>
            </w:r>
            <w:r w:rsidR="7DA2CC1D" w:rsidRPr="21145EF8">
              <w:rPr>
                <w:rFonts w:ascii="Arial" w:eastAsia="Arial" w:hAnsi="Arial" w:cs="Arial"/>
              </w:rPr>
              <w:t>r</w:t>
            </w:r>
            <w:r w:rsidRPr="21145EF8">
              <w:rPr>
                <w:rFonts w:ascii="Arial" w:eastAsia="Arial" w:hAnsi="Arial" w:cs="Arial"/>
              </w:rPr>
              <w:t>ecord (chart) audit</w:t>
            </w:r>
          </w:p>
          <w:p w14:paraId="4E47867C" w14:textId="1C6C5A9F" w:rsidR="000D19DE" w:rsidRPr="00B97E28"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lastRenderedPageBreak/>
              <w:t>Review of individual learning plan</w:t>
            </w:r>
          </w:p>
        </w:tc>
      </w:tr>
      <w:tr w:rsidR="00731553" w:rsidRPr="00B97E28" w14:paraId="037BAFEB" w14:textId="77777777" w:rsidTr="21145EF8">
        <w:tc>
          <w:tcPr>
            <w:tcW w:w="4950" w:type="dxa"/>
            <w:shd w:val="clear" w:color="auto" w:fill="8DB3E2" w:themeFill="text2" w:themeFillTint="66"/>
          </w:tcPr>
          <w:p w14:paraId="61065F7A"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9175" w:type="dxa"/>
            <w:shd w:val="clear" w:color="auto" w:fill="8DB3E2" w:themeFill="text2" w:themeFillTint="66"/>
          </w:tcPr>
          <w:p w14:paraId="58B71A60" w14:textId="77777777" w:rsidR="000D19DE" w:rsidRPr="00B97E28" w:rsidRDefault="000D19DE"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6B6396" w:rsidRPr="00B97E28" w14:paraId="4B3ACA97" w14:textId="77777777" w:rsidTr="21145EF8">
        <w:trPr>
          <w:trHeight w:val="80"/>
        </w:trPr>
        <w:tc>
          <w:tcPr>
            <w:tcW w:w="4950" w:type="dxa"/>
            <w:shd w:val="clear" w:color="auto" w:fill="A8D08D"/>
          </w:tcPr>
          <w:p w14:paraId="3B187215"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64C0BE82" w14:textId="77777777" w:rsidR="00531DF8" w:rsidRPr="002542A3" w:rsidRDefault="00531DF8" w:rsidP="00531DF8">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r w:rsidRPr="629378A4">
              <w:rPr>
                <w:rFonts w:ascii="Arial" w:eastAsia="Arial" w:hAnsi="Arial" w:cs="Arial"/>
              </w:rPr>
              <w:t>Entrustable Professional Activities for Subspecialties</w:t>
            </w:r>
            <w:r>
              <w:rPr>
                <w:rFonts w:ascii="Arial" w:eastAsia="Arial" w:hAnsi="Arial" w:cs="Arial"/>
              </w:rPr>
              <w:t>: Developmental-Behavioral Pediatrics.”</w:t>
            </w:r>
            <w:r w:rsidRPr="629378A4">
              <w:rPr>
                <w:rFonts w:ascii="Arial" w:eastAsia="Arial" w:hAnsi="Arial" w:cs="Arial"/>
              </w:rPr>
              <w:t xml:space="preserve"> </w:t>
            </w:r>
            <w:hyperlink r:id="rId83">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75B09229" w14:textId="45F45798" w:rsidR="35DD6F49" w:rsidRDefault="00AD38B2" w:rsidP="006D48A5">
            <w:pPr>
              <w:numPr>
                <w:ilvl w:val="0"/>
                <w:numId w:val="2"/>
              </w:numPr>
              <w:spacing w:after="0" w:line="240" w:lineRule="auto"/>
              <w:ind w:left="151" w:hanging="180"/>
              <w:rPr>
                <w:rFonts w:ascii="Arial" w:hAnsi="Arial" w:cs="Arial"/>
                <w:color w:val="000000" w:themeColor="text1"/>
              </w:rPr>
            </w:pPr>
            <w:r>
              <w:rPr>
                <w:rFonts w:ascii="Arial" w:hAnsi="Arial" w:cs="Arial"/>
                <w:color w:val="000000" w:themeColor="text1"/>
              </w:rPr>
              <w:t xml:space="preserve">ABP. </w:t>
            </w:r>
            <w:r w:rsidR="0024607E">
              <w:rPr>
                <w:rFonts w:ascii="Arial" w:hAnsi="Arial" w:cs="Arial"/>
                <w:color w:val="000000" w:themeColor="text1"/>
              </w:rPr>
              <w:t>“Entrustable</w:t>
            </w:r>
            <w:r>
              <w:rPr>
                <w:rFonts w:ascii="Arial" w:hAnsi="Arial" w:cs="Arial"/>
                <w:color w:val="000000" w:themeColor="text1"/>
              </w:rPr>
              <w:t xml:space="preserve"> Professional Activities.</w:t>
            </w:r>
            <w:r w:rsidR="0024607E">
              <w:rPr>
                <w:rFonts w:ascii="Arial" w:hAnsi="Arial" w:cs="Arial"/>
                <w:color w:val="000000" w:themeColor="text1"/>
              </w:rPr>
              <w:t>”</w:t>
            </w:r>
            <w:r>
              <w:rPr>
                <w:rFonts w:ascii="Arial" w:hAnsi="Arial" w:cs="Arial"/>
                <w:color w:val="000000" w:themeColor="text1"/>
              </w:rPr>
              <w:t xml:space="preserve"> EPA</w:t>
            </w:r>
            <w:r w:rsidR="0024607E">
              <w:rPr>
                <w:rFonts w:ascii="Arial" w:hAnsi="Arial" w:cs="Arial"/>
                <w:color w:val="000000" w:themeColor="text1"/>
              </w:rPr>
              <w:t xml:space="preserve"> </w:t>
            </w:r>
            <w:r>
              <w:rPr>
                <w:rFonts w:ascii="Arial" w:hAnsi="Arial" w:cs="Arial"/>
                <w:color w:val="000000" w:themeColor="text1"/>
              </w:rPr>
              <w:t xml:space="preserve">3 for </w:t>
            </w:r>
            <w:r w:rsidR="7961B10D" w:rsidRPr="21145EF8">
              <w:rPr>
                <w:rFonts w:ascii="Arial" w:hAnsi="Arial" w:cs="Arial"/>
                <w:color w:val="000000" w:themeColor="text1"/>
              </w:rPr>
              <w:t>All Pediatric Subspecialties</w:t>
            </w:r>
            <w:r>
              <w:rPr>
                <w:rFonts w:ascii="Arial" w:hAnsi="Arial" w:cs="Arial"/>
                <w:color w:val="000000" w:themeColor="text1"/>
              </w:rPr>
              <w:t xml:space="preserve">. </w:t>
            </w:r>
            <w:hyperlink r:id="rId84" w:history="1">
              <w:r w:rsidRPr="001A71A8">
                <w:rPr>
                  <w:rStyle w:val="Hyperlink"/>
                  <w:rFonts w:ascii="Arial" w:hAnsi="Arial" w:cs="Arial"/>
                </w:rPr>
                <w:t>https://www.abp.org/sites/public/files/pdf/epa-all-subs-3.pdf</w:t>
              </w:r>
            </w:hyperlink>
            <w:r>
              <w:rPr>
                <w:rFonts w:ascii="Arial" w:hAnsi="Arial" w:cs="Arial"/>
                <w:color w:val="000000" w:themeColor="text1"/>
              </w:rPr>
              <w:t xml:space="preserve">. Accessed 2022. </w:t>
            </w:r>
          </w:p>
          <w:p w14:paraId="41BB3122" w14:textId="07B3F490" w:rsidR="00CE7E85" w:rsidRPr="00B97E28" w:rsidRDefault="00CE7E85" w:rsidP="00CE7E85">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color w:val="000000" w:themeColor="text1"/>
              </w:rPr>
              <w:t>Burke</w:t>
            </w:r>
            <w:r>
              <w:rPr>
                <w:rFonts w:ascii="Arial" w:eastAsia="Arial" w:hAnsi="Arial" w:cs="Arial"/>
                <w:color w:val="000000" w:themeColor="text1"/>
              </w:rPr>
              <w:t>, Anne</w:t>
            </w:r>
            <w:r w:rsidRPr="10AC4E68">
              <w:rPr>
                <w:rFonts w:ascii="Arial" w:eastAsia="Arial" w:hAnsi="Arial" w:cs="Arial"/>
                <w:color w:val="000000" w:themeColor="text1"/>
              </w:rPr>
              <w:t xml:space="preserve"> E</w:t>
            </w:r>
            <w:r>
              <w:rPr>
                <w:rFonts w:ascii="Arial" w:eastAsia="Arial" w:hAnsi="Arial" w:cs="Arial"/>
                <w:color w:val="000000" w:themeColor="text1"/>
              </w:rPr>
              <w:t>.</w:t>
            </w:r>
            <w:r w:rsidRPr="10AC4E68">
              <w:rPr>
                <w:rFonts w:ascii="Arial" w:eastAsia="Arial" w:hAnsi="Arial" w:cs="Arial"/>
                <w:color w:val="000000" w:themeColor="text1"/>
              </w:rPr>
              <w:t xml:space="preserve">, </w:t>
            </w:r>
            <w:r>
              <w:rPr>
                <w:rFonts w:ascii="Arial" w:eastAsia="Arial" w:hAnsi="Arial" w:cs="Arial"/>
                <w:color w:val="000000" w:themeColor="text1"/>
              </w:rPr>
              <w:t xml:space="preserve">Bradley </w:t>
            </w:r>
            <w:r w:rsidRPr="10AC4E68">
              <w:rPr>
                <w:rFonts w:ascii="Arial" w:eastAsia="Arial" w:hAnsi="Arial" w:cs="Arial"/>
                <w:color w:val="000000" w:themeColor="text1"/>
              </w:rPr>
              <w:t xml:space="preserve">Benson, </w:t>
            </w:r>
            <w:r>
              <w:rPr>
                <w:rFonts w:ascii="Arial" w:eastAsia="Arial" w:hAnsi="Arial" w:cs="Arial"/>
                <w:color w:val="000000" w:themeColor="text1"/>
              </w:rPr>
              <w:t xml:space="preserve">Robert </w:t>
            </w:r>
            <w:r w:rsidRPr="10AC4E68">
              <w:rPr>
                <w:rFonts w:ascii="Arial" w:eastAsia="Arial" w:hAnsi="Arial" w:cs="Arial"/>
                <w:color w:val="000000" w:themeColor="text1"/>
              </w:rPr>
              <w:t xml:space="preserve">Englander, </w:t>
            </w:r>
            <w:r>
              <w:rPr>
                <w:rFonts w:ascii="Arial" w:eastAsia="Arial" w:hAnsi="Arial" w:cs="Arial"/>
                <w:color w:val="000000" w:themeColor="text1"/>
              </w:rPr>
              <w:t xml:space="preserve">Carol </w:t>
            </w:r>
            <w:r w:rsidRPr="10AC4E68">
              <w:rPr>
                <w:rFonts w:ascii="Arial" w:eastAsia="Arial" w:hAnsi="Arial" w:cs="Arial"/>
                <w:color w:val="000000" w:themeColor="text1"/>
              </w:rPr>
              <w:t xml:space="preserve">Carraccio, </w:t>
            </w:r>
            <w:r>
              <w:rPr>
                <w:rFonts w:ascii="Arial" w:eastAsia="Arial" w:hAnsi="Arial" w:cs="Arial"/>
                <w:color w:val="000000" w:themeColor="text1"/>
              </w:rPr>
              <w:t xml:space="preserve">and Patricia J. </w:t>
            </w:r>
            <w:r w:rsidRPr="10AC4E68">
              <w:rPr>
                <w:rFonts w:ascii="Arial" w:eastAsia="Arial" w:hAnsi="Arial" w:cs="Arial"/>
                <w:color w:val="000000" w:themeColor="text1"/>
              </w:rPr>
              <w:t xml:space="preserve">Hicks. </w:t>
            </w:r>
            <w:r>
              <w:rPr>
                <w:rFonts w:ascii="Arial" w:eastAsia="Arial" w:hAnsi="Arial" w:cs="Arial"/>
                <w:color w:val="000000" w:themeColor="text1"/>
              </w:rPr>
              <w:t>2014. “</w:t>
            </w:r>
            <w:r w:rsidRPr="10AC4E68">
              <w:rPr>
                <w:rFonts w:ascii="Arial" w:eastAsia="Arial" w:hAnsi="Arial" w:cs="Arial"/>
                <w:color w:val="000000" w:themeColor="text1"/>
              </w:rPr>
              <w:t xml:space="preserve">Domain of </w:t>
            </w:r>
            <w:r>
              <w:rPr>
                <w:rFonts w:ascii="Arial" w:eastAsia="Arial" w:hAnsi="Arial" w:cs="Arial"/>
                <w:color w:val="000000" w:themeColor="text1"/>
              </w:rPr>
              <w:t>C</w:t>
            </w:r>
            <w:r w:rsidRPr="10AC4E68">
              <w:rPr>
                <w:rFonts w:ascii="Arial" w:eastAsia="Arial" w:hAnsi="Arial" w:cs="Arial"/>
                <w:color w:val="000000" w:themeColor="text1"/>
              </w:rPr>
              <w:t xml:space="preserve">ompetence: </w:t>
            </w:r>
            <w:r>
              <w:rPr>
                <w:rFonts w:ascii="Arial" w:eastAsia="Arial" w:hAnsi="Arial" w:cs="Arial"/>
                <w:color w:val="000000" w:themeColor="text1"/>
              </w:rPr>
              <w:t>P</w:t>
            </w:r>
            <w:r w:rsidRPr="10AC4E68">
              <w:rPr>
                <w:rFonts w:ascii="Arial" w:eastAsia="Arial" w:hAnsi="Arial" w:cs="Arial"/>
                <w:color w:val="000000" w:themeColor="text1"/>
              </w:rPr>
              <w:t>ractice-</w:t>
            </w:r>
            <w:r>
              <w:rPr>
                <w:rFonts w:ascii="Arial" w:eastAsia="Arial" w:hAnsi="Arial" w:cs="Arial"/>
                <w:color w:val="000000" w:themeColor="text1"/>
              </w:rPr>
              <w:t>B</w:t>
            </w:r>
            <w:r w:rsidRPr="10AC4E68">
              <w:rPr>
                <w:rFonts w:ascii="Arial" w:eastAsia="Arial" w:hAnsi="Arial" w:cs="Arial"/>
                <w:color w:val="000000" w:themeColor="text1"/>
              </w:rPr>
              <w:t xml:space="preserve">ased </w:t>
            </w:r>
            <w:r>
              <w:rPr>
                <w:rFonts w:ascii="Arial" w:eastAsia="Arial" w:hAnsi="Arial" w:cs="Arial"/>
                <w:color w:val="000000" w:themeColor="text1"/>
              </w:rPr>
              <w:t>L</w:t>
            </w:r>
            <w:r w:rsidRPr="10AC4E68">
              <w:rPr>
                <w:rFonts w:ascii="Arial" w:eastAsia="Arial" w:hAnsi="Arial" w:cs="Arial"/>
                <w:color w:val="000000" w:themeColor="text1"/>
              </w:rPr>
              <w:t xml:space="preserve">earning and </w:t>
            </w:r>
            <w:r>
              <w:rPr>
                <w:rFonts w:ascii="Arial" w:eastAsia="Arial" w:hAnsi="Arial" w:cs="Arial"/>
                <w:color w:val="000000" w:themeColor="text1"/>
              </w:rPr>
              <w:t>I</w:t>
            </w:r>
            <w:r w:rsidRPr="10AC4E68">
              <w:rPr>
                <w:rFonts w:ascii="Arial" w:eastAsia="Arial" w:hAnsi="Arial" w:cs="Arial"/>
                <w:color w:val="000000" w:themeColor="text1"/>
              </w:rPr>
              <w:t>mprovement.</w:t>
            </w:r>
            <w:r>
              <w:rPr>
                <w:rFonts w:ascii="Arial" w:eastAsia="Arial" w:hAnsi="Arial" w:cs="Arial"/>
                <w:color w:val="000000" w:themeColor="text1"/>
              </w:rPr>
              <w:t>”</w:t>
            </w:r>
            <w:r w:rsidRPr="10AC4E68">
              <w:rPr>
                <w:rFonts w:ascii="Arial" w:eastAsia="Arial" w:hAnsi="Arial" w:cs="Arial"/>
                <w:color w:val="000000" w:themeColor="text1"/>
              </w:rPr>
              <w:t xml:space="preserve"> </w:t>
            </w:r>
            <w:r w:rsidRPr="10AC4E68">
              <w:rPr>
                <w:rFonts w:ascii="Arial" w:eastAsia="Arial" w:hAnsi="Arial" w:cs="Arial"/>
                <w:i/>
                <w:iCs/>
                <w:color w:val="000000" w:themeColor="text1"/>
              </w:rPr>
              <w:t>Acad</w:t>
            </w:r>
            <w:r>
              <w:rPr>
                <w:rFonts w:ascii="Arial" w:eastAsia="Arial" w:hAnsi="Arial" w:cs="Arial"/>
                <w:i/>
                <w:iCs/>
                <w:color w:val="000000" w:themeColor="text1"/>
              </w:rPr>
              <w:t>emic</w:t>
            </w:r>
            <w:r w:rsidRPr="10AC4E68">
              <w:rPr>
                <w:rFonts w:ascii="Arial" w:eastAsia="Arial" w:hAnsi="Arial" w:cs="Arial"/>
                <w:i/>
                <w:iCs/>
                <w:color w:val="000000" w:themeColor="text1"/>
              </w:rPr>
              <w:t xml:space="preserve"> Pediatr</w:t>
            </w:r>
            <w:r>
              <w:rPr>
                <w:rFonts w:ascii="Arial" w:eastAsia="Arial" w:hAnsi="Arial" w:cs="Arial"/>
                <w:i/>
                <w:iCs/>
                <w:color w:val="000000" w:themeColor="text1"/>
              </w:rPr>
              <w:t>ics</w:t>
            </w:r>
            <w:r w:rsidRPr="10AC4E68">
              <w:rPr>
                <w:rFonts w:ascii="Arial" w:eastAsia="Arial" w:hAnsi="Arial" w:cs="Arial"/>
                <w:i/>
                <w:iCs/>
                <w:color w:val="000000" w:themeColor="text1"/>
              </w:rPr>
              <w:t>.</w:t>
            </w:r>
            <w:r w:rsidRPr="10AC4E68">
              <w:rPr>
                <w:rFonts w:ascii="Arial" w:eastAsia="Arial" w:hAnsi="Arial" w:cs="Arial"/>
                <w:color w:val="000000" w:themeColor="text1"/>
              </w:rPr>
              <w:t xml:space="preserve"> 14</w:t>
            </w:r>
            <w:r>
              <w:rPr>
                <w:rFonts w:ascii="Arial" w:eastAsia="Arial" w:hAnsi="Arial" w:cs="Arial"/>
                <w:color w:val="000000" w:themeColor="text1"/>
              </w:rPr>
              <w:t>(2)</w:t>
            </w:r>
            <w:r w:rsidRPr="10AC4E68">
              <w:rPr>
                <w:rFonts w:ascii="Arial" w:eastAsia="Arial" w:hAnsi="Arial" w:cs="Arial"/>
                <w:color w:val="000000" w:themeColor="text1"/>
              </w:rPr>
              <w:t>: S38-S54.</w:t>
            </w:r>
            <w:r w:rsidRPr="10AC4E68">
              <w:rPr>
                <w:rFonts w:ascii="Arial" w:hAnsi="Arial" w:cs="Arial"/>
                <w:color w:val="000000" w:themeColor="text1"/>
              </w:rPr>
              <w:t xml:space="preserve"> </w:t>
            </w:r>
            <w:r w:rsidRPr="00FF0DBD">
              <w:rPr>
                <w:rFonts w:ascii="Arial" w:hAnsi="Arial" w:cs="Arial"/>
              </w:rPr>
              <w:t xml:space="preserve">DOI: </w:t>
            </w:r>
            <w:hyperlink r:id="rId85" w:history="1">
              <w:r w:rsidRPr="00EE2BAD">
                <w:rPr>
                  <w:rStyle w:val="Hyperlink"/>
                  <w:rFonts w:ascii="Arial" w:hAnsi="Arial" w:cs="Arial"/>
                </w:rPr>
                <w:t>https://doi.org/10.1016/j.acap.2013.11.018</w:t>
              </w:r>
            </w:hyperlink>
            <w:r w:rsidRPr="00FF0DBD">
              <w:rPr>
                <w:rFonts w:ascii="Arial" w:hAnsi="Arial" w:cs="Arial"/>
              </w:rPr>
              <w:t>.</w:t>
            </w:r>
            <w:r>
              <w:rPr>
                <w:rFonts w:ascii="Arial" w:hAnsi="Arial" w:cs="Arial"/>
              </w:rPr>
              <w:t xml:space="preserve"> </w:t>
            </w:r>
          </w:p>
          <w:p w14:paraId="4558C303" w14:textId="77777777" w:rsidR="00CE7E85" w:rsidRPr="00DC2950" w:rsidRDefault="00CE7E85" w:rsidP="00CE7E85">
            <w:pPr>
              <w:numPr>
                <w:ilvl w:val="0"/>
                <w:numId w:val="2"/>
              </w:numPr>
              <w:pBdr>
                <w:top w:val="nil"/>
                <w:left w:val="nil"/>
                <w:bottom w:val="nil"/>
                <w:right w:val="nil"/>
                <w:between w:val="nil"/>
              </w:pBdr>
              <w:spacing w:after="0" w:line="240" w:lineRule="auto"/>
              <w:ind w:left="187" w:hanging="187"/>
            </w:pPr>
            <w:r w:rsidRPr="00E0294F">
              <w:rPr>
                <w:rFonts w:ascii="Arial" w:hAnsi="Arial" w:cs="Arial"/>
                <w:color w:val="000000" w:themeColor="text1"/>
              </w:rPr>
              <w:t xml:space="preserve">Lockspeiser, Tai M., Su-Ting T. Li, Ann E. Burke, Adam A. </w:t>
            </w:r>
            <w:r>
              <w:rPr>
                <w:rFonts w:ascii="Arial" w:hAnsi="Arial" w:cs="Arial"/>
                <w:color w:val="000000" w:themeColor="text1"/>
              </w:rPr>
              <w:t>Rosenberg, Alston E. Dunbar 3rd, Kimberly A. Gifford, Gregory H. Gorman,</w:t>
            </w:r>
            <w:r w:rsidRPr="00E0294F">
              <w:rPr>
                <w:rFonts w:ascii="Arial" w:hAnsi="Arial" w:cs="Arial"/>
                <w:color w:val="000000" w:themeColor="text1"/>
              </w:rPr>
              <w:t xml:space="preserve"> et al. 2016. </w:t>
            </w:r>
            <w:r>
              <w:rPr>
                <w:rFonts w:ascii="Arial" w:hAnsi="Arial" w:cs="Arial"/>
                <w:color w:val="000000" w:themeColor="text1"/>
              </w:rPr>
              <w:t>“</w:t>
            </w:r>
            <w:r w:rsidRPr="10AC4E68">
              <w:rPr>
                <w:rFonts w:ascii="Arial" w:hAnsi="Arial" w:cs="Arial"/>
                <w:color w:val="000000" w:themeColor="text1"/>
              </w:rPr>
              <w:t xml:space="preserve">In </w:t>
            </w:r>
            <w:r>
              <w:rPr>
                <w:rFonts w:ascii="Arial" w:hAnsi="Arial" w:cs="Arial"/>
                <w:color w:val="000000" w:themeColor="text1"/>
              </w:rPr>
              <w:t>P</w:t>
            </w:r>
            <w:r w:rsidRPr="10AC4E68">
              <w:rPr>
                <w:rFonts w:ascii="Arial" w:hAnsi="Arial" w:cs="Arial"/>
                <w:color w:val="000000" w:themeColor="text1"/>
              </w:rPr>
              <w:t xml:space="preserve">ursuit of </w:t>
            </w:r>
            <w:r>
              <w:rPr>
                <w:rFonts w:ascii="Arial" w:hAnsi="Arial" w:cs="Arial"/>
                <w:color w:val="000000" w:themeColor="text1"/>
              </w:rPr>
              <w:t>M</w:t>
            </w:r>
            <w:r w:rsidRPr="10AC4E68">
              <w:rPr>
                <w:rFonts w:ascii="Arial" w:hAnsi="Arial" w:cs="Arial"/>
                <w:color w:val="000000" w:themeColor="text1"/>
              </w:rPr>
              <w:t xml:space="preserve">eaningful </w:t>
            </w:r>
            <w:r>
              <w:rPr>
                <w:rFonts w:ascii="Arial" w:hAnsi="Arial" w:cs="Arial"/>
                <w:color w:val="000000" w:themeColor="text1"/>
              </w:rPr>
              <w:t>U</w:t>
            </w:r>
            <w:r w:rsidRPr="10AC4E68">
              <w:rPr>
                <w:rFonts w:ascii="Arial" w:hAnsi="Arial" w:cs="Arial"/>
                <w:color w:val="000000" w:themeColor="text1"/>
              </w:rPr>
              <w:t xml:space="preserve">se of </w:t>
            </w:r>
            <w:r>
              <w:rPr>
                <w:rFonts w:ascii="Arial" w:hAnsi="Arial" w:cs="Arial"/>
                <w:color w:val="000000" w:themeColor="text1"/>
              </w:rPr>
              <w:t>L</w:t>
            </w:r>
            <w:r w:rsidRPr="10AC4E68">
              <w:rPr>
                <w:rFonts w:ascii="Arial" w:hAnsi="Arial" w:cs="Arial"/>
                <w:color w:val="000000" w:themeColor="text1"/>
              </w:rPr>
              <w:t xml:space="preserve">earning </w:t>
            </w:r>
            <w:r>
              <w:rPr>
                <w:rFonts w:ascii="Arial" w:hAnsi="Arial" w:cs="Arial"/>
                <w:color w:val="000000" w:themeColor="text1"/>
              </w:rPr>
              <w:t>G</w:t>
            </w:r>
            <w:r w:rsidRPr="10AC4E68">
              <w:rPr>
                <w:rFonts w:ascii="Arial" w:hAnsi="Arial" w:cs="Arial"/>
                <w:color w:val="000000" w:themeColor="text1"/>
              </w:rPr>
              <w:t xml:space="preserve">oals in </w:t>
            </w:r>
            <w:r>
              <w:rPr>
                <w:rFonts w:ascii="Arial" w:hAnsi="Arial" w:cs="Arial"/>
                <w:color w:val="000000" w:themeColor="text1"/>
              </w:rPr>
              <w:t>R</w:t>
            </w:r>
            <w:r w:rsidRPr="10AC4E68">
              <w:rPr>
                <w:rFonts w:ascii="Arial" w:hAnsi="Arial" w:cs="Arial"/>
                <w:color w:val="000000" w:themeColor="text1"/>
              </w:rPr>
              <w:t xml:space="preserve">esidency: A </w:t>
            </w:r>
            <w:r>
              <w:rPr>
                <w:rFonts w:ascii="Arial" w:hAnsi="Arial" w:cs="Arial"/>
                <w:color w:val="000000" w:themeColor="text1"/>
              </w:rPr>
              <w:t>Q</w:t>
            </w:r>
            <w:r w:rsidRPr="10AC4E68">
              <w:rPr>
                <w:rFonts w:ascii="Arial" w:hAnsi="Arial" w:cs="Arial"/>
                <w:color w:val="000000" w:themeColor="text1"/>
              </w:rPr>
              <w:t xml:space="preserve">ualitative </w:t>
            </w:r>
            <w:r>
              <w:rPr>
                <w:rFonts w:ascii="Arial" w:hAnsi="Arial" w:cs="Arial"/>
                <w:color w:val="000000" w:themeColor="text1"/>
              </w:rPr>
              <w:t>S</w:t>
            </w:r>
            <w:r w:rsidRPr="10AC4E68">
              <w:rPr>
                <w:rFonts w:ascii="Arial" w:hAnsi="Arial" w:cs="Arial"/>
                <w:color w:val="000000" w:themeColor="text1"/>
              </w:rPr>
              <w:t xml:space="preserve">tudy of </w:t>
            </w:r>
            <w:r>
              <w:rPr>
                <w:rFonts w:ascii="Arial" w:hAnsi="Arial" w:cs="Arial"/>
                <w:color w:val="000000" w:themeColor="text1"/>
              </w:rPr>
              <w:t>P</w:t>
            </w:r>
            <w:r w:rsidRPr="10AC4E68">
              <w:rPr>
                <w:rFonts w:ascii="Arial" w:hAnsi="Arial" w:cs="Arial"/>
                <w:color w:val="000000" w:themeColor="text1"/>
              </w:rPr>
              <w:t xml:space="preserve">ediatric </w:t>
            </w:r>
            <w:r>
              <w:rPr>
                <w:rFonts w:ascii="Arial" w:hAnsi="Arial" w:cs="Arial"/>
                <w:color w:val="000000" w:themeColor="text1"/>
              </w:rPr>
              <w:t>R</w:t>
            </w:r>
            <w:r w:rsidRPr="10AC4E68">
              <w:rPr>
                <w:rFonts w:ascii="Arial" w:hAnsi="Arial" w:cs="Arial"/>
                <w:color w:val="000000" w:themeColor="text1"/>
              </w:rPr>
              <w:t>esidents.</w:t>
            </w:r>
            <w:r>
              <w:rPr>
                <w:rFonts w:ascii="Arial" w:hAnsi="Arial" w:cs="Arial"/>
                <w:color w:val="000000" w:themeColor="text1"/>
              </w:rPr>
              <w:t>”</w:t>
            </w:r>
            <w:r w:rsidRPr="10AC4E68">
              <w:rPr>
                <w:rFonts w:ascii="Arial" w:hAnsi="Arial" w:cs="Arial"/>
                <w:i/>
                <w:iCs/>
                <w:color w:val="000000" w:themeColor="text1"/>
              </w:rPr>
              <w:t xml:space="preserve"> Acad</w:t>
            </w:r>
            <w:r>
              <w:rPr>
                <w:rFonts w:ascii="Arial" w:hAnsi="Arial" w:cs="Arial"/>
                <w:i/>
                <w:iCs/>
                <w:color w:val="000000" w:themeColor="text1"/>
              </w:rPr>
              <w:t>emic</w:t>
            </w:r>
            <w:r w:rsidRPr="10AC4E68">
              <w:rPr>
                <w:rFonts w:ascii="Arial" w:hAnsi="Arial" w:cs="Arial"/>
                <w:i/>
                <w:iCs/>
                <w:color w:val="000000" w:themeColor="text1"/>
              </w:rPr>
              <w:t xml:space="preserve"> Med</w:t>
            </w:r>
            <w:r>
              <w:rPr>
                <w:rFonts w:ascii="Arial" w:hAnsi="Arial" w:cs="Arial"/>
                <w:i/>
                <w:iCs/>
                <w:color w:val="000000" w:themeColor="text1"/>
              </w:rPr>
              <w:t>icine</w:t>
            </w:r>
            <w:r w:rsidRPr="10AC4E68">
              <w:rPr>
                <w:rFonts w:ascii="Arial" w:hAnsi="Arial" w:cs="Arial"/>
                <w:color w:val="000000" w:themeColor="text1"/>
              </w:rPr>
              <w:t xml:space="preserve">. 91(6):839-846. </w:t>
            </w:r>
            <w:r w:rsidRPr="00DC2950">
              <w:rPr>
                <w:rFonts w:ascii="Arial" w:hAnsi="Arial" w:cs="Arial"/>
              </w:rPr>
              <w:t>DOI: </w:t>
            </w:r>
            <w:hyperlink r:id="rId86" w:tgtFrame="_blank" w:history="1">
              <w:r w:rsidRPr="00DC2950">
                <w:rPr>
                  <w:rStyle w:val="Hyperlink"/>
                  <w:rFonts w:ascii="Arial" w:hAnsi="Arial" w:cs="Arial"/>
                </w:rPr>
                <w:t>10.1097/ACM.0000000000001015</w:t>
              </w:r>
            </w:hyperlink>
            <w:r w:rsidRPr="00DC2950">
              <w:rPr>
                <w:rFonts w:ascii="Arial" w:hAnsi="Arial" w:cs="Arial"/>
              </w:rPr>
              <w:t>.</w:t>
            </w:r>
          </w:p>
          <w:p w14:paraId="28F146ED" w14:textId="793E25E0" w:rsidR="00627C94" w:rsidRPr="00B97E28" w:rsidRDefault="00CE7E85" w:rsidP="00CE7E85">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rPr>
              <w:t>Lockspeiser</w:t>
            </w:r>
            <w:r>
              <w:rPr>
                <w:rFonts w:ascii="Arial" w:eastAsia="Arial" w:hAnsi="Arial" w:cs="Arial"/>
              </w:rPr>
              <w:t>, Tai M.</w:t>
            </w:r>
            <w:r w:rsidRPr="10AC4E68">
              <w:rPr>
                <w:rFonts w:ascii="Arial" w:eastAsia="Arial" w:hAnsi="Arial" w:cs="Arial"/>
              </w:rPr>
              <w:t xml:space="preserve">, </w:t>
            </w:r>
            <w:r>
              <w:rPr>
                <w:rFonts w:ascii="Arial" w:eastAsia="Arial" w:hAnsi="Arial" w:cs="Arial"/>
              </w:rPr>
              <w:t xml:space="preserve">Patricia A. </w:t>
            </w:r>
            <w:r w:rsidRPr="10AC4E68">
              <w:rPr>
                <w:rFonts w:ascii="Arial" w:eastAsia="Arial" w:hAnsi="Arial" w:cs="Arial"/>
              </w:rPr>
              <w:t>Schmitter,</w:t>
            </w:r>
            <w:r>
              <w:rPr>
                <w:rFonts w:ascii="Arial" w:eastAsia="Arial" w:hAnsi="Arial" w:cs="Arial"/>
              </w:rPr>
              <w:t xml:space="preserve"> J. Lindsey</w:t>
            </w:r>
            <w:r w:rsidRPr="10AC4E68">
              <w:rPr>
                <w:rFonts w:ascii="Arial" w:eastAsia="Arial" w:hAnsi="Arial" w:cs="Arial"/>
              </w:rPr>
              <w:t xml:space="preserve"> Lane,</w:t>
            </w:r>
            <w:r>
              <w:rPr>
                <w:rFonts w:ascii="Arial" w:eastAsia="Arial" w:hAnsi="Arial" w:cs="Arial"/>
              </w:rPr>
              <w:t xml:space="preserve"> Janice L.</w:t>
            </w:r>
            <w:r w:rsidRPr="10AC4E68">
              <w:rPr>
                <w:rFonts w:ascii="Arial" w:eastAsia="Arial" w:hAnsi="Arial" w:cs="Arial"/>
              </w:rPr>
              <w:t xml:space="preserve"> Hanson, </w:t>
            </w:r>
            <w:r>
              <w:rPr>
                <w:rFonts w:ascii="Arial" w:eastAsia="Arial" w:hAnsi="Arial" w:cs="Arial"/>
              </w:rPr>
              <w:t xml:space="preserve">Adam A. </w:t>
            </w:r>
            <w:r w:rsidRPr="10AC4E68">
              <w:rPr>
                <w:rFonts w:ascii="Arial" w:eastAsia="Arial" w:hAnsi="Arial" w:cs="Arial"/>
              </w:rPr>
              <w:t xml:space="preserve">Rosenberg, </w:t>
            </w:r>
            <w:r>
              <w:rPr>
                <w:rFonts w:ascii="Arial" w:eastAsia="Arial" w:hAnsi="Arial" w:cs="Arial"/>
              </w:rPr>
              <w:t xml:space="preserve">and Yoon Soo </w:t>
            </w:r>
            <w:r w:rsidRPr="10AC4E68">
              <w:rPr>
                <w:rFonts w:ascii="Arial" w:eastAsia="Arial" w:hAnsi="Arial" w:cs="Arial"/>
              </w:rPr>
              <w:t>Park.</w:t>
            </w:r>
            <w:r>
              <w:rPr>
                <w:rFonts w:ascii="Arial" w:eastAsia="Arial" w:hAnsi="Arial" w:cs="Arial"/>
              </w:rPr>
              <w:t xml:space="preserve"> 2013.</w:t>
            </w:r>
            <w:r w:rsidRPr="10AC4E68">
              <w:rPr>
                <w:rFonts w:ascii="Arial" w:eastAsia="Arial" w:hAnsi="Arial" w:cs="Arial"/>
              </w:rPr>
              <w:t xml:space="preserve"> </w:t>
            </w:r>
            <w:r>
              <w:rPr>
                <w:rFonts w:ascii="Arial" w:eastAsia="Arial" w:hAnsi="Arial" w:cs="Arial"/>
              </w:rPr>
              <w:t>“</w:t>
            </w:r>
            <w:r w:rsidRPr="10AC4E68">
              <w:rPr>
                <w:rFonts w:ascii="Arial" w:eastAsia="Arial" w:hAnsi="Arial" w:cs="Arial"/>
              </w:rPr>
              <w:t xml:space="preserve">Assessing </w:t>
            </w:r>
            <w:r>
              <w:rPr>
                <w:rFonts w:ascii="Arial" w:eastAsia="Arial" w:hAnsi="Arial" w:cs="Arial"/>
              </w:rPr>
              <w:t>R</w:t>
            </w:r>
            <w:r w:rsidRPr="10AC4E68">
              <w:rPr>
                <w:rFonts w:ascii="Arial" w:eastAsia="Arial" w:hAnsi="Arial" w:cs="Arial"/>
              </w:rPr>
              <w:t xml:space="preserve">esidents’ </w:t>
            </w:r>
            <w:r>
              <w:rPr>
                <w:rFonts w:ascii="Arial" w:eastAsia="Arial" w:hAnsi="Arial" w:cs="Arial"/>
              </w:rPr>
              <w:t>W</w:t>
            </w:r>
            <w:r w:rsidRPr="10AC4E68">
              <w:rPr>
                <w:rFonts w:ascii="Arial" w:eastAsia="Arial" w:hAnsi="Arial" w:cs="Arial"/>
              </w:rPr>
              <w:t xml:space="preserve">ritten </w:t>
            </w:r>
            <w:r>
              <w:rPr>
                <w:rFonts w:ascii="Arial" w:eastAsia="Arial" w:hAnsi="Arial" w:cs="Arial"/>
              </w:rPr>
              <w:t>L</w:t>
            </w:r>
            <w:r w:rsidRPr="10AC4E68">
              <w:rPr>
                <w:rFonts w:ascii="Arial" w:eastAsia="Arial" w:hAnsi="Arial" w:cs="Arial"/>
              </w:rPr>
              <w:t xml:space="preserve">earning </w:t>
            </w:r>
            <w:r>
              <w:rPr>
                <w:rFonts w:ascii="Arial" w:eastAsia="Arial" w:hAnsi="Arial" w:cs="Arial"/>
              </w:rPr>
              <w:t>G</w:t>
            </w:r>
            <w:r w:rsidRPr="10AC4E68">
              <w:rPr>
                <w:rFonts w:ascii="Arial" w:eastAsia="Arial" w:hAnsi="Arial" w:cs="Arial"/>
              </w:rPr>
              <w:t xml:space="preserve">oals and </w:t>
            </w:r>
            <w:r>
              <w:rPr>
                <w:rFonts w:ascii="Arial" w:eastAsia="Arial" w:hAnsi="Arial" w:cs="Arial"/>
              </w:rPr>
              <w:t>G</w:t>
            </w:r>
            <w:r w:rsidRPr="10AC4E68">
              <w:rPr>
                <w:rFonts w:ascii="Arial" w:eastAsia="Arial" w:hAnsi="Arial" w:cs="Arial"/>
              </w:rPr>
              <w:t xml:space="preserve">oal </w:t>
            </w:r>
            <w:r>
              <w:rPr>
                <w:rFonts w:ascii="Arial" w:eastAsia="Arial" w:hAnsi="Arial" w:cs="Arial"/>
              </w:rPr>
              <w:t>W</w:t>
            </w:r>
            <w:r w:rsidRPr="10AC4E68">
              <w:rPr>
                <w:rFonts w:ascii="Arial" w:eastAsia="Arial" w:hAnsi="Arial" w:cs="Arial"/>
              </w:rPr>
              <w:t xml:space="preserve">riting </w:t>
            </w:r>
            <w:r>
              <w:rPr>
                <w:rFonts w:ascii="Arial" w:eastAsia="Arial" w:hAnsi="Arial" w:cs="Arial"/>
              </w:rPr>
              <w:t>S</w:t>
            </w:r>
            <w:r w:rsidRPr="10AC4E68">
              <w:rPr>
                <w:rFonts w:ascii="Arial" w:eastAsia="Arial" w:hAnsi="Arial" w:cs="Arial"/>
              </w:rPr>
              <w:t xml:space="preserve">kill: </w:t>
            </w:r>
            <w:r>
              <w:rPr>
                <w:rFonts w:ascii="Arial" w:eastAsia="Arial" w:hAnsi="Arial" w:cs="Arial"/>
              </w:rPr>
              <w:t>V</w:t>
            </w:r>
            <w:r w:rsidRPr="10AC4E68">
              <w:rPr>
                <w:rFonts w:ascii="Arial" w:eastAsia="Arial" w:hAnsi="Arial" w:cs="Arial"/>
              </w:rPr>
              <w:t xml:space="preserve">alidity </w:t>
            </w:r>
            <w:r>
              <w:rPr>
                <w:rFonts w:ascii="Arial" w:eastAsia="Arial" w:hAnsi="Arial" w:cs="Arial"/>
              </w:rPr>
              <w:t>E</w:t>
            </w:r>
            <w:r w:rsidRPr="10AC4E68">
              <w:rPr>
                <w:rFonts w:ascii="Arial" w:eastAsia="Arial" w:hAnsi="Arial" w:cs="Arial"/>
              </w:rPr>
              <w:t xml:space="preserve">vidence for the </w:t>
            </w:r>
            <w:r>
              <w:rPr>
                <w:rFonts w:ascii="Arial" w:eastAsia="Arial" w:hAnsi="Arial" w:cs="Arial"/>
              </w:rPr>
              <w:t>L</w:t>
            </w:r>
            <w:r w:rsidRPr="10AC4E68">
              <w:rPr>
                <w:rFonts w:ascii="Arial" w:eastAsia="Arial" w:hAnsi="Arial" w:cs="Arial"/>
              </w:rPr>
              <w:t xml:space="preserve">earning </w:t>
            </w:r>
            <w:r>
              <w:rPr>
                <w:rFonts w:ascii="Arial" w:eastAsia="Arial" w:hAnsi="Arial" w:cs="Arial"/>
              </w:rPr>
              <w:t>G</w:t>
            </w:r>
            <w:r w:rsidRPr="10AC4E68">
              <w:rPr>
                <w:rFonts w:ascii="Arial" w:eastAsia="Arial" w:hAnsi="Arial" w:cs="Arial"/>
              </w:rPr>
              <w:t xml:space="preserve">oal </w:t>
            </w:r>
            <w:r>
              <w:rPr>
                <w:rFonts w:ascii="Arial" w:eastAsia="Arial" w:hAnsi="Arial" w:cs="Arial"/>
              </w:rPr>
              <w:t>S</w:t>
            </w:r>
            <w:r w:rsidRPr="10AC4E68">
              <w:rPr>
                <w:rFonts w:ascii="Arial" w:eastAsia="Arial" w:hAnsi="Arial" w:cs="Arial"/>
              </w:rPr>
              <w:t xml:space="preserve">coring </w:t>
            </w:r>
            <w:r>
              <w:rPr>
                <w:rFonts w:ascii="Arial" w:eastAsia="Arial" w:hAnsi="Arial" w:cs="Arial"/>
              </w:rPr>
              <w:t>R</w:t>
            </w:r>
            <w:r w:rsidRPr="10AC4E68">
              <w:rPr>
                <w:rFonts w:ascii="Arial" w:eastAsia="Arial" w:hAnsi="Arial" w:cs="Arial"/>
              </w:rPr>
              <w:t>ubric.</w:t>
            </w:r>
            <w:r>
              <w:rPr>
                <w:rFonts w:ascii="Arial" w:eastAsia="Arial" w:hAnsi="Arial" w:cs="Arial"/>
              </w:rPr>
              <w:t>”</w:t>
            </w:r>
            <w:r w:rsidRPr="10AC4E68">
              <w:rPr>
                <w:rFonts w:ascii="Arial" w:eastAsia="Arial" w:hAnsi="Arial" w:cs="Arial"/>
              </w:rPr>
              <w:t xml:space="preserve"> </w:t>
            </w:r>
            <w:r w:rsidRPr="10AC4E68">
              <w:rPr>
                <w:rFonts w:ascii="Arial" w:eastAsia="Arial" w:hAnsi="Arial" w:cs="Arial"/>
                <w:i/>
                <w:iCs/>
              </w:rPr>
              <w:t>Academic Medicine</w:t>
            </w:r>
            <w:r w:rsidRPr="10AC4E68">
              <w:rPr>
                <w:rFonts w:ascii="Arial" w:eastAsia="Arial" w:hAnsi="Arial" w:cs="Arial"/>
              </w:rPr>
              <w:t xml:space="preserve">. 88(10):1558-1563. </w:t>
            </w:r>
            <w:r>
              <w:rPr>
                <w:rFonts w:ascii="Arial" w:hAnsi="Arial" w:cs="Arial"/>
              </w:rPr>
              <w:t>DOI</w:t>
            </w:r>
            <w:r w:rsidRPr="00C15C02">
              <w:rPr>
                <w:rFonts w:ascii="Arial" w:hAnsi="Arial" w:cs="Arial"/>
              </w:rPr>
              <w:t>: 10.1097/ACM.0b013e3182a352e6.</w:t>
            </w:r>
          </w:p>
        </w:tc>
      </w:tr>
    </w:tbl>
    <w:p w14:paraId="297AD7D3" w14:textId="77777777" w:rsidR="000D19DE" w:rsidRDefault="000D19DE">
      <w:pPr>
        <w:rPr>
          <w:rFonts w:ascii="Arial" w:eastAsia="Arial" w:hAnsi="Arial" w:cs="Arial"/>
        </w:rPr>
      </w:pPr>
    </w:p>
    <w:p w14:paraId="68B692BD" w14:textId="77777777" w:rsidR="000D19DE" w:rsidRDefault="00E305D5">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E87468" w:rsidRPr="00B97E28" w14:paraId="5CD76B08" w14:textId="77777777" w:rsidTr="21145EF8">
        <w:trPr>
          <w:trHeight w:val="769"/>
        </w:trPr>
        <w:tc>
          <w:tcPr>
            <w:tcW w:w="14125" w:type="dxa"/>
            <w:gridSpan w:val="2"/>
            <w:shd w:val="clear" w:color="auto" w:fill="9CC3E5"/>
          </w:tcPr>
          <w:p w14:paraId="3F285BBD" w14:textId="77777777" w:rsidR="000D19DE" w:rsidRPr="00B97E28" w:rsidRDefault="00E305D5" w:rsidP="00B97E28">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 xml:space="preserve">Professionalism 1: Professional Behavior </w:t>
            </w:r>
          </w:p>
          <w:p w14:paraId="0A543DE7" w14:textId="39FE85BE" w:rsidR="000D19DE" w:rsidRPr="00B97E28" w:rsidRDefault="00E305D5" w:rsidP="00B97E28">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demonstrate ethical and professional behaviors and promote these behaviors in others</w:t>
            </w:r>
            <w:r w:rsidR="00312745">
              <w:rPr>
                <w:rFonts w:ascii="Arial" w:eastAsia="Arial" w:hAnsi="Arial" w:cs="Arial"/>
              </w:rPr>
              <w:t>,</w:t>
            </w:r>
            <w:r w:rsidRPr="00B97E28">
              <w:rPr>
                <w:rFonts w:ascii="Arial" w:eastAsia="Arial" w:hAnsi="Arial" w:cs="Arial"/>
              </w:rPr>
              <w:t xml:space="preserve"> </w:t>
            </w:r>
            <w:r w:rsidRPr="00B97E28">
              <w:rPr>
                <w:rFonts w:ascii="Arial" w:eastAsia="Arial" w:hAnsi="Arial" w:cs="Arial"/>
                <w:color w:val="000000"/>
              </w:rPr>
              <w:t>and to use appropriate resources to manage professional dilemmas</w:t>
            </w:r>
          </w:p>
        </w:tc>
      </w:tr>
      <w:tr w:rsidR="006B6396" w:rsidRPr="00B97E28" w14:paraId="77244E01" w14:textId="77777777" w:rsidTr="21145EF8">
        <w:tc>
          <w:tcPr>
            <w:tcW w:w="4950" w:type="dxa"/>
            <w:shd w:val="clear" w:color="auto" w:fill="FAC090"/>
          </w:tcPr>
          <w:p w14:paraId="4F3200E0"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4C586B97"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8620F1" w:rsidRPr="00B97E28" w14:paraId="6207B516" w14:textId="77777777" w:rsidTr="006D48A5">
        <w:tc>
          <w:tcPr>
            <w:tcW w:w="4950" w:type="dxa"/>
            <w:tcBorders>
              <w:top w:val="single" w:sz="4" w:space="0" w:color="000000"/>
              <w:bottom w:val="single" w:sz="4" w:space="0" w:color="000000"/>
            </w:tcBorders>
            <w:shd w:val="clear" w:color="auto" w:fill="C9C9C9"/>
          </w:tcPr>
          <w:p w14:paraId="59078EEE" w14:textId="77777777" w:rsidR="006D48A5" w:rsidRPr="006D48A5" w:rsidRDefault="00E305D5" w:rsidP="006D48A5">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6D48A5" w:rsidRPr="006D48A5">
              <w:rPr>
                <w:rFonts w:ascii="Arial" w:eastAsia="Arial" w:hAnsi="Arial" w:cs="Arial"/>
                <w:i/>
              </w:rPr>
              <w:t>Identifies expected professional behaviors and potential triggers for lapses</w:t>
            </w:r>
          </w:p>
          <w:p w14:paraId="37EE3194" w14:textId="77777777" w:rsidR="006D48A5" w:rsidRPr="006D48A5" w:rsidRDefault="006D48A5" w:rsidP="006D48A5">
            <w:pPr>
              <w:spacing w:after="0" w:line="240" w:lineRule="auto"/>
              <w:rPr>
                <w:rFonts w:ascii="Arial" w:eastAsia="Arial" w:hAnsi="Arial" w:cs="Arial"/>
                <w:i/>
              </w:rPr>
            </w:pPr>
          </w:p>
          <w:p w14:paraId="5330EC30" w14:textId="47F0DD5F" w:rsidR="000D19DE" w:rsidRPr="00B97E28" w:rsidRDefault="006D48A5" w:rsidP="006D48A5">
            <w:pPr>
              <w:spacing w:after="0" w:line="240" w:lineRule="auto"/>
              <w:rPr>
                <w:rFonts w:ascii="Arial" w:eastAsia="Arial" w:hAnsi="Arial" w:cs="Arial"/>
                <w:i/>
                <w:color w:val="000000"/>
              </w:rPr>
            </w:pPr>
            <w:r w:rsidRPr="006D48A5">
              <w:rPr>
                <w:rFonts w:ascii="Arial" w:eastAsia="Arial" w:hAnsi="Arial" w:cs="Arial"/>
                <w:i/>
              </w:rPr>
              <w:t>Identifies the value and role of developmental-behavioral pediatrics as a vocation/career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951B2FA" w14:textId="1ECBC6DB" w:rsidR="00B00D95" w:rsidRPr="00655506" w:rsidRDefault="6D1C625C" w:rsidP="2BF0F3FA">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21145EF8">
              <w:rPr>
                <w:rFonts w:ascii="Arial" w:eastAsia="Arial" w:hAnsi="Arial" w:cs="Arial"/>
                <w:color w:val="000000" w:themeColor="text1"/>
              </w:rPr>
              <w:t>A</w:t>
            </w:r>
            <w:r w:rsidR="00E305D5" w:rsidRPr="21145EF8">
              <w:rPr>
                <w:rFonts w:ascii="Arial" w:eastAsia="Arial" w:hAnsi="Arial" w:cs="Arial"/>
                <w:color w:val="000000" w:themeColor="text1"/>
              </w:rPr>
              <w:t xml:space="preserve">sks a senior fellow for feedback to improve interactions with nurses and clinic staff </w:t>
            </w:r>
            <w:r w:rsidR="00312745">
              <w:rPr>
                <w:rFonts w:ascii="Arial" w:eastAsia="Arial" w:hAnsi="Arial" w:cs="Arial"/>
                <w:color w:val="000000" w:themeColor="text1"/>
              </w:rPr>
              <w:t xml:space="preserve">members </w:t>
            </w:r>
            <w:r w:rsidR="00E305D5" w:rsidRPr="21145EF8">
              <w:rPr>
                <w:rFonts w:ascii="Arial" w:eastAsia="Arial" w:hAnsi="Arial" w:cs="Arial"/>
                <w:color w:val="000000" w:themeColor="text1"/>
              </w:rPr>
              <w:t xml:space="preserve">after a curt interaction that occurred during a busy clinic day </w:t>
            </w:r>
          </w:p>
          <w:p w14:paraId="3BED32B9" w14:textId="77777777" w:rsidR="00655506" w:rsidRPr="00B97E28" w:rsidRDefault="00655506" w:rsidP="00655506">
            <w:pPr>
              <w:pBdr>
                <w:top w:val="nil"/>
                <w:left w:val="nil"/>
                <w:bottom w:val="nil"/>
                <w:right w:val="nil"/>
                <w:between w:val="nil"/>
              </w:pBdr>
              <w:spacing w:after="0" w:line="240" w:lineRule="auto"/>
              <w:rPr>
                <w:rFonts w:ascii="Arial" w:eastAsia="Arial" w:hAnsi="Arial" w:cs="Arial"/>
                <w:color w:val="000000"/>
              </w:rPr>
            </w:pPr>
          </w:p>
          <w:p w14:paraId="05D89CE5" w14:textId="5811A3F4" w:rsidR="000D19DE" w:rsidRPr="006D1370" w:rsidRDefault="00E305D5" w:rsidP="006D1370">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21145EF8">
              <w:rPr>
                <w:rFonts w:ascii="Arial" w:eastAsia="Arial" w:hAnsi="Arial" w:cs="Arial"/>
              </w:rPr>
              <w:t xml:space="preserve">Acknowledges the </w:t>
            </w:r>
            <w:r w:rsidR="2A1D3401" w:rsidRPr="21145EF8">
              <w:rPr>
                <w:rFonts w:ascii="Arial" w:eastAsia="Arial" w:hAnsi="Arial" w:cs="Arial"/>
              </w:rPr>
              <w:t>role</w:t>
            </w:r>
            <w:r w:rsidRPr="21145EF8">
              <w:rPr>
                <w:rFonts w:ascii="Arial" w:eastAsia="Arial" w:hAnsi="Arial" w:cs="Arial"/>
              </w:rPr>
              <w:t xml:space="preserve"> of developmental-behavioral pediatricians in informing the public about the importance of early intervention for developmental delay </w:t>
            </w:r>
          </w:p>
        </w:tc>
      </w:tr>
      <w:tr w:rsidR="008620F1" w:rsidRPr="00B97E28" w14:paraId="49334AE5" w14:textId="77777777" w:rsidTr="006D48A5">
        <w:tc>
          <w:tcPr>
            <w:tcW w:w="4950" w:type="dxa"/>
            <w:tcBorders>
              <w:top w:val="single" w:sz="4" w:space="0" w:color="000000"/>
              <w:bottom w:val="single" w:sz="4" w:space="0" w:color="000000"/>
            </w:tcBorders>
            <w:shd w:val="clear" w:color="auto" w:fill="C9C9C9"/>
          </w:tcPr>
          <w:p w14:paraId="349E8C0E" w14:textId="77777777" w:rsidR="006D48A5" w:rsidRPr="006D48A5" w:rsidRDefault="00E305D5" w:rsidP="006D48A5">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6D48A5" w:rsidRPr="006D48A5">
              <w:rPr>
                <w:rFonts w:ascii="Arial" w:eastAsia="Arial" w:hAnsi="Arial" w:cs="Arial"/>
                <w:i/>
              </w:rPr>
              <w:t>Demonstrates professional behavior with occasional lapses</w:t>
            </w:r>
          </w:p>
          <w:p w14:paraId="416FCBEE" w14:textId="77777777" w:rsidR="006D48A5" w:rsidRPr="006D48A5" w:rsidRDefault="006D48A5" w:rsidP="006D48A5">
            <w:pPr>
              <w:spacing w:after="0" w:line="240" w:lineRule="auto"/>
              <w:rPr>
                <w:rFonts w:ascii="Arial" w:eastAsia="Arial" w:hAnsi="Arial" w:cs="Arial"/>
                <w:i/>
              </w:rPr>
            </w:pPr>
          </w:p>
          <w:p w14:paraId="1C6FE632" w14:textId="77777777" w:rsidR="006D48A5" w:rsidRPr="006D48A5" w:rsidRDefault="006D48A5" w:rsidP="006D48A5">
            <w:pPr>
              <w:spacing w:after="0" w:line="240" w:lineRule="auto"/>
              <w:rPr>
                <w:rFonts w:ascii="Arial" w:eastAsia="Arial" w:hAnsi="Arial" w:cs="Arial"/>
                <w:i/>
              </w:rPr>
            </w:pPr>
          </w:p>
          <w:p w14:paraId="25E0C2E8" w14:textId="0BDED24D" w:rsidR="000D19DE" w:rsidRPr="00B97E28" w:rsidRDefault="006D48A5" w:rsidP="006D48A5">
            <w:pPr>
              <w:spacing w:after="0" w:line="240" w:lineRule="auto"/>
              <w:rPr>
                <w:rFonts w:ascii="Arial" w:eastAsia="Arial" w:hAnsi="Arial" w:cs="Arial"/>
                <w:i/>
              </w:rPr>
            </w:pPr>
            <w:r w:rsidRPr="006D48A5">
              <w:rPr>
                <w:rFonts w:ascii="Arial" w:eastAsia="Arial" w:hAnsi="Arial" w:cs="Arial"/>
                <w:i/>
              </w:rPr>
              <w:t>Demonstrates accountability for patient care as a developmental-behavioral pediatrician, with guidance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288F92" w14:textId="0B21DB92" w:rsidR="000D19DE" w:rsidRPr="00655506"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Arrives to clinic without necessary developmental testing materials, identifies this lapse, and immediately apologizes to faculty </w:t>
            </w:r>
            <w:r w:rsidR="006E0193">
              <w:rPr>
                <w:rFonts w:ascii="Arial" w:eastAsia="Arial" w:hAnsi="Arial" w:cs="Arial"/>
              </w:rPr>
              <w:t xml:space="preserve">members </w:t>
            </w:r>
            <w:r w:rsidRPr="21145EF8">
              <w:rPr>
                <w:rFonts w:ascii="Arial" w:eastAsia="Arial" w:hAnsi="Arial" w:cs="Arial"/>
              </w:rPr>
              <w:t>and attempts to borrow materials from a peer</w:t>
            </w:r>
          </w:p>
          <w:p w14:paraId="78C9E6B9" w14:textId="77777777" w:rsidR="00655506" w:rsidRPr="00B97E28" w:rsidRDefault="00655506" w:rsidP="00655506">
            <w:pPr>
              <w:pBdr>
                <w:top w:val="nil"/>
                <w:left w:val="nil"/>
                <w:bottom w:val="nil"/>
                <w:right w:val="nil"/>
                <w:between w:val="nil"/>
              </w:pBdr>
              <w:spacing w:after="0" w:line="240" w:lineRule="auto"/>
              <w:rPr>
                <w:rFonts w:ascii="Arial" w:hAnsi="Arial" w:cs="Arial"/>
                <w:color w:val="000000"/>
              </w:rPr>
            </w:pPr>
          </w:p>
          <w:p w14:paraId="68BD820E" w14:textId="3E3E8D20" w:rsidR="000D19DE" w:rsidRPr="00B97E28" w:rsidRDefault="4CF44193"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hAnsi="Arial" w:cs="Arial"/>
                <w:color w:val="000000" w:themeColor="text1"/>
              </w:rPr>
              <w:t>Sees that a patient’s genetic testing returns with a variant of uncertain significance and refers to genetics in the E</w:t>
            </w:r>
            <w:r w:rsidR="2E581A75" w:rsidRPr="21145EF8">
              <w:rPr>
                <w:rFonts w:ascii="Arial" w:hAnsi="Arial" w:cs="Arial"/>
                <w:color w:val="000000" w:themeColor="text1"/>
              </w:rPr>
              <w:t>H</w:t>
            </w:r>
            <w:r w:rsidRPr="21145EF8">
              <w:rPr>
                <w:rFonts w:ascii="Arial" w:hAnsi="Arial" w:cs="Arial"/>
                <w:color w:val="000000" w:themeColor="text1"/>
              </w:rPr>
              <w:t>R; requires faculty</w:t>
            </w:r>
            <w:r w:rsidR="001D3901">
              <w:rPr>
                <w:rFonts w:ascii="Arial" w:hAnsi="Arial" w:cs="Arial"/>
                <w:color w:val="000000" w:themeColor="text1"/>
              </w:rPr>
              <w:t xml:space="preserve"> member</w:t>
            </w:r>
            <w:r w:rsidRPr="21145EF8">
              <w:rPr>
                <w:rFonts w:ascii="Arial" w:hAnsi="Arial" w:cs="Arial"/>
                <w:color w:val="000000" w:themeColor="text1"/>
              </w:rPr>
              <w:t xml:space="preserve"> reminder to call the </w:t>
            </w:r>
            <w:r w:rsidR="5F032852" w:rsidRPr="21145EF8">
              <w:rPr>
                <w:rFonts w:ascii="Arial" w:hAnsi="Arial" w:cs="Arial"/>
                <w:color w:val="000000" w:themeColor="text1"/>
              </w:rPr>
              <w:t xml:space="preserve">caregiver </w:t>
            </w:r>
            <w:r w:rsidRPr="21145EF8">
              <w:rPr>
                <w:rFonts w:ascii="Arial" w:hAnsi="Arial" w:cs="Arial"/>
                <w:color w:val="000000" w:themeColor="text1"/>
              </w:rPr>
              <w:t>and inform of the result</w:t>
            </w:r>
          </w:p>
        </w:tc>
      </w:tr>
      <w:tr w:rsidR="008620F1" w:rsidRPr="00B97E28" w14:paraId="07AE0C9C" w14:textId="77777777" w:rsidTr="006D48A5">
        <w:tc>
          <w:tcPr>
            <w:tcW w:w="4950" w:type="dxa"/>
            <w:tcBorders>
              <w:top w:val="single" w:sz="4" w:space="0" w:color="000000"/>
              <w:bottom w:val="single" w:sz="4" w:space="0" w:color="000000"/>
            </w:tcBorders>
            <w:shd w:val="clear" w:color="auto" w:fill="C9C9C9"/>
          </w:tcPr>
          <w:p w14:paraId="0D617A02" w14:textId="77777777" w:rsidR="006D48A5" w:rsidRPr="006D48A5" w:rsidRDefault="00E305D5" w:rsidP="006D48A5">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6D48A5" w:rsidRPr="006D48A5">
              <w:rPr>
                <w:rFonts w:ascii="Arial" w:eastAsia="Arial" w:hAnsi="Arial" w:cs="Arial"/>
                <w:i/>
                <w:color w:val="000000"/>
              </w:rPr>
              <w:t>Maintains professional behavior in increasingly complex or stressful situations</w:t>
            </w:r>
          </w:p>
          <w:p w14:paraId="6F92563F" w14:textId="77777777" w:rsidR="006D48A5" w:rsidRPr="006D48A5" w:rsidRDefault="006D48A5" w:rsidP="006D48A5">
            <w:pPr>
              <w:spacing w:after="0" w:line="240" w:lineRule="auto"/>
              <w:rPr>
                <w:rFonts w:ascii="Arial" w:eastAsia="Arial" w:hAnsi="Arial" w:cs="Arial"/>
                <w:i/>
                <w:color w:val="000000"/>
              </w:rPr>
            </w:pPr>
          </w:p>
          <w:p w14:paraId="219FDAC9" w14:textId="37366191" w:rsidR="000D19DE" w:rsidRPr="00B97E28" w:rsidRDefault="006D48A5" w:rsidP="006D48A5">
            <w:pPr>
              <w:spacing w:after="0" w:line="240" w:lineRule="auto"/>
              <w:rPr>
                <w:rFonts w:ascii="Arial" w:eastAsia="Arial" w:hAnsi="Arial" w:cs="Arial"/>
                <w:i/>
                <w:color w:val="000000"/>
              </w:rPr>
            </w:pPr>
            <w:r w:rsidRPr="006D48A5">
              <w:rPr>
                <w:rFonts w:ascii="Arial" w:eastAsia="Arial" w:hAnsi="Arial" w:cs="Arial"/>
                <w:i/>
                <w:color w:val="000000"/>
              </w:rPr>
              <w:t>Fully engages in patient care and holds oneself accountable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05ADF82" w14:textId="76B3EBDB" w:rsidR="00B00D95" w:rsidRPr="00FF61B0"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 xml:space="preserve">Demonstrates caring and compassionate behaviors with patients, </w:t>
            </w:r>
            <w:r w:rsidR="65820202" w:rsidRPr="21145EF8">
              <w:rPr>
                <w:rFonts w:ascii="Arial" w:eastAsia="Arial" w:hAnsi="Arial" w:cs="Arial"/>
                <w:color w:val="000000" w:themeColor="text1"/>
              </w:rPr>
              <w:t>caregivers</w:t>
            </w:r>
            <w:r w:rsidRPr="21145EF8">
              <w:rPr>
                <w:rFonts w:ascii="Arial" w:eastAsia="Arial" w:hAnsi="Arial" w:cs="Arial"/>
                <w:color w:val="000000" w:themeColor="text1"/>
              </w:rPr>
              <w:t>, colleagues, and staff</w:t>
            </w:r>
            <w:r w:rsidR="7DA2CC1D" w:rsidRPr="21145EF8">
              <w:rPr>
                <w:rFonts w:ascii="Arial" w:eastAsia="Arial" w:hAnsi="Arial" w:cs="Arial"/>
                <w:color w:val="000000" w:themeColor="text1"/>
              </w:rPr>
              <w:t xml:space="preserve"> members despite heavy clinical load </w:t>
            </w:r>
          </w:p>
          <w:p w14:paraId="0CA9ED59" w14:textId="77777777" w:rsidR="00FF61B0" w:rsidRDefault="00FF61B0" w:rsidP="00FF61B0">
            <w:pPr>
              <w:pBdr>
                <w:top w:val="nil"/>
                <w:left w:val="nil"/>
                <w:bottom w:val="nil"/>
                <w:right w:val="nil"/>
                <w:between w:val="nil"/>
              </w:pBdr>
              <w:spacing w:after="0" w:line="240" w:lineRule="auto"/>
              <w:rPr>
                <w:rFonts w:ascii="Arial" w:eastAsia="Arial" w:hAnsi="Arial" w:cs="Arial"/>
                <w:color w:val="000000" w:themeColor="text1"/>
              </w:rPr>
            </w:pPr>
          </w:p>
          <w:p w14:paraId="32E7F42F" w14:textId="524C2883" w:rsidR="00B00D95" w:rsidRPr="00B97E28"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Advocates for an individual patient’s needs in a humanistic and professional manner regarding need for care coordination with a case manager and insurance approval for therapy or medication</w:t>
            </w:r>
          </w:p>
          <w:p w14:paraId="59FE3116" w14:textId="32B9455E" w:rsidR="000D19DE" w:rsidRPr="00B97E28"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Continues to work to provide optimal patient care, despite </w:t>
            </w:r>
            <w:r w:rsidR="639ECE10" w:rsidRPr="21145EF8">
              <w:rPr>
                <w:rFonts w:ascii="Arial" w:eastAsia="Arial" w:hAnsi="Arial" w:cs="Arial"/>
              </w:rPr>
              <w:t>the</w:t>
            </w:r>
            <w:r w:rsidR="49B91CEA" w:rsidRPr="21145EF8">
              <w:rPr>
                <w:rFonts w:ascii="Arial" w:eastAsia="Arial" w:hAnsi="Arial" w:cs="Arial"/>
              </w:rPr>
              <w:t xml:space="preserve"> patient</w:t>
            </w:r>
            <w:r w:rsidR="639ECE10" w:rsidRPr="21145EF8">
              <w:rPr>
                <w:rFonts w:ascii="Arial" w:eastAsia="Arial" w:hAnsi="Arial" w:cs="Arial"/>
              </w:rPr>
              <w:t>’s</w:t>
            </w:r>
            <w:r w:rsidR="49B91CEA" w:rsidRPr="21145EF8">
              <w:rPr>
                <w:rFonts w:ascii="Arial" w:eastAsia="Arial" w:hAnsi="Arial" w:cs="Arial"/>
              </w:rPr>
              <w:t xml:space="preserve"> </w:t>
            </w:r>
            <w:r w:rsidRPr="21145EF8">
              <w:rPr>
                <w:rFonts w:ascii="Arial" w:eastAsia="Arial" w:hAnsi="Arial" w:cs="Arial"/>
              </w:rPr>
              <w:t>difficult and demanding</w:t>
            </w:r>
            <w:r w:rsidR="398FE2D9" w:rsidRPr="21145EF8">
              <w:rPr>
                <w:rFonts w:ascii="Arial" w:eastAsia="Arial" w:hAnsi="Arial" w:cs="Arial"/>
              </w:rPr>
              <w:t xml:space="preserve"> </w:t>
            </w:r>
            <w:r w:rsidRPr="21145EF8">
              <w:rPr>
                <w:rFonts w:ascii="Arial" w:eastAsia="Arial" w:hAnsi="Arial" w:cs="Arial"/>
              </w:rPr>
              <w:t>psychosocial situation</w:t>
            </w:r>
          </w:p>
        </w:tc>
      </w:tr>
      <w:tr w:rsidR="008620F1" w:rsidRPr="00B97E28" w14:paraId="7E824F09" w14:textId="77777777" w:rsidTr="006D48A5">
        <w:tc>
          <w:tcPr>
            <w:tcW w:w="4950" w:type="dxa"/>
            <w:tcBorders>
              <w:top w:val="single" w:sz="4" w:space="0" w:color="000000"/>
              <w:bottom w:val="single" w:sz="4" w:space="0" w:color="000000"/>
            </w:tcBorders>
            <w:shd w:val="clear" w:color="auto" w:fill="C9C9C9"/>
          </w:tcPr>
          <w:p w14:paraId="531E7101" w14:textId="77777777" w:rsidR="006D48A5" w:rsidRPr="006D48A5" w:rsidRDefault="00E305D5" w:rsidP="006D48A5">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6D48A5" w:rsidRPr="006D48A5">
              <w:rPr>
                <w:rFonts w:ascii="Arial" w:eastAsia="Arial" w:hAnsi="Arial" w:cs="Arial"/>
                <w:i/>
              </w:rPr>
              <w:t>Recognizes situations that may trigger professionalism lapses and intervenes to prevent lapses in self and others</w:t>
            </w:r>
          </w:p>
          <w:p w14:paraId="51E20A5B" w14:textId="77777777" w:rsidR="006D48A5" w:rsidRPr="006D48A5" w:rsidRDefault="006D48A5" w:rsidP="006D48A5">
            <w:pPr>
              <w:spacing w:after="0" w:line="240" w:lineRule="auto"/>
              <w:rPr>
                <w:rFonts w:ascii="Arial" w:eastAsia="Arial" w:hAnsi="Arial" w:cs="Arial"/>
                <w:i/>
              </w:rPr>
            </w:pPr>
          </w:p>
          <w:p w14:paraId="72642782" w14:textId="67B41A7A" w:rsidR="000D19DE" w:rsidRPr="00B97E28" w:rsidRDefault="006D48A5" w:rsidP="006D48A5">
            <w:pPr>
              <w:spacing w:after="0" w:line="240" w:lineRule="auto"/>
              <w:rPr>
                <w:rFonts w:ascii="Arial" w:eastAsia="Arial" w:hAnsi="Arial" w:cs="Arial"/>
                <w:i/>
              </w:rPr>
            </w:pPr>
            <w:r w:rsidRPr="006D48A5">
              <w:rPr>
                <w:rFonts w:ascii="Arial" w:eastAsia="Arial" w:hAnsi="Arial" w:cs="Arial"/>
                <w:i/>
              </w:rPr>
              <w:t>Exhibits a sense of duty to patient care and professional responsibilities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A8B570" w14:textId="29D29E69" w:rsidR="00B00D95" w:rsidRPr="00FF61B0" w:rsidRDefault="00E305D5" w:rsidP="1EF8D146">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 xml:space="preserve">Models respect and compassion for patients and promotes the same from colleagues by actively identifying </w:t>
            </w:r>
            <w:r w:rsidRPr="21145EF8">
              <w:rPr>
                <w:rFonts w:ascii="Arial" w:eastAsia="Arial" w:hAnsi="Arial" w:cs="Arial"/>
              </w:rPr>
              <w:t xml:space="preserve">positive professional </w:t>
            </w:r>
            <w:r w:rsidRPr="21145EF8">
              <w:rPr>
                <w:rFonts w:ascii="Arial" w:eastAsia="Arial" w:hAnsi="Arial" w:cs="Arial"/>
                <w:color w:val="000000" w:themeColor="text1"/>
              </w:rPr>
              <w:t>behavior</w:t>
            </w:r>
          </w:p>
          <w:p w14:paraId="568545B3" w14:textId="77777777" w:rsidR="00FF61B0" w:rsidRDefault="00FF61B0" w:rsidP="00FF61B0">
            <w:pPr>
              <w:pBdr>
                <w:top w:val="nil"/>
                <w:left w:val="nil"/>
                <w:bottom w:val="nil"/>
                <w:right w:val="nil"/>
                <w:between w:val="nil"/>
              </w:pBdr>
              <w:spacing w:after="0" w:line="240" w:lineRule="auto"/>
              <w:rPr>
                <w:rFonts w:ascii="Arial" w:eastAsia="Arial" w:hAnsi="Arial" w:cs="Arial"/>
                <w:color w:val="000000" w:themeColor="text1"/>
              </w:rPr>
            </w:pPr>
          </w:p>
          <w:p w14:paraId="2AEFF119" w14:textId="77777777" w:rsidR="00FF61B0" w:rsidRPr="001255AA" w:rsidRDefault="00FF61B0" w:rsidP="00FF61B0">
            <w:pPr>
              <w:pBdr>
                <w:top w:val="nil"/>
                <w:left w:val="nil"/>
                <w:bottom w:val="nil"/>
                <w:right w:val="nil"/>
                <w:between w:val="nil"/>
              </w:pBdr>
              <w:spacing w:after="0" w:line="240" w:lineRule="auto"/>
              <w:rPr>
                <w:rFonts w:ascii="Arial" w:hAnsi="Arial" w:cs="Arial"/>
                <w:color w:val="000000"/>
              </w:rPr>
            </w:pPr>
          </w:p>
          <w:p w14:paraId="46DEDE69" w14:textId="3056EF74" w:rsidR="000D19DE"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Without prompting, assists colleagues with patient care tasks when the clinic is busy</w:t>
            </w:r>
          </w:p>
          <w:p w14:paraId="7BFB9B50" w14:textId="0816B583" w:rsidR="00845548" w:rsidRPr="001255AA" w:rsidRDefault="7FE75CBD"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Speaks up in the moment when observing racist/sexist </w:t>
            </w:r>
            <w:r w:rsidR="21A2C22C" w:rsidRPr="21145EF8">
              <w:rPr>
                <w:rFonts w:ascii="Arial" w:eastAsia="Arial" w:hAnsi="Arial" w:cs="Arial"/>
              </w:rPr>
              <w:t>behavior</w:t>
            </w:r>
            <w:r w:rsidRPr="21145EF8">
              <w:rPr>
                <w:rFonts w:ascii="Arial" w:eastAsia="Arial" w:hAnsi="Arial" w:cs="Arial"/>
              </w:rPr>
              <w:t xml:space="preserve"> within the health care team and uses reporting mechanisms to address it </w:t>
            </w:r>
          </w:p>
        </w:tc>
      </w:tr>
      <w:tr w:rsidR="008620F1" w:rsidRPr="00B97E28" w14:paraId="2E7C11DE" w14:textId="77777777" w:rsidTr="006D48A5">
        <w:tc>
          <w:tcPr>
            <w:tcW w:w="4950" w:type="dxa"/>
            <w:tcBorders>
              <w:top w:val="single" w:sz="4" w:space="0" w:color="000000"/>
              <w:bottom w:val="single" w:sz="4" w:space="0" w:color="000000"/>
            </w:tcBorders>
            <w:shd w:val="clear" w:color="auto" w:fill="C9C9C9"/>
          </w:tcPr>
          <w:p w14:paraId="199BD369" w14:textId="77777777" w:rsidR="006D48A5" w:rsidRPr="006D48A5" w:rsidRDefault="00E305D5" w:rsidP="006D48A5">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6D48A5" w:rsidRPr="006D48A5">
              <w:rPr>
                <w:rFonts w:ascii="Arial" w:eastAsia="Arial" w:hAnsi="Arial" w:cs="Arial"/>
                <w:i/>
              </w:rPr>
              <w:t>Models professional behavior and coaches others when their behavior fails to meet professional expectations</w:t>
            </w:r>
          </w:p>
          <w:p w14:paraId="0A0A156D" w14:textId="77777777" w:rsidR="006D48A5" w:rsidRPr="006D48A5" w:rsidRDefault="006D48A5" w:rsidP="006D48A5">
            <w:pPr>
              <w:spacing w:after="0" w:line="240" w:lineRule="auto"/>
              <w:rPr>
                <w:rFonts w:ascii="Arial" w:eastAsia="Arial" w:hAnsi="Arial" w:cs="Arial"/>
                <w:i/>
              </w:rPr>
            </w:pPr>
          </w:p>
          <w:p w14:paraId="3FE4A581" w14:textId="77777777" w:rsidR="006D48A5" w:rsidRPr="006D48A5" w:rsidRDefault="006D48A5" w:rsidP="006D48A5">
            <w:pPr>
              <w:spacing w:after="0" w:line="240" w:lineRule="auto"/>
              <w:rPr>
                <w:rFonts w:ascii="Arial" w:eastAsia="Arial" w:hAnsi="Arial" w:cs="Arial"/>
                <w:i/>
              </w:rPr>
            </w:pPr>
          </w:p>
          <w:p w14:paraId="2064504E" w14:textId="41AE1477" w:rsidR="000D19DE" w:rsidRPr="00B97E28" w:rsidRDefault="006D48A5" w:rsidP="006D48A5">
            <w:pPr>
              <w:spacing w:after="0" w:line="240" w:lineRule="auto"/>
              <w:rPr>
                <w:rFonts w:ascii="Arial" w:eastAsia="Arial" w:hAnsi="Arial" w:cs="Arial"/>
                <w:i/>
              </w:rPr>
            </w:pPr>
            <w:r w:rsidRPr="006D48A5">
              <w:rPr>
                <w:rFonts w:ascii="Arial" w:eastAsia="Arial" w:hAnsi="Arial" w:cs="Arial"/>
                <w:i/>
              </w:rPr>
              <w:lastRenderedPageBreak/>
              <w:t>Extends the role of the developmental-behavioral pediatrician beyond the care of patients by engaging with the community, specialty, and medical profession as a whole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C168491" w14:textId="60D2404C" w:rsidR="00B00D95" w:rsidRPr="00FF61B0" w:rsidRDefault="00E305D5" w:rsidP="1EF8D146">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lastRenderedPageBreak/>
              <w:t>Discusses the need to be on time with a</w:t>
            </w:r>
            <w:r w:rsidR="7DA2CC1D" w:rsidRPr="21145EF8">
              <w:rPr>
                <w:rFonts w:ascii="Arial" w:eastAsia="Arial" w:hAnsi="Arial" w:cs="Arial"/>
              </w:rPr>
              <w:t xml:space="preserve"> chronically</w:t>
            </w:r>
            <w:r w:rsidRPr="21145EF8">
              <w:rPr>
                <w:rFonts w:ascii="Arial" w:eastAsia="Arial" w:hAnsi="Arial" w:cs="Arial"/>
              </w:rPr>
              <w:t xml:space="preserve"> late</w:t>
            </w:r>
            <w:r w:rsidR="7DA2CC1D" w:rsidRPr="21145EF8">
              <w:rPr>
                <w:rFonts w:ascii="Arial" w:eastAsia="Arial" w:hAnsi="Arial" w:cs="Arial"/>
              </w:rPr>
              <w:t xml:space="preserve"> junior fellow and assists the fellow in</w:t>
            </w:r>
            <w:r w:rsidRPr="21145EF8">
              <w:rPr>
                <w:rFonts w:ascii="Arial" w:eastAsia="Arial" w:hAnsi="Arial" w:cs="Arial"/>
              </w:rPr>
              <w:t xml:space="preserve"> making a plan to address the underlying </w:t>
            </w:r>
            <w:r w:rsidR="7DA2CC1D" w:rsidRPr="21145EF8">
              <w:rPr>
                <w:rFonts w:ascii="Arial" w:eastAsia="Arial" w:hAnsi="Arial" w:cs="Arial"/>
              </w:rPr>
              <w:t>causes for the fellow’s tardiness</w:t>
            </w:r>
          </w:p>
          <w:p w14:paraId="0C55D73E" w14:textId="77777777" w:rsidR="00FF61B0" w:rsidRDefault="00FF61B0" w:rsidP="00FF61B0">
            <w:pPr>
              <w:pBdr>
                <w:top w:val="nil"/>
                <w:left w:val="nil"/>
                <w:bottom w:val="nil"/>
                <w:right w:val="nil"/>
                <w:between w:val="nil"/>
              </w:pBdr>
              <w:spacing w:after="0" w:line="240" w:lineRule="auto"/>
              <w:rPr>
                <w:rFonts w:ascii="Arial" w:eastAsia="Arial" w:hAnsi="Arial" w:cs="Arial"/>
              </w:rPr>
            </w:pPr>
          </w:p>
          <w:p w14:paraId="30F2833D" w14:textId="77777777" w:rsidR="00FF61B0" w:rsidRPr="001255AA" w:rsidRDefault="00FF61B0" w:rsidP="00FF61B0">
            <w:pPr>
              <w:pBdr>
                <w:top w:val="nil"/>
                <w:left w:val="nil"/>
                <w:bottom w:val="nil"/>
                <w:right w:val="nil"/>
                <w:between w:val="nil"/>
              </w:pBdr>
              <w:spacing w:after="0" w:line="240" w:lineRule="auto"/>
              <w:rPr>
                <w:rFonts w:ascii="Arial" w:hAnsi="Arial" w:cs="Arial"/>
                <w:color w:val="000000"/>
              </w:rPr>
            </w:pPr>
          </w:p>
          <w:p w14:paraId="3F2DE06F" w14:textId="77777777" w:rsidR="000D19DE"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lastRenderedPageBreak/>
              <w:t>Advocates for process improvement to help a cohort of patients, takes on larger projects to remedy a system issue that is affecting patients, and sees the opportunity to improve care as a responsibility</w:t>
            </w:r>
          </w:p>
          <w:p w14:paraId="17D3AC0C" w14:textId="6CFAD2BF" w:rsidR="00845548" w:rsidRPr="001255AA" w:rsidRDefault="7FE75CBD"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Develops education and/or modules on microaggressions and bias </w:t>
            </w:r>
          </w:p>
        </w:tc>
      </w:tr>
      <w:tr w:rsidR="006B6396" w:rsidRPr="00B97E28" w14:paraId="4019E13E" w14:textId="77777777" w:rsidTr="21145EF8">
        <w:tc>
          <w:tcPr>
            <w:tcW w:w="4950" w:type="dxa"/>
            <w:shd w:val="clear" w:color="auto" w:fill="FFD965"/>
          </w:tcPr>
          <w:p w14:paraId="68C62C64"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lastRenderedPageBreak/>
              <w:t>Assessment Models or Tools</w:t>
            </w:r>
          </w:p>
        </w:tc>
        <w:tc>
          <w:tcPr>
            <w:tcW w:w="9175" w:type="dxa"/>
            <w:shd w:val="clear" w:color="auto" w:fill="FFD965"/>
          </w:tcPr>
          <w:p w14:paraId="3A78F069" w14:textId="6490D3EE" w:rsidR="00B00D95"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Direct observation</w:t>
            </w:r>
          </w:p>
          <w:p w14:paraId="6D49222D" w14:textId="3FEF2CCE" w:rsidR="00B00D95"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Global/360 evaluation</w:t>
            </w:r>
          </w:p>
          <w:p w14:paraId="1E605BA9" w14:textId="77777777" w:rsidR="00B00D95"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Multisource feedback</w:t>
            </w:r>
          </w:p>
          <w:p w14:paraId="2A920D6D" w14:textId="19D52E07" w:rsidR="000D19DE"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 xml:space="preserve">Oral or written self-reflection </w:t>
            </w:r>
          </w:p>
        </w:tc>
      </w:tr>
      <w:tr w:rsidR="006B6396" w:rsidRPr="00B97E28" w14:paraId="6BF83252" w14:textId="77777777" w:rsidTr="21145EF8">
        <w:tc>
          <w:tcPr>
            <w:tcW w:w="4950" w:type="dxa"/>
            <w:shd w:val="clear" w:color="auto" w:fill="8DB3E2" w:themeFill="text2" w:themeFillTint="66"/>
          </w:tcPr>
          <w:p w14:paraId="3BE2EEC6"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0BEF0750" w14:textId="48AD0F91" w:rsidR="000D19DE" w:rsidRPr="001255AA" w:rsidRDefault="000D19DE"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6B6396" w:rsidRPr="00B97E28" w14:paraId="4C477D3F" w14:textId="77777777" w:rsidTr="21145EF8">
        <w:trPr>
          <w:trHeight w:val="80"/>
        </w:trPr>
        <w:tc>
          <w:tcPr>
            <w:tcW w:w="4950" w:type="dxa"/>
            <w:shd w:val="clear" w:color="auto" w:fill="A8D08D"/>
          </w:tcPr>
          <w:p w14:paraId="2BAF5EB7"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5BFDBEAF" w14:textId="02F581D9" w:rsidR="00845548" w:rsidRPr="001255AA" w:rsidRDefault="7FE75CBD" w:rsidP="00AE0EC6">
            <w:pPr>
              <w:numPr>
                <w:ilvl w:val="0"/>
                <w:numId w:val="2"/>
              </w:numPr>
              <w:pBdr>
                <w:top w:val="nil"/>
                <w:left w:val="nil"/>
                <w:bottom w:val="nil"/>
                <w:right w:val="nil"/>
                <w:between w:val="nil"/>
              </w:pBdr>
              <w:spacing w:after="0" w:line="240" w:lineRule="auto"/>
              <w:ind w:left="153" w:hanging="180"/>
              <w:rPr>
                <w:rFonts w:ascii="Arial" w:hAnsi="Arial" w:cs="Arial"/>
                <w:color w:val="000000"/>
              </w:rPr>
            </w:pPr>
            <w:r w:rsidRPr="21145EF8">
              <w:rPr>
                <w:rFonts w:ascii="Arial" w:eastAsia="Arial" w:hAnsi="Arial" w:cs="Arial"/>
              </w:rPr>
              <w:t xml:space="preserve">Below </w:t>
            </w:r>
            <w:r w:rsidR="6C885C70" w:rsidRPr="21145EF8">
              <w:rPr>
                <w:rFonts w:ascii="Arial" w:eastAsia="Arial" w:hAnsi="Arial" w:cs="Arial"/>
              </w:rPr>
              <w:t xml:space="preserve">are </w:t>
            </w:r>
            <w:r w:rsidRPr="21145EF8">
              <w:rPr>
                <w:rFonts w:ascii="Arial" w:eastAsia="Arial" w:hAnsi="Arial" w:cs="Arial"/>
              </w:rPr>
              <w:t>resources that define professionalism and seek to focus it on what key knowledge, skills, and attitudes are required to ensure public trust and promote integrity within the profession. It is important to note a historical context in which the informal and formal assessment of “professionalism” has extended beyond these ideals to negatively impact the careers of women, LGBT</w:t>
            </w:r>
            <w:r w:rsidR="6C885C70" w:rsidRPr="21145EF8">
              <w:rPr>
                <w:rFonts w:ascii="Arial" w:eastAsia="Arial" w:hAnsi="Arial" w:cs="Arial"/>
              </w:rPr>
              <w:t>Q</w:t>
            </w:r>
            <w:r w:rsidR="00377799">
              <w:rPr>
                <w:rFonts w:ascii="Arial" w:eastAsia="Arial" w:hAnsi="Arial" w:cs="Arial"/>
              </w:rPr>
              <w:t>IA+</w:t>
            </w:r>
            <w:r w:rsidRPr="21145EF8">
              <w:rPr>
                <w:rFonts w:ascii="Arial" w:eastAsia="Arial" w:hAnsi="Arial" w:cs="Arial"/>
              </w:rPr>
              <w:t xml:space="preserve"> people, and underrepresented minorities in medicine. Explicitly, examples of this have included the way in which women, </w:t>
            </w:r>
            <w:r w:rsidR="00377799">
              <w:rPr>
                <w:rFonts w:ascii="Arial" w:eastAsia="Arial" w:hAnsi="Arial" w:cs="Arial"/>
              </w:rPr>
              <w:t>minoritized</w:t>
            </w:r>
            <w:r w:rsidRPr="21145EF8">
              <w:rPr>
                <w:rFonts w:ascii="Arial" w:eastAsia="Arial" w:hAnsi="Arial" w:cs="Arial"/>
              </w:rPr>
              <w:t xml:space="preserve"> </w:t>
            </w:r>
            <w:r w:rsidR="6C885C70" w:rsidRPr="21145EF8">
              <w:rPr>
                <w:rFonts w:ascii="Arial" w:eastAsia="Arial" w:hAnsi="Arial" w:cs="Arial"/>
              </w:rPr>
              <w:t>learners,</w:t>
            </w:r>
            <w:r w:rsidRPr="21145EF8">
              <w:rPr>
                <w:rFonts w:ascii="Arial" w:eastAsia="Arial" w:hAnsi="Arial" w:cs="Arial"/>
              </w:rPr>
              <w:t xml:space="preserve"> and LGBT</w:t>
            </w:r>
            <w:r w:rsidR="6C885C70" w:rsidRPr="21145EF8">
              <w:rPr>
                <w:rFonts w:ascii="Arial" w:eastAsia="Arial" w:hAnsi="Arial" w:cs="Arial"/>
              </w:rPr>
              <w:t>Q</w:t>
            </w:r>
            <w:r w:rsidR="00377799">
              <w:rPr>
                <w:rFonts w:ascii="Arial" w:eastAsia="Arial" w:hAnsi="Arial" w:cs="Arial"/>
              </w:rPr>
              <w:t>IA+</w:t>
            </w:r>
            <w:r w:rsidRPr="21145EF8">
              <w:rPr>
                <w:rFonts w:ascii="Arial" w:eastAsia="Arial" w:hAnsi="Arial" w:cs="Arial"/>
              </w:rPr>
              <w:t xml:space="preserve"> learners have been targeted for certain forms of self-expression of racial, ethnic, or gender identity. The assessment of professionalism should seek to be anti</w:t>
            </w:r>
            <w:r w:rsidR="6C885C70" w:rsidRPr="21145EF8">
              <w:rPr>
                <w:rFonts w:ascii="Arial" w:eastAsia="Arial" w:hAnsi="Arial" w:cs="Arial"/>
              </w:rPr>
              <w:t>-</w:t>
            </w:r>
            <w:r w:rsidRPr="21145EF8">
              <w:rPr>
                <w:rFonts w:ascii="Arial" w:eastAsia="Arial" w:hAnsi="Arial" w:cs="Arial"/>
              </w:rPr>
              <w:t>racist and eliminate all forms of bias.</w:t>
            </w:r>
          </w:p>
          <w:p w14:paraId="780BEB24" w14:textId="49E9AC28" w:rsidR="008D75CD" w:rsidRPr="008D75CD" w:rsidRDefault="008D75CD" w:rsidP="008D75CD">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B56AB">
              <w:rPr>
                <w:rFonts w:ascii="Arial" w:eastAsia="Times New Roman" w:hAnsi="Arial" w:cs="Arial"/>
                <w:color w:val="000000"/>
              </w:rPr>
              <w:t>AbdelHameid, Duaa. 2020. “Professionalism 101 for Black Physicians.” New England Journal of Medicine. 383(5): e34. doi:10.1056/NEJMpv2022773.</w:t>
            </w:r>
          </w:p>
          <w:p w14:paraId="583ED5FB" w14:textId="3F854DF1" w:rsidR="008D75CD" w:rsidRPr="008D75CD" w:rsidRDefault="008D75CD" w:rsidP="008D75CD">
            <w:pPr>
              <w:numPr>
                <w:ilvl w:val="0"/>
                <w:numId w:val="2"/>
              </w:numPr>
              <w:pBdr>
                <w:top w:val="nil"/>
                <w:left w:val="nil"/>
                <w:bottom w:val="nil"/>
                <w:right w:val="nil"/>
                <w:between w:val="nil"/>
              </w:pBdr>
              <w:spacing w:after="0" w:line="240" w:lineRule="auto"/>
              <w:ind w:left="153" w:hanging="180"/>
              <w:rPr>
                <w:rFonts w:ascii="Arial" w:hAnsi="Arial" w:cs="Arial"/>
                <w:color w:val="000000"/>
              </w:rPr>
            </w:pPr>
            <w:r w:rsidRPr="21145EF8">
              <w:rPr>
                <w:rFonts w:ascii="Arial" w:eastAsia="Arial" w:hAnsi="Arial" w:cs="Arial"/>
              </w:rPr>
              <w:t xml:space="preserve">American Academy of Pediatrics. </w:t>
            </w:r>
            <w:r>
              <w:rPr>
                <w:rFonts w:ascii="Arial" w:eastAsia="Arial" w:hAnsi="Arial" w:cs="Arial"/>
              </w:rPr>
              <w:t>“</w:t>
            </w:r>
            <w:r w:rsidRPr="21145EF8">
              <w:rPr>
                <w:rFonts w:ascii="Arial" w:eastAsia="Arial" w:hAnsi="Arial" w:cs="Arial"/>
              </w:rPr>
              <w:t>Residen</w:t>
            </w:r>
            <w:r>
              <w:rPr>
                <w:rFonts w:ascii="Arial" w:eastAsia="Arial" w:hAnsi="Arial" w:cs="Arial"/>
              </w:rPr>
              <w:t>cy</w:t>
            </w:r>
            <w:r w:rsidRPr="21145EF8">
              <w:rPr>
                <w:rFonts w:ascii="Arial" w:eastAsia="Arial" w:hAnsi="Arial" w:cs="Arial"/>
              </w:rPr>
              <w:t xml:space="preserve"> Curriculu</w:t>
            </w:r>
            <w:r>
              <w:rPr>
                <w:rFonts w:ascii="Arial" w:eastAsia="Arial" w:hAnsi="Arial" w:cs="Arial"/>
              </w:rPr>
              <w:t>m: Mental Health Education Resources</w:t>
            </w:r>
            <w:r w:rsidRPr="21145EF8">
              <w:rPr>
                <w:rFonts w:ascii="Arial" w:eastAsia="Arial" w:hAnsi="Arial" w:cs="Arial"/>
              </w:rPr>
              <w:t>.</w:t>
            </w:r>
            <w:r>
              <w:rPr>
                <w:rFonts w:ascii="Arial" w:eastAsia="Arial" w:hAnsi="Arial" w:cs="Arial"/>
              </w:rPr>
              <w:t>”</w:t>
            </w:r>
            <w:r w:rsidRPr="21145EF8">
              <w:rPr>
                <w:rFonts w:ascii="Arial" w:eastAsia="Arial" w:hAnsi="Arial" w:cs="Arial"/>
              </w:rPr>
              <w:t xml:space="preserve"> </w:t>
            </w:r>
            <w:hyperlink r:id="rId87">
              <w:r w:rsidRPr="21145EF8">
                <w:rPr>
                  <w:rStyle w:val="Hyperlink"/>
                  <w:rFonts w:ascii="Arial" w:eastAsia="Arial" w:hAnsi="Arial" w:cs="Arial"/>
                </w:rPr>
                <w:t>https://www.aap.org/en-us/advocacy-and-policy/aap-health-initiatives/Mental-Health/Pages/Residency-Curriculum.aspx</w:t>
              </w:r>
            </w:hyperlink>
            <w:r w:rsidRPr="21145EF8">
              <w:rPr>
                <w:rFonts w:ascii="Arial" w:eastAsia="Arial" w:hAnsi="Arial" w:cs="Arial"/>
              </w:rPr>
              <w:t xml:space="preserve">. </w:t>
            </w:r>
            <w:r>
              <w:rPr>
                <w:rFonts w:ascii="Arial" w:eastAsia="Arial" w:hAnsi="Arial" w:cs="Arial"/>
              </w:rPr>
              <w:t xml:space="preserve">Accessed </w:t>
            </w:r>
            <w:r w:rsidRPr="21145EF8">
              <w:rPr>
                <w:rFonts w:ascii="Arial" w:eastAsia="Arial" w:hAnsi="Arial" w:cs="Arial"/>
              </w:rPr>
              <w:t>2020.</w:t>
            </w:r>
          </w:p>
          <w:p w14:paraId="3E650FCC" w14:textId="41D09CAE" w:rsidR="008D75CD" w:rsidRPr="008D75CD" w:rsidRDefault="008D75CD" w:rsidP="008D75CD">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American Board of Internal Medicine</w:t>
            </w:r>
            <w:r>
              <w:rPr>
                <w:rFonts w:ascii="Arial" w:eastAsia="Arial" w:hAnsi="Arial" w:cs="Arial"/>
              </w:rPr>
              <w:t xml:space="preserve"> Foundation</w:t>
            </w:r>
            <w:r w:rsidRPr="001255AA">
              <w:rPr>
                <w:rFonts w:ascii="Arial" w:eastAsia="Arial" w:hAnsi="Arial" w:cs="Arial"/>
              </w:rPr>
              <w:t>, ACP-ASIM Foundation,</w:t>
            </w:r>
            <w:r>
              <w:rPr>
                <w:rFonts w:ascii="Arial" w:eastAsia="Arial" w:hAnsi="Arial" w:cs="Arial"/>
              </w:rPr>
              <w:t xml:space="preserve"> and</w:t>
            </w:r>
            <w:r w:rsidRPr="001255AA">
              <w:rPr>
                <w:rFonts w:ascii="Arial" w:eastAsia="Arial" w:hAnsi="Arial" w:cs="Arial"/>
              </w:rPr>
              <w:t xml:space="preserve"> European Federation of Internal Medicine.</w:t>
            </w:r>
            <w:r>
              <w:rPr>
                <w:rFonts w:ascii="Arial" w:eastAsia="Arial" w:hAnsi="Arial" w:cs="Arial"/>
              </w:rPr>
              <w:t xml:space="preserve"> 2002.</w:t>
            </w:r>
            <w:r w:rsidRPr="001255AA">
              <w:rPr>
                <w:rFonts w:ascii="Arial" w:eastAsia="Arial" w:hAnsi="Arial" w:cs="Arial"/>
              </w:rPr>
              <w:t xml:space="preserve"> </w:t>
            </w:r>
            <w:r>
              <w:rPr>
                <w:rFonts w:ascii="Arial" w:eastAsia="Arial" w:hAnsi="Arial" w:cs="Arial"/>
              </w:rPr>
              <w:t>“</w:t>
            </w:r>
            <w:r w:rsidRPr="001255AA">
              <w:rPr>
                <w:rFonts w:ascii="Arial" w:eastAsia="Arial" w:hAnsi="Arial" w:cs="Arial"/>
              </w:rPr>
              <w:t xml:space="preserve">Medical </w:t>
            </w:r>
            <w:r>
              <w:rPr>
                <w:rFonts w:ascii="Arial" w:eastAsia="Arial" w:hAnsi="Arial" w:cs="Arial"/>
              </w:rPr>
              <w:t>P</w:t>
            </w:r>
            <w:r w:rsidRPr="001255AA">
              <w:rPr>
                <w:rFonts w:ascii="Arial" w:eastAsia="Arial" w:hAnsi="Arial" w:cs="Arial"/>
              </w:rPr>
              <w:t xml:space="preserve">rofessionalism in the </w:t>
            </w:r>
            <w:r>
              <w:rPr>
                <w:rFonts w:ascii="Arial" w:eastAsia="Arial" w:hAnsi="Arial" w:cs="Arial"/>
              </w:rPr>
              <w:t>N</w:t>
            </w:r>
            <w:r w:rsidRPr="001255AA">
              <w:rPr>
                <w:rFonts w:ascii="Arial" w:eastAsia="Arial" w:hAnsi="Arial" w:cs="Arial"/>
              </w:rPr>
              <w:t xml:space="preserve">ew </w:t>
            </w:r>
            <w:r>
              <w:rPr>
                <w:rFonts w:ascii="Arial" w:eastAsia="Arial" w:hAnsi="Arial" w:cs="Arial"/>
              </w:rPr>
              <w:t>M</w:t>
            </w:r>
            <w:r w:rsidRPr="001255AA">
              <w:rPr>
                <w:rFonts w:ascii="Arial" w:eastAsia="Arial" w:hAnsi="Arial" w:cs="Arial"/>
              </w:rPr>
              <w:t xml:space="preserve">illennium: </w:t>
            </w:r>
            <w:r>
              <w:rPr>
                <w:rFonts w:ascii="Arial" w:eastAsia="Arial" w:hAnsi="Arial" w:cs="Arial"/>
              </w:rPr>
              <w:t>A</w:t>
            </w:r>
            <w:r w:rsidRPr="001255AA">
              <w:rPr>
                <w:rFonts w:ascii="Arial" w:eastAsia="Arial" w:hAnsi="Arial" w:cs="Arial"/>
              </w:rPr>
              <w:t xml:space="preserve"> </w:t>
            </w:r>
            <w:r>
              <w:rPr>
                <w:rFonts w:ascii="Arial" w:eastAsia="Arial" w:hAnsi="Arial" w:cs="Arial"/>
              </w:rPr>
              <w:t>P</w:t>
            </w:r>
            <w:r w:rsidRPr="001255AA">
              <w:rPr>
                <w:rFonts w:ascii="Arial" w:eastAsia="Arial" w:hAnsi="Arial" w:cs="Arial"/>
              </w:rPr>
              <w:t xml:space="preserve">hysician </w:t>
            </w:r>
            <w:r>
              <w:rPr>
                <w:rFonts w:ascii="Arial" w:eastAsia="Arial" w:hAnsi="Arial" w:cs="Arial"/>
              </w:rPr>
              <w:t>C</w:t>
            </w:r>
            <w:r w:rsidRPr="001255AA">
              <w:rPr>
                <w:rFonts w:ascii="Arial" w:eastAsia="Arial" w:hAnsi="Arial" w:cs="Arial"/>
              </w:rPr>
              <w:t>harter.</w:t>
            </w:r>
            <w:r>
              <w:rPr>
                <w:rFonts w:ascii="Arial" w:eastAsia="Arial" w:hAnsi="Arial" w:cs="Arial"/>
              </w:rPr>
              <w:t>”</w:t>
            </w:r>
            <w:r w:rsidRPr="001255AA">
              <w:rPr>
                <w:rFonts w:ascii="Arial" w:eastAsia="Arial" w:hAnsi="Arial" w:cs="Arial"/>
              </w:rPr>
              <w:t xml:space="preserve"> </w:t>
            </w:r>
            <w:r w:rsidRPr="001255AA">
              <w:rPr>
                <w:rFonts w:ascii="Arial" w:eastAsia="Arial" w:hAnsi="Arial" w:cs="Arial"/>
                <w:i/>
              </w:rPr>
              <w:t>Ann</w:t>
            </w:r>
            <w:r>
              <w:rPr>
                <w:rFonts w:ascii="Arial" w:eastAsia="Arial" w:hAnsi="Arial" w:cs="Arial"/>
                <w:i/>
              </w:rPr>
              <w:t>als of</w:t>
            </w:r>
            <w:r w:rsidRPr="001255AA">
              <w:rPr>
                <w:rFonts w:ascii="Arial" w:eastAsia="Arial" w:hAnsi="Arial" w:cs="Arial"/>
                <w:i/>
              </w:rPr>
              <w:t xml:space="preserve"> Intern</w:t>
            </w:r>
            <w:r>
              <w:rPr>
                <w:rFonts w:ascii="Arial" w:eastAsia="Arial" w:hAnsi="Arial" w:cs="Arial"/>
                <w:i/>
              </w:rPr>
              <w:t>al</w:t>
            </w:r>
            <w:r w:rsidRPr="001255AA">
              <w:rPr>
                <w:rFonts w:ascii="Arial" w:eastAsia="Arial" w:hAnsi="Arial" w:cs="Arial"/>
                <w:i/>
              </w:rPr>
              <w:t xml:space="preserve"> Me</w:t>
            </w:r>
            <w:r>
              <w:rPr>
                <w:rFonts w:ascii="Arial" w:eastAsia="Arial" w:hAnsi="Arial" w:cs="Arial"/>
                <w:i/>
              </w:rPr>
              <w:t>dicine</w:t>
            </w:r>
            <w:r w:rsidRPr="001255AA">
              <w:rPr>
                <w:rFonts w:ascii="Arial" w:eastAsia="Arial" w:hAnsi="Arial" w:cs="Arial"/>
              </w:rPr>
              <w:t xml:space="preserve"> 136:</w:t>
            </w:r>
            <w:r>
              <w:rPr>
                <w:rFonts w:ascii="Arial" w:eastAsia="Arial" w:hAnsi="Arial" w:cs="Arial"/>
              </w:rPr>
              <w:t xml:space="preserve"> </w:t>
            </w:r>
            <w:r w:rsidRPr="001255AA">
              <w:rPr>
                <w:rFonts w:ascii="Arial" w:eastAsia="Arial" w:hAnsi="Arial" w:cs="Arial"/>
              </w:rPr>
              <w:t xml:space="preserve">243-246. </w:t>
            </w:r>
            <w:hyperlink r:id="rId88" w:history="1">
              <w:r w:rsidRPr="007D0752">
                <w:rPr>
                  <w:rStyle w:val="Hyperlink"/>
                  <w:rFonts w:ascii="Arial" w:hAnsi="Arial" w:cs="Arial"/>
                </w:rPr>
                <w:t>https://doi.org/10.7326/0003-4819-136-3-200202050-00012</w:t>
              </w:r>
            </w:hyperlink>
            <w:r w:rsidRPr="007D0752">
              <w:rPr>
                <w:rFonts w:ascii="Arial" w:hAnsi="Arial" w:cs="Arial"/>
              </w:rPr>
              <w:t>.</w:t>
            </w:r>
            <w:r>
              <w:t xml:space="preserve"> </w:t>
            </w:r>
          </w:p>
          <w:p w14:paraId="6D19C3DE" w14:textId="6ED3620A" w:rsidR="00531DF8" w:rsidRPr="002542A3" w:rsidRDefault="00531DF8" w:rsidP="00531DF8">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r w:rsidRPr="629378A4">
              <w:rPr>
                <w:rFonts w:ascii="Arial" w:eastAsia="Arial" w:hAnsi="Arial" w:cs="Arial"/>
              </w:rPr>
              <w:t>Entrustable Professional Activities for Subspecialties</w:t>
            </w:r>
            <w:r>
              <w:rPr>
                <w:rFonts w:ascii="Arial" w:eastAsia="Arial" w:hAnsi="Arial" w:cs="Arial"/>
              </w:rPr>
              <w:t>: Developmental-Behavioral Pediatrics.”</w:t>
            </w:r>
            <w:r w:rsidRPr="629378A4">
              <w:rPr>
                <w:rFonts w:ascii="Arial" w:eastAsia="Arial" w:hAnsi="Arial" w:cs="Arial"/>
              </w:rPr>
              <w:t xml:space="preserve"> </w:t>
            </w:r>
            <w:hyperlink r:id="rId89">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608039A8" w14:textId="262878DD" w:rsidR="421830D5" w:rsidRDefault="00AF1622" w:rsidP="006D48A5">
            <w:pPr>
              <w:numPr>
                <w:ilvl w:val="0"/>
                <w:numId w:val="2"/>
              </w:numPr>
              <w:spacing w:after="0" w:line="240" w:lineRule="auto"/>
              <w:ind w:left="151" w:hanging="180"/>
              <w:rPr>
                <w:rFonts w:ascii="Arial" w:hAnsi="Arial" w:cs="Arial"/>
                <w:color w:val="000000" w:themeColor="text1"/>
              </w:rPr>
            </w:pPr>
            <w:r>
              <w:rPr>
                <w:rFonts w:ascii="Arial" w:hAnsi="Arial" w:cs="Arial"/>
                <w:color w:val="000000" w:themeColor="text1"/>
              </w:rPr>
              <w:t xml:space="preserve">ABP. </w:t>
            </w:r>
            <w:r w:rsidR="00E97D7E">
              <w:rPr>
                <w:rFonts w:ascii="Arial" w:hAnsi="Arial" w:cs="Arial"/>
                <w:color w:val="000000" w:themeColor="text1"/>
              </w:rPr>
              <w:t>“Entrustable</w:t>
            </w:r>
            <w:r>
              <w:rPr>
                <w:rFonts w:ascii="Arial" w:hAnsi="Arial" w:cs="Arial"/>
                <w:color w:val="000000" w:themeColor="text1"/>
              </w:rPr>
              <w:t xml:space="preserve"> Professional Activities.</w:t>
            </w:r>
            <w:r w:rsidR="00E97D7E">
              <w:rPr>
                <w:rFonts w:ascii="Arial" w:hAnsi="Arial" w:cs="Arial"/>
                <w:color w:val="000000" w:themeColor="text1"/>
              </w:rPr>
              <w:t>”</w:t>
            </w:r>
            <w:r>
              <w:rPr>
                <w:rFonts w:ascii="Arial" w:hAnsi="Arial" w:cs="Arial"/>
                <w:color w:val="000000" w:themeColor="text1"/>
              </w:rPr>
              <w:t xml:space="preserve"> EPA 3 for </w:t>
            </w:r>
            <w:r w:rsidR="5865F1BD" w:rsidRPr="21145EF8">
              <w:rPr>
                <w:rFonts w:ascii="Arial" w:hAnsi="Arial" w:cs="Arial"/>
                <w:color w:val="000000" w:themeColor="text1"/>
              </w:rPr>
              <w:t>All Pediatric Subspecialties</w:t>
            </w:r>
            <w:r>
              <w:rPr>
                <w:rFonts w:ascii="Arial" w:hAnsi="Arial" w:cs="Arial"/>
                <w:color w:val="000000" w:themeColor="text1"/>
              </w:rPr>
              <w:t>.</w:t>
            </w:r>
            <w:r w:rsidR="5865F1BD" w:rsidRPr="21145EF8">
              <w:rPr>
                <w:rFonts w:ascii="Arial" w:hAnsi="Arial" w:cs="Arial"/>
                <w:color w:val="000000" w:themeColor="text1"/>
              </w:rPr>
              <w:t xml:space="preserve"> </w:t>
            </w:r>
            <w:hyperlink r:id="rId90" w:history="1">
              <w:r w:rsidRPr="001A71A8">
                <w:rPr>
                  <w:rStyle w:val="Hyperlink"/>
                  <w:rFonts w:ascii="Arial" w:hAnsi="Arial" w:cs="Arial"/>
                </w:rPr>
                <w:t>https://www.abp.org/sites/public/files/pdf/epa-all-subs-3.pdf</w:t>
              </w:r>
            </w:hyperlink>
            <w:r>
              <w:rPr>
                <w:rFonts w:ascii="Arial" w:hAnsi="Arial" w:cs="Arial"/>
                <w:color w:val="000000" w:themeColor="text1"/>
              </w:rPr>
              <w:t xml:space="preserve">. Accessed 2022. </w:t>
            </w:r>
          </w:p>
          <w:p w14:paraId="52651CDE" w14:textId="05BCA3E2" w:rsidR="00B00D95" w:rsidRPr="001255AA" w:rsidRDefault="00E305D5" w:rsidP="00AE0EC6">
            <w:pPr>
              <w:numPr>
                <w:ilvl w:val="0"/>
                <w:numId w:val="2"/>
              </w:numPr>
              <w:pBdr>
                <w:top w:val="nil"/>
                <w:left w:val="nil"/>
                <w:bottom w:val="nil"/>
                <w:right w:val="nil"/>
                <w:between w:val="nil"/>
              </w:pBdr>
              <w:spacing w:after="0" w:line="240" w:lineRule="auto"/>
              <w:ind w:left="153" w:hanging="180"/>
              <w:rPr>
                <w:rFonts w:ascii="Arial" w:hAnsi="Arial" w:cs="Arial"/>
                <w:color w:val="000000"/>
              </w:rPr>
            </w:pPr>
            <w:r w:rsidRPr="21145EF8">
              <w:rPr>
                <w:rFonts w:ascii="Arial" w:eastAsia="Arial" w:hAnsi="Arial" w:cs="Arial"/>
              </w:rPr>
              <w:t>A</w:t>
            </w:r>
            <w:r w:rsidR="191677E5" w:rsidRPr="21145EF8">
              <w:rPr>
                <w:rFonts w:ascii="Arial" w:eastAsia="Arial" w:hAnsi="Arial" w:cs="Arial"/>
              </w:rPr>
              <w:t>BP.</w:t>
            </w:r>
            <w:r w:rsidRPr="21145EF8">
              <w:rPr>
                <w:rFonts w:ascii="Arial" w:eastAsia="Arial" w:hAnsi="Arial" w:cs="Arial"/>
              </w:rPr>
              <w:t xml:space="preserve"> </w:t>
            </w:r>
            <w:r w:rsidR="00AB0D8B">
              <w:rPr>
                <w:rFonts w:ascii="Arial" w:eastAsia="Arial" w:hAnsi="Arial" w:cs="Arial"/>
              </w:rPr>
              <w:t>“</w:t>
            </w:r>
            <w:r w:rsidR="191677E5" w:rsidRPr="21145EF8">
              <w:rPr>
                <w:rFonts w:ascii="Arial" w:eastAsia="Arial" w:hAnsi="Arial" w:cs="Arial"/>
              </w:rPr>
              <w:t>Medical</w:t>
            </w:r>
            <w:r w:rsidRPr="21145EF8">
              <w:rPr>
                <w:rFonts w:ascii="Arial" w:eastAsia="Arial" w:hAnsi="Arial" w:cs="Arial"/>
              </w:rPr>
              <w:t xml:space="preserve"> Professionalism.</w:t>
            </w:r>
            <w:r w:rsidR="00AB0D8B">
              <w:rPr>
                <w:rFonts w:ascii="Arial" w:eastAsia="Arial" w:hAnsi="Arial" w:cs="Arial"/>
              </w:rPr>
              <w:t>”</w:t>
            </w:r>
            <w:r w:rsidRPr="21145EF8">
              <w:rPr>
                <w:rFonts w:ascii="Arial" w:eastAsia="Arial" w:hAnsi="Arial" w:cs="Arial"/>
              </w:rPr>
              <w:t xml:space="preserve"> </w:t>
            </w:r>
            <w:hyperlink r:id="rId91">
              <w:r w:rsidR="191677E5" w:rsidRPr="21145EF8">
                <w:rPr>
                  <w:rStyle w:val="Hyperlink"/>
                  <w:rFonts w:ascii="Arial" w:eastAsia="Arial" w:hAnsi="Arial" w:cs="Arial"/>
                </w:rPr>
                <w:t>https://www.abp.org/content/medical-professionalism</w:t>
              </w:r>
            </w:hyperlink>
            <w:r w:rsidR="191677E5" w:rsidRPr="21145EF8">
              <w:rPr>
                <w:rFonts w:ascii="Arial" w:eastAsia="Arial" w:hAnsi="Arial" w:cs="Arial"/>
              </w:rPr>
              <w:t xml:space="preserve">. </w:t>
            </w:r>
            <w:r w:rsidR="00AF1622">
              <w:rPr>
                <w:rFonts w:ascii="Arial" w:eastAsia="Arial" w:hAnsi="Arial" w:cs="Arial"/>
              </w:rPr>
              <w:t xml:space="preserve">Accessed </w:t>
            </w:r>
            <w:r w:rsidR="191677E5" w:rsidRPr="21145EF8">
              <w:rPr>
                <w:rFonts w:ascii="Arial" w:eastAsia="Arial" w:hAnsi="Arial" w:cs="Arial"/>
              </w:rPr>
              <w:t>2020.</w:t>
            </w:r>
          </w:p>
          <w:p w14:paraId="69B96798" w14:textId="3323F7DE" w:rsidR="00AE0EC6" w:rsidRPr="001255AA" w:rsidRDefault="00AE0EC6" w:rsidP="00AE0EC6">
            <w:pPr>
              <w:numPr>
                <w:ilvl w:val="0"/>
                <w:numId w:val="2"/>
              </w:numPr>
              <w:pBdr>
                <w:top w:val="nil"/>
                <w:left w:val="nil"/>
                <w:bottom w:val="nil"/>
                <w:right w:val="nil"/>
                <w:between w:val="nil"/>
              </w:pBdr>
              <w:spacing w:after="0" w:line="240" w:lineRule="auto"/>
              <w:ind w:left="153" w:hanging="180"/>
              <w:rPr>
                <w:rFonts w:ascii="Arial" w:hAnsi="Arial" w:cs="Arial"/>
                <w:color w:val="000000"/>
              </w:rPr>
            </w:pPr>
            <w:r w:rsidRPr="21145EF8">
              <w:rPr>
                <w:rFonts w:ascii="Arial" w:eastAsia="Arial" w:hAnsi="Arial" w:cs="Arial"/>
              </w:rPr>
              <w:t xml:space="preserve">ABP. </w:t>
            </w:r>
            <w:r w:rsidR="00E55D44">
              <w:rPr>
                <w:rFonts w:ascii="Arial" w:eastAsia="Arial" w:hAnsi="Arial" w:cs="Arial"/>
              </w:rPr>
              <w:t>“</w:t>
            </w:r>
            <w:r w:rsidRPr="21145EF8">
              <w:rPr>
                <w:rFonts w:ascii="Arial" w:eastAsia="Arial" w:hAnsi="Arial" w:cs="Arial"/>
              </w:rPr>
              <w:t>Teaching, Promoting, and Assessing Professionalism Across the Continuum: A Medical Educator’s Guide.</w:t>
            </w:r>
            <w:r w:rsidR="00E55D44">
              <w:rPr>
                <w:rFonts w:ascii="Arial" w:eastAsia="Arial" w:hAnsi="Arial" w:cs="Arial"/>
              </w:rPr>
              <w:t>”</w:t>
            </w:r>
            <w:r w:rsidRPr="21145EF8">
              <w:rPr>
                <w:rFonts w:ascii="Arial" w:eastAsia="Arial" w:hAnsi="Arial" w:cs="Arial"/>
              </w:rPr>
              <w:t xml:space="preserve"> </w:t>
            </w:r>
            <w:hyperlink r:id="rId92">
              <w:r w:rsidRPr="21145EF8">
                <w:rPr>
                  <w:rStyle w:val="Hyperlink"/>
                  <w:rFonts w:ascii="Arial" w:eastAsia="Arial" w:hAnsi="Arial" w:cs="Arial"/>
                </w:rPr>
                <w:t>https://www.abp.org/professionalism-guide</w:t>
              </w:r>
            </w:hyperlink>
            <w:r w:rsidRPr="21145EF8">
              <w:rPr>
                <w:rFonts w:ascii="Arial" w:eastAsia="Arial" w:hAnsi="Arial" w:cs="Arial"/>
              </w:rPr>
              <w:t xml:space="preserve">. </w:t>
            </w:r>
            <w:r>
              <w:rPr>
                <w:rFonts w:ascii="Arial" w:eastAsia="Arial" w:hAnsi="Arial" w:cs="Arial"/>
              </w:rPr>
              <w:t xml:space="preserve">Accessed </w:t>
            </w:r>
            <w:r w:rsidRPr="21145EF8">
              <w:rPr>
                <w:rFonts w:ascii="Arial" w:eastAsia="Arial" w:hAnsi="Arial" w:cs="Arial"/>
              </w:rPr>
              <w:t>2020.</w:t>
            </w:r>
          </w:p>
          <w:p w14:paraId="53C7A7B1" w14:textId="67FB93F2" w:rsidR="00D62AFB" w:rsidRPr="001255AA" w:rsidRDefault="191677E5" w:rsidP="00AE0EC6">
            <w:pPr>
              <w:numPr>
                <w:ilvl w:val="0"/>
                <w:numId w:val="2"/>
              </w:numPr>
              <w:pBdr>
                <w:top w:val="nil"/>
                <w:left w:val="nil"/>
                <w:bottom w:val="nil"/>
                <w:right w:val="nil"/>
                <w:between w:val="nil"/>
              </w:pBdr>
              <w:spacing w:after="0" w:line="240" w:lineRule="auto"/>
              <w:ind w:left="153" w:hanging="180"/>
              <w:rPr>
                <w:rFonts w:ascii="Arial" w:hAnsi="Arial" w:cs="Arial"/>
                <w:color w:val="000000"/>
              </w:rPr>
            </w:pPr>
            <w:r w:rsidRPr="21145EF8">
              <w:rPr>
                <w:rFonts w:ascii="Arial" w:eastAsia="Arial" w:hAnsi="Arial" w:cs="Arial"/>
                <w:color w:val="000000" w:themeColor="text1"/>
              </w:rPr>
              <w:lastRenderedPageBreak/>
              <w:t xml:space="preserve">American Medical Association. </w:t>
            </w:r>
            <w:r w:rsidR="00AC06E2">
              <w:rPr>
                <w:rFonts w:ascii="Arial" w:eastAsia="Arial" w:hAnsi="Arial" w:cs="Arial"/>
                <w:color w:val="000000" w:themeColor="text1"/>
              </w:rPr>
              <w:t>“</w:t>
            </w:r>
            <w:r w:rsidRPr="21145EF8">
              <w:rPr>
                <w:rFonts w:ascii="Arial" w:eastAsia="Arial" w:hAnsi="Arial" w:cs="Arial"/>
                <w:color w:val="000000" w:themeColor="text1"/>
              </w:rPr>
              <w:t>Ethics.</w:t>
            </w:r>
            <w:r w:rsidR="00AC06E2">
              <w:rPr>
                <w:rFonts w:ascii="Arial" w:eastAsia="Arial" w:hAnsi="Arial" w:cs="Arial"/>
                <w:color w:val="000000" w:themeColor="text1"/>
              </w:rPr>
              <w:t>”</w:t>
            </w:r>
            <w:r w:rsidRPr="21145EF8">
              <w:rPr>
                <w:rFonts w:ascii="Arial" w:eastAsia="Arial" w:hAnsi="Arial" w:cs="Arial"/>
                <w:color w:val="000000" w:themeColor="text1"/>
              </w:rPr>
              <w:t xml:space="preserve"> </w:t>
            </w:r>
            <w:hyperlink r:id="rId93">
              <w:r w:rsidR="263B4397" w:rsidRPr="21145EF8">
                <w:rPr>
                  <w:rStyle w:val="Hyperlink"/>
                  <w:rFonts w:ascii="Arial" w:eastAsia="Arial" w:hAnsi="Arial" w:cs="Arial"/>
                </w:rPr>
                <w:t>https://www.ama-assn.org/delivering-care/ama-code-medical-ethics</w:t>
              </w:r>
            </w:hyperlink>
            <w:r w:rsidR="263B4397" w:rsidRPr="21145EF8">
              <w:rPr>
                <w:rFonts w:ascii="Arial" w:eastAsia="Arial" w:hAnsi="Arial" w:cs="Arial"/>
                <w:color w:val="000000" w:themeColor="text1"/>
              </w:rPr>
              <w:t xml:space="preserve">. </w:t>
            </w:r>
            <w:r w:rsidRPr="21145EF8">
              <w:rPr>
                <w:rFonts w:ascii="Arial" w:eastAsia="Arial" w:hAnsi="Arial" w:cs="Arial"/>
                <w:color w:val="000000" w:themeColor="text1"/>
              </w:rPr>
              <w:t>2020.</w:t>
            </w:r>
          </w:p>
          <w:p w14:paraId="0B8EC1A0" w14:textId="6FF00AFB" w:rsidR="00BD28F0" w:rsidRPr="00D51D8F" w:rsidRDefault="00BD28F0" w:rsidP="00BD28F0">
            <w:pPr>
              <w:numPr>
                <w:ilvl w:val="0"/>
                <w:numId w:val="2"/>
              </w:numPr>
              <w:pBdr>
                <w:top w:val="nil"/>
                <w:left w:val="nil"/>
                <w:bottom w:val="nil"/>
                <w:right w:val="nil"/>
                <w:between w:val="nil"/>
              </w:pBdr>
              <w:spacing w:after="0" w:line="240" w:lineRule="auto"/>
              <w:ind w:left="161" w:hanging="180"/>
              <w:rPr>
                <w:rFonts w:ascii="Arial" w:hAnsi="Arial" w:cs="Arial"/>
                <w:color w:val="000000"/>
                <w:lang w:val="es-ES"/>
              </w:rPr>
            </w:pPr>
            <w:r w:rsidRPr="10AC4E68">
              <w:rPr>
                <w:rFonts w:ascii="Arial" w:eastAsia="Arial" w:hAnsi="Arial" w:cs="Arial"/>
                <w:color w:val="000000" w:themeColor="text1"/>
              </w:rPr>
              <w:t>Bynny</w:t>
            </w:r>
            <w:r>
              <w:rPr>
                <w:rFonts w:ascii="Arial" w:eastAsia="Arial" w:hAnsi="Arial" w:cs="Arial"/>
                <w:color w:val="000000" w:themeColor="text1"/>
              </w:rPr>
              <w:t>,</w:t>
            </w:r>
            <w:r w:rsidRPr="10AC4E68">
              <w:rPr>
                <w:rFonts w:ascii="Arial" w:eastAsia="Arial" w:hAnsi="Arial" w:cs="Arial"/>
                <w:color w:val="000000" w:themeColor="text1"/>
              </w:rPr>
              <w:t xml:space="preserve"> R</w:t>
            </w:r>
            <w:r>
              <w:rPr>
                <w:rFonts w:ascii="Arial" w:eastAsia="Arial" w:hAnsi="Arial" w:cs="Arial"/>
                <w:color w:val="000000" w:themeColor="text1"/>
              </w:rPr>
              <w:t xml:space="preserve">ichard </w:t>
            </w:r>
            <w:r w:rsidRPr="10AC4E68">
              <w:rPr>
                <w:rFonts w:ascii="Arial" w:eastAsia="Arial" w:hAnsi="Arial" w:cs="Arial"/>
                <w:color w:val="000000" w:themeColor="text1"/>
              </w:rPr>
              <w:t>L</w:t>
            </w:r>
            <w:r>
              <w:rPr>
                <w:rFonts w:ascii="Arial" w:eastAsia="Arial" w:hAnsi="Arial" w:cs="Arial"/>
                <w:color w:val="000000" w:themeColor="text1"/>
              </w:rPr>
              <w:t>.</w:t>
            </w:r>
            <w:r w:rsidRPr="10AC4E68">
              <w:rPr>
                <w:rFonts w:ascii="Arial" w:eastAsia="Arial" w:hAnsi="Arial" w:cs="Arial"/>
                <w:color w:val="000000" w:themeColor="text1"/>
              </w:rPr>
              <w:t xml:space="preserve">, </w:t>
            </w:r>
            <w:r>
              <w:rPr>
                <w:rFonts w:ascii="Arial" w:eastAsia="Arial" w:hAnsi="Arial" w:cs="Arial"/>
                <w:color w:val="000000" w:themeColor="text1"/>
              </w:rPr>
              <w:t xml:space="preserve">Douglas S. </w:t>
            </w:r>
            <w:r w:rsidRPr="10AC4E68">
              <w:rPr>
                <w:rFonts w:ascii="Arial" w:eastAsia="Arial" w:hAnsi="Arial" w:cs="Arial"/>
                <w:color w:val="000000" w:themeColor="text1"/>
              </w:rPr>
              <w:t xml:space="preserve">Paauw, </w:t>
            </w:r>
            <w:r>
              <w:rPr>
                <w:rFonts w:ascii="Arial" w:eastAsia="Arial" w:hAnsi="Arial" w:cs="Arial"/>
                <w:color w:val="000000" w:themeColor="text1"/>
              </w:rPr>
              <w:t xml:space="preserve">Maxine </w:t>
            </w:r>
            <w:r w:rsidRPr="10AC4E68">
              <w:rPr>
                <w:rFonts w:ascii="Arial" w:eastAsia="Arial" w:hAnsi="Arial" w:cs="Arial"/>
                <w:color w:val="000000" w:themeColor="text1"/>
              </w:rPr>
              <w:t>Papadakis,</w:t>
            </w:r>
            <w:r>
              <w:rPr>
                <w:rFonts w:ascii="Arial" w:eastAsia="Arial" w:hAnsi="Arial" w:cs="Arial"/>
                <w:color w:val="000000" w:themeColor="text1"/>
              </w:rPr>
              <w:t xml:space="preserve"> and Sheryl</w:t>
            </w:r>
            <w:r w:rsidRPr="10AC4E68">
              <w:rPr>
                <w:rFonts w:ascii="Arial" w:eastAsia="Arial" w:hAnsi="Arial" w:cs="Arial"/>
                <w:color w:val="000000" w:themeColor="text1"/>
              </w:rPr>
              <w:t xml:space="preserve"> Pfeil. </w:t>
            </w:r>
            <w:r>
              <w:rPr>
                <w:rFonts w:ascii="Arial" w:eastAsia="Arial" w:hAnsi="Arial" w:cs="Arial"/>
                <w:color w:val="000000" w:themeColor="text1"/>
              </w:rPr>
              <w:t xml:space="preserve">2017. </w:t>
            </w:r>
            <w:r w:rsidRPr="10AC4E68">
              <w:rPr>
                <w:rFonts w:ascii="Arial" w:eastAsia="Arial" w:hAnsi="Arial" w:cs="Arial"/>
                <w:i/>
                <w:iCs/>
                <w:color w:val="000000" w:themeColor="text1"/>
              </w:rPr>
              <w:t>Medical Professionalism Best Practices: Professionalism in the Modern Era</w:t>
            </w:r>
            <w:r w:rsidRPr="10AC4E68">
              <w:rPr>
                <w:rFonts w:ascii="Arial" w:eastAsia="Arial" w:hAnsi="Arial" w:cs="Arial"/>
                <w:color w:val="000000" w:themeColor="text1"/>
              </w:rPr>
              <w:t xml:space="preserve">. </w:t>
            </w:r>
            <w:r w:rsidR="00D6543E">
              <w:rPr>
                <w:rFonts w:ascii="Arial" w:eastAsia="Arial" w:hAnsi="Arial" w:cs="Arial"/>
                <w:color w:val="000000" w:themeColor="text1"/>
              </w:rPr>
              <w:t>Aurora, CO</w:t>
            </w:r>
            <w:r w:rsidRPr="00BD28F0">
              <w:rPr>
                <w:rFonts w:ascii="Arial" w:eastAsia="Arial" w:hAnsi="Arial" w:cs="Arial"/>
                <w:color w:val="000000" w:themeColor="text1"/>
              </w:rPr>
              <w:t xml:space="preserve">: Alpha Omega Alpha Medical Society. </w:t>
            </w:r>
            <w:hyperlink r:id="rId94" w:history="1">
              <w:r w:rsidRPr="00D2581D">
                <w:rPr>
                  <w:rStyle w:val="Hyperlink"/>
                  <w:rFonts w:ascii="Arial" w:eastAsia="Arial" w:hAnsi="Arial" w:cs="Arial"/>
                  <w:lang w:val="es-ES"/>
                </w:rPr>
                <w:t>https://www.alphaomegaalpha.org/wp-content/uploads/2022/01/Monograph2018.pdf</w:t>
              </w:r>
            </w:hyperlink>
            <w:r>
              <w:rPr>
                <w:rFonts w:ascii="Arial" w:eastAsia="Arial" w:hAnsi="Arial" w:cs="Arial"/>
                <w:color w:val="000000" w:themeColor="text1"/>
                <w:lang w:val="es-ES"/>
              </w:rPr>
              <w:t xml:space="preserve">. </w:t>
            </w:r>
            <w:r w:rsidRPr="00D51D8F">
              <w:rPr>
                <w:rFonts w:ascii="Arial" w:eastAsia="Arial" w:hAnsi="Arial" w:cs="Arial"/>
                <w:color w:val="000000" w:themeColor="text1"/>
                <w:lang w:val="es-ES"/>
              </w:rPr>
              <w:t>ISBN: 978-1-5323-6516-4</w:t>
            </w:r>
            <w:r>
              <w:rPr>
                <w:rFonts w:ascii="Arial" w:eastAsia="Arial" w:hAnsi="Arial" w:cs="Arial"/>
                <w:color w:val="000000" w:themeColor="text1"/>
                <w:lang w:val="es-ES"/>
              </w:rPr>
              <w:t>.</w:t>
            </w:r>
          </w:p>
          <w:p w14:paraId="7A255D5A" w14:textId="77777777" w:rsidR="00924748" w:rsidRPr="001255AA" w:rsidRDefault="00924748" w:rsidP="0092474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D514F7">
              <w:rPr>
                <w:rFonts w:ascii="Arial" w:eastAsia="Arial" w:hAnsi="Arial" w:cs="Arial"/>
                <w:color w:val="000000"/>
                <w:lang w:val="es-ES"/>
              </w:rPr>
              <w:t xml:space="preserve">Domen, Ronald E., Kristen Johnson, Richard Michael Conran, Robert D. Hoffman, Miriam D. Post, Jacob J. Steinberg, Mark D. Brissette, et al. 2016. </w:t>
            </w:r>
            <w:r>
              <w:rPr>
                <w:rFonts w:ascii="Arial" w:eastAsia="Arial" w:hAnsi="Arial" w:cs="Arial"/>
                <w:color w:val="000000"/>
              </w:rPr>
              <w:t>“</w:t>
            </w:r>
            <w:r w:rsidRPr="001255AA">
              <w:rPr>
                <w:rFonts w:ascii="Arial" w:eastAsia="Arial" w:hAnsi="Arial" w:cs="Arial"/>
                <w:color w:val="000000"/>
              </w:rPr>
              <w:t xml:space="preserve">Professionalism in </w:t>
            </w:r>
            <w:r>
              <w:rPr>
                <w:rFonts w:ascii="Arial" w:eastAsia="Arial" w:hAnsi="Arial" w:cs="Arial"/>
                <w:color w:val="000000"/>
              </w:rPr>
              <w:t>P</w:t>
            </w:r>
            <w:r w:rsidRPr="001255AA">
              <w:rPr>
                <w:rFonts w:ascii="Arial" w:eastAsia="Arial" w:hAnsi="Arial" w:cs="Arial"/>
                <w:color w:val="000000"/>
              </w:rPr>
              <w:t xml:space="preserve">athology: </w:t>
            </w:r>
            <w:r>
              <w:rPr>
                <w:rFonts w:ascii="Arial" w:eastAsia="Arial" w:hAnsi="Arial" w:cs="Arial"/>
                <w:color w:val="000000"/>
              </w:rPr>
              <w:t>A</w:t>
            </w:r>
            <w:r w:rsidRPr="001255AA">
              <w:rPr>
                <w:rFonts w:ascii="Arial" w:eastAsia="Arial" w:hAnsi="Arial" w:cs="Arial"/>
                <w:color w:val="000000"/>
              </w:rPr>
              <w:t xml:space="preserve"> </w:t>
            </w:r>
            <w:r>
              <w:rPr>
                <w:rFonts w:ascii="Arial" w:eastAsia="Arial" w:hAnsi="Arial" w:cs="Arial"/>
                <w:color w:val="000000"/>
              </w:rPr>
              <w:t>C</w:t>
            </w:r>
            <w:r w:rsidRPr="001255AA">
              <w:rPr>
                <w:rFonts w:ascii="Arial" w:eastAsia="Arial" w:hAnsi="Arial" w:cs="Arial"/>
                <w:color w:val="000000"/>
              </w:rPr>
              <w:t>ase-</w:t>
            </w:r>
            <w:r>
              <w:rPr>
                <w:rFonts w:ascii="Arial" w:eastAsia="Arial" w:hAnsi="Arial" w:cs="Arial"/>
                <w:color w:val="000000"/>
              </w:rPr>
              <w:t>B</w:t>
            </w:r>
            <w:r w:rsidRPr="001255AA">
              <w:rPr>
                <w:rFonts w:ascii="Arial" w:eastAsia="Arial" w:hAnsi="Arial" w:cs="Arial"/>
                <w:color w:val="000000"/>
              </w:rPr>
              <w:t xml:space="preserve">ased </w:t>
            </w:r>
            <w:r>
              <w:rPr>
                <w:rFonts w:ascii="Arial" w:eastAsia="Arial" w:hAnsi="Arial" w:cs="Arial"/>
                <w:color w:val="000000"/>
              </w:rPr>
              <w:t>A</w:t>
            </w:r>
            <w:r w:rsidRPr="001255AA">
              <w:rPr>
                <w:rFonts w:ascii="Arial" w:eastAsia="Arial" w:hAnsi="Arial" w:cs="Arial"/>
                <w:color w:val="000000"/>
              </w:rPr>
              <w:t xml:space="preserve">pproach as a </w:t>
            </w:r>
            <w:r>
              <w:rPr>
                <w:rFonts w:ascii="Arial" w:eastAsia="Arial" w:hAnsi="Arial" w:cs="Arial"/>
                <w:color w:val="000000"/>
              </w:rPr>
              <w:t>P</w:t>
            </w:r>
            <w:r w:rsidRPr="001255AA">
              <w:rPr>
                <w:rFonts w:ascii="Arial" w:eastAsia="Arial" w:hAnsi="Arial" w:cs="Arial"/>
                <w:color w:val="000000"/>
              </w:rPr>
              <w:t xml:space="preserve">otential </w:t>
            </w:r>
            <w:r>
              <w:rPr>
                <w:rFonts w:ascii="Arial" w:eastAsia="Arial" w:hAnsi="Arial" w:cs="Arial"/>
                <w:color w:val="000000"/>
              </w:rPr>
              <w:t>E</w:t>
            </w:r>
            <w:r w:rsidRPr="001255AA">
              <w:rPr>
                <w:rFonts w:ascii="Arial" w:eastAsia="Arial" w:hAnsi="Arial" w:cs="Arial"/>
                <w:color w:val="000000"/>
              </w:rPr>
              <w:t>ducation</w:t>
            </w:r>
            <w:r>
              <w:rPr>
                <w:rFonts w:ascii="Arial" w:eastAsia="Arial" w:hAnsi="Arial" w:cs="Arial"/>
                <w:color w:val="000000"/>
              </w:rPr>
              <w:t>al</w:t>
            </w:r>
            <w:r w:rsidRPr="001255AA">
              <w:rPr>
                <w:rFonts w:ascii="Arial" w:eastAsia="Arial" w:hAnsi="Arial" w:cs="Arial"/>
                <w:color w:val="000000"/>
              </w:rPr>
              <w:t xml:space="preserve"> </w:t>
            </w:r>
            <w:r>
              <w:rPr>
                <w:rFonts w:ascii="Arial" w:eastAsia="Arial" w:hAnsi="Arial" w:cs="Arial"/>
                <w:color w:val="000000"/>
              </w:rPr>
              <w:t>T</w:t>
            </w:r>
            <w:r w:rsidRPr="001255AA">
              <w:rPr>
                <w:rFonts w:ascii="Arial" w:eastAsia="Arial" w:hAnsi="Arial" w:cs="Arial"/>
                <w:color w:val="000000"/>
              </w:rPr>
              <w:t>ool.</w:t>
            </w:r>
            <w:r>
              <w:rPr>
                <w:rFonts w:ascii="Arial" w:eastAsia="Arial" w:hAnsi="Arial" w:cs="Arial"/>
                <w:color w:val="000000"/>
              </w:rPr>
              <w:t>”</w:t>
            </w:r>
            <w:r w:rsidRPr="001255AA">
              <w:rPr>
                <w:rFonts w:ascii="Arial" w:eastAsia="Arial" w:hAnsi="Arial" w:cs="Arial"/>
                <w:color w:val="000000"/>
              </w:rPr>
              <w:t xml:space="preserve"> </w:t>
            </w:r>
            <w:r w:rsidRPr="001255AA">
              <w:rPr>
                <w:rFonts w:ascii="Arial" w:eastAsia="Arial" w:hAnsi="Arial" w:cs="Arial"/>
                <w:i/>
                <w:color w:val="000000"/>
              </w:rPr>
              <w:t>Arch</w:t>
            </w:r>
            <w:r>
              <w:rPr>
                <w:rFonts w:ascii="Arial" w:eastAsia="Arial" w:hAnsi="Arial" w:cs="Arial"/>
                <w:i/>
                <w:color w:val="000000"/>
              </w:rPr>
              <w:t>ives of</w:t>
            </w:r>
            <w:r w:rsidRPr="001255AA">
              <w:rPr>
                <w:rFonts w:ascii="Arial" w:eastAsia="Arial" w:hAnsi="Arial" w:cs="Arial"/>
                <w:i/>
                <w:color w:val="000000"/>
              </w:rPr>
              <w:t xml:space="preserve"> Pathol</w:t>
            </w:r>
            <w:r>
              <w:rPr>
                <w:rFonts w:ascii="Arial" w:eastAsia="Arial" w:hAnsi="Arial" w:cs="Arial"/>
                <w:i/>
                <w:color w:val="000000"/>
              </w:rPr>
              <w:t>ogy and</w:t>
            </w:r>
            <w:r w:rsidRPr="001255AA">
              <w:rPr>
                <w:rFonts w:ascii="Arial" w:eastAsia="Arial" w:hAnsi="Arial" w:cs="Arial"/>
                <w:i/>
                <w:color w:val="000000"/>
              </w:rPr>
              <w:t xml:space="preserve"> Lab</w:t>
            </w:r>
            <w:r>
              <w:rPr>
                <w:rFonts w:ascii="Arial" w:eastAsia="Arial" w:hAnsi="Arial" w:cs="Arial"/>
                <w:i/>
                <w:color w:val="000000"/>
              </w:rPr>
              <w:t>oratory</w:t>
            </w:r>
            <w:r w:rsidRPr="001255AA">
              <w:rPr>
                <w:rFonts w:ascii="Arial" w:eastAsia="Arial" w:hAnsi="Arial" w:cs="Arial"/>
                <w:i/>
                <w:color w:val="000000"/>
              </w:rPr>
              <w:t xml:space="preserve"> Me</w:t>
            </w:r>
            <w:r>
              <w:rPr>
                <w:rFonts w:ascii="Arial" w:eastAsia="Arial" w:hAnsi="Arial" w:cs="Arial"/>
                <w:i/>
                <w:color w:val="000000"/>
              </w:rPr>
              <w:t>dicine</w:t>
            </w:r>
            <w:r w:rsidRPr="001255AA">
              <w:rPr>
                <w:rFonts w:ascii="Arial" w:eastAsia="Arial" w:hAnsi="Arial" w:cs="Arial"/>
                <w:color w:val="000000"/>
              </w:rPr>
              <w:t xml:space="preserve"> 141:</w:t>
            </w:r>
            <w:r>
              <w:rPr>
                <w:rFonts w:ascii="Arial" w:eastAsia="Arial" w:hAnsi="Arial" w:cs="Arial"/>
                <w:color w:val="000000"/>
              </w:rPr>
              <w:t xml:space="preserve"> </w:t>
            </w:r>
            <w:r w:rsidRPr="001255AA">
              <w:rPr>
                <w:rFonts w:ascii="Arial" w:eastAsia="Arial" w:hAnsi="Arial" w:cs="Arial"/>
                <w:color w:val="000000"/>
              </w:rPr>
              <w:t xml:space="preserve">215-219. </w:t>
            </w:r>
            <w:hyperlink r:id="rId95" w:history="1">
              <w:r w:rsidRPr="00E228E8">
                <w:rPr>
                  <w:rStyle w:val="Hyperlink"/>
                  <w:rFonts w:ascii="Arial" w:hAnsi="Arial" w:cs="Arial"/>
                </w:rPr>
                <w:t>https://doi.org/10.5858/arpa.2016-0217-CP</w:t>
              </w:r>
            </w:hyperlink>
            <w:r w:rsidRPr="00E228E8">
              <w:rPr>
                <w:rFonts w:ascii="Arial" w:hAnsi="Arial" w:cs="Arial"/>
              </w:rPr>
              <w:t>.</w:t>
            </w:r>
            <w:r>
              <w:t xml:space="preserve"> </w:t>
            </w:r>
          </w:p>
          <w:p w14:paraId="067B3F75" w14:textId="77777777" w:rsidR="00924748" w:rsidRPr="001255AA" w:rsidRDefault="00924748" w:rsidP="00924748">
            <w:pPr>
              <w:numPr>
                <w:ilvl w:val="0"/>
                <w:numId w:val="2"/>
              </w:numPr>
              <w:pBdr>
                <w:top w:val="nil"/>
                <w:left w:val="nil"/>
                <w:bottom w:val="nil"/>
                <w:right w:val="nil"/>
                <w:between w:val="nil"/>
              </w:pBdr>
              <w:spacing w:after="0" w:line="240" w:lineRule="auto"/>
              <w:ind w:left="161" w:hanging="180"/>
              <w:rPr>
                <w:rFonts w:ascii="Arial" w:hAnsi="Arial" w:cs="Arial"/>
                <w:color w:val="000000"/>
              </w:rPr>
            </w:pPr>
            <w:r w:rsidRPr="10AC4E68">
              <w:rPr>
                <w:rFonts w:ascii="Arial" w:eastAsia="Arial" w:hAnsi="Arial" w:cs="Arial"/>
                <w:color w:val="000000" w:themeColor="text1"/>
              </w:rPr>
              <w:t>Levinson</w:t>
            </w:r>
            <w:r>
              <w:rPr>
                <w:rFonts w:ascii="Arial" w:eastAsia="Arial" w:hAnsi="Arial" w:cs="Arial"/>
                <w:color w:val="000000" w:themeColor="text1"/>
              </w:rPr>
              <w:t>,</w:t>
            </w:r>
            <w:r w:rsidRPr="10AC4E68">
              <w:rPr>
                <w:rFonts w:ascii="Arial" w:eastAsia="Arial" w:hAnsi="Arial" w:cs="Arial"/>
                <w:color w:val="000000" w:themeColor="text1"/>
              </w:rPr>
              <w:t xml:space="preserve"> W</w:t>
            </w:r>
            <w:r>
              <w:rPr>
                <w:rFonts w:ascii="Arial" w:eastAsia="Arial" w:hAnsi="Arial" w:cs="Arial"/>
                <w:color w:val="000000" w:themeColor="text1"/>
              </w:rPr>
              <w:t>endy</w:t>
            </w:r>
            <w:r w:rsidRPr="10AC4E68">
              <w:rPr>
                <w:rFonts w:ascii="Arial" w:eastAsia="Arial" w:hAnsi="Arial" w:cs="Arial"/>
                <w:color w:val="000000" w:themeColor="text1"/>
              </w:rPr>
              <w:t>,</w:t>
            </w:r>
            <w:r>
              <w:rPr>
                <w:rFonts w:ascii="Arial" w:eastAsia="Arial" w:hAnsi="Arial" w:cs="Arial"/>
                <w:color w:val="000000" w:themeColor="text1"/>
              </w:rPr>
              <w:t xml:space="preserve"> Shiphra</w:t>
            </w:r>
            <w:r w:rsidRPr="10AC4E68">
              <w:rPr>
                <w:rFonts w:ascii="Arial" w:eastAsia="Arial" w:hAnsi="Arial" w:cs="Arial"/>
                <w:color w:val="000000" w:themeColor="text1"/>
              </w:rPr>
              <w:t xml:space="preserve"> Ginsburg, </w:t>
            </w:r>
            <w:r>
              <w:rPr>
                <w:rFonts w:ascii="Arial" w:eastAsia="Arial" w:hAnsi="Arial" w:cs="Arial"/>
                <w:color w:val="000000" w:themeColor="text1"/>
              </w:rPr>
              <w:t xml:space="preserve">Frederic W. </w:t>
            </w:r>
            <w:r w:rsidRPr="10AC4E68">
              <w:rPr>
                <w:rFonts w:ascii="Arial" w:eastAsia="Arial" w:hAnsi="Arial" w:cs="Arial"/>
                <w:color w:val="000000" w:themeColor="text1"/>
              </w:rPr>
              <w:t>Hafferty,</w:t>
            </w:r>
            <w:r>
              <w:rPr>
                <w:rFonts w:ascii="Arial" w:eastAsia="Arial" w:hAnsi="Arial" w:cs="Arial"/>
                <w:color w:val="000000" w:themeColor="text1"/>
              </w:rPr>
              <w:t xml:space="preserve"> and Catherine R.</w:t>
            </w:r>
            <w:r w:rsidRPr="10AC4E68">
              <w:rPr>
                <w:rFonts w:ascii="Arial" w:eastAsia="Arial" w:hAnsi="Arial" w:cs="Arial"/>
                <w:color w:val="000000" w:themeColor="text1"/>
              </w:rPr>
              <w:t xml:space="preserve"> Lucey. </w:t>
            </w:r>
            <w:r>
              <w:rPr>
                <w:rFonts w:ascii="Arial" w:eastAsia="Arial" w:hAnsi="Arial" w:cs="Arial"/>
                <w:color w:val="000000" w:themeColor="text1"/>
              </w:rPr>
              <w:t xml:space="preserve">2014. </w:t>
            </w:r>
            <w:r w:rsidRPr="10AC4E68">
              <w:rPr>
                <w:rFonts w:ascii="Arial" w:eastAsia="Arial" w:hAnsi="Arial" w:cs="Arial"/>
                <w:i/>
                <w:iCs/>
                <w:color w:val="000000" w:themeColor="text1"/>
              </w:rPr>
              <w:t>Understanding Medical Professionalism</w:t>
            </w:r>
            <w:r w:rsidRPr="10AC4E68">
              <w:rPr>
                <w:rFonts w:ascii="Arial" w:eastAsia="Arial" w:hAnsi="Arial" w:cs="Arial"/>
                <w:color w:val="000000" w:themeColor="text1"/>
              </w:rPr>
              <w:t>. New York, NY: McGraw-Hill Education</w:t>
            </w:r>
            <w:r>
              <w:rPr>
                <w:rFonts w:ascii="Arial" w:eastAsia="Arial" w:hAnsi="Arial" w:cs="Arial"/>
                <w:color w:val="000000" w:themeColor="text1"/>
              </w:rPr>
              <w:t xml:space="preserve">. </w:t>
            </w:r>
            <w:r w:rsidRPr="00361EA1">
              <w:rPr>
                <w:rFonts w:ascii="Arial" w:eastAsia="Arial" w:hAnsi="Arial" w:cs="Arial"/>
                <w:color w:val="000000" w:themeColor="text1"/>
              </w:rPr>
              <w:t>https://accessmedicine.mhmedical.com/book.aspx?bookID=1058</w:t>
            </w:r>
            <w:r>
              <w:rPr>
                <w:rFonts w:ascii="Arial" w:eastAsia="Arial" w:hAnsi="Arial" w:cs="Arial"/>
                <w:color w:val="000000" w:themeColor="text1"/>
              </w:rPr>
              <w:t>.</w:t>
            </w:r>
          </w:p>
          <w:p w14:paraId="413E256C" w14:textId="77777777" w:rsidR="00924748" w:rsidRDefault="00924748" w:rsidP="00924748">
            <w:pPr>
              <w:numPr>
                <w:ilvl w:val="0"/>
                <w:numId w:val="2"/>
              </w:numPr>
              <w:spacing w:after="0" w:line="240" w:lineRule="auto"/>
              <w:ind w:left="161" w:hanging="180"/>
              <w:textAlignment w:val="baseline"/>
              <w:rPr>
                <w:rFonts w:ascii="Noto Sans Symbols" w:eastAsia="Times New Roman" w:hAnsi="Noto Sans Symbols" w:cs="Times New Roman"/>
                <w:color w:val="000000"/>
              </w:rPr>
            </w:pPr>
            <w:r w:rsidRPr="00EE597F">
              <w:rPr>
                <w:rFonts w:ascii="Arial" w:eastAsia="Times New Roman" w:hAnsi="Arial" w:cs="Arial"/>
                <w:color w:val="000000"/>
              </w:rPr>
              <w:t xml:space="preserve">Osseo-Asare, Aba, Lilanthi Balasuriya, Stephen J. Huot, et al. 2018. </w:t>
            </w:r>
            <w:r w:rsidRPr="00CE1C87">
              <w:rPr>
                <w:rFonts w:ascii="Arial" w:eastAsia="Times New Roman" w:hAnsi="Arial" w:cs="Arial"/>
                <w:color w:val="000000"/>
              </w:rPr>
              <w:t>“</w:t>
            </w:r>
            <w:r w:rsidRPr="001255AA">
              <w:rPr>
                <w:rFonts w:ascii="Arial" w:eastAsia="Times New Roman" w:hAnsi="Arial" w:cs="Arial"/>
                <w:color w:val="000000"/>
              </w:rPr>
              <w:t xml:space="preserve">Minority </w:t>
            </w:r>
            <w:r>
              <w:rPr>
                <w:rFonts w:ascii="Arial" w:eastAsia="Times New Roman" w:hAnsi="Arial" w:cs="Arial"/>
                <w:color w:val="000000"/>
              </w:rPr>
              <w:t>R</w:t>
            </w:r>
            <w:r w:rsidRPr="001255AA">
              <w:rPr>
                <w:rFonts w:ascii="Arial" w:eastAsia="Times New Roman" w:hAnsi="Arial" w:cs="Arial"/>
                <w:color w:val="000000"/>
              </w:rPr>
              <w:t xml:space="preserve">esident </w:t>
            </w:r>
            <w:r>
              <w:rPr>
                <w:rFonts w:ascii="Arial" w:eastAsia="Times New Roman" w:hAnsi="Arial" w:cs="Arial"/>
                <w:color w:val="000000"/>
              </w:rPr>
              <w:t>P</w:t>
            </w:r>
            <w:r w:rsidRPr="001255AA">
              <w:rPr>
                <w:rFonts w:ascii="Arial" w:eastAsia="Times New Roman" w:hAnsi="Arial" w:cs="Arial"/>
                <w:color w:val="000000"/>
              </w:rPr>
              <w:t xml:space="preserve">hysicians' </w:t>
            </w:r>
            <w:r>
              <w:rPr>
                <w:rFonts w:ascii="Arial" w:eastAsia="Times New Roman" w:hAnsi="Arial" w:cs="Arial"/>
                <w:color w:val="000000"/>
              </w:rPr>
              <w:t>V</w:t>
            </w:r>
            <w:r w:rsidRPr="001255AA">
              <w:rPr>
                <w:rFonts w:ascii="Arial" w:eastAsia="Times New Roman" w:hAnsi="Arial" w:cs="Arial"/>
                <w:color w:val="000000"/>
              </w:rPr>
              <w:t xml:space="preserve">iews on the </w:t>
            </w:r>
            <w:r>
              <w:rPr>
                <w:rFonts w:ascii="Arial" w:eastAsia="Times New Roman" w:hAnsi="Arial" w:cs="Arial"/>
                <w:color w:val="000000"/>
              </w:rPr>
              <w:t>R</w:t>
            </w:r>
            <w:r w:rsidRPr="001255AA">
              <w:rPr>
                <w:rFonts w:ascii="Arial" w:eastAsia="Times New Roman" w:hAnsi="Arial" w:cs="Arial"/>
                <w:color w:val="000000"/>
              </w:rPr>
              <w:t xml:space="preserve">ole of </w:t>
            </w:r>
            <w:r>
              <w:rPr>
                <w:rFonts w:ascii="Arial" w:eastAsia="Times New Roman" w:hAnsi="Arial" w:cs="Arial"/>
                <w:color w:val="000000"/>
              </w:rPr>
              <w:t>R</w:t>
            </w:r>
            <w:r w:rsidRPr="001255AA">
              <w:rPr>
                <w:rFonts w:ascii="Arial" w:eastAsia="Times New Roman" w:hAnsi="Arial" w:cs="Arial"/>
                <w:color w:val="000000"/>
              </w:rPr>
              <w:t>ace/</w:t>
            </w:r>
            <w:r>
              <w:rPr>
                <w:rFonts w:ascii="Arial" w:eastAsia="Times New Roman" w:hAnsi="Arial" w:cs="Arial"/>
                <w:color w:val="000000"/>
              </w:rPr>
              <w:t>E</w:t>
            </w:r>
            <w:r w:rsidRPr="001255AA">
              <w:rPr>
                <w:rFonts w:ascii="Arial" w:eastAsia="Times New Roman" w:hAnsi="Arial" w:cs="Arial"/>
                <w:color w:val="000000"/>
              </w:rPr>
              <w:t xml:space="preserve">thnicity in </w:t>
            </w:r>
            <w:r>
              <w:rPr>
                <w:rFonts w:ascii="Arial" w:eastAsia="Times New Roman" w:hAnsi="Arial" w:cs="Arial"/>
                <w:color w:val="000000"/>
              </w:rPr>
              <w:t>T</w:t>
            </w:r>
            <w:r w:rsidRPr="001255AA">
              <w:rPr>
                <w:rFonts w:ascii="Arial" w:eastAsia="Times New Roman" w:hAnsi="Arial" w:cs="Arial"/>
                <w:color w:val="000000"/>
              </w:rPr>
              <w:t xml:space="preserve">heir </w:t>
            </w:r>
            <w:r>
              <w:rPr>
                <w:rFonts w:ascii="Arial" w:eastAsia="Times New Roman" w:hAnsi="Arial" w:cs="Arial"/>
                <w:color w:val="000000"/>
              </w:rPr>
              <w:t>T</w:t>
            </w:r>
            <w:r w:rsidRPr="001255AA">
              <w:rPr>
                <w:rFonts w:ascii="Arial" w:eastAsia="Times New Roman" w:hAnsi="Arial" w:cs="Arial"/>
                <w:color w:val="000000"/>
              </w:rPr>
              <w:t xml:space="preserve">raining </w:t>
            </w:r>
            <w:r>
              <w:rPr>
                <w:rFonts w:ascii="Arial" w:eastAsia="Times New Roman" w:hAnsi="Arial" w:cs="Arial"/>
                <w:color w:val="000000"/>
              </w:rPr>
              <w:t>E</w:t>
            </w:r>
            <w:r w:rsidRPr="001255AA">
              <w:rPr>
                <w:rFonts w:ascii="Arial" w:eastAsia="Times New Roman" w:hAnsi="Arial" w:cs="Arial"/>
                <w:color w:val="000000"/>
              </w:rPr>
              <w:t xml:space="preserve">xperiences in the </w:t>
            </w:r>
            <w:r>
              <w:rPr>
                <w:rFonts w:ascii="Arial" w:eastAsia="Times New Roman" w:hAnsi="Arial" w:cs="Arial"/>
                <w:color w:val="000000"/>
              </w:rPr>
              <w:t>W</w:t>
            </w:r>
            <w:r w:rsidRPr="001255AA">
              <w:rPr>
                <w:rFonts w:ascii="Arial" w:eastAsia="Times New Roman" w:hAnsi="Arial" w:cs="Arial"/>
                <w:color w:val="000000"/>
              </w:rPr>
              <w:t>orkplace.</w:t>
            </w:r>
            <w:r>
              <w:rPr>
                <w:rFonts w:ascii="Arial" w:eastAsia="Times New Roman" w:hAnsi="Arial" w:cs="Arial"/>
                <w:color w:val="000000"/>
              </w:rPr>
              <w:t>”</w:t>
            </w:r>
            <w:r w:rsidRPr="001255AA">
              <w:rPr>
                <w:rFonts w:ascii="Arial" w:eastAsia="Times New Roman" w:hAnsi="Arial" w:cs="Arial"/>
                <w:color w:val="000000"/>
              </w:rPr>
              <w:t xml:space="preserve"> </w:t>
            </w:r>
            <w:r w:rsidRPr="001255AA">
              <w:rPr>
                <w:rFonts w:ascii="Arial" w:eastAsia="Times New Roman" w:hAnsi="Arial" w:cs="Arial"/>
                <w:i/>
                <w:iCs/>
                <w:color w:val="000000"/>
              </w:rPr>
              <w:t>JAMA Network Open</w:t>
            </w:r>
            <w:r w:rsidRPr="001255AA">
              <w:rPr>
                <w:rFonts w:ascii="Arial" w:eastAsia="Times New Roman" w:hAnsi="Arial" w:cs="Arial"/>
                <w:color w:val="000000"/>
              </w:rPr>
              <w:t>. 1(5):</w:t>
            </w:r>
            <w:r>
              <w:rPr>
                <w:rFonts w:ascii="Arial" w:eastAsia="Times New Roman" w:hAnsi="Arial" w:cs="Arial"/>
                <w:color w:val="000000"/>
              </w:rPr>
              <w:t xml:space="preserve"> </w:t>
            </w:r>
            <w:r w:rsidRPr="001255AA">
              <w:rPr>
                <w:rFonts w:ascii="Arial" w:eastAsia="Times New Roman" w:hAnsi="Arial" w:cs="Arial"/>
                <w:color w:val="000000"/>
              </w:rPr>
              <w:t>e182723. doi:10.1001/jamanetworkopen.2018.2723</w:t>
            </w:r>
            <w:r>
              <w:rPr>
                <w:rFonts w:ascii="Arial" w:eastAsia="Times New Roman" w:hAnsi="Arial" w:cs="Arial"/>
                <w:color w:val="000000"/>
              </w:rPr>
              <w:t>.</w:t>
            </w:r>
          </w:p>
          <w:p w14:paraId="044E560A" w14:textId="082E89BD" w:rsidR="00845548" w:rsidRPr="00AE0EC6" w:rsidRDefault="00924748" w:rsidP="00924748">
            <w:pPr>
              <w:numPr>
                <w:ilvl w:val="0"/>
                <w:numId w:val="2"/>
              </w:numPr>
              <w:spacing w:after="0" w:line="240" w:lineRule="auto"/>
              <w:ind w:left="153" w:hanging="180"/>
              <w:textAlignment w:val="baseline"/>
              <w:rPr>
                <w:rFonts w:ascii="Noto Sans Symbols" w:eastAsia="Times New Roman" w:hAnsi="Noto Sans Symbols" w:cs="Times New Roman"/>
                <w:color w:val="000000"/>
              </w:rPr>
            </w:pPr>
            <w:r w:rsidRPr="002E1F4B">
              <w:rPr>
                <w:rFonts w:ascii="Arial" w:eastAsia="Times New Roman" w:hAnsi="Arial" w:cs="Arial"/>
                <w:color w:val="000000" w:themeColor="text1"/>
              </w:rPr>
              <w:t>Paul, Dereck W. Jr., Kelly R. Knight, Andre Campbell, and Louise Aronson. 2020. “Beyond a Moment - Reckoning with Our History and Embracing Antiracism in Medicine</w:t>
            </w:r>
            <w:r w:rsidRPr="002E1F4B">
              <w:rPr>
                <w:rFonts w:ascii="Arial" w:hAnsi="Arial" w:cs="Arial"/>
                <w:color w:val="666666"/>
              </w:rPr>
              <w:t xml:space="preserve">.” </w:t>
            </w:r>
            <w:r w:rsidRPr="002E1F4B">
              <w:rPr>
                <w:rFonts w:ascii="Arial" w:eastAsia="Times New Roman" w:hAnsi="Arial" w:cs="Arial"/>
                <w:i/>
                <w:iCs/>
                <w:color w:val="000000" w:themeColor="text1"/>
              </w:rPr>
              <w:t>New England Journal of Medicine.</w:t>
            </w:r>
            <w:r w:rsidRPr="002E1F4B">
              <w:rPr>
                <w:rFonts w:ascii="Arial" w:eastAsia="Times New Roman" w:hAnsi="Arial" w:cs="Arial"/>
                <w:color w:val="000000" w:themeColor="text1"/>
              </w:rPr>
              <w:t xml:space="preserve"> 383: 1404-1406. doi:10.1056/NEJMp2021812 </w:t>
            </w:r>
            <w:hyperlink r:id="rId96" w:history="1">
              <w:r w:rsidRPr="002E1F4B">
                <w:rPr>
                  <w:rStyle w:val="Hyperlink"/>
                  <w:rFonts w:ascii="Arial" w:eastAsia="Times New Roman" w:hAnsi="Arial" w:cs="Arial"/>
                </w:rPr>
                <w:t>https://www.nejm.org/doi/full/10.1056/NEJMp2021812</w:t>
              </w:r>
            </w:hyperlink>
            <w:r w:rsidRPr="002E1F4B">
              <w:rPr>
                <w:rFonts w:ascii="Arial" w:eastAsia="Times New Roman" w:hAnsi="Arial" w:cs="Arial"/>
                <w:color w:val="000000" w:themeColor="text1"/>
              </w:rPr>
              <w:t>.</w:t>
            </w:r>
          </w:p>
        </w:tc>
      </w:tr>
    </w:tbl>
    <w:p w14:paraId="6D9CBBE4" w14:textId="77777777" w:rsidR="000D19DE" w:rsidRDefault="00E305D5">
      <w:pPr>
        <w:rPr>
          <w:rFonts w:ascii="Arial" w:eastAsia="Arial" w:hAnsi="Arial" w:cs="Arial"/>
        </w:rPr>
      </w:pPr>
      <w:r>
        <w:rPr>
          <w:rFonts w:ascii="Arial" w:eastAsia="Arial" w:hAnsi="Arial" w:cs="Arial"/>
        </w:rPr>
        <w:lastRenderedPageBreak/>
        <w:br/>
      </w:r>
    </w:p>
    <w:p w14:paraId="30E10A26" w14:textId="77777777" w:rsidR="000D19DE" w:rsidRDefault="00E305D5">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2818DC" w:rsidRPr="00B97E28" w14:paraId="24ADBD35" w14:textId="77777777" w:rsidTr="21145EF8">
        <w:trPr>
          <w:trHeight w:val="769"/>
        </w:trPr>
        <w:tc>
          <w:tcPr>
            <w:tcW w:w="14125" w:type="dxa"/>
            <w:gridSpan w:val="2"/>
            <w:shd w:val="clear" w:color="auto" w:fill="9CC3E5"/>
          </w:tcPr>
          <w:p w14:paraId="444F1212" w14:textId="7D675365" w:rsidR="000D19DE" w:rsidRPr="00B97E28" w:rsidRDefault="00E305D5" w:rsidP="00B97E28">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Professionalism 2: Ethical Principles</w:t>
            </w:r>
          </w:p>
          <w:p w14:paraId="28751435" w14:textId="77777777" w:rsidR="000D19DE" w:rsidRPr="00B97E28" w:rsidRDefault="00E305D5" w:rsidP="00B97E28">
            <w:pPr>
              <w:spacing w:after="0" w:line="240" w:lineRule="auto"/>
              <w:ind w:left="187"/>
              <w:rPr>
                <w:rFonts w:ascii="Arial" w:eastAsia="Arial" w:hAnsi="Arial" w:cs="Arial"/>
              </w:rPr>
            </w:pPr>
            <w:r w:rsidRPr="00B97E28">
              <w:rPr>
                <w:rFonts w:ascii="Arial" w:eastAsia="Arial" w:hAnsi="Arial" w:cs="Arial"/>
                <w:b/>
              </w:rPr>
              <w:t>Overall Intent:</w:t>
            </w:r>
            <w:r w:rsidRPr="00B97E28">
              <w:rPr>
                <w:rFonts w:ascii="Arial" w:eastAsia="Arial" w:hAnsi="Arial" w:cs="Arial"/>
              </w:rPr>
              <w:t xml:space="preserve"> To recognize and address or resolve common and complex ethical dilemmas or situations</w:t>
            </w:r>
          </w:p>
          <w:p w14:paraId="2E94FCA9" w14:textId="77777777" w:rsidR="000D19DE" w:rsidRPr="00B97E28" w:rsidRDefault="000D19DE" w:rsidP="00B97E28">
            <w:pPr>
              <w:spacing w:after="0" w:line="240" w:lineRule="auto"/>
              <w:ind w:hanging="14"/>
              <w:jc w:val="center"/>
              <w:rPr>
                <w:rFonts w:ascii="Arial" w:eastAsia="Arial" w:hAnsi="Arial" w:cs="Arial"/>
                <w:b/>
                <w:color w:val="000000"/>
              </w:rPr>
            </w:pPr>
          </w:p>
        </w:tc>
      </w:tr>
      <w:tr w:rsidR="006B6396" w:rsidRPr="00B97E28" w14:paraId="71895484" w14:textId="77777777" w:rsidTr="21145EF8">
        <w:tc>
          <w:tcPr>
            <w:tcW w:w="4950" w:type="dxa"/>
            <w:shd w:val="clear" w:color="auto" w:fill="FAC090"/>
          </w:tcPr>
          <w:p w14:paraId="38405D9E"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18543531"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D36CC7" w:rsidRPr="00B97E28" w14:paraId="6EC2A74A" w14:textId="77777777" w:rsidTr="00A028FF">
        <w:tc>
          <w:tcPr>
            <w:tcW w:w="4950" w:type="dxa"/>
            <w:tcBorders>
              <w:top w:val="single" w:sz="4" w:space="0" w:color="000000"/>
              <w:bottom w:val="single" w:sz="4" w:space="0" w:color="000000"/>
            </w:tcBorders>
            <w:shd w:val="clear" w:color="auto" w:fill="C9C9C9"/>
          </w:tcPr>
          <w:p w14:paraId="3C7C433D" w14:textId="30D19BAA" w:rsidR="000D19DE" w:rsidRPr="00B97E28" w:rsidRDefault="00E305D5" w:rsidP="00B97E28">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6D48A5" w:rsidRPr="006D48A5">
              <w:rPr>
                <w:rFonts w:ascii="Arial" w:eastAsia="Arial" w:hAnsi="Arial" w:cs="Arial"/>
                <w:i/>
              </w:rPr>
              <w:t>Demonstrates knowledge of the ethical principles underlying informed consent, surrogate decision making, advance directives, confidentiality, error disclosure, stewardship of limited resources, and related topics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3324C68" w14:textId="251DF36F" w:rsidR="000D19DE" w:rsidRPr="00B97E28"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Identifies that consent to treat and exchange health information is necessary prior to providing care for a child who presents for evaluation with a non-parental adult</w:t>
            </w:r>
          </w:p>
          <w:p w14:paraId="062C5B99" w14:textId="05146E49" w:rsidR="000D19DE" w:rsidRPr="00B97E28" w:rsidRDefault="000D19DE" w:rsidP="1EF8D146">
            <w:pPr>
              <w:pBdr>
                <w:top w:val="nil"/>
                <w:left w:val="nil"/>
                <w:bottom w:val="nil"/>
                <w:right w:val="nil"/>
                <w:between w:val="nil"/>
              </w:pBdr>
              <w:spacing w:after="0" w:line="240" w:lineRule="auto"/>
              <w:ind w:left="187" w:hanging="187"/>
              <w:rPr>
                <w:rFonts w:ascii="Arial" w:eastAsia="Arial" w:hAnsi="Arial" w:cs="Arial"/>
              </w:rPr>
            </w:pPr>
          </w:p>
        </w:tc>
      </w:tr>
      <w:tr w:rsidR="00D36CC7" w:rsidRPr="00B97E28" w14:paraId="68059C0A" w14:textId="77777777" w:rsidTr="00A028FF">
        <w:tc>
          <w:tcPr>
            <w:tcW w:w="4950" w:type="dxa"/>
            <w:tcBorders>
              <w:top w:val="single" w:sz="4" w:space="0" w:color="000000"/>
              <w:bottom w:val="single" w:sz="4" w:space="0" w:color="000000"/>
            </w:tcBorders>
            <w:shd w:val="clear" w:color="auto" w:fill="C9C9C9"/>
          </w:tcPr>
          <w:p w14:paraId="3C98B041" w14:textId="0182B075"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B24038" w:rsidRPr="00B24038">
              <w:rPr>
                <w:rFonts w:ascii="Arial" w:eastAsia="Arial" w:hAnsi="Arial" w:cs="Arial"/>
                <w:i/>
              </w:rPr>
              <w:t>Applies ethical principles in common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8AE7685" w14:textId="66E232DF" w:rsidR="000D19DE"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Articulates how the principle of “do no harm” applies to a patient who may not require developmental testing even though it could provide a </w:t>
            </w:r>
            <w:r w:rsidR="1821CE55" w:rsidRPr="21145EF8">
              <w:rPr>
                <w:rFonts w:ascii="Arial" w:eastAsia="Arial" w:hAnsi="Arial" w:cs="Arial"/>
              </w:rPr>
              <w:t xml:space="preserve">learning </w:t>
            </w:r>
            <w:r w:rsidRPr="21145EF8">
              <w:rPr>
                <w:rFonts w:ascii="Arial" w:eastAsia="Arial" w:hAnsi="Arial" w:cs="Arial"/>
              </w:rPr>
              <w:t>opportunity</w:t>
            </w:r>
            <w:r w:rsidR="095CA7F3" w:rsidRPr="21145EF8">
              <w:rPr>
                <w:rFonts w:ascii="Arial" w:eastAsia="Arial" w:hAnsi="Arial" w:cs="Arial"/>
              </w:rPr>
              <w:t xml:space="preserve"> for a </w:t>
            </w:r>
            <w:r w:rsidR="002A0A68">
              <w:rPr>
                <w:rFonts w:ascii="Arial" w:eastAsia="Arial" w:hAnsi="Arial" w:cs="Arial"/>
              </w:rPr>
              <w:t>resident or fellow</w:t>
            </w:r>
          </w:p>
        </w:tc>
      </w:tr>
      <w:tr w:rsidR="00D36CC7" w:rsidRPr="00B97E28" w14:paraId="5DD26F02" w14:textId="77777777" w:rsidTr="00A028FF">
        <w:tc>
          <w:tcPr>
            <w:tcW w:w="4950" w:type="dxa"/>
            <w:tcBorders>
              <w:top w:val="single" w:sz="4" w:space="0" w:color="000000"/>
              <w:bottom w:val="single" w:sz="4" w:space="0" w:color="000000"/>
            </w:tcBorders>
            <w:shd w:val="clear" w:color="auto" w:fill="C9C9C9"/>
          </w:tcPr>
          <w:p w14:paraId="3A400FAA" w14:textId="37F914CE" w:rsidR="000D19DE" w:rsidRPr="00B97E28" w:rsidRDefault="00E305D5" w:rsidP="00B97E28">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6D48A5" w:rsidRPr="006D48A5">
              <w:rPr>
                <w:rFonts w:ascii="Arial" w:eastAsia="Arial" w:hAnsi="Arial" w:cs="Arial"/>
                <w:i/>
                <w:color w:val="000000"/>
              </w:rPr>
              <w:t>Analyzes complex situations using ethical principles to address conflict/controversy; seeks help when needed to manage and resolve complex ethical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6A5B30A" w14:textId="7AAF7D16" w:rsidR="00E425EF" w:rsidRPr="001255AA" w:rsidRDefault="00E305D5" w:rsidP="00B97E28">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21145EF8">
              <w:rPr>
                <w:rFonts w:ascii="Arial" w:eastAsia="Arial" w:hAnsi="Arial" w:cs="Arial"/>
              </w:rPr>
              <w:t xml:space="preserve">Discusses options for obtaining access to special education services for a child with intellectual disability for whom </w:t>
            </w:r>
            <w:r w:rsidR="0D273D19" w:rsidRPr="21145EF8">
              <w:rPr>
                <w:rFonts w:ascii="Arial" w:eastAsia="Arial" w:hAnsi="Arial" w:cs="Arial"/>
              </w:rPr>
              <w:t xml:space="preserve">caregivers </w:t>
            </w:r>
            <w:r w:rsidRPr="21145EF8">
              <w:rPr>
                <w:rFonts w:ascii="Arial" w:eastAsia="Arial" w:hAnsi="Arial" w:cs="Arial"/>
              </w:rPr>
              <w:t>prefer to provide education in a homeschool setting</w:t>
            </w:r>
          </w:p>
        </w:tc>
      </w:tr>
      <w:tr w:rsidR="00D36CC7" w:rsidRPr="00B97E28" w14:paraId="076BD5F1" w14:textId="77777777" w:rsidTr="00A028FF">
        <w:tc>
          <w:tcPr>
            <w:tcW w:w="4950" w:type="dxa"/>
            <w:tcBorders>
              <w:top w:val="single" w:sz="4" w:space="0" w:color="000000"/>
              <w:bottom w:val="single" w:sz="4" w:space="0" w:color="000000"/>
            </w:tcBorders>
            <w:shd w:val="clear" w:color="auto" w:fill="C9C9C9"/>
          </w:tcPr>
          <w:p w14:paraId="6CF97A8A" w14:textId="2EE42531"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A028FF" w:rsidRPr="00A028FF">
              <w:rPr>
                <w:rFonts w:ascii="Arial" w:eastAsia="Arial" w:hAnsi="Arial" w:cs="Arial"/>
                <w:i/>
              </w:rPr>
              <w:t>Manages and seeks to resolve ethical dilemmas using appropriate resources (e.g., ethics consultations, literature review, risk management/legal consultation)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262C92F" w14:textId="395EAB88" w:rsidR="00B00D95" w:rsidRPr="001255AA" w:rsidRDefault="00E305D5" w:rsidP="00B97E28">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21145EF8">
              <w:rPr>
                <w:rFonts w:ascii="Arial" w:eastAsia="Arial" w:hAnsi="Arial" w:cs="Arial"/>
              </w:rPr>
              <w:t xml:space="preserve">Appropriately </w:t>
            </w:r>
            <w:r w:rsidR="0C37DF67" w:rsidRPr="21145EF8">
              <w:rPr>
                <w:rFonts w:ascii="Arial" w:eastAsia="Arial" w:hAnsi="Arial" w:cs="Arial"/>
              </w:rPr>
              <w:t xml:space="preserve">uses </w:t>
            </w:r>
            <w:r w:rsidRPr="21145EF8">
              <w:rPr>
                <w:rFonts w:ascii="Arial" w:eastAsia="Arial" w:hAnsi="Arial" w:cs="Arial"/>
              </w:rPr>
              <w:t>ethics resources and the clinic social worker to obtain guidance regarding placing a child protective services report for a teen with Down syndrome after the primary caregiver experiences a significant traumatic brain injury and can no longer provide adequate supervision of the teen</w:t>
            </w:r>
          </w:p>
          <w:p w14:paraId="36376D60" w14:textId="052484C9" w:rsidR="00CF702A" w:rsidRPr="001255AA" w:rsidRDefault="58B3B143"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Uses </w:t>
            </w:r>
            <w:r w:rsidR="00E305D5" w:rsidRPr="21145EF8">
              <w:rPr>
                <w:rFonts w:ascii="Arial" w:eastAsia="Arial" w:hAnsi="Arial" w:cs="Arial"/>
              </w:rPr>
              <w:t>institutional resources, including medical-legal partnership, when counseling caregivers regarding transition to adulthood and potential need to apply for guardianship or durable power of attorney for a child under kinship placement</w:t>
            </w:r>
          </w:p>
        </w:tc>
      </w:tr>
      <w:tr w:rsidR="00D36CC7" w:rsidRPr="00B97E28" w14:paraId="7DF950C7" w14:textId="77777777" w:rsidTr="00A028FF">
        <w:tc>
          <w:tcPr>
            <w:tcW w:w="4950" w:type="dxa"/>
            <w:tcBorders>
              <w:top w:val="single" w:sz="4" w:space="0" w:color="000000"/>
              <w:bottom w:val="single" w:sz="4" w:space="0" w:color="000000"/>
            </w:tcBorders>
            <w:shd w:val="clear" w:color="auto" w:fill="C9C9C9"/>
          </w:tcPr>
          <w:p w14:paraId="4EFB3EC4" w14:textId="4BD536B7"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A028FF" w:rsidRPr="00A028FF">
              <w:rPr>
                <w:rFonts w:ascii="Arial" w:eastAsia="Arial" w:hAnsi="Arial" w:cs="Arial"/>
                <w:i/>
              </w:rPr>
              <w:t>Called upon by others to consult in cases of complex ethical dilemmas; identifies and seeks to address system-level factors that induce or exacerbate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7A3B23B" w14:textId="65CF1EFA" w:rsidR="000D19DE" w:rsidRPr="00B97E28"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Participates as </w:t>
            </w:r>
            <w:r w:rsidR="4C53D690" w:rsidRPr="21145EF8">
              <w:rPr>
                <w:rFonts w:ascii="Arial" w:eastAsia="Arial" w:hAnsi="Arial" w:cs="Arial"/>
              </w:rPr>
              <w:t xml:space="preserve">a member of </w:t>
            </w:r>
            <w:r w:rsidRPr="21145EF8">
              <w:rPr>
                <w:rFonts w:ascii="Arial" w:eastAsia="Arial" w:hAnsi="Arial" w:cs="Arial"/>
              </w:rPr>
              <w:t>the ethics consult service, providing guidance for complex cases</w:t>
            </w:r>
          </w:p>
        </w:tc>
      </w:tr>
      <w:tr w:rsidR="006B6396" w:rsidRPr="00B97E28" w14:paraId="0661D923" w14:textId="77777777" w:rsidTr="21145EF8">
        <w:tc>
          <w:tcPr>
            <w:tcW w:w="4950" w:type="dxa"/>
            <w:shd w:val="clear" w:color="auto" w:fill="FFD965"/>
          </w:tcPr>
          <w:p w14:paraId="609CF035"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7F1ED568" w14:textId="766DEF46" w:rsidR="00B00D95" w:rsidRPr="00B97E28"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Direct observation</w:t>
            </w:r>
          </w:p>
          <w:p w14:paraId="261B9905" w14:textId="77777777" w:rsidR="00B00D95" w:rsidRPr="00B97E28"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Multisource feedback</w:t>
            </w:r>
          </w:p>
          <w:p w14:paraId="61293EFA" w14:textId="73FADAC6" w:rsidR="000D19DE" w:rsidRPr="00B97E28"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 xml:space="preserve">Oral or written self-reflection </w:t>
            </w:r>
          </w:p>
        </w:tc>
      </w:tr>
      <w:tr w:rsidR="00731553" w:rsidRPr="00B97E28" w14:paraId="2BEBCBBE" w14:textId="77777777" w:rsidTr="21145EF8">
        <w:tc>
          <w:tcPr>
            <w:tcW w:w="4950" w:type="dxa"/>
            <w:shd w:val="clear" w:color="auto" w:fill="8DB3E2" w:themeFill="text2" w:themeFillTint="66"/>
          </w:tcPr>
          <w:p w14:paraId="72D3BECC"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404B82F5" w14:textId="105C4F2B" w:rsidR="000D19DE" w:rsidRPr="00B97E28" w:rsidRDefault="000D19DE"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6B6396" w:rsidRPr="00B97E28" w14:paraId="51EE5BD7" w14:textId="77777777" w:rsidTr="21145EF8">
        <w:trPr>
          <w:trHeight w:val="80"/>
        </w:trPr>
        <w:tc>
          <w:tcPr>
            <w:tcW w:w="4950" w:type="dxa"/>
            <w:shd w:val="clear" w:color="auto" w:fill="A8D08D"/>
          </w:tcPr>
          <w:p w14:paraId="0FF41098"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2F22D0F6" w14:textId="5494919E" w:rsidR="005457BC" w:rsidRPr="005457BC" w:rsidRDefault="005457BC" w:rsidP="005457BC">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American Board of Internal Medicine</w:t>
            </w:r>
            <w:r>
              <w:rPr>
                <w:rFonts w:ascii="Arial" w:eastAsia="Arial" w:hAnsi="Arial" w:cs="Arial"/>
              </w:rPr>
              <w:t xml:space="preserve"> Foundation</w:t>
            </w:r>
            <w:r w:rsidRPr="001255AA">
              <w:rPr>
                <w:rFonts w:ascii="Arial" w:eastAsia="Arial" w:hAnsi="Arial" w:cs="Arial"/>
              </w:rPr>
              <w:t>, ACP-ASIM Foundation,</w:t>
            </w:r>
            <w:r>
              <w:rPr>
                <w:rFonts w:ascii="Arial" w:eastAsia="Arial" w:hAnsi="Arial" w:cs="Arial"/>
              </w:rPr>
              <w:t xml:space="preserve"> and</w:t>
            </w:r>
            <w:r w:rsidRPr="001255AA">
              <w:rPr>
                <w:rFonts w:ascii="Arial" w:eastAsia="Arial" w:hAnsi="Arial" w:cs="Arial"/>
              </w:rPr>
              <w:t xml:space="preserve"> European Federation of Internal Medicine.</w:t>
            </w:r>
            <w:r>
              <w:rPr>
                <w:rFonts w:ascii="Arial" w:eastAsia="Arial" w:hAnsi="Arial" w:cs="Arial"/>
              </w:rPr>
              <w:t xml:space="preserve"> 2002.</w:t>
            </w:r>
            <w:r w:rsidRPr="001255AA">
              <w:rPr>
                <w:rFonts w:ascii="Arial" w:eastAsia="Arial" w:hAnsi="Arial" w:cs="Arial"/>
              </w:rPr>
              <w:t xml:space="preserve"> </w:t>
            </w:r>
            <w:r>
              <w:rPr>
                <w:rFonts w:ascii="Arial" w:eastAsia="Arial" w:hAnsi="Arial" w:cs="Arial"/>
              </w:rPr>
              <w:t>“</w:t>
            </w:r>
            <w:r w:rsidRPr="001255AA">
              <w:rPr>
                <w:rFonts w:ascii="Arial" w:eastAsia="Arial" w:hAnsi="Arial" w:cs="Arial"/>
              </w:rPr>
              <w:t xml:space="preserve">Medical </w:t>
            </w:r>
            <w:r>
              <w:rPr>
                <w:rFonts w:ascii="Arial" w:eastAsia="Arial" w:hAnsi="Arial" w:cs="Arial"/>
              </w:rPr>
              <w:t>P</w:t>
            </w:r>
            <w:r w:rsidRPr="001255AA">
              <w:rPr>
                <w:rFonts w:ascii="Arial" w:eastAsia="Arial" w:hAnsi="Arial" w:cs="Arial"/>
              </w:rPr>
              <w:t xml:space="preserve">rofessionalism in the </w:t>
            </w:r>
            <w:r>
              <w:rPr>
                <w:rFonts w:ascii="Arial" w:eastAsia="Arial" w:hAnsi="Arial" w:cs="Arial"/>
              </w:rPr>
              <w:t>N</w:t>
            </w:r>
            <w:r w:rsidRPr="001255AA">
              <w:rPr>
                <w:rFonts w:ascii="Arial" w:eastAsia="Arial" w:hAnsi="Arial" w:cs="Arial"/>
              </w:rPr>
              <w:t xml:space="preserve">ew </w:t>
            </w:r>
            <w:r>
              <w:rPr>
                <w:rFonts w:ascii="Arial" w:eastAsia="Arial" w:hAnsi="Arial" w:cs="Arial"/>
              </w:rPr>
              <w:t>M</w:t>
            </w:r>
            <w:r w:rsidRPr="001255AA">
              <w:rPr>
                <w:rFonts w:ascii="Arial" w:eastAsia="Arial" w:hAnsi="Arial" w:cs="Arial"/>
              </w:rPr>
              <w:t xml:space="preserve">illennium: </w:t>
            </w:r>
            <w:r>
              <w:rPr>
                <w:rFonts w:ascii="Arial" w:eastAsia="Arial" w:hAnsi="Arial" w:cs="Arial"/>
              </w:rPr>
              <w:t>A</w:t>
            </w:r>
            <w:r w:rsidRPr="001255AA">
              <w:rPr>
                <w:rFonts w:ascii="Arial" w:eastAsia="Arial" w:hAnsi="Arial" w:cs="Arial"/>
              </w:rPr>
              <w:t xml:space="preserve"> </w:t>
            </w:r>
            <w:r>
              <w:rPr>
                <w:rFonts w:ascii="Arial" w:eastAsia="Arial" w:hAnsi="Arial" w:cs="Arial"/>
              </w:rPr>
              <w:t>P</w:t>
            </w:r>
            <w:r w:rsidRPr="001255AA">
              <w:rPr>
                <w:rFonts w:ascii="Arial" w:eastAsia="Arial" w:hAnsi="Arial" w:cs="Arial"/>
              </w:rPr>
              <w:t xml:space="preserve">hysician </w:t>
            </w:r>
            <w:r>
              <w:rPr>
                <w:rFonts w:ascii="Arial" w:eastAsia="Arial" w:hAnsi="Arial" w:cs="Arial"/>
              </w:rPr>
              <w:t>C</w:t>
            </w:r>
            <w:r w:rsidRPr="001255AA">
              <w:rPr>
                <w:rFonts w:ascii="Arial" w:eastAsia="Arial" w:hAnsi="Arial" w:cs="Arial"/>
              </w:rPr>
              <w:t>harter.</w:t>
            </w:r>
            <w:r>
              <w:rPr>
                <w:rFonts w:ascii="Arial" w:eastAsia="Arial" w:hAnsi="Arial" w:cs="Arial"/>
              </w:rPr>
              <w:t>”</w:t>
            </w:r>
            <w:r w:rsidRPr="001255AA">
              <w:rPr>
                <w:rFonts w:ascii="Arial" w:eastAsia="Arial" w:hAnsi="Arial" w:cs="Arial"/>
              </w:rPr>
              <w:t xml:space="preserve"> </w:t>
            </w:r>
            <w:r w:rsidRPr="001255AA">
              <w:rPr>
                <w:rFonts w:ascii="Arial" w:eastAsia="Arial" w:hAnsi="Arial" w:cs="Arial"/>
                <w:i/>
              </w:rPr>
              <w:t>Ann</w:t>
            </w:r>
            <w:r>
              <w:rPr>
                <w:rFonts w:ascii="Arial" w:eastAsia="Arial" w:hAnsi="Arial" w:cs="Arial"/>
                <w:i/>
              </w:rPr>
              <w:t>als of</w:t>
            </w:r>
            <w:r w:rsidRPr="001255AA">
              <w:rPr>
                <w:rFonts w:ascii="Arial" w:eastAsia="Arial" w:hAnsi="Arial" w:cs="Arial"/>
                <w:i/>
              </w:rPr>
              <w:t xml:space="preserve"> Intern</w:t>
            </w:r>
            <w:r>
              <w:rPr>
                <w:rFonts w:ascii="Arial" w:eastAsia="Arial" w:hAnsi="Arial" w:cs="Arial"/>
                <w:i/>
              </w:rPr>
              <w:t>al</w:t>
            </w:r>
            <w:r w:rsidRPr="001255AA">
              <w:rPr>
                <w:rFonts w:ascii="Arial" w:eastAsia="Arial" w:hAnsi="Arial" w:cs="Arial"/>
                <w:i/>
              </w:rPr>
              <w:t xml:space="preserve"> Me</w:t>
            </w:r>
            <w:r>
              <w:rPr>
                <w:rFonts w:ascii="Arial" w:eastAsia="Arial" w:hAnsi="Arial" w:cs="Arial"/>
                <w:i/>
              </w:rPr>
              <w:t>dicine</w:t>
            </w:r>
            <w:r w:rsidRPr="001255AA">
              <w:rPr>
                <w:rFonts w:ascii="Arial" w:eastAsia="Arial" w:hAnsi="Arial" w:cs="Arial"/>
              </w:rPr>
              <w:t xml:space="preserve"> 136:</w:t>
            </w:r>
            <w:r>
              <w:rPr>
                <w:rFonts w:ascii="Arial" w:eastAsia="Arial" w:hAnsi="Arial" w:cs="Arial"/>
              </w:rPr>
              <w:t xml:space="preserve"> </w:t>
            </w:r>
            <w:r w:rsidRPr="001255AA">
              <w:rPr>
                <w:rFonts w:ascii="Arial" w:eastAsia="Arial" w:hAnsi="Arial" w:cs="Arial"/>
              </w:rPr>
              <w:t xml:space="preserve">243-246. </w:t>
            </w:r>
            <w:hyperlink r:id="rId97" w:history="1">
              <w:r w:rsidRPr="007D0752">
                <w:rPr>
                  <w:rStyle w:val="Hyperlink"/>
                  <w:rFonts w:ascii="Arial" w:hAnsi="Arial" w:cs="Arial"/>
                </w:rPr>
                <w:t>https://doi.org/10.7326/0003-4819-136-3-200202050-00012</w:t>
              </w:r>
            </w:hyperlink>
            <w:r w:rsidRPr="007D0752">
              <w:rPr>
                <w:rFonts w:ascii="Arial" w:hAnsi="Arial" w:cs="Arial"/>
              </w:rPr>
              <w:t>.</w:t>
            </w:r>
            <w:r>
              <w:t xml:space="preserve"> </w:t>
            </w:r>
          </w:p>
          <w:p w14:paraId="2BD22267" w14:textId="79E707CA" w:rsidR="00531DF8" w:rsidRPr="002542A3" w:rsidRDefault="00531DF8" w:rsidP="00531DF8">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lastRenderedPageBreak/>
              <w:t>ABP</w:t>
            </w:r>
            <w:r w:rsidRPr="629378A4">
              <w:rPr>
                <w:rFonts w:ascii="Arial" w:eastAsia="Arial" w:hAnsi="Arial" w:cs="Arial"/>
              </w:rPr>
              <w:t xml:space="preserve">. </w:t>
            </w:r>
            <w:r>
              <w:rPr>
                <w:rFonts w:ascii="Arial" w:eastAsia="Arial" w:hAnsi="Arial" w:cs="Arial"/>
              </w:rPr>
              <w:t>“</w:t>
            </w:r>
            <w:r w:rsidRPr="629378A4">
              <w:rPr>
                <w:rFonts w:ascii="Arial" w:eastAsia="Arial" w:hAnsi="Arial" w:cs="Arial"/>
              </w:rPr>
              <w:t>Entrustable Professional Activities for Subspecialties</w:t>
            </w:r>
            <w:r>
              <w:rPr>
                <w:rFonts w:ascii="Arial" w:eastAsia="Arial" w:hAnsi="Arial" w:cs="Arial"/>
              </w:rPr>
              <w:t>: Developmental-Behavioral Pediatrics.”</w:t>
            </w:r>
            <w:r w:rsidRPr="629378A4">
              <w:rPr>
                <w:rFonts w:ascii="Arial" w:eastAsia="Arial" w:hAnsi="Arial" w:cs="Arial"/>
              </w:rPr>
              <w:t xml:space="preserve"> </w:t>
            </w:r>
            <w:hyperlink r:id="rId98">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2E105A5A" w14:textId="205B4AEF" w:rsidR="67A130E6" w:rsidRDefault="006B1A1C" w:rsidP="00D6543E">
            <w:pPr>
              <w:numPr>
                <w:ilvl w:val="0"/>
                <w:numId w:val="2"/>
              </w:numPr>
              <w:spacing w:after="0" w:line="240" w:lineRule="auto"/>
              <w:ind w:left="161" w:hanging="180"/>
              <w:rPr>
                <w:rFonts w:ascii="Arial" w:hAnsi="Arial" w:cs="Arial"/>
                <w:color w:val="000000" w:themeColor="text1"/>
              </w:rPr>
            </w:pPr>
            <w:r>
              <w:rPr>
                <w:rFonts w:ascii="Arial" w:hAnsi="Arial" w:cs="Arial"/>
                <w:color w:val="000000" w:themeColor="text1"/>
              </w:rPr>
              <w:t xml:space="preserve">ABP. </w:t>
            </w:r>
            <w:r w:rsidR="00E97D7E">
              <w:rPr>
                <w:rFonts w:ascii="Arial" w:hAnsi="Arial" w:cs="Arial"/>
                <w:color w:val="000000" w:themeColor="text1"/>
              </w:rPr>
              <w:t>“Entrustable</w:t>
            </w:r>
            <w:r>
              <w:rPr>
                <w:rFonts w:ascii="Arial" w:hAnsi="Arial" w:cs="Arial"/>
                <w:color w:val="000000" w:themeColor="text1"/>
              </w:rPr>
              <w:t xml:space="preserve"> Professional Activities.</w:t>
            </w:r>
            <w:r w:rsidR="00E97D7E">
              <w:rPr>
                <w:rFonts w:ascii="Arial" w:hAnsi="Arial" w:cs="Arial"/>
                <w:color w:val="000000" w:themeColor="text1"/>
              </w:rPr>
              <w:t>”</w:t>
            </w:r>
            <w:r>
              <w:rPr>
                <w:rFonts w:ascii="Arial" w:hAnsi="Arial" w:cs="Arial"/>
                <w:color w:val="000000" w:themeColor="text1"/>
              </w:rPr>
              <w:t xml:space="preserve"> EPA 2 for </w:t>
            </w:r>
            <w:r w:rsidR="6719882A" w:rsidRPr="21145EF8">
              <w:rPr>
                <w:rFonts w:ascii="Arial" w:hAnsi="Arial" w:cs="Arial"/>
                <w:color w:val="000000" w:themeColor="text1"/>
              </w:rPr>
              <w:t>All Pediatric Subspecialties</w:t>
            </w:r>
            <w:r>
              <w:rPr>
                <w:rFonts w:ascii="Arial" w:hAnsi="Arial" w:cs="Arial"/>
                <w:color w:val="000000" w:themeColor="text1"/>
              </w:rPr>
              <w:t xml:space="preserve">. </w:t>
            </w:r>
            <w:hyperlink r:id="rId99" w:history="1">
              <w:r w:rsidRPr="001A71A8">
                <w:rPr>
                  <w:rStyle w:val="Hyperlink"/>
                  <w:rFonts w:ascii="Arial" w:hAnsi="Arial" w:cs="Arial"/>
                </w:rPr>
                <w:t>https://www.abp.org/sites/abp/files/pdf/epa-all-subs-2.pdf</w:t>
              </w:r>
            </w:hyperlink>
            <w:r>
              <w:rPr>
                <w:rFonts w:ascii="Arial" w:hAnsi="Arial" w:cs="Arial"/>
                <w:color w:val="000000" w:themeColor="text1"/>
              </w:rPr>
              <w:t xml:space="preserve">. </w:t>
            </w:r>
            <w:r w:rsidR="000E48B9">
              <w:rPr>
                <w:rFonts w:ascii="Arial" w:hAnsi="Arial" w:cs="Arial"/>
                <w:color w:val="000000" w:themeColor="text1"/>
              </w:rPr>
              <w:t xml:space="preserve">Accessed 2022. </w:t>
            </w:r>
          </w:p>
          <w:p w14:paraId="6EE127D4" w14:textId="007DBE0A" w:rsidR="00D62AFB" w:rsidRPr="00B97E28" w:rsidRDefault="263B4397"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 xml:space="preserve">American Medical Association. </w:t>
            </w:r>
            <w:r w:rsidR="000B1FFD">
              <w:rPr>
                <w:rFonts w:ascii="Arial" w:eastAsia="Arial" w:hAnsi="Arial" w:cs="Arial"/>
                <w:color w:val="000000" w:themeColor="text1"/>
              </w:rPr>
              <w:t>“</w:t>
            </w:r>
            <w:r w:rsidRPr="21145EF8">
              <w:rPr>
                <w:rFonts w:ascii="Arial" w:eastAsia="Arial" w:hAnsi="Arial" w:cs="Arial"/>
                <w:color w:val="000000" w:themeColor="text1"/>
              </w:rPr>
              <w:t>Ethics.</w:t>
            </w:r>
            <w:r w:rsidR="000B1FFD">
              <w:rPr>
                <w:rFonts w:ascii="Arial" w:eastAsia="Arial" w:hAnsi="Arial" w:cs="Arial"/>
                <w:color w:val="000000" w:themeColor="text1"/>
              </w:rPr>
              <w:t>”</w:t>
            </w:r>
            <w:r w:rsidRPr="21145EF8">
              <w:rPr>
                <w:rFonts w:ascii="Arial" w:eastAsia="Arial" w:hAnsi="Arial" w:cs="Arial"/>
                <w:color w:val="000000" w:themeColor="text1"/>
              </w:rPr>
              <w:t xml:space="preserve"> </w:t>
            </w:r>
            <w:hyperlink r:id="rId100">
              <w:r w:rsidRPr="21145EF8">
                <w:rPr>
                  <w:rStyle w:val="Hyperlink"/>
                  <w:rFonts w:ascii="Arial" w:eastAsia="Arial" w:hAnsi="Arial" w:cs="Arial"/>
                </w:rPr>
                <w:t>https://www.ama-assn.org/delivering-care/ama-code-medical-ethics</w:t>
              </w:r>
            </w:hyperlink>
            <w:r w:rsidRPr="21145EF8">
              <w:rPr>
                <w:rFonts w:ascii="Arial" w:eastAsia="Arial" w:hAnsi="Arial" w:cs="Arial"/>
                <w:color w:val="000000" w:themeColor="text1"/>
              </w:rPr>
              <w:t xml:space="preserve">. </w:t>
            </w:r>
            <w:r w:rsidR="000E48B9">
              <w:rPr>
                <w:rFonts w:ascii="Arial" w:eastAsia="Arial" w:hAnsi="Arial" w:cs="Arial"/>
                <w:color w:val="000000" w:themeColor="text1"/>
              </w:rPr>
              <w:t xml:space="preserve">Accessed </w:t>
            </w:r>
            <w:r w:rsidRPr="21145EF8">
              <w:rPr>
                <w:rFonts w:ascii="Arial" w:eastAsia="Arial" w:hAnsi="Arial" w:cs="Arial"/>
                <w:color w:val="000000" w:themeColor="text1"/>
              </w:rPr>
              <w:t>2020.</w:t>
            </w:r>
          </w:p>
          <w:p w14:paraId="2F0F929D" w14:textId="5F8084ED" w:rsidR="009C4CD5" w:rsidRPr="00D51D8F" w:rsidRDefault="009C4CD5" w:rsidP="009C4CD5">
            <w:pPr>
              <w:numPr>
                <w:ilvl w:val="0"/>
                <w:numId w:val="2"/>
              </w:numPr>
              <w:pBdr>
                <w:top w:val="nil"/>
                <w:left w:val="nil"/>
                <w:bottom w:val="nil"/>
                <w:right w:val="nil"/>
                <w:between w:val="nil"/>
              </w:pBdr>
              <w:spacing w:after="0" w:line="240" w:lineRule="auto"/>
              <w:ind w:left="161" w:hanging="180"/>
              <w:rPr>
                <w:rFonts w:ascii="Arial" w:hAnsi="Arial" w:cs="Arial"/>
                <w:color w:val="000000"/>
                <w:lang w:val="es-ES"/>
              </w:rPr>
            </w:pPr>
            <w:r w:rsidRPr="10AC4E68">
              <w:rPr>
                <w:rFonts w:ascii="Arial" w:eastAsia="Arial" w:hAnsi="Arial" w:cs="Arial"/>
                <w:color w:val="000000" w:themeColor="text1"/>
              </w:rPr>
              <w:t>Bynny</w:t>
            </w:r>
            <w:r>
              <w:rPr>
                <w:rFonts w:ascii="Arial" w:eastAsia="Arial" w:hAnsi="Arial" w:cs="Arial"/>
                <w:color w:val="000000" w:themeColor="text1"/>
              </w:rPr>
              <w:t>,</w:t>
            </w:r>
            <w:r w:rsidRPr="10AC4E68">
              <w:rPr>
                <w:rFonts w:ascii="Arial" w:eastAsia="Arial" w:hAnsi="Arial" w:cs="Arial"/>
                <w:color w:val="000000" w:themeColor="text1"/>
              </w:rPr>
              <w:t xml:space="preserve"> R</w:t>
            </w:r>
            <w:r>
              <w:rPr>
                <w:rFonts w:ascii="Arial" w:eastAsia="Arial" w:hAnsi="Arial" w:cs="Arial"/>
                <w:color w:val="000000" w:themeColor="text1"/>
              </w:rPr>
              <w:t xml:space="preserve">ichard </w:t>
            </w:r>
            <w:r w:rsidRPr="10AC4E68">
              <w:rPr>
                <w:rFonts w:ascii="Arial" w:eastAsia="Arial" w:hAnsi="Arial" w:cs="Arial"/>
                <w:color w:val="000000" w:themeColor="text1"/>
              </w:rPr>
              <w:t>L</w:t>
            </w:r>
            <w:r>
              <w:rPr>
                <w:rFonts w:ascii="Arial" w:eastAsia="Arial" w:hAnsi="Arial" w:cs="Arial"/>
                <w:color w:val="000000" w:themeColor="text1"/>
              </w:rPr>
              <w:t>.</w:t>
            </w:r>
            <w:r w:rsidRPr="10AC4E68">
              <w:rPr>
                <w:rFonts w:ascii="Arial" w:eastAsia="Arial" w:hAnsi="Arial" w:cs="Arial"/>
                <w:color w:val="000000" w:themeColor="text1"/>
              </w:rPr>
              <w:t xml:space="preserve">, </w:t>
            </w:r>
            <w:r>
              <w:rPr>
                <w:rFonts w:ascii="Arial" w:eastAsia="Arial" w:hAnsi="Arial" w:cs="Arial"/>
                <w:color w:val="000000" w:themeColor="text1"/>
              </w:rPr>
              <w:t xml:space="preserve">Douglas S. </w:t>
            </w:r>
            <w:r w:rsidRPr="10AC4E68">
              <w:rPr>
                <w:rFonts w:ascii="Arial" w:eastAsia="Arial" w:hAnsi="Arial" w:cs="Arial"/>
                <w:color w:val="000000" w:themeColor="text1"/>
              </w:rPr>
              <w:t xml:space="preserve">Paauw, </w:t>
            </w:r>
            <w:r>
              <w:rPr>
                <w:rFonts w:ascii="Arial" w:eastAsia="Arial" w:hAnsi="Arial" w:cs="Arial"/>
                <w:color w:val="000000" w:themeColor="text1"/>
              </w:rPr>
              <w:t xml:space="preserve">Maxine </w:t>
            </w:r>
            <w:r w:rsidRPr="10AC4E68">
              <w:rPr>
                <w:rFonts w:ascii="Arial" w:eastAsia="Arial" w:hAnsi="Arial" w:cs="Arial"/>
                <w:color w:val="000000" w:themeColor="text1"/>
              </w:rPr>
              <w:t>Papadakis,</w:t>
            </w:r>
            <w:r>
              <w:rPr>
                <w:rFonts w:ascii="Arial" w:eastAsia="Arial" w:hAnsi="Arial" w:cs="Arial"/>
                <w:color w:val="000000" w:themeColor="text1"/>
              </w:rPr>
              <w:t xml:space="preserve"> and Sheryl</w:t>
            </w:r>
            <w:r w:rsidRPr="10AC4E68">
              <w:rPr>
                <w:rFonts w:ascii="Arial" w:eastAsia="Arial" w:hAnsi="Arial" w:cs="Arial"/>
                <w:color w:val="000000" w:themeColor="text1"/>
              </w:rPr>
              <w:t xml:space="preserve"> Pfeil. </w:t>
            </w:r>
            <w:r>
              <w:rPr>
                <w:rFonts w:ascii="Arial" w:eastAsia="Arial" w:hAnsi="Arial" w:cs="Arial"/>
                <w:color w:val="000000" w:themeColor="text1"/>
              </w:rPr>
              <w:t xml:space="preserve">2017. </w:t>
            </w:r>
            <w:r w:rsidRPr="10AC4E68">
              <w:rPr>
                <w:rFonts w:ascii="Arial" w:eastAsia="Arial" w:hAnsi="Arial" w:cs="Arial"/>
                <w:i/>
                <w:iCs/>
                <w:color w:val="000000" w:themeColor="text1"/>
              </w:rPr>
              <w:t>Medical Professionalism Best Practices: Professionalism in the Modern Era</w:t>
            </w:r>
            <w:r w:rsidRPr="10AC4E68">
              <w:rPr>
                <w:rFonts w:ascii="Arial" w:eastAsia="Arial" w:hAnsi="Arial" w:cs="Arial"/>
                <w:color w:val="000000" w:themeColor="text1"/>
              </w:rPr>
              <w:t xml:space="preserve">. </w:t>
            </w:r>
            <w:r w:rsidR="00D6543E">
              <w:rPr>
                <w:rFonts w:ascii="Arial" w:eastAsia="Arial" w:hAnsi="Arial" w:cs="Arial"/>
                <w:color w:val="000000" w:themeColor="text1"/>
              </w:rPr>
              <w:t>Aurora, CO</w:t>
            </w:r>
            <w:r w:rsidRPr="009C4CD5">
              <w:rPr>
                <w:rFonts w:ascii="Arial" w:eastAsia="Arial" w:hAnsi="Arial" w:cs="Arial"/>
                <w:color w:val="000000" w:themeColor="text1"/>
              </w:rPr>
              <w:t xml:space="preserve">: Alpha Omega Alpha Medical Society. </w:t>
            </w:r>
            <w:hyperlink r:id="rId101" w:history="1">
              <w:r w:rsidRPr="00D2581D">
                <w:rPr>
                  <w:rStyle w:val="Hyperlink"/>
                  <w:rFonts w:ascii="Arial" w:eastAsia="Arial" w:hAnsi="Arial" w:cs="Arial"/>
                  <w:lang w:val="es-ES"/>
                </w:rPr>
                <w:t>https://www.alphaomegaalpha.org/wp-content/uploads/2022/01/Monograph2018.pdf</w:t>
              </w:r>
            </w:hyperlink>
            <w:r>
              <w:rPr>
                <w:rFonts w:ascii="Arial" w:eastAsia="Arial" w:hAnsi="Arial" w:cs="Arial"/>
                <w:color w:val="000000" w:themeColor="text1"/>
                <w:lang w:val="es-ES"/>
              </w:rPr>
              <w:t xml:space="preserve">. </w:t>
            </w:r>
            <w:r w:rsidRPr="00D51D8F">
              <w:rPr>
                <w:rFonts w:ascii="Arial" w:eastAsia="Arial" w:hAnsi="Arial" w:cs="Arial"/>
                <w:color w:val="000000" w:themeColor="text1"/>
                <w:lang w:val="es-ES"/>
              </w:rPr>
              <w:t>ISBN: 978-1-5323-6516-4</w:t>
            </w:r>
            <w:r>
              <w:rPr>
                <w:rFonts w:ascii="Arial" w:eastAsia="Arial" w:hAnsi="Arial" w:cs="Arial"/>
                <w:color w:val="000000" w:themeColor="text1"/>
                <w:lang w:val="es-ES"/>
              </w:rPr>
              <w:t>.</w:t>
            </w:r>
          </w:p>
          <w:p w14:paraId="03786B07" w14:textId="77777777" w:rsidR="009C4CD5" w:rsidRPr="001255AA" w:rsidRDefault="009C4CD5" w:rsidP="009C4CD5">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D514F7">
              <w:rPr>
                <w:rFonts w:ascii="Arial" w:eastAsia="Arial" w:hAnsi="Arial" w:cs="Arial"/>
                <w:color w:val="000000"/>
                <w:lang w:val="es-ES"/>
              </w:rPr>
              <w:t xml:space="preserve">Domen, Ronald E., Kristen Johnson, Richard Michael Conran, Robert D. Hoffman, Miriam D. Post, Jacob J. Steinberg, Mark D. Brissette, et al. 2016. </w:t>
            </w:r>
            <w:r>
              <w:rPr>
                <w:rFonts w:ascii="Arial" w:eastAsia="Arial" w:hAnsi="Arial" w:cs="Arial"/>
                <w:color w:val="000000"/>
              </w:rPr>
              <w:t>“</w:t>
            </w:r>
            <w:r w:rsidRPr="001255AA">
              <w:rPr>
                <w:rFonts w:ascii="Arial" w:eastAsia="Arial" w:hAnsi="Arial" w:cs="Arial"/>
                <w:color w:val="000000"/>
              </w:rPr>
              <w:t xml:space="preserve">Professionalism in </w:t>
            </w:r>
            <w:r>
              <w:rPr>
                <w:rFonts w:ascii="Arial" w:eastAsia="Arial" w:hAnsi="Arial" w:cs="Arial"/>
                <w:color w:val="000000"/>
              </w:rPr>
              <w:t>P</w:t>
            </w:r>
            <w:r w:rsidRPr="001255AA">
              <w:rPr>
                <w:rFonts w:ascii="Arial" w:eastAsia="Arial" w:hAnsi="Arial" w:cs="Arial"/>
                <w:color w:val="000000"/>
              </w:rPr>
              <w:t xml:space="preserve">athology: </w:t>
            </w:r>
            <w:r>
              <w:rPr>
                <w:rFonts w:ascii="Arial" w:eastAsia="Arial" w:hAnsi="Arial" w:cs="Arial"/>
                <w:color w:val="000000"/>
              </w:rPr>
              <w:t>A</w:t>
            </w:r>
            <w:r w:rsidRPr="001255AA">
              <w:rPr>
                <w:rFonts w:ascii="Arial" w:eastAsia="Arial" w:hAnsi="Arial" w:cs="Arial"/>
                <w:color w:val="000000"/>
              </w:rPr>
              <w:t xml:space="preserve"> </w:t>
            </w:r>
            <w:r>
              <w:rPr>
                <w:rFonts w:ascii="Arial" w:eastAsia="Arial" w:hAnsi="Arial" w:cs="Arial"/>
                <w:color w:val="000000"/>
              </w:rPr>
              <w:t>C</w:t>
            </w:r>
            <w:r w:rsidRPr="001255AA">
              <w:rPr>
                <w:rFonts w:ascii="Arial" w:eastAsia="Arial" w:hAnsi="Arial" w:cs="Arial"/>
                <w:color w:val="000000"/>
              </w:rPr>
              <w:t>ase-</w:t>
            </w:r>
            <w:r>
              <w:rPr>
                <w:rFonts w:ascii="Arial" w:eastAsia="Arial" w:hAnsi="Arial" w:cs="Arial"/>
                <w:color w:val="000000"/>
              </w:rPr>
              <w:t>B</w:t>
            </w:r>
            <w:r w:rsidRPr="001255AA">
              <w:rPr>
                <w:rFonts w:ascii="Arial" w:eastAsia="Arial" w:hAnsi="Arial" w:cs="Arial"/>
                <w:color w:val="000000"/>
              </w:rPr>
              <w:t xml:space="preserve">ased </w:t>
            </w:r>
            <w:r>
              <w:rPr>
                <w:rFonts w:ascii="Arial" w:eastAsia="Arial" w:hAnsi="Arial" w:cs="Arial"/>
                <w:color w:val="000000"/>
              </w:rPr>
              <w:t>A</w:t>
            </w:r>
            <w:r w:rsidRPr="001255AA">
              <w:rPr>
                <w:rFonts w:ascii="Arial" w:eastAsia="Arial" w:hAnsi="Arial" w:cs="Arial"/>
                <w:color w:val="000000"/>
              </w:rPr>
              <w:t xml:space="preserve">pproach as a </w:t>
            </w:r>
            <w:r>
              <w:rPr>
                <w:rFonts w:ascii="Arial" w:eastAsia="Arial" w:hAnsi="Arial" w:cs="Arial"/>
                <w:color w:val="000000"/>
              </w:rPr>
              <w:t>P</w:t>
            </w:r>
            <w:r w:rsidRPr="001255AA">
              <w:rPr>
                <w:rFonts w:ascii="Arial" w:eastAsia="Arial" w:hAnsi="Arial" w:cs="Arial"/>
                <w:color w:val="000000"/>
              </w:rPr>
              <w:t xml:space="preserve">otential </w:t>
            </w:r>
            <w:r>
              <w:rPr>
                <w:rFonts w:ascii="Arial" w:eastAsia="Arial" w:hAnsi="Arial" w:cs="Arial"/>
                <w:color w:val="000000"/>
              </w:rPr>
              <w:t>E</w:t>
            </w:r>
            <w:r w:rsidRPr="001255AA">
              <w:rPr>
                <w:rFonts w:ascii="Arial" w:eastAsia="Arial" w:hAnsi="Arial" w:cs="Arial"/>
                <w:color w:val="000000"/>
              </w:rPr>
              <w:t>ducation</w:t>
            </w:r>
            <w:r>
              <w:rPr>
                <w:rFonts w:ascii="Arial" w:eastAsia="Arial" w:hAnsi="Arial" w:cs="Arial"/>
                <w:color w:val="000000"/>
              </w:rPr>
              <w:t>al</w:t>
            </w:r>
            <w:r w:rsidRPr="001255AA">
              <w:rPr>
                <w:rFonts w:ascii="Arial" w:eastAsia="Arial" w:hAnsi="Arial" w:cs="Arial"/>
                <w:color w:val="000000"/>
              </w:rPr>
              <w:t xml:space="preserve"> </w:t>
            </w:r>
            <w:r>
              <w:rPr>
                <w:rFonts w:ascii="Arial" w:eastAsia="Arial" w:hAnsi="Arial" w:cs="Arial"/>
                <w:color w:val="000000"/>
              </w:rPr>
              <w:t>T</w:t>
            </w:r>
            <w:r w:rsidRPr="001255AA">
              <w:rPr>
                <w:rFonts w:ascii="Arial" w:eastAsia="Arial" w:hAnsi="Arial" w:cs="Arial"/>
                <w:color w:val="000000"/>
              </w:rPr>
              <w:t>ool.</w:t>
            </w:r>
            <w:r>
              <w:rPr>
                <w:rFonts w:ascii="Arial" w:eastAsia="Arial" w:hAnsi="Arial" w:cs="Arial"/>
                <w:color w:val="000000"/>
              </w:rPr>
              <w:t>”</w:t>
            </w:r>
            <w:r w:rsidRPr="001255AA">
              <w:rPr>
                <w:rFonts w:ascii="Arial" w:eastAsia="Arial" w:hAnsi="Arial" w:cs="Arial"/>
                <w:color w:val="000000"/>
              </w:rPr>
              <w:t xml:space="preserve"> </w:t>
            </w:r>
            <w:r w:rsidRPr="001255AA">
              <w:rPr>
                <w:rFonts w:ascii="Arial" w:eastAsia="Arial" w:hAnsi="Arial" w:cs="Arial"/>
                <w:i/>
                <w:color w:val="000000"/>
              </w:rPr>
              <w:t>Arch</w:t>
            </w:r>
            <w:r>
              <w:rPr>
                <w:rFonts w:ascii="Arial" w:eastAsia="Arial" w:hAnsi="Arial" w:cs="Arial"/>
                <w:i/>
                <w:color w:val="000000"/>
              </w:rPr>
              <w:t>ives of</w:t>
            </w:r>
            <w:r w:rsidRPr="001255AA">
              <w:rPr>
                <w:rFonts w:ascii="Arial" w:eastAsia="Arial" w:hAnsi="Arial" w:cs="Arial"/>
                <w:i/>
                <w:color w:val="000000"/>
              </w:rPr>
              <w:t xml:space="preserve"> Pathol</w:t>
            </w:r>
            <w:r>
              <w:rPr>
                <w:rFonts w:ascii="Arial" w:eastAsia="Arial" w:hAnsi="Arial" w:cs="Arial"/>
                <w:i/>
                <w:color w:val="000000"/>
              </w:rPr>
              <w:t>ogy and</w:t>
            </w:r>
            <w:r w:rsidRPr="001255AA">
              <w:rPr>
                <w:rFonts w:ascii="Arial" w:eastAsia="Arial" w:hAnsi="Arial" w:cs="Arial"/>
                <w:i/>
                <w:color w:val="000000"/>
              </w:rPr>
              <w:t xml:space="preserve"> Lab</w:t>
            </w:r>
            <w:r>
              <w:rPr>
                <w:rFonts w:ascii="Arial" w:eastAsia="Arial" w:hAnsi="Arial" w:cs="Arial"/>
                <w:i/>
                <w:color w:val="000000"/>
              </w:rPr>
              <w:t>oratory</w:t>
            </w:r>
            <w:r w:rsidRPr="001255AA">
              <w:rPr>
                <w:rFonts w:ascii="Arial" w:eastAsia="Arial" w:hAnsi="Arial" w:cs="Arial"/>
                <w:i/>
                <w:color w:val="000000"/>
              </w:rPr>
              <w:t xml:space="preserve"> Me</w:t>
            </w:r>
            <w:r>
              <w:rPr>
                <w:rFonts w:ascii="Arial" w:eastAsia="Arial" w:hAnsi="Arial" w:cs="Arial"/>
                <w:i/>
                <w:color w:val="000000"/>
              </w:rPr>
              <w:t>dicine</w:t>
            </w:r>
            <w:r w:rsidRPr="001255AA">
              <w:rPr>
                <w:rFonts w:ascii="Arial" w:eastAsia="Arial" w:hAnsi="Arial" w:cs="Arial"/>
                <w:color w:val="000000"/>
              </w:rPr>
              <w:t xml:space="preserve"> 141:</w:t>
            </w:r>
            <w:r>
              <w:rPr>
                <w:rFonts w:ascii="Arial" w:eastAsia="Arial" w:hAnsi="Arial" w:cs="Arial"/>
                <w:color w:val="000000"/>
              </w:rPr>
              <w:t xml:space="preserve"> </w:t>
            </w:r>
            <w:r w:rsidRPr="001255AA">
              <w:rPr>
                <w:rFonts w:ascii="Arial" w:eastAsia="Arial" w:hAnsi="Arial" w:cs="Arial"/>
                <w:color w:val="000000"/>
              </w:rPr>
              <w:t xml:space="preserve">215-219. </w:t>
            </w:r>
            <w:hyperlink r:id="rId102" w:history="1">
              <w:r w:rsidRPr="00E228E8">
                <w:rPr>
                  <w:rStyle w:val="Hyperlink"/>
                  <w:rFonts w:ascii="Arial" w:hAnsi="Arial" w:cs="Arial"/>
                </w:rPr>
                <w:t>https://doi.org/10.5858/arpa.2016-0217-CP</w:t>
              </w:r>
            </w:hyperlink>
            <w:r w:rsidRPr="00E228E8">
              <w:rPr>
                <w:rFonts w:ascii="Arial" w:hAnsi="Arial" w:cs="Arial"/>
              </w:rPr>
              <w:t>.</w:t>
            </w:r>
            <w:r>
              <w:t xml:space="preserve"> </w:t>
            </w:r>
          </w:p>
          <w:p w14:paraId="409C9434" w14:textId="74CF1EFE" w:rsidR="00D62AFB" w:rsidRPr="009C4CD5" w:rsidRDefault="009C4CD5" w:rsidP="009C4CD5">
            <w:pPr>
              <w:numPr>
                <w:ilvl w:val="0"/>
                <w:numId w:val="2"/>
              </w:numPr>
              <w:pBdr>
                <w:top w:val="nil"/>
                <w:left w:val="nil"/>
                <w:bottom w:val="nil"/>
                <w:right w:val="nil"/>
                <w:between w:val="nil"/>
              </w:pBdr>
              <w:spacing w:after="0" w:line="240" w:lineRule="auto"/>
              <w:ind w:left="161" w:hanging="180"/>
              <w:rPr>
                <w:rFonts w:ascii="Arial" w:hAnsi="Arial" w:cs="Arial"/>
                <w:color w:val="000000"/>
              </w:rPr>
            </w:pPr>
            <w:r w:rsidRPr="10AC4E68">
              <w:rPr>
                <w:rFonts w:ascii="Arial" w:eastAsia="Arial" w:hAnsi="Arial" w:cs="Arial"/>
                <w:color w:val="000000" w:themeColor="text1"/>
              </w:rPr>
              <w:t>Levinson</w:t>
            </w:r>
            <w:r>
              <w:rPr>
                <w:rFonts w:ascii="Arial" w:eastAsia="Arial" w:hAnsi="Arial" w:cs="Arial"/>
                <w:color w:val="000000" w:themeColor="text1"/>
              </w:rPr>
              <w:t>,</w:t>
            </w:r>
            <w:r w:rsidRPr="10AC4E68">
              <w:rPr>
                <w:rFonts w:ascii="Arial" w:eastAsia="Arial" w:hAnsi="Arial" w:cs="Arial"/>
                <w:color w:val="000000" w:themeColor="text1"/>
              </w:rPr>
              <w:t xml:space="preserve"> W</w:t>
            </w:r>
            <w:r>
              <w:rPr>
                <w:rFonts w:ascii="Arial" w:eastAsia="Arial" w:hAnsi="Arial" w:cs="Arial"/>
                <w:color w:val="000000" w:themeColor="text1"/>
              </w:rPr>
              <w:t>endy</w:t>
            </w:r>
            <w:r w:rsidRPr="10AC4E68">
              <w:rPr>
                <w:rFonts w:ascii="Arial" w:eastAsia="Arial" w:hAnsi="Arial" w:cs="Arial"/>
                <w:color w:val="000000" w:themeColor="text1"/>
              </w:rPr>
              <w:t>,</w:t>
            </w:r>
            <w:r>
              <w:rPr>
                <w:rFonts w:ascii="Arial" w:eastAsia="Arial" w:hAnsi="Arial" w:cs="Arial"/>
                <w:color w:val="000000" w:themeColor="text1"/>
              </w:rPr>
              <w:t xml:space="preserve"> Shiphra</w:t>
            </w:r>
            <w:r w:rsidRPr="10AC4E68">
              <w:rPr>
                <w:rFonts w:ascii="Arial" w:eastAsia="Arial" w:hAnsi="Arial" w:cs="Arial"/>
                <w:color w:val="000000" w:themeColor="text1"/>
              </w:rPr>
              <w:t xml:space="preserve"> Ginsburg, </w:t>
            </w:r>
            <w:r>
              <w:rPr>
                <w:rFonts w:ascii="Arial" w:eastAsia="Arial" w:hAnsi="Arial" w:cs="Arial"/>
                <w:color w:val="000000" w:themeColor="text1"/>
              </w:rPr>
              <w:t xml:space="preserve">Frederic W. </w:t>
            </w:r>
            <w:r w:rsidRPr="10AC4E68">
              <w:rPr>
                <w:rFonts w:ascii="Arial" w:eastAsia="Arial" w:hAnsi="Arial" w:cs="Arial"/>
                <w:color w:val="000000" w:themeColor="text1"/>
              </w:rPr>
              <w:t>Hafferty,</w:t>
            </w:r>
            <w:r>
              <w:rPr>
                <w:rFonts w:ascii="Arial" w:eastAsia="Arial" w:hAnsi="Arial" w:cs="Arial"/>
                <w:color w:val="000000" w:themeColor="text1"/>
              </w:rPr>
              <w:t xml:space="preserve"> and Catherine R.</w:t>
            </w:r>
            <w:r w:rsidRPr="10AC4E68">
              <w:rPr>
                <w:rFonts w:ascii="Arial" w:eastAsia="Arial" w:hAnsi="Arial" w:cs="Arial"/>
                <w:color w:val="000000" w:themeColor="text1"/>
              </w:rPr>
              <w:t xml:space="preserve"> Lucey. </w:t>
            </w:r>
            <w:r>
              <w:rPr>
                <w:rFonts w:ascii="Arial" w:eastAsia="Arial" w:hAnsi="Arial" w:cs="Arial"/>
                <w:color w:val="000000" w:themeColor="text1"/>
              </w:rPr>
              <w:t xml:space="preserve">2014. </w:t>
            </w:r>
            <w:r w:rsidRPr="10AC4E68">
              <w:rPr>
                <w:rFonts w:ascii="Arial" w:eastAsia="Arial" w:hAnsi="Arial" w:cs="Arial"/>
                <w:i/>
                <w:iCs/>
                <w:color w:val="000000" w:themeColor="text1"/>
              </w:rPr>
              <w:t>Understanding Medical Professionalism</w:t>
            </w:r>
            <w:r w:rsidRPr="10AC4E68">
              <w:rPr>
                <w:rFonts w:ascii="Arial" w:eastAsia="Arial" w:hAnsi="Arial" w:cs="Arial"/>
                <w:color w:val="000000" w:themeColor="text1"/>
              </w:rPr>
              <w:t>. New York, NY: McGraw-Hill Education</w:t>
            </w:r>
            <w:r>
              <w:rPr>
                <w:rFonts w:ascii="Arial" w:eastAsia="Arial" w:hAnsi="Arial" w:cs="Arial"/>
                <w:color w:val="000000" w:themeColor="text1"/>
              </w:rPr>
              <w:t xml:space="preserve">. </w:t>
            </w:r>
            <w:hyperlink r:id="rId103" w:history="1">
              <w:r w:rsidRPr="00EE2BAD">
                <w:rPr>
                  <w:rStyle w:val="Hyperlink"/>
                  <w:rFonts w:ascii="Arial" w:eastAsia="Arial" w:hAnsi="Arial" w:cs="Arial"/>
                </w:rPr>
                <w:t>https://accessmedicine.mhmedical.com/book.aspx?bookID=1058</w:t>
              </w:r>
            </w:hyperlink>
            <w:r>
              <w:rPr>
                <w:rFonts w:ascii="Arial" w:eastAsia="Arial" w:hAnsi="Arial" w:cs="Arial"/>
                <w:color w:val="000000" w:themeColor="text1"/>
              </w:rPr>
              <w:t>.</w:t>
            </w:r>
            <w:r>
              <w:rPr>
                <w:rFonts w:ascii="Arial" w:hAnsi="Arial" w:cs="Arial"/>
                <w:color w:val="000000"/>
              </w:rPr>
              <w:t xml:space="preserve"> </w:t>
            </w:r>
          </w:p>
        </w:tc>
      </w:tr>
    </w:tbl>
    <w:p w14:paraId="404635DA" w14:textId="77777777" w:rsidR="000D19DE" w:rsidRDefault="00E305D5">
      <w:pPr>
        <w:rPr>
          <w:rFonts w:ascii="Arial" w:eastAsia="Arial" w:hAnsi="Arial" w:cs="Arial"/>
        </w:rPr>
      </w:pPr>
      <w:r>
        <w:rPr>
          <w:rFonts w:ascii="Arial" w:eastAsia="Arial" w:hAnsi="Arial" w:cs="Arial"/>
        </w:rPr>
        <w:lastRenderedPageBreak/>
        <w:br/>
      </w:r>
    </w:p>
    <w:p w14:paraId="608CB181" w14:textId="77777777" w:rsidR="000D19DE" w:rsidRDefault="00E305D5">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2818DC" w:rsidRPr="00B97E28" w14:paraId="51614A38" w14:textId="77777777" w:rsidTr="21145EF8">
        <w:trPr>
          <w:trHeight w:val="769"/>
        </w:trPr>
        <w:tc>
          <w:tcPr>
            <w:tcW w:w="14125" w:type="dxa"/>
            <w:gridSpan w:val="2"/>
            <w:shd w:val="clear" w:color="auto" w:fill="9CC3E5"/>
          </w:tcPr>
          <w:p w14:paraId="10827C61" w14:textId="77777777" w:rsidR="000D19DE" w:rsidRPr="00B97E28" w:rsidRDefault="00E305D5" w:rsidP="2890D1D9">
            <w:pPr>
              <w:keepNext/>
              <w:pBdr>
                <w:top w:val="nil"/>
                <w:left w:val="nil"/>
                <w:bottom w:val="nil"/>
                <w:right w:val="nil"/>
                <w:between w:val="nil"/>
              </w:pBdr>
              <w:spacing w:after="0" w:line="240" w:lineRule="auto"/>
              <w:jc w:val="center"/>
              <w:rPr>
                <w:rFonts w:ascii="Arial" w:eastAsia="Arial" w:hAnsi="Arial" w:cs="Arial"/>
                <w:b/>
                <w:bCs/>
                <w:color w:val="000000"/>
              </w:rPr>
            </w:pPr>
            <w:r w:rsidRPr="2890D1D9">
              <w:rPr>
                <w:rFonts w:ascii="Arial" w:eastAsia="Arial" w:hAnsi="Arial" w:cs="Arial"/>
                <w:b/>
                <w:bCs/>
              </w:rPr>
              <w:lastRenderedPageBreak/>
              <w:t>Professionalism 3: Accountability/Conscientiousness</w:t>
            </w:r>
          </w:p>
          <w:p w14:paraId="78EA58E5" w14:textId="77777777" w:rsidR="000D19DE" w:rsidRPr="00B97E28" w:rsidRDefault="00E305D5" w:rsidP="00B97E28">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take responsibility for one’s own actions and the impact on patients and other members of the health care team</w:t>
            </w:r>
          </w:p>
        </w:tc>
      </w:tr>
      <w:tr w:rsidR="006B6396" w:rsidRPr="00B97E28" w14:paraId="297DD896" w14:textId="77777777" w:rsidTr="21145EF8">
        <w:tc>
          <w:tcPr>
            <w:tcW w:w="4950" w:type="dxa"/>
            <w:shd w:val="clear" w:color="auto" w:fill="FAC090"/>
          </w:tcPr>
          <w:p w14:paraId="1C691818"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06CE0AB8"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D36CC7" w:rsidRPr="00B97E28" w14:paraId="1975B7D2" w14:textId="77777777" w:rsidTr="00A028FF">
        <w:tc>
          <w:tcPr>
            <w:tcW w:w="4950" w:type="dxa"/>
            <w:tcBorders>
              <w:top w:val="single" w:sz="4" w:space="0" w:color="000000"/>
              <w:bottom w:val="single" w:sz="4" w:space="0" w:color="000000"/>
            </w:tcBorders>
            <w:shd w:val="clear" w:color="auto" w:fill="C9C9C9"/>
          </w:tcPr>
          <w:p w14:paraId="5BEABE9E" w14:textId="46914AB9" w:rsidR="000D19DE" w:rsidRPr="00B97E28" w:rsidRDefault="00E305D5" w:rsidP="00B97E28">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A028FF" w:rsidRPr="00A028FF">
              <w:rPr>
                <w:rFonts w:ascii="Arial" w:eastAsia="Arial" w:hAnsi="Arial" w:cs="Arial"/>
                <w:i/>
                <w:color w:val="000000"/>
              </w:rPr>
              <w:t>Performs tasks and responsibilities, with prompting</w:t>
            </w:r>
          </w:p>
          <w:p w14:paraId="579FA237" w14:textId="77777777" w:rsidR="000D19DE" w:rsidRPr="00B97E28" w:rsidRDefault="000D19DE" w:rsidP="00B97E28">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F0BC992" w14:textId="178682C5" w:rsidR="00B00D95" w:rsidRPr="00B97E28" w:rsidRDefault="00E305D5" w:rsidP="00B97E28">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21145EF8">
              <w:rPr>
                <w:rFonts w:ascii="Arial" w:eastAsia="Arial" w:hAnsi="Arial" w:cs="Arial"/>
              </w:rPr>
              <w:t>Responds to reminders from program administrator to complete surveys, trainings, etc</w:t>
            </w:r>
            <w:r w:rsidR="00AA5CCB">
              <w:rPr>
                <w:rFonts w:ascii="Arial" w:eastAsia="Arial" w:hAnsi="Arial" w:cs="Arial"/>
              </w:rPr>
              <w:t>.</w:t>
            </w:r>
          </w:p>
          <w:p w14:paraId="40D0A000" w14:textId="2348EACA" w:rsidR="00B00D95" w:rsidRPr="00B97E28"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After being informed by the program director that too many conferences have been missed, changes habits to meet the minimum attendance requirement</w:t>
            </w:r>
          </w:p>
          <w:p w14:paraId="13615E92" w14:textId="63765534" w:rsidR="000D19DE" w:rsidRPr="00B97E28"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Completes patient care tasks (</w:t>
            </w:r>
            <w:r w:rsidR="0092542F">
              <w:rPr>
                <w:rFonts w:ascii="Arial" w:eastAsia="Arial" w:hAnsi="Arial" w:cs="Arial"/>
              </w:rPr>
              <w:t xml:space="preserve">e.g., </w:t>
            </w:r>
            <w:r w:rsidRPr="21145EF8">
              <w:rPr>
                <w:rFonts w:ascii="Arial" w:eastAsia="Arial" w:hAnsi="Arial" w:cs="Arial"/>
              </w:rPr>
              <w:t>callbacks, orders) after prompting from a supervisor</w:t>
            </w:r>
          </w:p>
        </w:tc>
      </w:tr>
      <w:tr w:rsidR="00D36CC7" w:rsidRPr="00B97E28" w14:paraId="1CF2E514" w14:textId="77777777" w:rsidTr="00A028FF">
        <w:tc>
          <w:tcPr>
            <w:tcW w:w="4950" w:type="dxa"/>
            <w:tcBorders>
              <w:top w:val="single" w:sz="4" w:space="0" w:color="000000"/>
              <w:bottom w:val="single" w:sz="4" w:space="0" w:color="000000"/>
            </w:tcBorders>
            <w:shd w:val="clear" w:color="auto" w:fill="C9C9C9"/>
          </w:tcPr>
          <w:p w14:paraId="5419B048" w14:textId="772C4273"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A028FF" w:rsidRPr="00A028FF">
              <w:rPr>
                <w:rFonts w:ascii="Arial" w:eastAsia="Arial" w:hAnsi="Arial" w:cs="Arial"/>
                <w:i/>
              </w:rPr>
              <w:t>Performs tasks and responsibilities in a timely manner in routine situations</w:t>
            </w:r>
          </w:p>
          <w:p w14:paraId="788C8E73" w14:textId="77777777" w:rsidR="000D19DE" w:rsidRPr="00B97E28" w:rsidRDefault="000D19DE" w:rsidP="00B97E28">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08BE9DA" w14:textId="1E473DCD" w:rsidR="00B00D95" w:rsidRPr="00B97E28"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Completes administrative tasks (e.g.</w:t>
            </w:r>
            <w:r w:rsidR="768519EE" w:rsidRPr="21145EF8">
              <w:rPr>
                <w:rFonts w:ascii="Arial" w:eastAsia="Arial" w:hAnsi="Arial" w:cs="Arial"/>
              </w:rPr>
              <w:t>,</w:t>
            </w:r>
            <w:r w:rsidRPr="21145EF8">
              <w:rPr>
                <w:rFonts w:ascii="Arial" w:eastAsia="Arial" w:hAnsi="Arial" w:cs="Arial"/>
              </w:rPr>
              <w:t xml:space="preserve"> licensing requirements) by specified due date</w:t>
            </w:r>
          </w:p>
          <w:p w14:paraId="7A872769" w14:textId="77777777" w:rsidR="00B00D95" w:rsidRPr="00B97E28"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Completes routine patient care tasks as assigned</w:t>
            </w:r>
          </w:p>
          <w:p w14:paraId="17867994" w14:textId="26815D59" w:rsidR="000D19DE" w:rsidRPr="00155382"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Answers emails and staff messages in the E</w:t>
            </w:r>
            <w:r w:rsidR="43D018BD" w:rsidRPr="21145EF8">
              <w:rPr>
                <w:rFonts w:ascii="Arial" w:eastAsia="Arial" w:hAnsi="Arial" w:cs="Arial"/>
              </w:rPr>
              <w:t>H</w:t>
            </w:r>
            <w:r w:rsidRPr="21145EF8">
              <w:rPr>
                <w:rFonts w:ascii="Arial" w:eastAsia="Arial" w:hAnsi="Arial" w:cs="Arial"/>
              </w:rPr>
              <w:t>R promptly with rare need for reminders</w:t>
            </w:r>
          </w:p>
        </w:tc>
      </w:tr>
      <w:tr w:rsidR="00D36CC7" w:rsidRPr="00B97E28" w14:paraId="4DEEBC60" w14:textId="77777777" w:rsidTr="00A028FF">
        <w:tc>
          <w:tcPr>
            <w:tcW w:w="4950" w:type="dxa"/>
            <w:tcBorders>
              <w:top w:val="single" w:sz="4" w:space="0" w:color="000000"/>
              <w:bottom w:val="single" w:sz="4" w:space="0" w:color="000000"/>
            </w:tcBorders>
            <w:shd w:val="clear" w:color="auto" w:fill="C9C9C9"/>
          </w:tcPr>
          <w:p w14:paraId="31626FE8" w14:textId="258A21BB" w:rsidR="000D19DE" w:rsidRPr="00B97E28" w:rsidRDefault="00E305D5" w:rsidP="000E48B9">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A028FF" w:rsidRPr="00A028FF">
              <w:rPr>
                <w:rFonts w:ascii="Arial" w:eastAsia="Arial" w:hAnsi="Arial" w:cs="Arial"/>
                <w:i/>
                <w:color w:val="000000"/>
              </w:rPr>
              <w:t>Performs tasks and responsibilities in a thorough and timely manner in complex or stressful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86BE2F6" w14:textId="58E032C3" w:rsidR="000D19DE"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Identifies</w:t>
            </w:r>
            <w:r w:rsidRPr="21145EF8">
              <w:rPr>
                <w:rFonts w:ascii="Arial" w:eastAsia="Arial" w:hAnsi="Arial" w:cs="Arial"/>
              </w:rPr>
              <w:t xml:space="preserve"> multiple competing demands when caring for patients, appropriately triages tasks, and appropriately seeks help from other team members</w:t>
            </w:r>
          </w:p>
        </w:tc>
      </w:tr>
      <w:tr w:rsidR="00D36CC7" w:rsidRPr="00B97E28" w14:paraId="5CEF8D63" w14:textId="77777777" w:rsidTr="00A028FF">
        <w:tc>
          <w:tcPr>
            <w:tcW w:w="4950" w:type="dxa"/>
            <w:tcBorders>
              <w:top w:val="single" w:sz="4" w:space="0" w:color="000000"/>
              <w:bottom w:val="single" w:sz="4" w:space="0" w:color="000000"/>
            </w:tcBorders>
            <w:shd w:val="clear" w:color="auto" w:fill="C9C9C9"/>
          </w:tcPr>
          <w:p w14:paraId="5ABD93E1" w14:textId="0A4E9C1C"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A028FF" w:rsidRPr="00A028FF">
              <w:rPr>
                <w:rFonts w:ascii="Arial" w:eastAsia="Arial" w:hAnsi="Arial" w:cs="Arial"/>
                <w:i/>
              </w:rPr>
              <w:t>Coaches others to ensure tasks and responsibilities are completed in a thorough and timely manner in complex or stressful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8795496" w14:textId="249ED343" w:rsidR="00B00D95"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Reminds </w:t>
            </w:r>
            <w:r w:rsidR="58B3B143" w:rsidRPr="21145EF8">
              <w:rPr>
                <w:rFonts w:ascii="Arial" w:eastAsia="Arial" w:hAnsi="Arial" w:cs="Arial"/>
              </w:rPr>
              <w:t xml:space="preserve">junior fellow to complete required administrative tasks and provides advice regarding </w:t>
            </w:r>
            <w:r w:rsidRPr="21145EF8">
              <w:rPr>
                <w:rFonts w:ascii="Arial" w:eastAsia="Arial" w:hAnsi="Arial" w:cs="Arial"/>
              </w:rPr>
              <w:t>task prioritization</w:t>
            </w:r>
          </w:p>
          <w:p w14:paraId="4518A144" w14:textId="7A440852" w:rsidR="000D19DE"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Supervises junior fellow or residents in a busy clinic, delegating tasks appropriately, and ensuring that all tasks are completed for safe and thorough patient care</w:t>
            </w:r>
          </w:p>
        </w:tc>
      </w:tr>
      <w:tr w:rsidR="00D36CC7" w:rsidRPr="00B97E28" w14:paraId="0590E936" w14:textId="77777777" w:rsidTr="00A028FF">
        <w:tc>
          <w:tcPr>
            <w:tcW w:w="4950" w:type="dxa"/>
            <w:tcBorders>
              <w:top w:val="single" w:sz="4" w:space="0" w:color="000000"/>
              <w:bottom w:val="single" w:sz="4" w:space="0" w:color="000000"/>
            </w:tcBorders>
            <w:shd w:val="clear" w:color="auto" w:fill="C9C9C9"/>
          </w:tcPr>
          <w:p w14:paraId="6D0FE714" w14:textId="0703B7D5"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A028FF" w:rsidRPr="00A028FF">
              <w:rPr>
                <w:rFonts w:ascii="Arial" w:eastAsia="Arial" w:hAnsi="Arial" w:cs="Arial"/>
                <w:i/>
              </w:rPr>
              <w:t>Creates strategies to enhance others’ ability to efficiently complete tasks and responsibilities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20DB7C" w14:textId="77F545F0" w:rsidR="000D19DE"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Meets with multidisciplinary team (e.g.</w:t>
            </w:r>
            <w:r w:rsidR="768519EE" w:rsidRPr="21145EF8">
              <w:rPr>
                <w:rFonts w:ascii="Arial" w:eastAsia="Arial" w:hAnsi="Arial" w:cs="Arial"/>
              </w:rPr>
              <w:t>,</w:t>
            </w:r>
            <w:r w:rsidRPr="21145EF8">
              <w:rPr>
                <w:rFonts w:ascii="Arial" w:eastAsia="Arial" w:hAnsi="Arial" w:cs="Arial"/>
              </w:rPr>
              <w:t xml:space="preserve"> nurses, social worker, case manager) to streamline patient care</w:t>
            </w:r>
          </w:p>
        </w:tc>
      </w:tr>
      <w:tr w:rsidR="006B6396" w:rsidRPr="00B97E28" w14:paraId="413537FC" w14:textId="77777777" w:rsidTr="21145EF8">
        <w:tc>
          <w:tcPr>
            <w:tcW w:w="4950" w:type="dxa"/>
            <w:shd w:val="clear" w:color="auto" w:fill="FFD965"/>
          </w:tcPr>
          <w:p w14:paraId="234F62D5"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4C473ACA" w14:textId="77777777" w:rsidR="007C34DE" w:rsidRPr="00B97E28" w:rsidRDefault="2531B153" w:rsidP="007C34DE">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Compliance with deadlines and timelines</w:t>
            </w:r>
          </w:p>
          <w:p w14:paraId="45E424E9" w14:textId="6B19FB8E" w:rsidR="00B00D95" w:rsidRPr="007C34DE" w:rsidRDefault="00E305D5" w:rsidP="007C34DE">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Direct observation</w:t>
            </w:r>
          </w:p>
          <w:p w14:paraId="7A7BFDAA" w14:textId="042E607E" w:rsidR="007C34DE" w:rsidRPr="007C34DE" w:rsidRDefault="2531B153" w:rsidP="007C34DE">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Multisource feedback</w:t>
            </w:r>
          </w:p>
          <w:p w14:paraId="6CC79F3F" w14:textId="47D85E8F" w:rsidR="000D19DE" w:rsidRPr="00B97E28"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Self-evaluations and reflective tools</w:t>
            </w:r>
          </w:p>
        </w:tc>
      </w:tr>
      <w:tr w:rsidR="00731553" w:rsidRPr="00B97E28" w14:paraId="49A4EC7C" w14:textId="77777777" w:rsidTr="21145EF8">
        <w:tc>
          <w:tcPr>
            <w:tcW w:w="4950" w:type="dxa"/>
            <w:shd w:val="clear" w:color="auto" w:fill="8DB3E2" w:themeFill="text2" w:themeFillTint="66"/>
          </w:tcPr>
          <w:p w14:paraId="31B1A161"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0688D01F" w14:textId="79857E41" w:rsidR="000D19DE" w:rsidRPr="00B97E28" w:rsidRDefault="000D19DE"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6B6396" w:rsidRPr="00B97E28" w14:paraId="6A48BA4B" w14:textId="77777777" w:rsidTr="21145EF8">
        <w:trPr>
          <w:trHeight w:val="80"/>
        </w:trPr>
        <w:tc>
          <w:tcPr>
            <w:tcW w:w="4950" w:type="dxa"/>
            <w:shd w:val="clear" w:color="auto" w:fill="A8D08D"/>
          </w:tcPr>
          <w:p w14:paraId="571125DD"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6CD076AB" w14:textId="77777777" w:rsidR="00531DF8" w:rsidRPr="002542A3" w:rsidRDefault="00531DF8" w:rsidP="00531DF8">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r w:rsidRPr="629378A4">
              <w:rPr>
                <w:rFonts w:ascii="Arial" w:eastAsia="Arial" w:hAnsi="Arial" w:cs="Arial"/>
              </w:rPr>
              <w:t>Entrustable Professional Activities for Subspecialties</w:t>
            </w:r>
            <w:r>
              <w:rPr>
                <w:rFonts w:ascii="Arial" w:eastAsia="Arial" w:hAnsi="Arial" w:cs="Arial"/>
              </w:rPr>
              <w:t>: Developmental-Behavioral Pediatrics.”</w:t>
            </w:r>
            <w:r w:rsidRPr="629378A4">
              <w:rPr>
                <w:rFonts w:ascii="Arial" w:eastAsia="Arial" w:hAnsi="Arial" w:cs="Arial"/>
              </w:rPr>
              <w:t xml:space="preserve"> </w:t>
            </w:r>
            <w:hyperlink r:id="rId104">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137F246B" w14:textId="52894910" w:rsidR="3627E933" w:rsidRDefault="005C0E98" w:rsidP="00A028FF">
            <w:pPr>
              <w:numPr>
                <w:ilvl w:val="0"/>
                <w:numId w:val="2"/>
              </w:numPr>
              <w:spacing w:after="0" w:line="240" w:lineRule="auto"/>
              <w:ind w:left="151" w:hanging="180"/>
              <w:rPr>
                <w:rFonts w:ascii="Arial" w:hAnsi="Arial" w:cs="Arial"/>
                <w:color w:val="000000" w:themeColor="text1"/>
              </w:rPr>
            </w:pPr>
            <w:r>
              <w:rPr>
                <w:rFonts w:ascii="Arial" w:hAnsi="Arial" w:cs="Arial"/>
                <w:color w:val="000000" w:themeColor="text1"/>
              </w:rPr>
              <w:t xml:space="preserve">ABP. </w:t>
            </w:r>
            <w:r w:rsidR="00E97D7E">
              <w:rPr>
                <w:rFonts w:ascii="Arial" w:hAnsi="Arial" w:cs="Arial"/>
                <w:color w:val="000000" w:themeColor="text1"/>
              </w:rPr>
              <w:t>“Entrustable</w:t>
            </w:r>
            <w:r>
              <w:rPr>
                <w:rFonts w:ascii="Arial" w:hAnsi="Arial" w:cs="Arial"/>
                <w:color w:val="000000" w:themeColor="text1"/>
              </w:rPr>
              <w:t xml:space="preserve"> Professional Activities.</w:t>
            </w:r>
            <w:r w:rsidR="00E97D7E">
              <w:rPr>
                <w:rFonts w:ascii="Arial" w:hAnsi="Arial" w:cs="Arial"/>
                <w:color w:val="000000" w:themeColor="text1"/>
              </w:rPr>
              <w:t>”</w:t>
            </w:r>
            <w:r>
              <w:rPr>
                <w:rFonts w:ascii="Arial" w:hAnsi="Arial" w:cs="Arial"/>
                <w:color w:val="000000" w:themeColor="text1"/>
              </w:rPr>
              <w:t xml:space="preserve"> EPA 2 for </w:t>
            </w:r>
            <w:r w:rsidR="39747F18" w:rsidRPr="21145EF8">
              <w:rPr>
                <w:rFonts w:ascii="Arial" w:hAnsi="Arial" w:cs="Arial"/>
                <w:color w:val="000000" w:themeColor="text1"/>
              </w:rPr>
              <w:t>All Pediatric Subspecialties</w:t>
            </w:r>
            <w:r>
              <w:rPr>
                <w:rFonts w:ascii="Arial" w:hAnsi="Arial" w:cs="Arial"/>
                <w:color w:val="000000" w:themeColor="text1"/>
              </w:rPr>
              <w:t xml:space="preserve">. </w:t>
            </w:r>
            <w:r w:rsidR="39747F18" w:rsidRPr="21145EF8">
              <w:rPr>
                <w:rFonts w:ascii="Arial" w:hAnsi="Arial" w:cs="Arial"/>
                <w:color w:val="000000" w:themeColor="text1"/>
              </w:rPr>
              <w:t xml:space="preserve"> </w:t>
            </w:r>
            <w:hyperlink r:id="rId105" w:history="1">
              <w:r w:rsidRPr="001A71A8">
                <w:rPr>
                  <w:rStyle w:val="Hyperlink"/>
                  <w:rFonts w:ascii="Arial" w:hAnsi="Arial" w:cs="Arial"/>
                </w:rPr>
                <w:t>https://www.abp.org/sites/abp/files/pdf/epa-all-subs-2.pdf</w:t>
              </w:r>
            </w:hyperlink>
            <w:r>
              <w:rPr>
                <w:rFonts w:ascii="Arial" w:hAnsi="Arial" w:cs="Arial"/>
                <w:color w:val="000000" w:themeColor="text1"/>
              </w:rPr>
              <w:t xml:space="preserve">. Accessed 2022. </w:t>
            </w:r>
          </w:p>
          <w:p w14:paraId="30C30562" w14:textId="00D53E42" w:rsidR="00D62AFB" w:rsidRPr="00B97E28" w:rsidRDefault="263B4397"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 xml:space="preserve">American Medical Association. </w:t>
            </w:r>
            <w:r w:rsidR="009C4CD5">
              <w:rPr>
                <w:rFonts w:ascii="Arial" w:eastAsia="Arial" w:hAnsi="Arial" w:cs="Arial"/>
                <w:color w:val="000000" w:themeColor="text1"/>
              </w:rPr>
              <w:t>“</w:t>
            </w:r>
            <w:r w:rsidRPr="21145EF8">
              <w:rPr>
                <w:rFonts w:ascii="Arial" w:eastAsia="Arial" w:hAnsi="Arial" w:cs="Arial"/>
                <w:color w:val="000000" w:themeColor="text1"/>
              </w:rPr>
              <w:t>Ethics.</w:t>
            </w:r>
            <w:r w:rsidR="009C4CD5">
              <w:rPr>
                <w:rFonts w:ascii="Arial" w:eastAsia="Arial" w:hAnsi="Arial" w:cs="Arial"/>
                <w:color w:val="000000" w:themeColor="text1"/>
              </w:rPr>
              <w:t>”</w:t>
            </w:r>
            <w:r w:rsidRPr="21145EF8">
              <w:rPr>
                <w:rFonts w:ascii="Arial" w:eastAsia="Arial" w:hAnsi="Arial" w:cs="Arial"/>
                <w:color w:val="000000" w:themeColor="text1"/>
              </w:rPr>
              <w:t xml:space="preserve"> </w:t>
            </w:r>
            <w:hyperlink r:id="rId106">
              <w:r w:rsidRPr="21145EF8">
                <w:rPr>
                  <w:rStyle w:val="Hyperlink"/>
                  <w:rFonts w:ascii="Arial" w:eastAsia="Arial" w:hAnsi="Arial" w:cs="Arial"/>
                </w:rPr>
                <w:t>https://www.ama-assn.org/delivering-care/ama-code-medical-ethics</w:t>
              </w:r>
            </w:hyperlink>
            <w:r w:rsidRPr="21145EF8">
              <w:rPr>
                <w:rFonts w:ascii="Arial" w:eastAsia="Arial" w:hAnsi="Arial" w:cs="Arial"/>
                <w:color w:val="000000" w:themeColor="text1"/>
              </w:rPr>
              <w:t xml:space="preserve">. </w:t>
            </w:r>
            <w:r w:rsidR="005C0E98">
              <w:rPr>
                <w:rFonts w:ascii="Arial" w:eastAsia="Arial" w:hAnsi="Arial" w:cs="Arial"/>
                <w:color w:val="000000" w:themeColor="text1"/>
              </w:rPr>
              <w:t xml:space="preserve">Accessed </w:t>
            </w:r>
            <w:r w:rsidRPr="21145EF8">
              <w:rPr>
                <w:rFonts w:ascii="Arial" w:eastAsia="Arial" w:hAnsi="Arial" w:cs="Arial"/>
                <w:color w:val="000000" w:themeColor="text1"/>
              </w:rPr>
              <w:t>2020.</w:t>
            </w:r>
          </w:p>
          <w:p w14:paraId="1C7EFA71" w14:textId="77777777" w:rsidR="00B00D95" w:rsidRPr="00B97E28"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Code of conduct from fellow/resident institutional manual </w:t>
            </w:r>
          </w:p>
          <w:p w14:paraId="7761495F" w14:textId="130E0914" w:rsidR="000D19DE" w:rsidRPr="00B97E28"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Expectations of residency program regarding accountability and professionalism</w:t>
            </w:r>
          </w:p>
        </w:tc>
      </w:tr>
    </w:tbl>
    <w:p w14:paraId="7546CD61" w14:textId="64B22569" w:rsidR="000D19DE" w:rsidRDefault="000D19DE">
      <w:pPr>
        <w:rPr>
          <w:rFonts w:ascii="Arial" w:eastAsia="Arial" w:hAnsi="Arial" w:cs="Arial"/>
        </w:rPr>
      </w:pP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2"/>
        <w:gridCol w:w="9178"/>
      </w:tblGrid>
      <w:tr w:rsidR="006B6396" w:rsidRPr="00B97E28" w14:paraId="564247FB" w14:textId="77777777" w:rsidTr="21145EF8">
        <w:trPr>
          <w:trHeight w:val="769"/>
        </w:trPr>
        <w:tc>
          <w:tcPr>
            <w:tcW w:w="14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3E5"/>
          </w:tcPr>
          <w:p w14:paraId="3841F81B" w14:textId="3129A983" w:rsidR="000D19DE" w:rsidRPr="00B97E28" w:rsidRDefault="00E305D5" w:rsidP="6B7CAE29">
            <w:pPr>
              <w:keepNext/>
              <w:spacing w:after="0" w:line="240" w:lineRule="auto"/>
              <w:jc w:val="center"/>
              <w:rPr>
                <w:rFonts w:ascii="Arial" w:eastAsia="Arial" w:hAnsi="Arial" w:cs="Arial"/>
                <w:b/>
                <w:bCs/>
                <w:color w:val="000000"/>
              </w:rPr>
            </w:pPr>
            <w:r w:rsidRPr="6B7CAE29">
              <w:rPr>
                <w:rFonts w:ascii="Arial" w:eastAsia="Arial" w:hAnsi="Arial" w:cs="Arial"/>
                <w:b/>
                <w:bCs/>
              </w:rPr>
              <w:lastRenderedPageBreak/>
              <w:t>Professionalism 4: Well-Being</w:t>
            </w:r>
          </w:p>
          <w:p w14:paraId="55D7E392" w14:textId="2658C65B" w:rsidR="000D19DE" w:rsidRPr="00B97E28" w:rsidRDefault="00E305D5" w:rsidP="00B97E28">
            <w:pPr>
              <w:spacing w:after="0" w:line="240" w:lineRule="auto"/>
              <w:ind w:left="187"/>
              <w:rPr>
                <w:rFonts w:ascii="Arial" w:eastAsia="Arial" w:hAnsi="Arial" w:cs="Arial"/>
                <w:b/>
              </w:rPr>
            </w:pPr>
            <w:r w:rsidRPr="00B97E28">
              <w:rPr>
                <w:rFonts w:ascii="Arial" w:eastAsia="Arial" w:hAnsi="Arial" w:cs="Arial"/>
                <w:b/>
              </w:rPr>
              <w:t>Overall Intent:</w:t>
            </w:r>
            <w:r w:rsidRPr="00B97E28">
              <w:rPr>
                <w:rFonts w:ascii="Arial" w:eastAsia="Arial" w:hAnsi="Arial" w:cs="Arial"/>
              </w:rPr>
              <w:t xml:space="preserve"> To identify resources to manage and improve well-being</w:t>
            </w:r>
          </w:p>
        </w:tc>
      </w:tr>
      <w:tr w:rsidR="00E87468" w:rsidRPr="00B97E28" w14:paraId="31D368D0" w14:textId="77777777" w:rsidTr="21145EF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47D05042"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1DA3D948"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E87468" w:rsidRPr="00B97E28" w14:paraId="12C4C7A9" w14:textId="77777777" w:rsidTr="21145EF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1668BC3F" w14:textId="5978EB2F"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A028FF" w:rsidRPr="00A028FF">
              <w:rPr>
                <w:rFonts w:ascii="Arial" w:eastAsia="Arial" w:hAnsi="Arial" w:cs="Arial"/>
                <w:i/>
              </w:rPr>
              <w:t>Recognizes the importance of addressing personal and professional well-being</w:t>
            </w:r>
          </w:p>
          <w:p w14:paraId="4B0A77B5" w14:textId="77777777" w:rsidR="000D19DE" w:rsidRPr="00B97E28" w:rsidRDefault="000D19DE" w:rsidP="00B97E28">
            <w:pPr>
              <w:spacing w:after="0" w:line="240" w:lineRule="auto"/>
              <w:rPr>
                <w:rFonts w:ascii="Arial" w:eastAsia="Arial" w:hAnsi="Arial" w:cs="Arial"/>
                <w:i/>
              </w:rPr>
            </w:pP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09B0EAE" w14:textId="3B212B5A" w:rsidR="00B00D95" w:rsidRPr="00B97E28"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 xml:space="preserve">Acknowledges how individual response to participating in a difficult clinical encounter </w:t>
            </w:r>
            <w:r w:rsidR="6D8D45BA" w:rsidRPr="21145EF8">
              <w:rPr>
                <w:rFonts w:ascii="Arial" w:eastAsia="Arial" w:hAnsi="Arial" w:cs="Arial"/>
                <w:color w:val="000000" w:themeColor="text1"/>
              </w:rPr>
              <w:t>affects</w:t>
            </w:r>
            <w:r w:rsidRPr="21145EF8">
              <w:rPr>
                <w:rFonts w:ascii="Arial" w:eastAsia="Arial" w:hAnsi="Arial" w:cs="Arial"/>
                <w:color w:val="000000" w:themeColor="text1"/>
              </w:rPr>
              <w:t xml:space="preserve"> well-being and </w:t>
            </w:r>
            <w:r w:rsidR="4B027608" w:rsidRPr="21145EF8">
              <w:rPr>
                <w:rFonts w:ascii="Arial" w:eastAsia="Arial" w:hAnsi="Arial" w:cs="Arial"/>
                <w:color w:val="000000" w:themeColor="text1"/>
              </w:rPr>
              <w:t xml:space="preserve">also </w:t>
            </w:r>
            <w:r w:rsidRPr="21145EF8">
              <w:rPr>
                <w:rFonts w:ascii="Arial" w:eastAsia="Arial" w:hAnsi="Arial" w:cs="Arial"/>
                <w:color w:val="000000" w:themeColor="text1"/>
              </w:rPr>
              <w:t xml:space="preserve">may </w:t>
            </w:r>
            <w:r w:rsidR="631DBA18" w:rsidRPr="21145EF8">
              <w:rPr>
                <w:rFonts w:ascii="Arial" w:eastAsia="Arial" w:hAnsi="Arial" w:cs="Arial"/>
                <w:color w:val="000000" w:themeColor="text1"/>
              </w:rPr>
              <w:t>affect</w:t>
            </w:r>
            <w:r w:rsidRPr="21145EF8">
              <w:rPr>
                <w:rFonts w:ascii="Arial" w:eastAsia="Arial" w:hAnsi="Arial" w:cs="Arial"/>
                <w:color w:val="000000" w:themeColor="text1"/>
              </w:rPr>
              <w:t xml:space="preserve"> the approach to patients seen later the same day</w:t>
            </w:r>
          </w:p>
          <w:p w14:paraId="3107C95D" w14:textId="3A70C74A" w:rsidR="000D19DE" w:rsidRPr="00424C6E" w:rsidRDefault="00E305D5" w:rsidP="00424C6E">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Recognizes the </w:t>
            </w:r>
            <w:r w:rsidR="0FFD1CA4" w:rsidRPr="21145EF8">
              <w:rPr>
                <w:rFonts w:ascii="Arial" w:eastAsia="Arial" w:hAnsi="Arial" w:cs="Arial"/>
              </w:rPr>
              <w:t xml:space="preserve">impact of well-being in burnout </w:t>
            </w:r>
          </w:p>
        </w:tc>
      </w:tr>
      <w:tr w:rsidR="00E87468" w:rsidRPr="00B97E28" w14:paraId="08E670D6" w14:textId="77777777" w:rsidTr="21145EF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222C4DD4" w14:textId="5B9E0956" w:rsidR="000D19DE" w:rsidRPr="00B97E28" w:rsidRDefault="00E305D5" w:rsidP="00B97E28">
            <w:pPr>
              <w:spacing w:after="0" w:line="240" w:lineRule="auto"/>
              <w:rPr>
                <w:rFonts w:ascii="Arial" w:eastAsia="Arial" w:hAnsi="Arial" w:cs="Arial"/>
              </w:rPr>
            </w:pPr>
            <w:r w:rsidRPr="00B97E28">
              <w:rPr>
                <w:rFonts w:ascii="Arial" w:eastAsia="Arial" w:hAnsi="Arial" w:cs="Arial"/>
                <w:b/>
              </w:rPr>
              <w:t>Level 2</w:t>
            </w:r>
            <w:r w:rsidRPr="00B97E28">
              <w:rPr>
                <w:rFonts w:ascii="Arial" w:eastAsia="Arial" w:hAnsi="Arial" w:cs="Arial"/>
              </w:rPr>
              <w:t xml:space="preserve"> </w:t>
            </w:r>
            <w:r w:rsidR="00A028FF" w:rsidRPr="00A028FF">
              <w:rPr>
                <w:rFonts w:ascii="Arial" w:eastAsia="Arial" w:hAnsi="Arial" w:cs="Arial"/>
                <w:i/>
              </w:rPr>
              <w:t>Describes institutional resources that are meant to promote well-being</w:t>
            </w:r>
          </w:p>
          <w:p w14:paraId="18B270AB" w14:textId="77777777" w:rsidR="000D19DE" w:rsidRPr="00B97E28" w:rsidRDefault="000D19DE" w:rsidP="00B97E28">
            <w:pPr>
              <w:spacing w:after="0" w:line="240" w:lineRule="auto"/>
              <w:rPr>
                <w:rFonts w:ascii="Arial" w:eastAsia="Arial" w:hAnsi="Arial" w:cs="Arial"/>
              </w:rPr>
            </w:pP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CB8CF6C" w14:textId="57B104DE" w:rsidR="00B00D95" w:rsidRPr="00B97E28"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Identifies well-being resources, such as access to mental health professionals, that are available for </w:t>
            </w:r>
            <w:r w:rsidR="00A07189">
              <w:rPr>
                <w:rFonts w:ascii="Arial" w:eastAsia="Arial" w:hAnsi="Arial" w:cs="Arial"/>
              </w:rPr>
              <w:t>learners</w:t>
            </w:r>
            <w:r w:rsidR="00A07189" w:rsidRPr="21145EF8">
              <w:rPr>
                <w:rFonts w:ascii="Arial" w:eastAsia="Arial" w:hAnsi="Arial" w:cs="Arial"/>
              </w:rPr>
              <w:t xml:space="preserve"> </w:t>
            </w:r>
            <w:r w:rsidRPr="21145EF8">
              <w:rPr>
                <w:rFonts w:ascii="Arial" w:eastAsia="Arial" w:hAnsi="Arial" w:cs="Arial"/>
              </w:rPr>
              <w:t>through the program and institution</w:t>
            </w:r>
          </w:p>
          <w:p w14:paraId="5DB52201" w14:textId="1172D096" w:rsidR="000D19DE" w:rsidRPr="00B97E28"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Meets with program director to discuss Family Medical Leave Act options when expecting a child</w:t>
            </w:r>
          </w:p>
        </w:tc>
      </w:tr>
      <w:tr w:rsidR="00E87468" w:rsidRPr="00B97E28" w14:paraId="30D694E4" w14:textId="77777777" w:rsidTr="21145EF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0B836782" w14:textId="7E4FEFD0"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A028FF" w:rsidRPr="00A028FF">
              <w:rPr>
                <w:rFonts w:ascii="Arial" w:eastAsia="Arial" w:hAnsi="Arial" w:cs="Arial"/>
                <w:i/>
              </w:rPr>
              <w:t>Recognizes institutional and personal factors that impact well-being</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762342D" w14:textId="37332B3D" w:rsidR="00B00D95"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Identifies how working with children with developmental and behavioral concerns may be stressful and impact well-being</w:t>
            </w:r>
          </w:p>
          <w:p w14:paraId="56EBCC93" w14:textId="77777777" w:rsidR="003A25A3" w:rsidRPr="00610C91"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Describes the tension between and importance of maintaining balance for professional and personal responsibilities</w:t>
            </w:r>
          </w:p>
          <w:p w14:paraId="24ECF097" w14:textId="3D14999B" w:rsidR="00DA1D7F" w:rsidRPr="001255AA" w:rsidRDefault="2B4A97DD"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Recognizes th</w:t>
            </w:r>
            <w:r w:rsidR="0F59D4A8" w:rsidRPr="21145EF8">
              <w:rPr>
                <w:rFonts w:ascii="Arial" w:eastAsia="Arial" w:hAnsi="Arial" w:cs="Arial"/>
              </w:rPr>
              <w:t>e need to include</w:t>
            </w:r>
            <w:r w:rsidR="3001AC1C" w:rsidRPr="21145EF8">
              <w:rPr>
                <w:rFonts w:ascii="Arial" w:eastAsia="Arial" w:hAnsi="Arial" w:cs="Arial"/>
              </w:rPr>
              <w:t xml:space="preserve"> a social worker or nurse in a patient visit </w:t>
            </w:r>
            <w:r w:rsidR="305771E8" w:rsidRPr="21145EF8">
              <w:rPr>
                <w:rFonts w:ascii="Arial" w:eastAsia="Arial" w:hAnsi="Arial" w:cs="Arial"/>
              </w:rPr>
              <w:t xml:space="preserve">to provide support </w:t>
            </w:r>
            <w:r w:rsidR="5F3E1BBD" w:rsidRPr="21145EF8">
              <w:rPr>
                <w:rFonts w:ascii="Arial" w:eastAsia="Arial" w:hAnsi="Arial" w:cs="Arial"/>
              </w:rPr>
              <w:t xml:space="preserve">when a caregiver has </w:t>
            </w:r>
            <w:r w:rsidR="39776EA9" w:rsidRPr="21145EF8">
              <w:rPr>
                <w:rFonts w:ascii="Arial" w:eastAsia="Arial" w:hAnsi="Arial" w:cs="Arial"/>
              </w:rPr>
              <w:t xml:space="preserve">previously been </w:t>
            </w:r>
            <w:r w:rsidR="3FA9730B" w:rsidRPr="21145EF8">
              <w:rPr>
                <w:rFonts w:ascii="Arial" w:eastAsia="Arial" w:hAnsi="Arial" w:cs="Arial"/>
              </w:rPr>
              <w:t>inappropriate</w:t>
            </w:r>
          </w:p>
        </w:tc>
      </w:tr>
      <w:tr w:rsidR="00E87468" w:rsidRPr="00B97E28" w14:paraId="34AE77A4" w14:textId="77777777" w:rsidTr="21145EF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331AC5F9" w14:textId="32BAC21F"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A028FF" w:rsidRPr="00A028FF">
              <w:rPr>
                <w:rFonts w:ascii="Arial" w:eastAsia="Arial" w:hAnsi="Arial" w:cs="Arial"/>
                <w:i/>
              </w:rPr>
              <w:t>Describes interactions between institutional and personal factors that impact well-being</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ADF27D5" w14:textId="168B0F90" w:rsidR="000D19DE"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Discusses a plan </w:t>
            </w:r>
            <w:r w:rsidR="04CAE2FB" w:rsidRPr="21145EF8">
              <w:rPr>
                <w:rFonts w:ascii="Arial" w:eastAsia="Arial" w:hAnsi="Arial" w:cs="Arial"/>
              </w:rPr>
              <w:t xml:space="preserve">with the program director </w:t>
            </w:r>
            <w:r w:rsidRPr="21145EF8">
              <w:rPr>
                <w:rFonts w:ascii="Arial" w:eastAsia="Arial" w:hAnsi="Arial" w:cs="Arial"/>
              </w:rPr>
              <w:t>to mitigate the tension between a busy schedule and time with family</w:t>
            </w:r>
          </w:p>
          <w:p w14:paraId="16DA7AC6" w14:textId="77777777" w:rsidR="003A25A3" w:rsidRPr="00610C91" w:rsidRDefault="003A25A3"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Recognizes </w:t>
            </w:r>
            <w:r w:rsidR="04B0E24C" w:rsidRPr="21145EF8">
              <w:rPr>
                <w:rFonts w:ascii="Arial" w:eastAsia="Arial" w:hAnsi="Arial" w:cs="Arial"/>
              </w:rPr>
              <w:t xml:space="preserve">how </w:t>
            </w:r>
            <w:r w:rsidRPr="21145EF8">
              <w:rPr>
                <w:rFonts w:ascii="Arial" w:eastAsia="Arial" w:hAnsi="Arial" w:cs="Arial"/>
              </w:rPr>
              <w:t>microaggressions from cowor</w:t>
            </w:r>
            <w:r w:rsidR="7D2903BC" w:rsidRPr="21145EF8">
              <w:rPr>
                <w:rFonts w:ascii="Arial" w:eastAsia="Arial" w:hAnsi="Arial" w:cs="Arial"/>
              </w:rPr>
              <w:t>k</w:t>
            </w:r>
            <w:r w:rsidRPr="21145EF8">
              <w:rPr>
                <w:rFonts w:ascii="Arial" w:eastAsia="Arial" w:hAnsi="Arial" w:cs="Arial"/>
              </w:rPr>
              <w:t>ers and/or faculty</w:t>
            </w:r>
            <w:r w:rsidR="04B0E24C" w:rsidRPr="21145EF8">
              <w:rPr>
                <w:rFonts w:ascii="Arial" w:eastAsia="Arial" w:hAnsi="Arial" w:cs="Arial"/>
              </w:rPr>
              <w:t xml:space="preserve"> members</w:t>
            </w:r>
            <w:r w:rsidRPr="21145EF8">
              <w:rPr>
                <w:rFonts w:ascii="Arial" w:eastAsia="Arial" w:hAnsi="Arial" w:cs="Arial"/>
              </w:rPr>
              <w:t xml:space="preserve"> are impacting performance or engagement in patient care </w:t>
            </w:r>
          </w:p>
          <w:p w14:paraId="48B07612" w14:textId="73F6EA4D" w:rsidR="002553EB" w:rsidRPr="001255AA" w:rsidRDefault="07E599D8"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Recognizes the need</w:t>
            </w:r>
            <w:r w:rsidR="74D39A84" w:rsidRPr="21145EF8">
              <w:rPr>
                <w:rFonts w:ascii="Arial" w:eastAsia="Arial" w:hAnsi="Arial" w:cs="Arial"/>
              </w:rPr>
              <w:t>,</w:t>
            </w:r>
            <w:r w:rsidRPr="21145EF8">
              <w:rPr>
                <w:rFonts w:ascii="Arial" w:eastAsia="Arial" w:hAnsi="Arial" w:cs="Arial"/>
              </w:rPr>
              <w:t xml:space="preserve"> and ability</w:t>
            </w:r>
            <w:r w:rsidR="74D39A84" w:rsidRPr="21145EF8">
              <w:rPr>
                <w:rFonts w:ascii="Arial" w:eastAsia="Arial" w:hAnsi="Arial" w:cs="Arial"/>
              </w:rPr>
              <w:t>,</w:t>
            </w:r>
            <w:r w:rsidRPr="21145EF8">
              <w:rPr>
                <w:rFonts w:ascii="Arial" w:eastAsia="Arial" w:hAnsi="Arial" w:cs="Arial"/>
              </w:rPr>
              <w:t xml:space="preserve"> to transfer a patient’s care to another </w:t>
            </w:r>
            <w:r w:rsidR="00D8698D">
              <w:rPr>
                <w:rFonts w:ascii="Arial" w:eastAsia="Arial" w:hAnsi="Arial" w:cs="Arial"/>
              </w:rPr>
              <w:t>practitioner</w:t>
            </w:r>
            <w:r w:rsidR="00D8698D" w:rsidRPr="21145EF8">
              <w:rPr>
                <w:rFonts w:ascii="Arial" w:eastAsia="Arial" w:hAnsi="Arial" w:cs="Arial"/>
              </w:rPr>
              <w:t xml:space="preserve"> </w:t>
            </w:r>
            <w:r w:rsidRPr="21145EF8">
              <w:rPr>
                <w:rFonts w:ascii="Arial" w:eastAsia="Arial" w:hAnsi="Arial" w:cs="Arial"/>
              </w:rPr>
              <w:t xml:space="preserve">if </w:t>
            </w:r>
            <w:r w:rsidR="3D7486ED" w:rsidRPr="21145EF8">
              <w:rPr>
                <w:rFonts w:ascii="Arial" w:eastAsia="Arial" w:hAnsi="Arial" w:cs="Arial"/>
              </w:rPr>
              <w:t>personal well-being is impacted by the patient or caregiver</w:t>
            </w:r>
          </w:p>
        </w:tc>
      </w:tr>
      <w:tr w:rsidR="00E87468" w:rsidRPr="00B97E28" w14:paraId="3698CF1E" w14:textId="77777777" w:rsidTr="21145EF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795DE6AE" w14:textId="64A3A1E1" w:rsidR="000D19DE" w:rsidRPr="00B97E28" w:rsidRDefault="00E305D5" w:rsidP="00F078E6">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A028FF" w:rsidRPr="00A028FF">
              <w:rPr>
                <w:rFonts w:ascii="Arial" w:eastAsia="Arial" w:hAnsi="Arial" w:cs="Arial"/>
                <w:i/>
              </w:rPr>
              <w:t>Coaches and supports colleagues to optimize well-being at the team, program, or institutional level</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B9484A1" w14:textId="77777777" w:rsidR="00B00D95"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Leads organizational efforts to address clinician well-being</w:t>
            </w:r>
          </w:p>
          <w:p w14:paraId="62FF347C" w14:textId="00E01DCF" w:rsidR="000D19DE"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 xml:space="preserve">Leads a team debrief after a stressful clinical encounter; shares </w:t>
            </w:r>
            <w:r w:rsidR="00572598">
              <w:rPr>
                <w:rFonts w:ascii="Arial" w:eastAsia="Arial" w:hAnsi="Arial" w:cs="Arial"/>
                <w:color w:val="000000" w:themeColor="text1"/>
              </w:rPr>
              <w:t>personal impact of</w:t>
            </w:r>
            <w:r w:rsidR="00572598" w:rsidRPr="21145EF8">
              <w:rPr>
                <w:rFonts w:ascii="Arial" w:eastAsia="Arial" w:hAnsi="Arial" w:cs="Arial"/>
                <w:color w:val="000000" w:themeColor="text1"/>
              </w:rPr>
              <w:t xml:space="preserve"> </w:t>
            </w:r>
            <w:r w:rsidRPr="21145EF8">
              <w:rPr>
                <w:rFonts w:ascii="Arial" w:eastAsia="Arial" w:hAnsi="Arial" w:cs="Arial"/>
                <w:color w:val="000000" w:themeColor="text1"/>
              </w:rPr>
              <w:t>the encounter and plan</w:t>
            </w:r>
            <w:r w:rsidR="00572598">
              <w:rPr>
                <w:rFonts w:ascii="Arial" w:eastAsia="Arial" w:hAnsi="Arial" w:cs="Arial"/>
                <w:color w:val="000000" w:themeColor="text1"/>
              </w:rPr>
              <w:t>s</w:t>
            </w:r>
            <w:r w:rsidRPr="21145EF8">
              <w:rPr>
                <w:rFonts w:ascii="Arial" w:eastAsia="Arial" w:hAnsi="Arial" w:cs="Arial"/>
                <w:color w:val="000000" w:themeColor="text1"/>
              </w:rPr>
              <w:t xml:space="preserve"> to decompress</w:t>
            </w:r>
          </w:p>
          <w:p w14:paraId="795B1746" w14:textId="1FB58EAD" w:rsidR="003A25A3" w:rsidRPr="001255AA" w:rsidRDefault="003A25A3"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 xml:space="preserve">Develops an affinity group to provide support for self and others to explore impact of and mitigation strategies for microaggressions and biases </w:t>
            </w:r>
          </w:p>
        </w:tc>
      </w:tr>
      <w:tr w:rsidR="00E87468" w:rsidRPr="00B97E28" w14:paraId="05900756" w14:textId="77777777" w:rsidTr="21145EF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1F4E80F3"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Assessment Models or Tools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4497A609" w14:textId="434B0618" w:rsidR="00B00D95" w:rsidRPr="00B97E28"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Direct observation</w:t>
            </w:r>
          </w:p>
          <w:p w14:paraId="2C991FA7" w14:textId="031512CA" w:rsidR="007C34DE" w:rsidRPr="007C34DE" w:rsidRDefault="2531B153"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hAnsi="Arial" w:cs="Arial"/>
                <w:color w:val="000000" w:themeColor="text1"/>
              </w:rPr>
              <w:t>I</w:t>
            </w:r>
            <w:r w:rsidRPr="21145EF8">
              <w:rPr>
                <w:rFonts w:ascii="Arial" w:eastAsia="Arial" w:hAnsi="Arial" w:cs="Arial"/>
              </w:rPr>
              <w:t>nstitutional online training modules</w:t>
            </w:r>
          </w:p>
          <w:p w14:paraId="45D2745E" w14:textId="1CF6D69D" w:rsidR="1EF8D146" w:rsidRDefault="4CF44193" w:rsidP="1EF8D146">
            <w:pPr>
              <w:numPr>
                <w:ilvl w:val="0"/>
                <w:numId w:val="2"/>
              </w:numPr>
              <w:spacing w:after="0" w:line="240" w:lineRule="auto"/>
              <w:ind w:left="187" w:hanging="187"/>
              <w:rPr>
                <w:rFonts w:ascii="Arial" w:hAnsi="Arial" w:cs="Arial"/>
                <w:color w:val="000000" w:themeColor="text1"/>
              </w:rPr>
            </w:pPr>
            <w:r w:rsidRPr="21145EF8">
              <w:rPr>
                <w:rFonts w:ascii="Arial" w:eastAsia="Arial" w:hAnsi="Arial" w:cs="Arial"/>
                <w:color w:val="000000" w:themeColor="text1"/>
              </w:rPr>
              <w:t>Multisource feedback</w:t>
            </w:r>
          </w:p>
          <w:p w14:paraId="45A27C86" w14:textId="465D7779" w:rsidR="000D19DE" w:rsidRPr="007C34DE" w:rsidRDefault="00E305D5" w:rsidP="007C34DE">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Self-assessment and personal learning plan</w:t>
            </w:r>
          </w:p>
        </w:tc>
      </w:tr>
      <w:tr w:rsidR="00E87468" w:rsidRPr="00B97E28" w14:paraId="594D9ADF" w14:textId="77777777" w:rsidTr="21145EF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01761BE1"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 xml:space="preserve">Curriculum Mapping </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2B182B9B" w14:textId="30372E14" w:rsidR="000D19DE" w:rsidRPr="00B97E28" w:rsidRDefault="000D19DE"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E87468" w:rsidRPr="00B97E28" w14:paraId="7982B490" w14:textId="77777777" w:rsidTr="21145EF8">
        <w:trPr>
          <w:trHeight w:val="80"/>
        </w:trPr>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113B3FE2"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Notes or Resources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66B373AC" w14:textId="1D2065D6" w:rsidR="001B7DC7" w:rsidRPr="001B7DC7" w:rsidRDefault="053324B4" w:rsidP="008A6D25">
            <w:pPr>
              <w:pStyle w:val="ListParagraph"/>
              <w:numPr>
                <w:ilvl w:val="0"/>
                <w:numId w:val="2"/>
              </w:numPr>
              <w:pBdr>
                <w:top w:val="nil"/>
                <w:left w:val="nil"/>
                <w:bottom w:val="nil"/>
                <w:right w:val="nil"/>
                <w:between w:val="nil"/>
              </w:pBdr>
              <w:spacing w:after="0" w:line="240" w:lineRule="auto"/>
              <w:ind w:left="187" w:hanging="187"/>
              <w:rPr>
                <w:rStyle w:val="Hyperlink"/>
                <w:rFonts w:ascii="Arial" w:hAnsi="Arial" w:cs="Arial"/>
                <w:color w:val="000000"/>
                <w:u w:val="none"/>
              </w:rPr>
            </w:pPr>
            <w:r w:rsidRPr="21145EF8">
              <w:rPr>
                <w:rStyle w:val="Hyperlink"/>
                <w:rFonts w:ascii="Arial" w:eastAsia="Arial" w:hAnsi="Arial" w:cs="Arial"/>
                <w:color w:val="auto"/>
                <w:u w:val="none"/>
              </w:rPr>
              <w:t xml:space="preserve">This subcompetency is not intended to evaluate a </w:t>
            </w:r>
            <w:r w:rsidR="4676C230" w:rsidRPr="21145EF8">
              <w:rPr>
                <w:rStyle w:val="Hyperlink"/>
                <w:rFonts w:ascii="Arial" w:eastAsia="Arial" w:hAnsi="Arial" w:cs="Arial"/>
                <w:color w:val="auto"/>
                <w:u w:val="none"/>
              </w:rPr>
              <w:t xml:space="preserve">fellow’s </w:t>
            </w:r>
            <w:r w:rsidRPr="21145EF8">
              <w:rPr>
                <w:rStyle w:val="Hyperlink"/>
                <w:rFonts w:ascii="Arial" w:eastAsia="Arial" w:hAnsi="Arial" w:cs="Arial"/>
                <w:color w:val="auto"/>
                <w:u w:val="none"/>
              </w:rPr>
              <w:t xml:space="preserve">well-being, but to ensure each </w:t>
            </w:r>
            <w:r w:rsidR="4676C230" w:rsidRPr="21145EF8">
              <w:rPr>
                <w:rStyle w:val="Hyperlink"/>
                <w:rFonts w:ascii="Arial" w:eastAsia="Arial" w:hAnsi="Arial" w:cs="Arial"/>
                <w:color w:val="auto"/>
                <w:u w:val="none"/>
              </w:rPr>
              <w:t xml:space="preserve">fellow </w:t>
            </w:r>
            <w:r w:rsidRPr="21145EF8">
              <w:rPr>
                <w:rStyle w:val="Hyperlink"/>
                <w:rFonts w:ascii="Arial" w:eastAsia="Arial" w:hAnsi="Arial" w:cs="Arial"/>
                <w:color w:val="auto"/>
                <w:u w:val="none"/>
              </w:rPr>
              <w:t xml:space="preserve">has the fundamental knowledge of factors that impact well-being, the mechanisms by which those factors impact well-being, and available resources and tools to improve well-being.  </w:t>
            </w:r>
          </w:p>
          <w:p w14:paraId="0E217F41" w14:textId="60EC3549" w:rsidR="005457BC" w:rsidRPr="005457BC" w:rsidRDefault="005457BC" w:rsidP="005457BC">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74506DE3">
              <w:rPr>
                <w:rFonts w:ascii="Arial" w:eastAsia="Arial" w:hAnsi="Arial" w:cs="Arial"/>
              </w:rPr>
              <w:lastRenderedPageBreak/>
              <w:t xml:space="preserve">ACGME. </w:t>
            </w:r>
            <w:r>
              <w:rPr>
                <w:rFonts w:ascii="Arial" w:eastAsia="Arial" w:hAnsi="Arial" w:cs="Arial"/>
              </w:rPr>
              <w:t xml:space="preserve">“Well-Being </w:t>
            </w:r>
            <w:r w:rsidRPr="74506DE3">
              <w:rPr>
                <w:rFonts w:ascii="Arial" w:eastAsia="Arial" w:hAnsi="Arial" w:cs="Arial"/>
              </w:rPr>
              <w:t>Tools and Resources.</w:t>
            </w:r>
            <w:r>
              <w:rPr>
                <w:rFonts w:ascii="Arial" w:eastAsia="Arial" w:hAnsi="Arial" w:cs="Arial"/>
              </w:rPr>
              <w:t>”</w:t>
            </w:r>
            <w:r w:rsidRPr="74506DE3">
              <w:rPr>
                <w:rFonts w:ascii="Arial" w:eastAsia="Arial" w:hAnsi="Arial" w:cs="Arial"/>
              </w:rPr>
              <w:t xml:space="preserve"> </w:t>
            </w:r>
            <w:hyperlink r:id="rId107" w:history="1">
              <w:r w:rsidRPr="00D3690B">
                <w:rPr>
                  <w:rStyle w:val="Hyperlink"/>
                  <w:rFonts w:ascii="Arial" w:hAnsi="Arial" w:cs="Arial"/>
                </w:rPr>
                <w:t>https://dl.acgme.org/pages/well-being-tools-resources</w:t>
              </w:r>
            </w:hyperlink>
            <w:r w:rsidRPr="00D3690B">
              <w:rPr>
                <w:rFonts w:ascii="Arial" w:eastAsia="Arial" w:hAnsi="Arial" w:cs="Arial"/>
              </w:rPr>
              <w:t>.</w:t>
            </w:r>
            <w:r w:rsidRPr="74506DE3">
              <w:rPr>
                <w:rFonts w:ascii="Arial" w:eastAsia="Arial" w:hAnsi="Arial" w:cs="Arial"/>
              </w:rPr>
              <w:t xml:space="preserve"> </w:t>
            </w:r>
            <w:r>
              <w:rPr>
                <w:rFonts w:ascii="Arial" w:eastAsia="Arial" w:hAnsi="Arial" w:cs="Arial"/>
              </w:rPr>
              <w:t xml:space="preserve">Accessed </w:t>
            </w:r>
            <w:r w:rsidRPr="74506DE3">
              <w:rPr>
                <w:rFonts w:ascii="Arial" w:eastAsia="Arial" w:hAnsi="Arial" w:cs="Arial"/>
              </w:rPr>
              <w:t>202</w:t>
            </w:r>
            <w:r>
              <w:rPr>
                <w:rFonts w:ascii="Arial" w:eastAsia="Arial" w:hAnsi="Arial" w:cs="Arial"/>
              </w:rPr>
              <w:t>2.</w:t>
            </w:r>
          </w:p>
          <w:p w14:paraId="53693450" w14:textId="5EAC2C04" w:rsidR="00531DF8" w:rsidRPr="002542A3" w:rsidRDefault="00531DF8" w:rsidP="00531DF8">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r w:rsidRPr="629378A4">
              <w:rPr>
                <w:rFonts w:ascii="Arial" w:eastAsia="Arial" w:hAnsi="Arial" w:cs="Arial"/>
              </w:rPr>
              <w:t>Entrustable Professional Activities for Subspecialties</w:t>
            </w:r>
            <w:r>
              <w:rPr>
                <w:rFonts w:ascii="Arial" w:eastAsia="Arial" w:hAnsi="Arial" w:cs="Arial"/>
              </w:rPr>
              <w:t>: Developmental-Behavioral Pediatrics.”</w:t>
            </w:r>
            <w:r w:rsidRPr="629378A4">
              <w:rPr>
                <w:rFonts w:ascii="Arial" w:eastAsia="Arial" w:hAnsi="Arial" w:cs="Arial"/>
              </w:rPr>
              <w:t xml:space="preserve"> </w:t>
            </w:r>
            <w:hyperlink r:id="rId108">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557C3272" w14:textId="0D070813" w:rsidR="05DF0084" w:rsidRDefault="00625E22" w:rsidP="00A028FF">
            <w:pPr>
              <w:numPr>
                <w:ilvl w:val="0"/>
                <w:numId w:val="2"/>
              </w:numPr>
              <w:spacing w:after="0" w:line="240" w:lineRule="auto"/>
              <w:ind w:left="151" w:hanging="180"/>
              <w:rPr>
                <w:rFonts w:ascii="Arial" w:hAnsi="Arial" w:cs="Arial"/>
                <w:color w:val="000000" w:themeColor="text1"/>
              </w:rPr>
            </w:pPr>
            <w:r>
              <w:rPr>
                <w:rFonts w:ascii="Arial" w:hAnsi="Arial" w:cs="Arial"/>
                <w:color w:val="000000" w:themeColor="text1"/>
              </w:rPr>
              <w:t xml:space="preserve">ABP. </w:t>
            </w:r>
            <w:r w:rsidR="00E97D7E">
              <w:rPr>
                <w:rFonts w:ascii="Arial" w:hAnsi="Arial" w:cs="Arial"/>
                <w:color w:val="000000" w:themeColor="text1"/>
              </w:rPr>
              <w:t>“Entrustable</w:t>
            </w:r>
            <w:r>
              <w:rPr>
                <w:rFonts w:ascii="Arial" w:hAnsi="Arial" w:cs="Arial"/>
                <w:color w:val="000000" w:themeColor="text1"/>
              </w:rPr>
              <w:t xml:space="preserve"> Professional Activities.</w:t>
            </w:r>
            <w:r w:rsidR="00E97D7E">
              <w:rPr>
                <w:rFonts w:ascii="Arial" w:hAnsi="Arial" w:cs="Arial"/>
                <w:color w:val="000000" w:themeColor="text1"/>
              </w:rPr>
              <w:t>”</w:t>
            </w:r>
            <w:r>
              <w:rPr>
                <w:rFonts w:ascii="Arial" w:hAnsi="Arial" w:cs="Arial"/>
                <w:color w:val="000000" w:themeColor="text1"/>
              </w:rPr>
              <w:t xml:space="preserve"> EPA 4 for </w:t>
            </w:r>
            <w:r w:rsidR="07C5D884" w:rsidRPr="21145EF8">
              <w:rPr>
                <w:rFonts w:ascii="Arial" w:hAnsi="Arial" w:cs="Arial"/>
                <w:color w:val="000000" w:themeColor="text1"/>
              </w:rPr>
              <w:t>All Pediatric Subspecialties</w:t>
            </w:r>
            <w:r>
              <w:rPr>
                <w:rFonts w:ascii="Arial" w:hAnsi="Arial" w:cs="Arial"/>
                <w:color w:val="000000" w:themeColor="text1"/>
              </w:rPr>
              <w:t xml:space="preserve">. </w:t>
            </w:r>
            <w:hyperlink r:id="rId109" w:history="1">
              <w:r w:rsidRPr="001A71A8">
                <w:rPr>
                  <w:rStyle w:val="Hyperlink"/>
                  <w:rFonts w:ascii="Arial" w:hAnsi="Arial" w:cs="Arial"/>
                </w:rPr>
                <w:t>https://www.abp.org/sites/abp/files/pdf/epa-all-subs-4.pdf</w:t>
              </w:r>
            </w:hyperlink>
            <w:r>
              <w:rPr>
                <w:rFonts w:ascii="Arial" w:hAnsi="Arial" w:cs="Arial"/>
                <w:color w:val="000000" w:themeColor="text1"/>
              </w:rPr>
              <w:t xml:space="preserve">. Accessed 2022. </w:t>
            </w:r>
          </w:p>
          <w:p w14:paraId="3D9A3CB0" w14:textId="77777777" w:rsidR="00015CF3" w:rsidRPr="00F97F10" w:rsidRDefault="00015CF3" w:rsidP="00015CF3">
            <w:pPr>
              <w:numPr>
                <w:ilvl w:val="0"/>
                <w:numId w:val="2"/>
              </w:numPr>
              <w:pBdr>
                <w:top w:val="nil"/>
                <w:left w:val="nil"/>
                <w:bottom w:val="nil"/>
                <w:right w:val="nil"/>
                <w:between w:val="nil"/>
              </w:pBdr>
              <w:spacing w:after="0" w:line="240" w:lineRule="auto"/>
              <w:ind w:left="187" w:hanging="187"/>
              <w:rPr>
                <w:rFonts w:ascii="Arial" w:hAnsi="Arial" w:cs="Arial"/>
              </w:rPr>
            </w:pPr>
            <w:r w:rsidRPr="629378A4">
              <w:rPr>
                <w:rFonts w:ascii="Arial" w:eastAsia="Arial" w:hAnsi="Arial" w:cs="Arial"/>
              </w:rPr>
              <w:t>Hicks</w:t>
            </w:r>
            <w:r>
              <w:rPr>
                <w:rFonts w:ascii="Arial" w:eastAsia="Arial" w:hAnsi="Arial" w:cs="Arial"/>
              </w:rPr>
              <w:t>,</w:t>
            </w:r>
            <w:r w:rsidRPr="629378A4">
              <w:rPr>
                <w:rFonts w:ascii="Arial" w:eastAsia="Arial" w:hAnsi="Arial" w:cs="Arial"/>
              </w:rPr>
              <w:t xml:space="preserve"> P</w:t>
            </w:r>
            <w:r>
              <w:rPr>
                <w:rFonts w:ascii="Arial" w:eastAsia="Arial" w:hAnsi="Arial" w:cs="Arial"/>
              </w:rPr>
              <w:t>atricia J.</w:t>
            </w:r>
            <w:r w:rsidRPr="629378A4">
              <w:rPr>
                <w:rFonts w:ascii="Arial" w:eastAsia="Arial" w:hAnsi="Arial" w:cs="Arial"/>
              </w:rPr>
              <w:t xml:space="preserve">, </w:t>
            </w:r>
            <w:r>
              <w:rPr>
                <w:rFonts w:ascii="Arial" w:eastAsia="Arial" w:hAnsi="Arial" w:cs="Arial"/>
              </w:rPr>
              <w:t xml:space="preserve">Daniel </w:t>
            </w:r>
            <w:r w:rsidRPr="629378A4">
              <w:rPr>
                <w:rFonts w:ascii="Arial" w:eastAsia="Arial" w:hAnsi="Arial" w:cs="Arial"/>
              </w:rPr>
              <w:t>Schumacher,</w:t>
            </w:r>
            <w:r>
              <w:rPr>
                <w:rFonts w:ascii="Arial" w:eastAsia="Arial" w:hAnsi="Arial" w:cs="Arial"/>
              </w:rPr>
              <w:t xml:space="preserve"> Susan</w:t>
            </w:r>
            <w:r w:rsidRPr="629378A4">
              <w:rPr>
                <w:rFonts w:ascii="Arial" w:eastAsia="Arial" w:hAnsi="Arial" w:cs="Arial"/>
              </w:rPr>
              <w:t xml:space="preserve"> Guralnick, </w:t>
            </w:r>
            <w:r>
              <w:rPr>
                <w:rFonts w:ascii="Arial" w:eastAsia="Arial" w:hAnsi="Arial" w:cs="Arial"/>
              </w:rPr>
              <w:t xml:space="preserve">Carol </w:t>
            </w:r>
            <w:r w:rsidRPr="629378A4">
              <w:rPr>
                <w:rFonts w:ascii="Arial" w:eastAsia="Arial" w:hAnsi="Arial" w:cs="Arial"/>
              </w:rPr>
              <w:t>Carraccio,</w:t>
            </w:r>
            <w:r>
              <w:rPr>
                <w:rFonts w:ascii="Arial" w:eastAsia="Arial" w:hAnsi="Arial" w:cs="Arial"/>
              </w:rPr>
              <w:t xml:space="preserve"> and Ann E.</w:t>
            </w:r>
            <w:r w:rsidRPr="629378A4">
              <w:rPr>
                <w:rFonts w:ascii="Arial" w:eastAsia="Arial" w:hAnsi="Arial" w:cs="Arial"/>
              </w:rPr>
              <w:t xml:space="preserve"> Burke. </w:t>
            </w:r>
            <w:r>
              <w:rPr>
                <w:rFonts w:ascii="Arial" w:eastAsia="Arial" w:hAnsi="Arial" w:cs="Arial"/>
              </w:rPr>
              <w:t>2014. “</w:t>
            </w:r>
            <w:r w:rsidRPr="629378A4">
              <w:rPr>
                <w:rFonts w:ascii="Arial" w:eastAsia="Arial" w:hAnsi="Arial" w:cs="Arial"/>
              </w:rPr>
              <w:t xml:space="preserve">Domain of </w:t>
            </w:r>
            <w:r>
              <w:rPr>
                <w:rFonts w:ascii="Arial" w:eastAsia="Arial" w:hAnsi="Arial" w:cs="Arial"/>
              </w:rPr>
              <w:t>C</w:t>
            </w:r>
            <w:r w:rsidRPr="629378A4">
              <w:rPr>
                <w:rFonts w:ascii="Arial" w:eastAsia="Arial" w:hAnsi="Arial" w:cs="Arial"/>
              </w:rPr>
              <w:t xml:space="preserve">ompetence: </w:t>
            </w:r>
            <w:r>
              <w:rPr>
                <w:rFonts w:ascii="Arial" w:eastAsia="Arial" w:hAnsi="Arial" w:cs="Arial"/>
              </w:rPr>
              <w:t>P</w:t>
            </w:r>
            <w:r w:rsidRPr="629378A4">
              <w:rPr>
                <w:rFonts w:ascii="Arial" w:eastAsia="Arial" w:hAnsi="Arial" w:cs="Arial"/>
              </w:rPr>
              <w:t xml:space="preserve">ersonal and </w:t>
            </w:r>
            <w:r>
              <w:rPr>
                <w:rFonts w:ascii="Arial" w:eastAsia="Arial" w:hAnsi="Arial" w:cs="Arial"/>
              </w:rPr>
              <w:t>P</w:t>
            </w:r>
            <w:r w:rsidRPr="629378A4">
              <w:rPr>
                <w:rFonts w:ascii="Arial" w:eastAsia="Arial" w:hAnsi="Arial" w:cs="Arial"/>
              </w:rPr>
              <w:t xml:space="preserve">rofessional </w:t>
            </w:r>
            <w:r>
              <w:rPr>
                <w:rFonts w:ascii="Arial" w:eastAsia="Arial" w:hAnsi="Arial" w:cs="Arial"/>
              </w:rPr>
              <w:t>D</w:t>
            </w:r>
            <w:r w:rsidRPr="629378A4">
              <w:rPr>
                <w:rFonts w:ascii="Arial" w:eastAsia="Arial" w:hAnsi="Arial" w:cs="Arial"/>
              </w:rPr>
              <w:t>evelopment.</w:t>
            </w:r>
            <w:r>
              <w:rPr>
                <w:rFonts w:ascii="Arial" w:eastAsia="Arial" w:hAnsi="Arial" w:cs="Arial"/>
              </w:rPr>
              <w:t>”</w:t>
            </w:r>
            <w:r w:rsidRPr="629378A4">
              <w:rPr>
                <w:rFonts w:ascii="Arial" w:eastAsia="Arial" w:hAnsi="Arial" w:cs="Arial"/>
              </w:rPr>
              <w:t xml:space="preserve"> </w:t>
            </w:r>
            <w:r w:rsidRPr="629378A4">
              <w:rPr>
                <w:rFonts w:ascii="Arial" w:eastAsia="Arial" w:hAnsi="Arial" w:cs="Arial"/>
                <w:i/>
                <w:iCs/>
              </w:rPr>
              <w:t>Acad</w:t>
            </w:r>
            <w:r>
              <w:rPr>
                <w:rFonts w:ascii="Arial" w:eastAsia="Arial" w:hAnsi="Arial" w:cs="Arial"/>
                <w:i/>
                <w:iCs/>
              </w:rPr>
              <w:t>emic</w:t>
            </w:r>
            <w:r w:rsidRPr="629378A4">
              <w:rPr>
                <w:rFonts w:ascii="Arial" w:eastAsia="Arial" w:hAnsi="Arial" w:cs="Arial"/>
                <w:i/>
                <w:iCs/>
              </w:rPr>
              <w:t xml:space="preserve"> Pediat</w:t>
            </w:r>
            <w:r>
              <w:rPr>
                <w:rFonts w:ascii="Arial" w:eastAsia="Arial" w:hAnsi="Arial" w:cs="Arial"/>
                <w:i/>
                <w:iCs/>
              </w:rPr>
              <w:t>rics</w:t>
            </w:r>
            <w:r w:rsidRPr="629378A4">
              <w:rPr>
                <w:rFonts w:ascii="Arial" w:eastAsia="Arial" w:hAnsi="Arial" w:cs="Arial"/>
              </w:rPr>
              <w:t xml:space="preserve"> 14(2 Suppl):</w:t>
            </w:r>
            <w:r>
              <w:rPr>
                <w:rFonts w:ascii="Arial" w:eastAsia="Arial" w:hAnsi="Arial" w:cs="Arial"/>
              </w:rPr>
              <w:t xml:space="preserve"> </w:t>
            </w:r>
            <w:r w:rsidRPr="629378A4">
              <w:rPr>
                <w:rFonts w:ascii="Arial" w:eastAsia="Arial" w:hAnsi="Arial" w:cs="Arial"/>
              </w:rPr>
              <w:t xml:space="preserve">S80-97. </w:t>
            </w:r>
            <w:hyperlink r:id="rId110">
              <w:r w:rsidRPr="629378A4">
                <w:rPr>
                  <w:rStyle w:val="Hyperlink"/>
                  <w:rFonts w:ascii="Arial" w:eastAsia="Arial" w:hAnsi="Arial" w:cs="Arial"/>
                </w:rPr>
                <w:t>https://www.sciencedirect.com/science/article/abs/pii/S187628591300332X</w:t>
              </w:r>
            </w:hyperlink>
            <w:r w:rsidRPr="629378A4">
              <w:rPr>
                <w:rFonts w:ascii="Arial" w:eastAsia="Arial" w:hAnsi="Arial" w:cs="Arial"/>
              </w:rPr>
              <w:t>.</w:t>
            </w:r>
          </w:p>
          <w:p w14:paraId="0073E772" w14:textId="2DAE12E8" w:rsidR="008D2677" w:rsidRPr="00B97E28" w:rsidRDefault="003658C9"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Local resources, including </w:t>
            </w:r>
            <w:r>
              <w:rPr>
                <w:rFonts w:ascii="Arial" w:eastAsia="Arial" w:hAnsi="Arial" w:cs="Arial"/>
              </w:rPr>
              <w:t>e</w:t>
            </w:r>
            <w:r w:rsidRPr="21145EF8">
              <w:rPr>
                <w:rFonts w:ascii="Arial" w:eastAsia="Arial" w:hAnsi="Arial" w:cs="Arial"/>
              </w:rPr>
              <w:t xml:space="preserve">mployee </w:t>
            </w:r>
            <w:r>
              <w:rPr>
                <w:rFonts w:ascii="Arial" w:eastAsia="Arial" w:hAnsi="Arial" w:cs="Arial"/>
              </w:rPr>
              <w:t>a</w:t>
            </w:r>
            <w:r w:rsidRPr="21145EF8">
              <w:rPr>
                <w:rFonts w:ascii="Arial" w:eastAsia="Arial" w:hAnsi="Arial" w:cs="Arial"/>
              </w:rPr>
              <w:t>ssistance</w:t>
            </w:r>
            <w:r w:rsidR="00015CF3">
              <w:rPr>
                <w:rFonts w:ascii="Arial" w:eastAsia="Arial" w:hAnsi="Arial" w:cs="Arial"/>
              </w:rPr>
              <w:t xml:space="preserve"> programs</w:t>
            </w:r>
          </w:p>
        </w:tc>
      </w:tr>
    </w:tbl>
    <w:p w14:paraId="2655E257" w14:textId="43FE1429" w:rsidR="003A25A3" w:rsidRDefault="003A25A3">
      <w:pPr>
        <w:rPr>
          <w:rFonts w:ascii="Arial" w:eastAsia="Arial" w:hAnsi="Arial" w:cs="Arial"/>
          <w:sz w:val="2"/>
          <w:szCs w:val="2"/>
        </w:rPr>
      </w:pPr>
    </w:p>
    <w:p w14:paraId="05584FDA" w14:textId="77777777" w:rsidR="003A25A3" w:rsidRDefault="003A25A3">
      <w:pPr>
        <w:rPr>
          <w:rFonts w:ascii="Arial" w:eastAsia="Arial" w:hAnsi="Arial" w:cs="Arial"/>
          <w:sz w:val="2"/>
          <w:szCs w:val="2"/>
        </w:rPr>
      </w:pPr>
      <w:r>
        <w:rPr>
          <w:rFonts w:ascii="Arial" w:eastAsia="Arial" w:hAnsi="Arial" w:cs="Arial"/>
          <w:sz w:val="2"/>
          <w:szCs w:val="2"/>
        </w:rPr>
        <w:br w:type="page"/>
      </w:r>
    </w:p>
    <w:p w14:paraId="48CEE398" w14:textId="77777777" w:rsidR="000D19DE" w:rsidRPr="00E62FF8" w:rsidRDefault="000D19DE">
      <w:pPr>
        <w:rPr>
          <w:rFonts w:ascii="Arial" w:eastAsia="Arial" w:hAnsi="Arial" w:cs="Arial"/>
          <w:sz w:val="2"/>
          <w:szCs w:val="2"/>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2818DC" w:rsidRPr="00B97E28" w14:paraId="39339737" w14:textId="77777777" w:rsidTr="0527DCC2">
        <w:trPr>
          <w:trHeight w:val="769"/>
        </w:trPr>
        <w:tc>
          <w:tcPr>
            <w:tcW w:w="14125" w:type="dxa"/>
            <w:gridSpan w:val="2"/>
            <w:shd w:val="clear" w:color="auto" w:fill="9CC3E5"/>
          </w:tcPr>
          <w:p w14:paraId="47D8E385" w14:textId="77777777" w:rsidR="000D19DE" w:rsidRPr="00B97E28" w:rsidRDefault="00E305D5" w:rsidP="00B97E28">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t xml:space="preserve">Interpersonal and Communication Skills 1: Patient- and Family-Centered Communication </w:t>
            </w:r>
          </w:p>
          <w:p w14:paraId="669D3CD5" w14:textId="11438287" w:rsidR="000D19DE" w:rsidRPr="00B97E28" w:rsidRDefault="00E305D5" w:rsidP="00B97E28">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establish a therapeutic relationship with patients and </w:t>
            </w:r>
            <w:r w:rsidR="001867FF">
              <w:rPr>
                <w:rFonts w:ascii="Arial" w:eastAsia="Arial" w:hAnsi="Arial" w:cs="Arial"/>
              </w:rPr>
              <w:t xml:space="preserve">their </w:t>
            </w:r>
            <w:r w:rsidRPr="00B97E28">
              <w:rPr>
                <w:rFonts w:ascii="Arial" w:eastAsia="Arial" w:hAnsi="Arial" w:cs="Arial"/>
              </w:rPr>
              <w:t xml:space="preserve">families, tailor communication to the needs of patients and </w:t>
            </w:r>
            <w:r w:rsidR="004B2255">
              <w:rPr>
                <w:rFonts w:ascii="Arial" w:eastAsia="Arial" w:hAnsi="Arial" w:cs="Arial"/>
              </w:rPr>
              <w:t>caregivers</w:t>
            </w:r>
            <w:r w:rsidRPr="00B97E28">
              <w:rPr>
                <w:rFonts w:ascii="Arial" w:eastAsia="Arial" w:hAnsi="Arial" w:cs="Arial"/>
              </w:rPr>
              <w:t>, and effectively navigate difficult/sensitive conversations</w:t>
            </w:r>
          </w:p>
        </w:tc>
      </w:tr>
      <w:tr w:rsidR="006B6396" w:rsidRPr="00B97E28" w14:paraId="16A3E1EB" w14:textId="77777777" w:rsidTr="0527DCC2">
        <w:tc>
          <w:tcPr>
            <w:tcW w:w="4950" w:type="dxa"/>
            <w:shd w:val="clear" w:color="auto" w:fill="FAC090"/>
          </w:tcPr>
          <w:p w14:paraId="0B3CD8AC"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38510119"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D36CC7" w:rsidRPr="00B97E28" w14:paraId="24852F5D" w14:textId="77777777" w:rsidTr="0527DCC2">
        <w:tc>
          <w:tcPr>
            <w:tcW w:w="4950" w:type="dxa"/>
            <w:tcBorders>
              <w:top w:val="single" w:sz="4" w:space="0" w:color="000000" w:themeColor="text1"/>
              <w:bottom w:val="single" w:sz="4" w:space="0" w:color="000000" w:themeColor="text1"/>
            </w:tcBorders>
            <w:shd w:val="clear" w:color="auto" w:fill="C9C9C9"/>
          </w:tcPr>
          <w:p w14:paraId="2DCAE25D" w14:textId="77777777" w:rsidR="00A028FF" w:rsidRPr="00A028FF" w:rsidRDefault="00E305D5" w:rsidP="00A028FF">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A028FF" w:rsidRPr="00A028FF">
              <w:rPr>
                <w:rFonts w:ascii="Arial" w:eastAsia="Arial" w:hAnsi="Arial" w:cs="Arial"/>
                <w:i/>
              </w:rPr>
              <w:t>Demonstrates respect and attempts to establish rapport</w:t>
            </w:r>
          </w:p>
          <w:p w14:paraId="5B5AE56C" w14:textId="77777777" w:rsidR="00A028FF" w:rsidRPr="00A028FF" w:rsidRDefault="00A028FF" w:rsidP="00A028FF">
            <w:pPr>
              <w:spacing w:after="0" w:line="240" w:lineRule="auto"/>
              <w:rPr>
                <w:rFonts w:ascii="Arial" w:eastAsia="Arial" w:hAnsi="Arial" w:cs="Arial"/>
                <w:i/>
              </w:rPr>
            </w:pPr>
            <w:r w:rsidRPr="00A028FF">
              <w:rPr>
                <w:rFonts w:ascii="Arial" w:eastAsia="Arial" w:hAnsi="Arial" w:cs="Arial"/>
                <w:i/>
              </w:rPr>
              <w:t xml:space="preserve"> </w:t>
            </w:r>
          </w:p>
          <w:p w14:paraId="49203FB1" w14:textId="77777777" w:rsidR="00A028FF" w:rsidRPr="00A028FF" w:rsidRDefault="00A028FF" w:rsidP="00A028FF">
            <w:pPr>
              <w:spacing w:after="0" w:line="240" w:lineRule="auto"/>
              <w:rPr>
                <w:rFonts w:ascii="Arial" w:eastAsia="Arial" w:hAnsi="Arial" w:cs="Arial"/>
                <w:i/>
              </w:rPr>
            </w:pPr>
          </w:p>
          <w:p w14:paraId="7DE168D8" w14:textId="500075E2" w:rsidR="000D19DE" w:rsidRPr="00B97E28" w:rsidRDefault="00A028FF" w:rsidP="00A028FF">
            <w:pPr>
              <w:spacing w:after="0" w:line="240" w:lineRule="auto"/>
              <w:rPr>
                <w:rFonts w:ascii="Arial" w:eastAsia="Arial" w:hAnsi="Arial" w:cs="Arial"/>
                <w:i/>
              </w:rPr>
            </w:pPr>
            <w:r w:rsidRPr="00A028FF">
              <w:rPr>
                <w:rFonts w:ascii="Arial" w:eastAsia="Arial" w:hAnsi="Arial" w:cs="Arial"/>
                <w:i/>
              </w:rPr>
              <w:t>Attempts to adjust communication strategies based upon patient/family expectations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FB8304F" w14:textId="76522998" w:rsidR="00F030BB"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Introduces self and faculty member, identifies patient and others in the room, and engages all parties in health</w:t>
            </w:r>
            <w:r w:rsidR="74899D9F" w:rsidRPr="21145EF8">
              <w:rPr>
                <w:rFonts w:ascii="Arial" w:eastAsia="Arial" w:hAnsi="Arial" w:cs="Arial"/>
              </w:rPr>
              <w:t xml:space="preserve"> </w:t>
            </w:r>
            <w:r w:rsidRPr="21145EF8">
              <w:rPr>
                <w:rFonts w:ascii="Arial" w:eastAsia="Arial" w:hAnsi="Arial" w:cs="Arial"/>
              </w:rPr>
              <w:t>care discussion</w:t>
            </w:r>
            <w:r w:rsidRPr="21145EF8">
              <w:rPr>
                <w:rFonts w:ascii="Arial" w:eastAsia="Arial" w:hAnsi="Arial" w:cs="Arial"/>
                <w:i/>
                <w:iCs/>
              </w:rPr>
              <w:t xml:space="preserve"> </w:t>
            </w:r>
          </w:p>
          <w:p w14:paraId="45DAC05C" w14:textId="77777777" w:rsidR="00F030BB"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Attempts to initiate sensitive conversations</w:t>
            </w:r>
          </w:p>
          <w:p w14:paraId="7E68CAAD" w14:textId="77777777" w:rsidR="00F030BB" w:rsidRPr="001255AA" w:rsidRDefault="00F030BB" w:rsidP="00B97E28">
            <w:pPr>
              <w:pBdr>
                <w:top w:val="nil"/>
                <w:left w:val="nil"/>
                <w:bottom w:val="nil"/>
                <w:right w:val="nil"/>
                <w:between w:val="nil"/>
              </w:pBdr>
              <w:spacing w:after="0" w:line="240" w:lineRule="auto"/>
              <w:rPr>
                <w:rFonts w:ascii="Arial" w:hAnsi="Arial" w:cs="Arial"/>
                <w:color w:val="000000"/>
              </w:rPr>
            </w:pPr>
          </w:p>
          <w:p w14:paraId="4163962E" w14:textId="71A53C2C" w:rsidR="000D19DE" w:rsidRPr="001255AA" w:rsidRDefault="00E305D5" w:rsidP="00155382">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Uses a</w:t>
            </w:r>
            <w:r w:rsidRPr="21145EF8">
              <w:rPr>
                <w:rFonts w:ascii="Arial" w:eastAsia="Arial" w:hAnsi="Arial" w:cs="Arial"/>
              </w:rPr>
              <w:t xml:space="preserve"> trained interpreter </w:t>
            </w:r>
            <w:r w:rsidR="385EDBA9" w:rsidRPr="21145EF8">
              <w:rPr>
                <w:rFonts w:ascii="Arial" w:eastAsia="Arial" w:hAnsi="Arial" w:cs="Arial"/>
              </w:rPr>
              <w:t xml:space="preserve">when indicated </w:t>
            </w:r>
          </w:p>
        </w:tc>
      </w:tr>
      <w:tr w:rsidR="00D36CC7" w:rsidRPr="00B97E28" w14:paraId="1B2DC697" w14:textId="77777777" w:rsidTr="0527DCC2">
        <w:tc>
          <w:tcPr>
            <w:tcW w:w="4950" w:type="dxa"/>
            <w:tcBorders>
              <w:top w:val="single" w:sz="4" w:space="0" w:color="000000" w:themeColor="text1"/>
              <w:bottom w:val="single" w:sz="4" w:space="0" w:color="000000" w:themeColor="text1"/>
            </w:tcBorders>
            <w:shd w:val="clear" w:color="auto" w:fill="C9C9C9"/>
          </w:tcPr>
          <w:p w14:paraId="513EC75C" w14:textId="77777777" w:rsidR="00A028FF" w:rsidRPr="00A028FF" w:rsidRDefault="00E305D5" w:rsidP="00A028FF">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A028FF" w:rsidRPr="00A028FF">
              <w:rPr>
                <w:rFonts w:ascii="Arial" w:eastAsia="Arial" w:hAnsi="Arial" w:cs="Arial"/>
                <w:i/>
              </w:rPr>
              <w:t>Establishes a therapeutic relationship in straightforward encounters</w:t>
            </w:r>
          </w:p>
          <w:p w14:paraId="601A2A3E" w14:textId="77777777" w:rsidR="00A028FF" w:rsidRPr="00A028FF" w:rsidRDefault="00A028FF" w:rsidP="00A028FF">
            <w:pPr>
              <w:spacing w:after="0" w:line="240" w:lineRule="auto"/>
              <w:rPr>
                <w:rFonts w:ascii="Arial" w:eastAsia="Arial" w:hAnsi="Arial" w:cs="Arial"/>
                <w:i/>
              </w:rPr>
            </w:pPr>
          </w:p>
          <w:p w14:paraId="0E0367DF" w14:textId="66D384C8" w:rsidR="000D19DE" w:rsidRPr="00B97E28" w:rsidRDefault="00A028FF" w:rsidP="00A028FF">
            <w:pPr>
              <w:spacing w:after="0" w:line="240" w:lineRule="auto"/>
              <w:rPr>
                <w:rFonts w:ascii="Arial" w:eastAsia="Arial" w:hAnsi="Arial" w:cs="Arial"/>
                <w:i/>
              </w:rPr>
            </w:pPr>
            <w:r w:rsidRPr="00A028FF">
              <w:rPr>
                <w:rFonts w:ascii="Arial" w:eastAsia="Arial" w:hAnsi="Arial" w:cs="Arial"/>
                <w:i/>
              </w:rPr>
              <w:t>Adjusts communication strategies as needed to mitigate barriers and meet patient/family expectations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37563CD" w14:textId="7EEF7C22" w:rsidR="00F030BB" w:rsidRPr="00151225"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Prioritizes and sets an agenda based on concerns of </w:t>
            </w:r>
            <w:r w:rsidR="6E48F09E" w:rsidRPr="21145EF8">
              <w:rPr>
                <w:rFonts w:ascii="Arial" w:eastAsia="Arial" w:hAnsi="Arial" w:cs="Arial"/>
              </w:rPr>
              <w:t xml:space="preserve">caregivers </w:t>
            </w:r>
            <w:r w:rsidRPr="21145EF8">
              <w:rPr>
                <w:rFonts w:ascii="Arial" w:eastAsia="Arial" w:hAnsi="Arial" w:cs="Arial"/>
              </w:rPr>
              <w:t xml:space="preserve">at the beginning of a visit with a child with developmental delay  </w:t>
            </w:r>
          </w:p>
          <w:p w14:paraId="34931D77" w14:textId="77777777" w:rsidR="00151225" w:rsidRPr="001255AA" w:rsidRDefault="00151225" w:rsidP="00151225">
            <w:pPr>
              <w:pBdr>
                <w:top w:val="nil"/>
                <w:left w:val="nil"/>
                <w:bottom w:val="nil"/>
                <w:right w:val="nil"/>
                <w:between w:val="nil"/>
              </w:pBdr>
              <w:spacing w:after="0" w:line="240" w:lineRule="auto"/>
              <w:rPr>
                <w:rFonts w:ascii="Arial" w:hAnsi="Arial" w:cs="Arial"/>
                <w:color w:val="000000"/>
              </w:rPr>
            </w:pPr>
          </w:p>
          <w:p w14:paraId="3EAEB81C" w14:textId="27FC0157" w:rsidR="00F030BB"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Uses nonjudgmental language to discuss sensitive topics</w:t>
            </w:r>
          </w:p>
          <w:p w14:paraId="738BEA17" w14:textId="1AA673D6" w:rsidR="00F030BB" w:rsidRPr="00151225" w:rsidRDefault="003A25A3" w:rsidP="004C217D">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Uses patient’s preferred pronouns when addressing patient </w:t>
            </w:r>
          </w:p>
          <w:p w14:paraId="60D309D9" w14:textId="1502DD12" w:rsidR="003A25A3" w:rsidRPr="001255AA" w:rsidRDefault="003A25A3" w:rsidP="1EF8D146">
            <w:pPr>
              <w:pBdr>
                <w:top w:val="nil"/>
                <w:left w:val="nil"/>
                <w:bottom w:val="nil"/>
                <w:right w:val="nil"/>
                <w:between w:val="nil"/>
              </w:pBdr>
              <w:spacing w:after="0" w:line="240" w:lineRule="auto"/>
              <w:rPr>
                <w:rFonts w:ascii="Arial" w:hAnsi="Arial" w:cs="Arial"/>
                <w:color w:val="000000"/>
              </w:rPr>
            </w:pPr>
          </w:p>
        </w:tc>
      </w:tr>
      <w:tr w:rsidR="00D36CC7" w:rsidRPr="00B97E28" w14:paraId="6EB46C91" w14:textId="77777777" w:rsidTr="0527DCC2">
        <w:tc>
          <w:tcPr>
            <w:tcW w:w="4950" w:type="dxa"/>
            <w:tcBorders>
              <w:top w:val="single" w:sz="4" w:space="0" w:color="000000" w:themeColor="text1"/>
              <w:bottom w:val="single" w:sz="4" w:space="0" w:color="000000" w:themeColor="text1"/>
            </w:tcBorders>
            <w:shd w:val="clear" w:color="auto" w:fill="C9C9C9"/>
          </w:tcPr>
          <w:p w14:paraId="57E63DE9" w14:textId="4B3AF906" w:rsidR="00A028FF" w:rsidRPr="00A028FF" w:rsidRDefault="00E305D5" w:rsidP="0527DCC2">
            <w:pPr>
              <w:spacing w:after="0" w:line="240" w:lineRule="auto"/>
              <w:rPr>
                <w:rFonts w:ascii="Arial" w:eastAsia="Arial" w:hAnsi="Arial" w:cs="Arial"/>
                <w:i/>
                <w:iCs/>
                <w:color w:val="000000"/>
              </w:rPr>
            </w:pPr>
            <w:r w:rsidRPr="0527DCC2">
              <w:rPr>
                <w:rFonts w:ascii="Arial" w:eastAsia="Arial" w:hAnsi="Arial" w:cs="Arial"/>
                <w:b/>
                <w:bCs/>
              </w:rPr>
              <w:t>Level 3</w:t>
            </w:r>
            <w:r w:rsidRPr="0527DCC2">
              <w:rPr>
                <w:rFonts w:ascii="Arial" w:eastAsia="Arial" w:hAnsi="Arial" w:cs="Arial"/>
              </w:rPr>
              <w:t xml:space="preserve"> </w:t>
            </w:r>
            <w:r w:rsidR="31959E7D" w:rsidRPr="0527DCC2">
              <w:rPr>
                <w:rFonts w:ascii="Arial" w:eastAsia="Arial" w:hAnsi="Arial" w:cs="Arial"/>
                <w:i/>
                <w:iCs/>
                <w:color w:val="000000" w:themeColor="text1"/>
              </w:rPr>
              <w:t xml:space="preserve">Establishes a culturally </w:t>
            </w:r>
            <w:r w:rsidRPr="0527DCC2">
              <w:rPr>
                <w:rFonts w:ascii="Arial" w:eastAsia="Arial" w:hAnsi="Arial" w:cs="Arial"/>
                <w:i/>
                <w:iCs/>
                <w:color w:val="000000" w:themeColor="text1"/>
              </w:rPr>
              <w:t xml:space="preserve">competent </w:t>
            </w:r>
            <w:r w:rsidR="31959E7D" w:rsidRPr="0527DCC2">
              <w:rPr>
                <w:rFonts w:ascii="Arial" w:eastAsia="Arial" w:hAnsi="Arial" w:cs="Arial"/>
                <w:i/>
                <w:iCs/>
                <w:color w:val="000000" w:themeColor="text1"/>
              </w:rPr>
              <w:t>and therapeutic relationship in most encounters</w:t>
            </w:r>
          </w:p>
          <w:p w14:paraId="36E20AA2" w14:textId="77777777" w:rsidR="00A028FF" w:rsidRPr="00A028FF" w:rsidRDefault="00A028FF" w:rsidP="00A028FF">
            <w:pPr>
              <w:spacing w:after="0" w:line="240" w:lineRule="auto"/>
              <w:rPr>
                <w:rFonts w:ascii="Arial" w:eastAsia="Arial" w:hAnsi="Arial" w:cs="Arial"/>
                <w:i/>
                <w:color w:val="000000"/>
              </w:rPr>
            </w:pPr>
            <w:r w:rsidRPr="00A028FF">
              <w:rPr>
                <w:rFonts w:ascii="Arial" w:eastAsia="Arial" w:hAnsi="Arial" w:cs="Arial"/>
                <w:i/>
                <w:color w:val="000000"/>
              </w:rPr>
              <w:t xml:space="preserve"> </w:t>
            </w:r>
          </w:p>
          <w:p w14:paraId="29B92C13" w14:textId="753B5778" w:rsidR="000D19DE" w:rsidRPr="00B97E28" w:rsidRDefault="00A028FF" w:rsidP="00A028FF">
            <w:pPr>
              <w:spacing w:after="0" w:line="240" w:lineRule="auto"/>
              <w:rPr>
                <w:rFonts w:ascii="Arial" w:eastAsia="Arial" w:hAnsi="Arial" w:cs="Arial"/>
                <w:color w:val="000000"/>
              </w:rPr>
            </w:pPr>
            <w:r w:rsidRPr="00A028FF">
              <w:rPr>
                <w:rFonts w:ascii="Arial" w:eastAsia="Arial" w:hAnsi="Arial" w:cs="Arial"/>
                <w:i/>
                <w:color w:val="000000"/>
              </w:rPr>
              <w:t>Communicates with sensitivity and compassion, elicits patient/family values, and acknowledges uncertainty and conflict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31CC6AB" w14:textId="447A29CD" w:rsidR="00F030BB"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Prioritizes and sets an agenda based on concerns of </w:t>
            </w:r>
            <w:r w:rsidR="6E48F09E" w:rsidRPr="21145EF8">
              <w:rPr>
                <w:rFonts w:ascii="Arial" w:eastAsia="Arial" w:hAnsi="Arial" w:cs="Arial"/>
              </w:rPr>
              <w:t xml:space="preserve">caregivers </w:t>
            </w:r>
            <w:r w:rsidRPr="21145EF8">
              <w:rPr>
                <w:rFonts w:ascii="Arial" w:eastAsia="Arial" w:hAnsi="Arial" w:cs="Arial"/>
              </w:rPr>
              <w:t>at the beginning of a visit with a child with developmental delay and disruptive behaviors</w:t>
            </w:r>
          </w:p>
          <w:p w14:paraId="14BECAE7" w14:textId="7FE3FFCC" w:rsidR="00F030BB" w:rsidRPr="001255AA" w:rsidRDefault="00F030BB" w:rsidP="1EF8D146">
            <w:pPr>
              <w:pBdr>
                <w:top w:val="nil"/>
                <w:left w:val="nil"/>
                <w:bottom w:val="nil"/>
                <w:right w:val="nil"/>
                <w:between w:val="nil"/>
              </w:pBdr>
              <w:spacing w:after="0" w:line="240" w:lineRule="auto"/>
              <w:rPr>
                <w:rFonts w:ascii="Arial" w:hAnsi="Arial" w:cs="Arial"/>
                <w:color w:val="000000"/>
              </w:rPr>
            </w:pPr>
          </w:p>
          <w:p w14:paraId="26E9F0FF" w14:textId="24917F57" w:rsidR="00F030BB"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Discusses sensitive topics while promoting trust, respect, and understanding</w:t>
            </w:r>
          </w:p>
          <w:p w14:paraId="1F0A7197" w14:textId="30B2CFA3" w:rsidR="000D19DE" w:rsidRPr="001255AA" w:rsidRDefault="003A25A3"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Recognizes that mispronouncing a patient’s name, especially one of a different ethnicity, might be experienced as a microaggression</w:t>
            </w:r>
            <w:r w:rsidR="04B0E24C" w:rsidRPr="21145EF8">
              <w:rPr>
                <w:rFonts w:ascii="Arial" w:eastAsia="Arial" w:hAnsi="Arial" w:cs="Arial"/>
                <w:color w:val="000000" w:themeColor="text1"/>
              </w:rPr>
              <w:t xml:space="preserve">; </w:t>
            </w:r>
            <w:r w:rsidRPr="21145EF8">
              <w:rPr>
                <w:rFonts w:ascii="Arial" w:eastAsia="Arial" w:hAnsi="Arial" w:cs="Arial"/>
                <w:color w:val="000000" w:themeColor="text1"/>
              </w:rPr>
              <w:t xml:space="preserve">apologizes to the patient and corrects the mistake </w:t>
            </w:r>
          </w:p>
        </w:tc>
      </w:tr>
      <w:tr w:rsidR="00D36CC7" w:rsidRPr="00B97E28" w14:paraId="7423C6B6" w14:textId="77777777" w:rsidTr="0527DCC2">
        <w:tc>
          <w:tcPr>
            <w:tcW w:w="4950" w:type="dxa"/>
            <w:tcBorders>
              <w:top w:val="single" w:sz="4" w:space="0" w:color="000000" w:themeColor="text1"/>
              <w:bottom w:val="single" w:sz="4" w:space="0" w:color="000000" w:themeColor="text1"/>
            </w:tcBorders>
            <w:shd w:val="clear" w:color="auto" w:fill="C9C9C9"/>
          </w:tcPr>
          <w:p w14:paraId="62B86C0E" w14:textId="77777777" w:rsidR="00A028FF" w:rsidRPr="00A028FF" w:rsidRDefault="00E305D5" w:rsidP="00A028FF">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A028FF" w:rsidRPr="00A028FF">
              <w:rPr>
                <w:rFonts w:ascii="Arial" w:eastAsia="Arial" w:hAnsi="Arial" w:cs="Arial"/>
                <w:i/>
              </w:rPr>
              <w:t>Establishes a therapeutic relationship in straightforward and complex encounters, including those with ambiguity and/or conflict</w:t>
            </w:r>
          </w:p>
          <w:p w14:paraId="6B4BAFA1" w14:textId="77777777" w:rsidR="00A028FF" w:rsidRPr="00A028FF" w:rsidRDefault="00A028FF" w:rsidP="00A028FF">
            <w:pPr>
              <w:spacing w:after="0" w:line="240" w:lineRule="auto"/>
              <w:rPr>
                <w:rFonts w:ascii="Arial" w:eastAsia="Arial" w:hAnsi="Arial" w:cs="Arial"/>
                <w:i/>
              </w:rPr>
            </w:pPr>
          </w:p>
          <w:p w14:paraId="7A85B0A9" w14:textId="519DB51D" w:rsidR="000D19DE" w:rsidRPr="00B97E28" w:rsidRDefault="00A028FF" w:rsidP="00A028FF">
            <w:pPr>
              <w:spacing w:after="0" w:line="240" w:lineRule="auto"/>
              <w:rPr>
                <w:rFonts w:ascii="Arial" w:eastAsia="Arial" w:hAnsi="Arial" w:cs="Arial"/>
              </w:rPr>
            </w:pPr>
            <w:r w:rsidRPr="00A028FF">
              <w:rPr>
                <w:rFonts w:ascii="Arial" w:eastAsia="Arial" w:hAnsi="Arial" w:cs="Arial"/>
                <w:i/>
              </w:rPr>
              <w:t>Uses shared decision making with patient/family to make a personalized care plan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1C000EE" w14:textId="45D2ED37" w:rsidR="00F030BB"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Facilitates sensitive discussions with patient/</w:t>
            </w:r>
            <w:r w:rsidR="0BDE4B76" w:rsidRPr="21145EF8">
              <w:rPr>
                <w:rFonts w:ascii="Arial" w:eastAsia="Arial" w:hAnsi="Arial" w:cs="Arial"/>
              </w:rPr>
              <w:t>caregiver</w:t>
            </w:r>
            <w:r w:rsidRPr="21145EF8">
              <w:rPr>
                <w:rFonts w:ascii="Arial" w:eastAsia="Arial" w:hAnsi="Arial" w:cs="Arial"/>
              </w:rPr>
              <w:t xml:space="preserve"> and interdisciplinary team</w:t>
            </w:r>
          </w:p>
          <w:p w14:paraId="1333C0BB" w14:textId="63BF918B" w:rsidR="003A25A3" w:rsidRPr="00151225" w:rsidRDefault="003A25A3"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Asks questions in ways that validate patient identifie</w:t>
            </w:r>
            <w:r w:rsidR="439799A0" w:rsidRPr="21145EF8">
              <w:rPr>
                <w:rFonts w:ascii="Arial" w:eastAsia="Arial" w:hAnsi="Arial" w:cs="Arial"/>
              </w:rPr>
              <w:t>r</w:t>
            </w:r>
            <w:r w:rsidRPr="21145EF8">
              <w:rPr>
                <w:rFonts w:ascii="Arial" w:eastAsia="Arial" w:hAnsi="Arial" w:cs="Arial"/>
              </w:rPr>
              <w:t xml:space="preserve">s and promote an inclusive environment </w:t>
            </w:r>
          </w:p>
          <w:p w14:paraId="3D78A325" w14:textId="77777777" w:rsidR="00151225" w:rsidRPr="001255AA" w:rsidRDefault="00151225" w:rsidP="00151225">
            <w:pPr>
              <w:pBdr>
                <w:top w:val="nil"/>
                <w:left w:val="nil"/>
                <w:bottom w:val="nil"/>
                <w:right w:val="nil"/>
                <w:between w:val="nil"/>
              </w:pBdr>
              <w:spacing w:after="0" w:line="240" w:lineRule="auto"/>
              <w:rPr>
                <w:rFonts w:ascii="Arial" w:hAnsi="Arial" w:cs="Arial"/>
                <w:color w:val="000000"/>
              </w:rPr>
            </w:pPr>
          </w:p>
          <w:p w14:paraId="62766C40" w14:textId="4677B5A0" w:rsidR="000D19DE" w:rsidRPr="00652BEF" w:rsidRDefault="00E305D5" w:rsidP="00652BEF">
            <w:pPr>
              <w:numPr>
                <w:ilvl w:val="0"/>
                <w:numId w:val="2"/>
              </w:numPr>
              <w:spacing w:after="0" w:line="240" w:lineRule="auto"/>
              <w:ind w:left="187" w:hanging="187"/>
              <w:rPr>
                <w:rFonts w:ascii="Arial" w:eastAsia="Arial" w:hAnsi="Arial" w:cs="Arial"/>
                <w:i/>
                <w:iCs/>
              </w:rPr>
            </w:pPr>
            <w:r w:rsidRPr="21145EF8">
              <w:rPr>
                <w:rFonts w:ascii="Arial" w:eastAsia="Arial" w:hAnsi="Arial" w:cs="Arial"/>
              </w:rPr>
              <w:t xml:space="preserve">Continues to engage </w:t>
            </w:r>
            <w:r w:rsidR="6E48F09E" w:rsidRPr="21145EF8">
              <w:rPr>
                <w:rFonts w:ascii="Arial" w:eastAsia="Arial" w:hAnsi="Arial" w:cs="Arial"/>
              </w:rPr>
              <w:t xml:space="preserve">caregivers </w:t>
            </w:r>
            <w:r w:rsidRPr="21145EF8">
              <w:rPr>
                <w:rFonts w:ascii="Arial" w:eastAsia="Arial" w:hAnsi="Arial" w:cs="Arial"/>
              </w:rPr>
              <w:t xml:space="preserve">who use hyperbaric oxygen treatment, addressing misinformation and reviewing risks/benefits to assuage these concerns in a manner that engages rather than alienates the </w:t>
            </w:r>
            <w:r w:rsidR="00652BEF">
              <w:rPr>
                <w:rFonts w:ascii="Arial" w:eastAsia="Arial" w:hAnsi="Arial" w:cs="Arial"/>
              </w:rPr>
              <w:t xml:space="preserve">patient’s </w:t>
            </w:r>
            <w:r w:rsidRPr="21145EF8">
              <w:rPr>
                <w:rFonts w:ascii="Arial" w:eastAsia="Arial" w:hAnsi="Arial" w:cs="Arial"/>
              </w:rPr>
              <w:t>family</w:t>
            </w:r>
          </w:p>
        </w:tc>
      </w:tr>
      <w:tr w:rsidR="00D36CC7" w:rsidRPr="00B97E28" w14:paraId="14A006C0" w14:textId="77777777" w:rsidTr="0527DCC2">
        <w:tc>
          <w:tcPr>
            <w:tcW w:w="4950" w:type="dxa"/>
            <w:tcBorders>
              <w:top w:val="single" w:sz="4" w:space="0" w:color="000000" w:themeColor="text1"/>
              <w:bottom w:val="single" w:sz="4" w:space="0" w:color="000000" w:themeColor="text1"/>
            </w:tcBorders>
            <w:shd w:val="clear" w:color="auto" w:fill="C9C9C9"/>
          </w:tcPr>
          <w:p w14:paraId="6D684F70" w14:textId="77777777" w:rsidR="00A028FF" w:rsidRPr="00A028FF" w:rsidRDefault="00E305D5" w:rsidP="00A028FF">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A028FF" w:rsidRPr="00A028FF">
              <w:rPr>
                <w:rFonts w:ascii="Arial" w:eastAsia="Arial" w:hAnsi="Arial" w:cs="Arial"/>
                <w:i/>
              </w:rPr>
              <w:t>Mentors others to develop positive therapeutic relationships</w:t>
            </w:r>
          </w:p>
          <w:p w14:paraId="55BC7BAA" w14:textId="77777777" w:rsidR="00A028FF" w:rsidRPr="00A028FF" w:rsidRDefault="00A028FF" w:rsidP="00A028FF">
            <w:pPr>
              <w:spacing w:after="0" w:line="240" w:lineRule="auto"/>
              <w:rPr>
                <w:rFonts w:ascii="Arial" w:eastAsia="Arial" w:hAnsi="Arial" w:cs="Arial"/>
                <w:i/>
              </w:rPr>
            </w:pPr>
            <w:r w:rsidRPr="00A028FF">
              <w:rPr>
                <w:rFonts w:ascii="Arial" w:eastAsia="Arial" w:hAnsi="Arial" w:cs="Arial"/>
                <w:i/>
              </w:rPr>
              <w:t xml:space="preserve"> </w:t>
            </w:r>
          </w:p>
          <w:p w14:paraId="2001BA66" w14:textId="679B4E5D" w:rsidR="000D19DE" w:rsidRPr="00B97E28" w:rsidRDefault="00A028FF" w:rsidP="00A028FF">
            <w:pPr>
              <w:spacing w:after="0" w:line="240" w:lineRule="auto"/>
              <w:rPr>
                <w:rFonts w:ascii="Arial" w:eastAsia="Arial" w:hAnsi="Arial" w:cs="Arial"/>
                <w:i/>
              </w:rPr>
            </w:pPr>
            <w:r w:rsidRPr="00A028FF">
              <w:rPr>
                <w:rFonts w:ascii="Arial" w:eastAsia="Arial" w:hAnsi="Arial" w:cs="Arial"/>
                <w:i/>
              </w:rPr>
              <w:t>Models and coaches others in patient- and family-centered communication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BA8B7A1" w14:textId="56D4806C" w:rsidR="00F030BB" w:rsidRPr="00151225"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 xml:space="preserve">Acts as a mentor for junior fellow disclosing a new diagnosis of intellectual disability to a patient and </w:t>
            </w:r>
            <w:r w:rsidR="005E52DA">
              <w:rPr>
                <w:rFonts w:ascii="Arial" w:eastAsia="Arial" w:hAnsi="Arial" w:cs="Arial"/>
                <w:color w:val="000000" w:themeColor="text1"/>
              </w:rPr>
              <w:t>the patient’s</w:t>
            </w:r>
            <w:r w:rsidR="005E52DA" w:rsidRPr="21145EF8">
              <w:rPr>
                <w:rFonts w:ascii="Arial" w:eastAsia="Arial" w:hAnsi="Arial" w:cs="Arial"/>
                <w:color w:val="000000" w:themeColor="text1"/>
              </w:rPr>
              <w:t xml:space="preserve"> </w:t>
            </w:r>
            <w:r w:rsidR="0BDE4B76" w:rsidRPr="21145EF8">
              <w:rPr>
                <w:rFonts w:ascii="Arial" w:eastAsia="Arial" w:hAnsi="Arial" w:cs="Arial"/>
                <w:color w:val="000000" w:themeColor="text1"/>
              </w:rPr>
              <w:t>caregiver</w:t>
            </w:r>
          </w:p>
          <w:p w14:paraId="1ABC9FE3" w14:textId="77777777" w:rsidR="00151225" w:rsidRPr="00B97E28" w:rsidRDefault="00151225" w:rsidP="00151225">
            <w:pPr>
              <w:pBdr>
                <w:top w:val="nil"/>
                <w:left w:val="nil"/>
                <w:bottom w:val="nil"/>
                <w:right w:val="nil"/>
                <w:between w:val="nil"/>
              </w:pBdr>
              <w:spacing w:after="0" w:line="240" w:lineRule="auto"/>
              <w:rPr>
                <w:rFonts w:ascii="Arial" w:hAnsi="Arial" w:cs="Arial"/>
                <w:color w:val="000000"/>
              </w:rPr>
            </w:pPr>
          </w:p>
          <w:p w14:paraId="5834ABD9" w14:textId="45B280BB" w:rsidR="00F030BB" w:rsidRPr="00B97E28" w:rsidRDefault="00E305D5" w:rsidP="1EF8D146">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Models and coaches the spectrum of difficult communication</w:t>
            </w:r>
          </w:p>
          <w:p w14:paraId="64B87CFE" w14:textId="314F91C4" w:rsidR="000D19DE" w:rsidRPr="00B97E28"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Develops a curriculum on patient- and family-centered communication, including navigating difficult conversations using shared decision</w:t>
            </w:r>
            <w:r w:rsidR="005E52DA">
              <w:rPr>
                <w:rFonts w:ascii="Arial" w:eastAsia="Arial" w:hAnsi="Arial" w:cs="Arial"/>
              </w:rPr>
              <w:t xml:space="preserve"> </w:t>
            </w:r>
            <w:r w:rsidRPr="21145EF8">
              <w:rPr>
                <w:rFonts w:ascii="Arial" w:eastAsia="Arial" w:hAnsi="Arial" w:cs="Arial"/>
              </w:rPr>
              <w:t>making</w:t>
            </w:r>
          </w:p>
        </w:tc>
      </w:tr>
      <w:tr w:rsidR="006B6396" w:rsidRPr="00B97E28" w14:paraId="39B2E61F" w14:textId="77777777" w:rsidTr="0527DCC2">
        <w:tc>
          <w:tcPr>
            <w:tcW w:w="4950" w:type="dxa"/>
            <w:shd w:val="clear" w:color="auto" w:fill="FFD965"/>
          </w:tcPr>
          <w:p w14:paraId="5A2FAB7F"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lastRenderedPageBreak/>
              <w:t>Assessment Models or Tools</w:t>
            </w:r>
          </w:p>
        </w:tc>
        <w:tc>
          <w:tcPr>
            <w:tcW w:w="9175" w:type="dxa"/>
            <w:shd w:val="clear" w:color="auto" w:fill="FFD965"/>
          </w:tcPr>
          <w:p w14:paraId="4BEEAB0F" w14:textId="27383385" w:rsidR="00F030BB" w:rsidRPr="00B97E28"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Direct observation</w:t>
            </w:r>
          </w:p>
          <w:p w14:paraId="2318476F" w14:textId="12F35135" w:rsidR="007C34DE" w:rsidRPr="007C34DE" w:rsidRDefault="4CF44193" w:rsidP="1EF8D146">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21145EF8">
              <w:rPr>
                <w:rFonts w:ascii="Arial" w:eastAsia="Arial" w:hAnsi="Arial" w:cs="Arial"/>
                <w:color w:val="000000" w:themeColor="text1"/>
              </w:rPr>
              <w:t xml:space="preserve">Skills practice </w:t>
            </w:r>
          </w:p>
          <w:p w14:paraId="39061726" w14:textId="2D4C6B2D" w:rsidR="007C34DE" w:rsidRPr="007C34DE" w:rsidRDefault="4CF44193" w:rsidP="1EF8D146">
            <w:pPr>
              <w:numPr>
                <w:ilvl w:val="0"/>
                <w:numId w:val="2"/>
              </w:numPr>
              <w:spacing w:after="0" w:line="240" w:lineRule="auto"/>
              <w:ind w:left="187" w:hanging="187"/>
              <w:rPr>
                <w:rFonts w:ascii="Arial" w:eastAsia="Arial" w:hAnsi="Arial" w:cs="Arial"/>
                <w:color w:val="000000" w:themeColor="text1"/>
              </w:rPr>
            </w:pPr>
            <w:r w:rsidRPr="21145EF8">
              <w:rPr>
                <w:rFonts w:ascii="Arial" w:eastAsia="Arial" w:hAnsi="Arial" w:cs="Arial"/>
                <w:color w:val="000000" w:themeColor="text1"/>
              </w:rPr>
              <w:t>Multisource feedback</w:t>
            </w:r>
          </w:p>
        </w:tc>
      </w:tr>
      <w:tr w:rsidR="00731553" w:rsidRPr="00B97E28" w14:paraId="79C57366" w14:textId="77777777" w:rsidTr="0527DCC2">
        <w:tc>
          <w:tcPr>
            <w:tcW w:w="4950" w:type="dxa"/>
            <w:shd w:val="clear" w:color="auto" w:fill="8DB3E2" w:themeFill="text2" w:themeFillTint="66"/>
          </w:tcPr>
          <w:p w14:paraId="1F32FA85"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01C19032" w14:textId="03FBC314" w:rsidR="000D19DE" w:rsidRPr="00B97E28" w:rsidRDefault="000D19DE"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6B6396" w:rsidRPr="00B97E28" w14:paraId="458B93A7" w14:textId="77777777" w:rsidTr="0527DCC2">
        <w:trPr>
          <w:trHeight w:val="80"/>
        </w:trPr>
        <w:tc>
          <w:tcPr>
            <w:tcW w:w="4950" w:type="dxa"/>
            <w:shd w:val="clear" w:color="auto" w:fill="A8D08D"/>
          </w:tcPr>
          <w:p w14:paraId="26E91AD3" w14:textId="77777777" w:rsidR="000D19DE" w:rsidRPr="001255AA" w:rsidRDefault="00E305D5" w:rsidP="00B97E28">
            <w:pPr>
              <w:spacing w:after="0" w:line="240" w:lineRule="auto"/>
              <w:rPr>
                <w:rFonts w:ascii="Arial" w:eastAsia="Arial" w:hAnsi="Arial" w:cs="Arial"/>
              </w:rPr>
            </w:pPr>
            <w:r w:rsidRPr="001255AA">
              <w:rPr>
                <w:rFonts w:ascii="Arial" w:eastAsia="Arial" w:hAnsi="Arial" w:cs="Arial"/>
              </w:rPr>
              <w:t>Notes or Resources</w:t>
            </w:r>
          </w:p>
        </w:tc>
        <w:tc>
          <w:tcPr>
            <w:tcW w:w="9175" w:type="dxa"/>
            <w:shd w:val="clear" w:color="auto" w:fill="A8D08D"/>
          </w:tcPr>
          <w:p w14:paraId="0D98A9AC" w14:textId="77777777" w:rsidR="00531DF8" w:rsidRPr="002542A3" w:rsidRDefault="00531DF8" w:rsidP="00531DF8">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r w:rsidRPr="629378A4">
              <w:rPr>
                <w:rFonts w:ascii="Arial" w:eastAsia="Arial" w:hAnsi="Arial" w:cs="Arial"/>
              </w:rPr>
              <w:t>Entrustable Professional Activities for Subspecialties</w:t>
            </w:r>
            <w:r>
              <w:rPr>
                <w:rFonts w:ascii="Arial" w:eastAsia="Arial" w:hAnsi="Arial" w:cs="Arial"/>
              </w:rPr>
              <w:t>: Developmental-Behavioral Pediatrics.”</w:t>
            </w:r>
            <w:r w:rsidRPr="629378A4">
              <w:rPr>
                <w:rFonts w:ascii="Arial" w:eastAsia="Arial" w:hAnsi="Arial" w:cs="Arial"/>
              </w:rPr>
              <w:t xml:space="preserve"> </w:t>
            </w:r>
            <w:hyperlink r:id="rId111">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2578CE0E" w14:textId="01F7D908" w:rsidR="3B99C930" w:rsidRDefault="00513E52" w:rsidP="00D6543E">
            <w:pPr>
              <w:numPr>
                <w:ilvl w:val="0"/>
                <w:numId w:val="2"/>
              </w:numPr>
              <w:spacing w:after="0" w:line="240" w:lineRule="auto"/>
              <w:ind w:left="161" w:hanging="180"/>
              <w:rPr>
                <w:rFonts w:ascii="Arial" w:hAnsi="Arial" w:cs="Arial"/>
                <w:color w:val="000000" w:themeColor="text1"/>
              </w:rPr>
            </w:pPr>
            <w:r>
              <w:rPr>
                <w:rFonts w:ascii="Arial" w:hAnsi="Arial" w:cs="Arial"/>
                <w:color w:val="000000" w:themeColor="text1"/>
              </w:rPr>
              <w:t xml:space="preserve">ABP. </w:t>
            </w:r>
            <w:r w:rsidR="000370C1">
              <w:rPr>
                <w:rFonts w:ascii="Arial" w:hAnsi="Arial" w:cs="Arial"/>
                <w:color w:val="000000" w:themeColor="text1"/>
              </w:rPr>
              <w:t>“Entrustable</w:t>
            </w:r>
            <w:r>
              <w:rPr>
                <w:rFonts w:ascii="Arial" w:hAnsi="Arial" w:cs="Arial"/>
                <w:color w:val="000000" w:themeColor="text1"/>
              </w:rPr>
              <w:t xml:space="preserve"> Professional Activities.</w:t>
            </w:r>
            <w:r w:rsidR="000370C1">
              <w:rPr>
                <w:rFonts w:ascii="Arial" w:hAnsi="Arial" w:cs="Arial"/>
                <w:color w:val="000000" w:themeColor="text1"/>
              </w:rPr>
              <w:t>”</w:t>
            </w:r>
            <w:r>
              <w:rPr>
                <w:rFonts w:ascii="Arial" w:hAnsi="Arial" w:cs="Arial"/>
                <w:color w:val="000000" w:themeColor="text1"/>
              </w:rPr>
              <w:t xml:space="preserve"> </w:t>
            </w:r>
            <w:r w:rsidR="00477977">
              <w:rPr>
                <w:rFonts w:ascii="Arial" w:hAnsi="Arial" w:cs="Arial"/>
                <w:color w:val="000000" w:themeColor="text1"/>
              </w:rPr>
              <w:t xml:space="preserve">EPA 2 for </w:t>
            </w:r>
            <w:r w:rsidR="000370C1">
              <w:rPr>
                <w:rFonts w:ascii="Arial" w:eastAsia="Arial" w:hAnsi="Arial" w:cs="Arial"/>
              </w:rPr>
              <w:t>Developmental-Behavioral Pediatrics</w:t>
            </w:r>
            <w:r w:rsidR="00477977">
              <w:rPr>
                <w:rFonts w:ascii="Arial" w:hAnsi="Arial" w:cs="Arial"/>
                <w:color w:val="000000" w:themeColor="text1"/>
              </w:rPr>
              <w:t xml:space="preserve">. </w:t>
            </w:r>
            <w:r w:rsidR="3B99C930" w:rsidRPr="422A17E1">
              <w:rPr>
                <w:rFonts w:ascii="Arial" w:hAnsi="Arial" w:cs="Arial"/>
                <w:color w:val="000000" w:themeColor="text1"/>
              </w:rPr>
              <w:t xml:space="preserve"> </w:t>
            </w:r>
            <w:hyperlink r:id="rId112" w:history="1">
              <w:r w:rsidR="3B99C930" w:rsidRPr="422A17E1">
                <w:rPr>
                  <w:rStyle w:val="Hyperlink"/>
                  <w:rFonts w:ascii="Arial" w:hAnsi="Arial" w:cs="Arial"/>
                </w:rPr>
                <w:t>https://www.abp.org/sites/public/files/pdf/epa-dbeh-2.pdf</w:t>
              </w:r>
            </w:hyperlink>
            <w:r w:rsidR="00477977" w:rsidRPr="00477977">
              <w:rPr>
                <w:rFonts w:ascii="Arial" w:hAnsi="Arial" w:cs="Arial"/>
              </w:rPr>
              <w:t>. Accessed 2022.</w:t>
            </w:r>
            <w:r w:rsidR="00477977">
              <w:t xml:space="preserve"> </w:t>
            </w:r>
          </w:p>
          <w:p w14:paraId="0DE747AB" w14:textId="6F453750" w:rsidR="3B99C930" w:rsidRDefault="00477977" w:rsidP="00D6543E">
            <w:pPr>
              <w:numPr>
                <w:ilvl w:val="0"/>
                <w:numId w:val="2"/>
              </w:numPr>
              <w:spacing w:after="0" w:line="240" w:lineRule="auto"/>
              <w:ind w:left="161" w:hanging="180"/>
              <w:rPr>
                <w:rFonts w:ascii="Arial" w:hAnsi="Arial" w:cs="Arial"/>
                <w:color w:val="000000" w:themeColor="text1"/>
              </w:rPr>
            </w:pPr>
            <w:r>
              <w:rPr>
                <w:rFonts w:ascii="Arial" w:hAnsi="Arial" w:cs="Arial"/>
                <w:color w:val="000000" w:themeColor="text1"/>
              </w:rPr>
              <w:t xml:space="preserve">ABP. </w:t>
            </w:r>
            <w:r w:rsidR="000370C1">
              <w:rPr>
                <w:rFonts w:ascii="Arial" w:hAnsi="Arial" w:cs="Arial"/>
                <w:color w:val="000000" w:themeColor="text1"/>
              </w:rPr>
              <w:t>“Entrustable</w:t>
            </w:r>
            <w:r>
              <w:rPr>
                <w:rFonts w:ascii="Arial" w:hAnsi="Arial" w:cs="Arial"/>
                <w:color w:val="000000" w:themeColor="text1"/>
              </w:rPr>
              <w:t xml:space="preserve"> Professional Activities</w:t>
            </w:r>
            <w:r w:rsidR="00340977">
              <w:rPr>
                <w:rFonts w:ascii="Arial" w:hAnsi="Arial" w:cs="Arial"/>
                <w:color w:val="000000" w:themeColor="text1"/>
              </w:rPr>
              <w:t>.</w:t>
            </w:r>
            <w:r w:rsidR="000370C1">
              <w:rPr>
                <w:rFonts w:ascii="Arial" w:hAnsi="Arial" w:cs="Arial"/>
                <w:color w:val="000000" w:themeColor="text1"/>
              </w:rPr>
              <w:t>”</w:t>
            </w:r>
            <w:r w:rsidR="00340977">
              <w:rPr>
                <w:rFonts w:ascii="Arial" w:hAnsi="Arial" w:cs="Arial"/>
                <w:color w:val="000000" w:themeColor="text1"/>
              </w:rPr>
              <w:t xml:space="preserve"> EPA 3 for </w:t>
            </w:r>
            <w:r w:rsidR="000370C1">
              <w:rPr>
                <w:rFonts w:ascii="Arial" w:eastAsia="Arial" w:hAnsi="Arial" w:cs="Arial"/>
              </w:rPr>
              <w:t>Developmental-Behavioral Pediatrics</w:t>
            </w:r>
            <w:r w:rsidR="00340977">
              <w:rPr>
                <w:rFonts w:ascii="Arial" w:hAnsi="Arial" w:cs="Arial"/>
                <w:color w:val="000000" w:themeColor="text1"/>
              </w:rPr>
              <w:t xml:space="preserve">. </w:t>
            </w:r>
            <w:r w:rsidR="152B8AA3" w:rsidRPr="21145EF8">
              <w:rPr>
                <w:rFonts w:ascii="Arial" w:hAnsi="Arial" w:cs="Arial"/>
                <w:color w:val="000000" w:themeColor="text1"/>
              </w:rPr>
              <w:t xml:space="preserve"> </w:t>
            </w:r>
            <w:hyperlink r:id="rId113" w:history="1">
              <w:r w:rsidR="00340977" w:rsidRPr="001A71A8">
                <w:rPr>
                  <w:rStyle w:val="Hyperlink"/>
                  <w:rFonts w:ascii="Arial" w:hAnsi="Arial" w:cs="Arial"/>
                </w:rPr>
                <w:t>https://www.abp.org/sites/public/files/pdf/epa-dbeh-3.pdf</w:t>
              </w:r>
            </w:hyperlink>
            <w:r w:rsidR="00340977">
              <w:rPr>
                <w:rFonts w:ascii="Arial" w:hAnsi="Arial" w:cs="Arial"/>
                <w:color w:val="000000" w:themeColor="text1"/>
              </w:rPr>
              <w:t xml:space="preserve">. Accessed 2022.  </w:t>
            </w:r>
          </w:p>
          <w:p w14:paraId="0A67901B" w14:textId="5497E092" w:rsidR="00F4506A" w:rsidRPr="001255AA" w:rsidRDefault="00F4506A" w:rsidP="00F4506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Benson</w:t>
            </w:r>
            <w:r>
              <w:rPr>
                <w:rFonts w:ascii="Arial" w:eastAsia="Arial" w:hAnsi="Arial" w:cs="Arial"/>
              </w:rPr>
              <w:t>,</w:t>
            </w:r>
            <w:r w:rsidRPr="1E97D74E">
              <w:rPr>
                <w:rFonts w:ascii="Arial" w:eastAsia="Arial" w:hAnsi="Arial" w:cs="Arial"/>
              </w:rPr>
              <w:t xml:space="preserve"> B</w:t>
            </w:r>
            <w:r>
              <w:rPr>
                <w:rFonts w:ascii="Arial" w:eastAsia="Arial" w:hAnsi="Arial" w:cs="Arial"/>
              </w:rPr>
              <w:t xml:space="preserve">radley </w:t>
            </w:r>
            <w:r w:rsidRPr="1E97D74E">
              <w:rPr>
                <w:rFonts w:ascii="Arial" w:eastAsia="Arial" w:hAnsi="Arial" w:cs="Arial"/>
              </w:rPr>
              <w:t>J.</w:t>
            </w:r>
            <w:r>
              <w:rPr>
                <w:rFonts w:ascii="Arial" w:eastAsia="Arial" w:hAnsi="Arial" w:cs="Arial"/>
              </w:rPr>
              <w:t xml:space="preserve"> 2014.</w:t>
            </w:r>
            <w:r w:rsidRPr="1E97D74E">
              <w:rPr>
                <w:rFonts w:ascii="Arial" w:eastAsia="Arial" w:hAnsi="Arial" w:cs="Arial"/>
              </w:rPr>
              <w:t xml:space="preserve"> </w:t>
            </w:r>
            <w:r>
              <w:rPr>
                <w:rFonts w:ascii="Arial" w:eastAsia="Arial" w:hAnsi="Arial" w:cs="Arial"/>
              </w:rPr>
              <w:t>“</w:t>
            </w:r>
            <w:r w:rsidRPr="1E97D74E">
              <w:rPr>
                <w:rFonts w:ascii="Arial" w:eastAsia="Arial" w:hAnsi="Arial" w:cs="Arial"/>
              </w:rPr>
              <w:t xml:space="preserve">Domain of </w:t>
            </w:r>
            <w:r>
              <w:rPr>
                <w:rFonts w:ascii="Arial" w:eastAsia="Arial" w:hAnsi="Arial" w:cs="Arial"/>
              </w:rPr>
              <w:t>C</w:t>
            </w:r>
            <w:r w:rsidRPr="1E97D74E">
              <w:rPr>
                <w:rFonts w:ascii="Arial" w:eastAsia="Arial" w:hAnsi="Arial" w:cs="Arial"/>
              </w:rPr>
              <w:t xml:space="preserve">ompetence: Interpersonal and </w:t>
            </w:r>
            <w:r>
              <w:rPr>
                <w:rFonts w:ascii="Arial" w:eastAsia="Arial" w:hAnsi="Arial" w:cs="Arial"/>
              </w:rPr>
              <w:t>C</w:t>
            </w:r>
            <w:r w:rsidRPr="1E97D74E">
              <w:rPr>
                <w:rFonts w:ascii="Arial" w:eastAsia="Arial" w:hAnsi="Arial" w:cs="Arial"/>
              </w:rPr>
              <w:t xml:space="preserve">ommunication </w:t>
            </w:r>
            <w:r>
              <w:rPr>
                <w:rFonts w:ascii="Arial" w:eastAsia="Arial" w:hAnsi="Arial" w:cs="Arial"/>
              </w:rPr>
              <w:t>S</w:t>
            </w:r>
            <w:r w:rsidRPr="1E97D74E">
              <w:rPr>
                <w:rFonts w:ascii="Arial" w:eastAsia="Arial" w:hAnsi="Arial" w:cs="Arial"/>
              </w:rPr>
              <w:t>kills.</w:t>
            </w:r>
            <w:r>
              <w:rPr>
                <w:rFonts w:ascii="Arial" w:eastAsia="Arial" w:hAnsi="Arial" w:cs="Arial"/>
              </w:rPr>
              <w:t>”</w:t>
            </w:r>
            <w:r w:rsidRPr="1E97D74E">
              <w:rPr>
                <w:rFonts w:ascii="Arial" w:eastAsia="Arial" w:hAnsi="Arial" w:cs="Arial"/>
              </w:rPr>
              <w:t xml:space="preserve"> </w:t>
            </w:r>
            <w:r w:rsidRPr="1E97D74E">
              <w:rPr>
                <w:rFonts w:ascii="Arial" w:eastAsia="Arial" w:hAnsi="Arial" w:cs="Arial"/>
                <w:i/>
                <w:iCs/>
              </w:rPr>
              <w:t>Acad</w:t>
            </w:r>
            <w:r>
              <w:rPr>
                <w:rFonts w:ascii="Arial" w:eastAsia="Arial" w:hAnsi="Arial" w:cs="Arial"/>
                <w:i/>
                <w:iCs/>
              </w:rPr>
              <w:t>emic</w:t>
            </w:r>
            <w:r w:rsidRPr="1E97D74E">
              <w:rPr>
                <w:rFonts w:ascii="Arial" w:eastAsia="Arial" w:hAnsi="Arial" w:cs="Arial"/>
                <w:i/>
                <w:iCs/>
              </w:rPr>
              <w:t xml:space="preserve"> Pe</w:t>
            </w:r>
            <w:r>
              <w:rPr>
                <w:rFonts w:ascii="Arial" w:eastAsia="Arial" w:hAnsi="Arial" w:cs="Arial"/>
                <w:i/>
                <w:iCs/>
              </w:rPr>
              <w:t>diatrics</w:t>
            </w:r>
            <w:r w:rsidRPr="1E97D74E">
              <w:rPr>
                <w:rFonts w:ascii="Arial" w:eastAsia="Arial" w:hAnsi="Arial" w:cs="Arial"/>
              </w:rPr>
              <w:t xml:space="preserve"> 14(2 Suppl):</w:t>
            </w:r>
            <w:r>
              <w:rPr>
                <w:rFonts w:ascii="Arial" w:eastAsia="Arial" w:hAnsi="Arial" w:cs="Arial"/>
              </w:rPr>
              <w:t xml:space="preserve"> </w:t>
            </w:r>
            <w:r w:rsidRPr="1E97D74E">
              <w:rPr>
                <w:rFonts w:ascii="Arial" w:eastAsia="Arial" w:hAnsi="Arial" w:cs="Arial"/>
              </w:rPr>
              <w:t xml:space="preserve">S55-S65. </w:t>
            </w:r>
            <w:hyperlink r:id="rId114" w:history="1">
              <w:r w:rsidRPr="009E2171">
                <w:rPr>
                  <w:rStyle w:val="Hyperlink"/>
                  <w:rFonts w:ascii="Arial" w:eastAsia="Arial" w:hAnsi="Arial" w:cs="Arial"/>
                </w:rPr>
                <w:t>https://doi.org/10.1016/j.acap.2013.11.016</w:t>
              </w:r>
            </w:hyperlink>
            <w:r>
              <w:rPr>
                <w:rFonts w:ascii="Arial" w:eastAsia="Arial" w:hAnsi="Arial" w:cs="Arial"/>
              </w:rPr>
              <w:t xml:space="preserve">. </w:t>
            </w:r>
            <w:r w:rsidR="00C333A6">
              <w:rPr>
                <w:rFonts w:ascii="Arial" w:eastAsia="Arial" w:hAnsi="Arial" w:cs="Arial"/>
              </w:rPr>
              <w:t>Acce</w:t>
            </w:r>
            <w:r>
              <w:rPr>
                <w:rFonts w:ascii="Arial" w:eastAsia="Arial" w:hAnsi="Arial" w:cs="Arial"/>
              </w:rPr>
              <w:t>ssed</w:t>
            </w:r>
            <w:r w:rsidR="00C333A6">
              <w:rPr>
                <w:rFonts w:ascii="Arial" w:eastAsia="Arial" w:hAnsi="Arial" w:cs="Arial"/>
              </w:rPr>
              <w:t xml:space="preserve"> </w:t>
            </w:r>
            <w:r w:rsidRPr="1E97D74E">
              <w:rPr>
                <w:rFonts w:ascii="Arial" w:eastAsia="Arial" w:hAnsi="Arial" w:cs="Arial"/>
              </w:rPr>
              <w:t>2020.</w:t>
            </w:r>
          </w:p>
          <w:p w14:paraId="2E10324B" w14:textId="77777777" w:rsidR="00E6107D" w:rsidRPr="00691A8C" w:rsidRDefault="00E6107D" w:rsidP="00E6107D">
            <w:pPr>
              <w:numPr>
                <w:ilvl w:val="0"/>
                <w:numId w:val="2"/>
              </w:numPr>
              <w:pBdr>
                <w:top w:val="nil"/>
                <w:left w:val="nil"/>
                <w:bottom w:val="nil"/>
                <w:right w:val="nil"/>
                <w:between w:val="nil"/>
              </w:pBdr>
              <w:spacing w:after="0" w:line="240" w:lineRule="auto"/>
              <w:ind w:left="187" w:hanging="187"/>
            </w:pPr>
            <w:r w:rsidRPr="10AC4E68">
              <w:rPr>
                <w:rFonts w:ascii="Arial" w:eastAsia="Arial" w:hAnsi="Arial" w:cs="Arial"/>
              </w:rPr>
              <w:t>Laidlaw</w:t>
            </w:r>
            <w:r>
              <w:rPr>
                <w:rFonts w:ascii="Arial" w:eastAsia="Arial" w:hAnsi="Arial" w:cs="Arial"/>
              </w:rPr>
              <w:t>,</w:t>
            </w:r>
            <w:r w:rsidRPr="10AC4E68">
              <w:rPr>
                <w:rFonts w:ascii="Arial" w:eastAsia="Arial" w:hAnsi="Arial" w:cs="Arial"/>
              </w:rPr>
              <w:t xml:space="preserve"> A</w:t>
            </w:r>
            <w:r>
              <w:rPr>
                <w:rFonts w:ascii="Arial" w:eastAsia="Arial" w:hAnsi="Arial" w:cs="Arial"/>
              </w:rPr>
              <w:t>nita</w:t>
            </w:r>
            <w:r w:rsidRPr="10AC4E68">
              <w:rPr>
                <w:rFonts w:ascii="Arial" w:eastAsia="Arial" w:hAnsi="Arial" w:cs="Arial"/>
              </w:rPr>
              <w:t>,</w:t>
            </w:r>
            <w:r>
              <w:rPr>
                <w:rFonts w:ascii="Arial" w:eastAsia="Arial" w:hAnsi="Arial" w:cs="Arial"/>
              </w:rPr>
              <w:t xml:space="preserve"> and Jo</w:t>
            </w:r>
            <w:r w:rsidRPr="10AC4E68">
              <w:rPr>
                <w:rFonts w:ascii="Arial" w:eastAsia="Arial" w:hAnsi="Arial" w:cs="Arial"/>
              </w:rPr>
              <w:t xml:space="preserve"> Hart.</w:t>
            </w:r>
            <w:r>
              <w:rPr>
                <w:rFonts w:ascii="Arial" w:eastAsia="Arial" w:hAnsi="Arial" w:cs="Arial"/>
              </w:rPr>
              <w:t xml:space="preserve"> 2011.</w:t>
            </w:r>
            <w:r w:rsidRPr="10AC4E68">
              <w:rPr>
                <w:rFonts w:ascii="Arial" w:eastAsia="Arial" w:hAnsi="Arial" w:cs="Arial"/>
              </w:rPr>
              <w:t xml:space="preserve"> </w:t>
            </w:r>
            <w:r>
              <w:rPr>
                <w:rFonts w:ascii="Arial" w:eastAsia="Arial" w:hAnsi="Arial" w:cs="Arial"/>
              </w:rPr>
              <w:t>“</w:t>
            </w:r>
            <w:r w:rsidRPr="10AC4E68">
              <w:rPr>
                <w:rFonts w:ascii="Arial" w:eastAsia="Arial" w:hAnsi="Arial" w:cs="Arial"/>
              </w:rPr>
              <w:t xml:space="preserve">Communication </w:t>
            </w:r>
            <w:r>
              <w:rPr>
                <w:rFonts w:ascii="Arial" w:eastAsia="Arial" w:hAnsi="Arial" w:cs="Arial"/>
              </w:rPr>
              <w:t>S</w:t>
            </w:r>
            <w:r w:rsidRPr="10AC4E68">
              <w:rPr>
                <w:rFonts w:ascii="Arial" w:eastAsia="Arial" w:hAnsi="Arial" w:cs="Arial"/>
              </w:rPr>
              <w:t xml:space="preserve">kills: </w:t>
            </w:r>
            <w:r>
              <w:rPr>
                <w:rFonts w:ascii="Arial" w:eastAsia="Arial" w:hAnsi="Arial" w:cs="Arial"/>
              </w:rPr>
              <w:t>A</w:t>
            </w:r>
            <w:r w:rsidRPr="10AC4E68">
              <w:rPr>
                <w:rFonts w:ascii="Arial" w:eastAsia="Arial" w:hAnsi="Arial" w:cs="Arial"/>
              </w:rPr>
              <w:t xml:space="preserve">n </w:t>
            </w:r>
            <w:r>
              <w:rPr>
                <w:rFonts w:ascii="Arial" w:eastAsia="Arial" w:hAnsi="Arial" w:cs="Arial"/>
              </w:rPr>
              <w:t>E</w:t>
            </w:r>
            <w:r w:rsidRPr="10AC4E68">
              <w:rPr>
                <w:rFonts w:ascii="Arial" w:eastAsia="Arial" w:hAnsi="Arial" w:cs="Arial"/>
              </w:rPr>
              <w:t xml:space="preserve">ssential </w:t>
            </w:r>
            <w:r>
              <w:rPr>
                <w:rFonts w:ascii="Arial" w:eastAsia="Arial" w:hAnsi="Arial" w:cs="Arial"/>
              </w:rPr>
              <w:t>C</w:t>
            </w:r>
            <w:r w:rsidRPr="10AC4E68">
              <w:rPr>
                <w:rFonts w:ascii="Arial" w:eastAsia="Arial" w:hAnsi="Arial" w:cs="Arial"/>
              </w:rPr>
              <w:t xml:space="preserve">omponent of </w:t>
            </w:r>
            <w:r>
              <w:rPr>
                <w:rFonts w:ascii="Arial" w:eastAsia="Arial" w:hAnsi="Arial" w:cs="Arial"/>
              </w:rPr>
              <w:t>M</w:t>
            </w:r>
            <w:r w:rsidRPr="10AC4E68">
              <w:rPr>
                <w:rFonts w:ascii="Arial" w:eastAsia="Arial" w:hAnsi="Arial" w:cs="Arial"/>
              </w:rPr>
              <w:t xml:space="preserve">edical </w:t>
            </w:r>
            <w:r>
              <w:rPr>
                <w:rFonts w:ascii="Arial" w:eastAsia="Arial" w:hAnsi="Arial" w:cs="Arial"/>
              </w:rPr>
              <w:t>C</w:t>
            </w:r>
            <w:r w:rsidRPr="10AC4E68">
              <w:rPr>
                <w:rFonts w:ascii="Arial" w:eastAsia="Arial" w:hAnsi="Arial" w:cs="Arial"/>
              </w:rPr>
              <w:t xml:space="preserve">urricula. Part I: Assessment of </w:t>
            </w:r>
            <w:r>
              <w:rPr>
                <w:rFonts w:ascii="Arial" w:eastAsia="Arial" w:hAnsi="Arial" w:cs="Arial"/>
              </w:rPr>
              <w:t>C</w:t>
            </w:r>
            <w:r w:rsidRPr="10AC4E68">
              <w:rPr>
                <w:rFonts w:ascii="Arial" w:eastAsia="Arial" w:hAnsi="Arial" w:cs="Arial"/>
              </w:rPr>
              <w:t xml:space="preserve">linical </w:t>
            </w:r>
            <w:r>
              <w:rPr>
                <w:rFonts w:ascii="Arial" w:eastAsia="Arial" w:hAnsi="Arial" w:cs="Arial"/>
              </w:rPr>
              <w:t>C</w:t>
            </w:r>
            <w:r w:rsidRPr="10AC4E68">
              <w:rPr>
                <w:rFonts w:ascii="Arial" w:eastAsia="Arial" w:hAnsi="Arial" w:cs="Arial"/>
              </w:rPr>
              <w:t>ommunication: AMEE Guide No. 51.</w:t>
            </w:r>
            <w:r>
              <w:rPr>
                <w:rFonts w:ascii="Arial" w:eastAsia="Arial" w:hAnsi="Arial" w:cs="Arial"/>
              </w:rPr>
              <w:t>”</w:t>
            </w:r>
            <w:r w:rsidRPr="10AC4E68">
              <w:rPr>
                <w:rFonts w:ascii="Arial" w:eastAsia="Arial" w:hAnsi="Arial" w:cs="Arial"/>
              </w:rPr>
              <w:t xml:space="preserve"> </w:t>
            </w:r>
            <w:r w:rsidRPr="10AC4E68">
              <w:rPr>
                <w:rFonts w:ascii="Arial" w:eastAsia="Arial" w:hAnsi="Arial" w:cs="Arial"/>
                <w:i/>
                <w:iCs/>
              </w:rPr>
              <w:t>Med</w:t>
            </w:r>
            <w:r>
              <w:rPr>
                <w:rFonts w:ascii="Arial" w:eastAsia="Arial" w:hAnsi="Arial" w:cs="Arial"/>
                <w:i/>
                <w:iCs/>
              </w:rPr>
              <w:t>ical</w:t>
            </w:r>
            <w:r w:rsidRPr="10AC4E68">
              <w:rPr>
                <w:rFonts w:ascii="Arial" w:eastAsia="Arial" w:hAnsi="Arial" w:cs="Arial"/>
                <w:i/>
                <w:iCs/>
              </w:rPr>
              <w:t xml:space="preserve"> Teach</w:t>
            </w:r>
            <w:r>
              <w:rPr>
                <w:rFonts w:ascii="Arial" w:eastAsia="Arial" w:hAnsi="Arial" w:cs="Arial"/>
                <w:i/>
                <w:iCs/>
              </w:rPr>
              <w:t>er</w:t>
            </w:r>
            <w:r w:rsidRPr="10AC4E68">
              <w:rPr>
                <w:rFonts w:ascii="Arial" w:eastAsia="Arial" w:hAnsi="Arial" w:cs="Arial"/>
              </w:rPr>
              <w:t>. 33(1):</w:t>
            </w:r>
            <w:r>
              <w:rPr>
                <w:rFonts w:ascii="Arial" w:eastAsia="Arial" w:hAnsi="Arial" w:cs="Arial"/>
              </w:rPr>
              <w:t xml:space="preserve"> </w:t>
            </w:r>
            <w:r w:rsidRPr="10AC4E68">
              <w:rPr>
                <w:rFonts w:ascii="Arial" w:eastAsia="Arial" w:hAnsi="Arial" w:cs="Arial"/>
              </w:rPr>
              <w:t xml:space="preserve">6-8. </w:t>
            </w:r>
            <w:hyperlink r:id="rId115" w:history="1">
              <w:r w:rsidRPr="00691A8C">
                <w:rPr>
                  <w:rStyle w:val="Hyperlink"/>
                  <w:rFonts w:ascii="Arial" w:hAnsi="Arial" w:cs="Arial"/>
                </w:rPr>
                <w:t>https://doi.org/10.3109/0142159X.2011.531170</w:t>
              </w:r>
            </w:hyperlink>
            <w:r w:rsidRPr="00691A8C">
              <w:rPr>
                <w:rFonts w:ascii="Arial" w:hAnsi="Arial" w:cs="Arial"/>
              </w:rPr>
              <w:t>.</w:t>
            </w:r>
          </w:p>
          <w:p w14:paraId="3E663014" w14:textId="77777777" w:rsidR="00E6107D" w:rsidRPr="001255AA" w:rsidRDefault="00E6107D" w:rsidP="00E6107D">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color w:val="000000" w:themeColor="text1"/>
              </w:rPr>
              <w:t>Makoul</w:t>
            </w:r>
            <w:r>
              <w:rPr>
                <w:rFonts w:ascii="Arial" w:eastAsia="Arial" w:hAnsi="Arial" w:cs="Arial"/>
                <w:color w:val="000000" w:themeColor="text1"/>
              </w:rPr>
              <w:t>,</w:t>
            </w:r>
            <w:r w:rsidRPr="10AC4E68">
              <w:rPr>
                <w:rFonts w:ascii="Arial" w:eastAsia="Arial" w:hAnsi="Arial" w:cs="Arial"/>
                <w:color w:val="000000" w:themeColor="text1"/>
              </w:rPr>
              <w:t xml:space="preserve"> G</w:t>
            </w:r>
            <w:r>
              <w:rPr>
                <w:rFonts w:ascii="Arial" w:eastAsia="Arial" w:hAnsi="Arial" w:cs="Arial"/>
                <w:color w:val="000000" w:themeColor="text1"/>
              </w:rPr>
              <w:t>regory</w:t>
            </w:r>
            <w:r w:rsidRPr="10AC4E68">
              <w:rPr>
                <w:rFonts w:ascii="Arial" w:eastAsia="Arial" w:hAnsi="Arial" w:cs="Arial"/>
                <w:color w:val="000000" w:themeColor="text1"/>
              </w:rPr>
              <w:t xml:space="preserve">. </w:t>
            </w:r>
            <w:r>
              <w:rPr>
                <w:rFonts w:ascii="Arial" w:eastAsia="Arial" w:hAnsi="Arial" w:cs="Arial"/>
                <w:color w:val="000000" w:themeColor="text1"/>
              </w:rPr>
              <w:t>2001. “</w:t>
            </w:r>
            <w:r w:rsidRPr="10AC4E68">
              <w:rPr>
                <w:rFonts w:ascii="Arial" w:eastAsia="Arial" w:hAnsi="Arial" w:cs="Arial"/>
                <w:color w:val="000000" w:themeColor="text1"/>
              </w:rPr>
              <w:t xml:space="preserve">Essential </w:t>
            </w:r>
            <w:r>
              <w:rPr>
                <w:rFonts w:ascii="Arial" w:eastAsia="Arial" w:hAnsi="Arial" w:cs="Arial"/>
                <w:color w:val="000000" w:themeColor="text1"/>
              </w:rPr>
              <w:t>E</w:t>
            </w:r>
            <w:r w:rsidRPr="10AC4E68">
              <w:rPr>
                <w:rFonts w:ascii="Arial" w:eastAsia="Arial" w:hAnsi="Arial" w:cs="Arial"/>
                <w:color w:val="000000" w:themeColor="text1"/>
              </w:rPr>
              <w:t xml:space="preserve">lements of </w:t>
            </w:r>
            <w:r>
              <w:rPr>
                <w:rFonts w:ascii="Arial" w:eastAsia="Arial" w:hAnsi="Arial" w:cs="Arial"/>
                <w:color w:val="000000" w:themeColor="text1"/>
              </w:rPr>
              <w:t>C</w:t>
            </w:r>
            <w:r w:rsidRPr="10AC4E68">
              <w:rPr>
                <w:rFonts w:ascii="Arial" w:eastAsia="Arial" w:hAnsi="Arial" w:cs="Arial"/>
                <w:color w:val="000000" w:themeColor="text1"/>
              </w:rPr>
              <w:t xml:space="preserve">ommunication in </w:t>
            </w:r>
            <w:r>
              <w:rPr>
                <w:rFonts w:ascii="Arial" w:eastAsia="Arial" w:hAnsi="Arial" w:cs="Arial"/>
                <w:color w:val="000000" w:themeColor="text1"/>
              </w:rPr>
              <w:t>M</w:t>
            </w:r>
            <w:r w:rsidRPr="10AC4E68">
              <w:rPr>
                <w:rFonts w:ascii="Arial" w:eastAsia="Arial" w:hAnsi="Arial" w:cs="Arial"/>
                <w:color w:val="000000" w:themeColor="text1"/>
              </w:rPr>
              <w:t xml:space="preserve">edical </w:t>
            </w:r>
            <w:r>
              <w:rPr>
                <w:rFonts w:ascii="Arial" w:eastAsia="Arial" w:hAnsi="Arial" w:cs="Arial"/>
                <w:color w:val="000000" w:themeColor="text1"/>
              </w:rPr>
              <w:t>E</w:t>
            </w:r>
            <w:r w:rsidRPr="10AC4E68">
              <w:rPr>
                <w:rFonts w:ascii="Arial" w:eastAsia="Arial" w:hAnsi="Arial" w:cs="Arial"/>
                <w:color w:val="000000" w:themeColor="text1"/>
              </w:rPr>
              <w:t xml:space="preserve">ncounters: the Kalamazoo </w:t>
            </w:r>
            <w:r>
              <w:rPr>
                <w:rFonts w:ascii="Arial" w:eastAsia="Arial" w:hAnsi="Arial" w:cs="Arial"/>
                <w:color w:val="000000" w:themeColor="text1"/>
              </w:rPr>
              <w:t>C</w:t>
            </w:r>
            <w:r w:rsidRPr="10AC4E68">
              <w:rPr>
                <w:rFonts w:ascii="Arial" w:eastAsia="Arial" w:hAnsi="Arial" w:cs="Arial"/>
                <w:color w:val="000000" w:themeColor="text1"/>
              </w:rPr>
              <w:t xml:space="preserve">onsensus </w:t>
            </w:r>
            <w:r>
              <w:rPr>
                <w:rFonts w:ascii="Arial" w:eastAsia="Arial" w:hAnsi="Arial" w:cs="Arial"/>
                <w:color w:val="000000" w:themeColor="text1"/>
              </w:rPr>
              <w:t>S</w:t>
            </w:r>
            <w:r w:rsidRPr="10AC4E68">
              <w:rPr>
                <w:rFonts w:ascii="Arial" w:eastAsia="Arial" w:hAnsi="Arial" w:cs="Arial"/>
                <w:color w:val="000000" w:themeColor="text1"/>
              </w:rPr>
              <w:t>tatement.</w:t>
            </w:r>
            <w:r>
              <w:rPr>
                <w:rFonts w:ascii="Arial" w:eastAsia="Arial" w:hAnsi="Arial" w:cs="Arial"/>
                <w:color w:val="000000" w:themeColor="text1"/>
              </w:rPr>
              <w:t>”</w:t>
            </w:r>
            <w:r w:rsidRPr="10AC4E68">
              <w:rPr>
                <w:rFonts w:ascii="Arial" w:eastAsia="Arial" w:hAnsi="Arial" w:cs="Arial"/>
                <w:color w:val="000000" w:themeColor="text1"/>
              </w:rPr>
              <w:t xml:space="preserve"> </w:t>
            </w:r>
            <w:r w:rsidRPr="10AC4E68">
              <w:rPr>
                <w:rFonts w:ascii="Arial" w:eastAsia="Arial" w:hAnsi="Arial" w:cs="Arial"/>
                <w:i/>
                <w:iCs/>
                <w:color w:val="000000" w:themeColor="text1"/>
              </w:rPr>
              <w:t>Acad</w:t>
            </w:r>
            <w:r>
              <w:rPr>
                <w:rFonts w:ascii="Arial" w:eastAsia="Arial" w:hAnsi="Arial" w:cs="Arial"/>
                <w:i/>
                <w:iCs/>
                <w:color w:val="000000" w:themeColor="text1"/>
              </w:rPr>
              <w:t>emic</w:t>
            </w:r>
            <w:r w:rsidRPr="10AC4E68">
              <w:rPr>
                <w:rFonts w:ascii="Arial" w:eastAsia="Arial" w:hAnsi="Arial" w:cs="Arial"/>
                <w:i/>
                <w:iCs/>
                <w:color w:val="000000" w:themeColor="text1"/>
              </w:rPr>
              <w:t xml:space="preserve"> Med</w:t>
            </w:r>
            <w:r>
              <w:rPr>
                <w:rFonts w:ascii="Arial" w:eastAsia="Arial" w:hAnsi="Arial" w:cs="Arial"/>
                <w:i/>
                <w:iCs/>
                <w:color w:val="000000" w:themeColor="text1"/>
              </w:rPr>
              <w:t>icine</w:t>
            </w:r>
            <w:r w:rsidRPr="10AC4E68">
              <w:rPr>
                <w:rFonts w:ascii="Arial" w:eastAsia="Arial" w:hAnsi="Arial" w:cs="Arial"/>
                <w:color w:val="000000" w:themeColor="text1"/>
              </w:rPr>
              <w:t>. 76(4):</w:t>
            </w:r>
            <w:r>
              <w:rPr>
                <w:rFonts w:ascii="Arial" w:eastAsia="Arial" w:hAnsi="Arial" w:cs="Arial"/>
                <w:color w:val="000000" w:themeColor="text1"/>
              </w:rPr>
              <w:t xml:space="preserve"> </w:t>
            </w:r>
            <w:r w:rsidRPr="10AC4E68">
              <w:rPr>
                <w:rFonts w:ascii="Arial" w:eastAsia="Arial" w:hAnsi="Arial" w:cs="Arial"/>
                <w:color w:val="000000" w:themeColor="text1"/>
              </w:rPr>
              <w:t xml:space="preserve">390-393. </w:t>
            </w:r>
            <w:hyperlink r:id="rId116" w:anchor="pdf-link">
              <w:r w:rsidRPr="10AC4E68">
                <w:rPr>
                  <w:rStyle w:val="Hyperlink"/>
                  <w:rFonts w:ascii="Arial" w:eastAsia="Arial" w:hAnsi="Arial" w:cs="Arial"/>
                </w:rPr>
                <w:t>https://journals.lww.com/academicmedicine/Fulltext/2001/04000/Essential_Elements_of_Communication_in_Medical.21.aspx#pdf-link</w:t>
              </w:r>
            </w:hyperlink>
            <w:r w:rsidRPr="10AC4E68">
              <w:rPr>
                <w:rFonts w:ascii="Arial" w:eastAsia="Arial" w:hAnsi="Arial" w:cs="Arial"/>
                <w:color w:val="000000" w:themeColor="text1"/>
              </w:rPr>
              <w:t>.</w:t>
            </w:r>
          </w:p>
          <w:p w14:paraId="714F3805" w14:textId="77777777" w:rsidR="00E6107D" w:rsidRPr="001255AA" w:rsidRDefault="00E6107D" w:rsidP="00E6107D">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color w:val="000000" w:themeColor="text1"/>
              </w:rPr>
              <w:t>Makoul</w:t>
            </w:r>
            <w:r>
              <w:rPr>
                <w:rFonts w:ascii="Arial" w:eastAsia="Arial" w:hAnsi="Arial" w:cs="Arial"/>
                <w:color w:val="000000" w:themeColor="text1"/>
              </w:rPr>
              <w:t>,</w:t>
            </w:r>
            <w:r w:rsidRPr="10AC4E68">
              <w:rPr>
                <w:rFonts w:ascii="Arial" w:eastAsia="Arial" w:hAnsi="Arial" w:cs="Arial"/>
                <w:color w:val="000000" w:themeColor="text1"/>
              </w:rPr>
              <w:t xml:space="preserve"> G</w:t>
            </w:r>
            <w:r>
              <w:rPr>
                <w:rFonts w:ascii="Arial" w:eastAsia="Arial" w:hAnsi="Arial" w:cs="Arial"/>
                <w:color w:val="000000" w:themeColor="text1"/>
              </w:rPr>
              <w:t>regory</w:t>
            </w:r>
            <w:r w:rsidRPr="10AC4E68">
              <w:rPr>
                <w:rFonts w:ascii="Arial" w:eastAsia="Arial" w:hAnsi="Arial" w:cs="Arial"/>
                <w:color w:val="000000" w:themeColor="text1"/>
              </w:rPr>
              <w:t>.</w:t>
            </w:r>
            <w:r>
              <w:rPr>
                <w:rFonts w:ascii="Arial" w:eastAsia="Arial" w:hAnsi="Arial" w:cs="Arial"/>
                <w:color w:val="000000" w:themeColor="text1"/>
              </w:rPr>
              <w:t xml:space="preserve"> 2001.</w:t>
            </w:r>
            <w:r w:rsidRPr="10AC4E68">
              <w:rPr>
                <w:rFonts w:ascii="Arial" w:eastAsia="Arial" w:hAnsi="Arial" w:cs="Arial"/>
                <w:color w:val="000000" w:themeColor="text1"/>
              </w:rPr>
              <w:t xml:space="preserve"> </w:t>
            </w:r>
            <w:r>
              <w:rPr>
                <w:rFonts w:ascii="Arial" w:eastAsia="Arial" w:hAnsi="Arial" w:cs="Arial"/>
                <w:color w:val="000000" w:themeColor="text1"/>
              </w:rPr>
              <w:t>“</w:t>
            </w:r>
            <w:r w:rsidRPr="10AC4E68">
              <w:rPr>
                <w:rFonts w:ascii="Arial" w:eastAsia="Arial" w:hAnsi="Arial" w:cs="Arial"/>
                <w:color w:val="000000" w:themeColor="text1"/>
              </w:rPr>
              <w:t xml:space="preserve">The SEGUE Framework for </w:t>
            </w:r>
            <w:r>
              <w:rPr>
                <w:rFonts w:ascii="Arial" w:eastAsia="Arial" w:hAnsi="Arial" w:cs="Arial"/>
                <w:color w:val="000000" w:themeColor="text1"/>
              </w:rPr>
              <w:t>T</w:t>
            </w:r>
            <w:r w:rsidRPr="10AC4E68">
              <w:rPr>
                <w:rFonts w:ascii="Arial" w:eastAsia="Arial" w:hAnsi="Arial" w:cs="Arial"/>
                <w:color w:val="000000" w:themeColor="text1"/>
              </w:rPr>
              <w:t xml:space="preserve">eaching and </w:t>
            </w:r>
            <w:r>
              <w:rPr>
                <w:rFonts w:ascii="Arial" w:eastAsia="Arial" w:hAnsi="Arial" w:cs="Arial"/>
                <w:color w:val="000000" w:themeColor="text1"/>
              </w:rPr>
              <w:t>A</w:t>
            </w:r>
            <w:r w:rsidRPr="10AC4E68">
              <w:rPr>
                <w:rFonts w:ascii="Arial" w:eastAsia="Arial" w:hAnsi="Arial" w:cs="Arial"/>
                <w:color w:val="000000" w:themeColor="text1"/>
              </w:rPr>
              <w:t xml:space="preserve">ssessing </w:t>
            </w:r>
            <w:r>
              <w:rPr>
                <w:rFonts w:ascii="Arial" w:eastAsia="Arial" w:hAnsi="Arial" w:cs="Arial"/>
                <w:color w:val="000000" w:themeColor="text1"/>
              </w:rPr>
              <w:t>C</w:t>
            </w:r>
            <w:r w:rsidRPr="10AC4E68">
              <w:rPr>
                <w:rFonts w:ascii="Arial" w:eastAsia="Arial" w:hAnsi="Arial" w:cs="Arial"/>
                <w:color w:val="000000" w:themeColor="text1"/>
              </w:rPr>
              <w:t xml:space="preserve">ommunication </w:t>
            </w:r>
            <w:r>
              <w:rPr>
                <w:rFonts w:ascii="Arial" w:eastAsia="Arial" w:hAnsi="Arial" w:cs="Arial"/>
                <w:color w:val="000000" w:themeColor="text1"/>
              </w:rPr>
              <w:t>S</w:t>
            </w:r>
            <w:r w:rsidRPr="10AC4E68">
              <w:rPr>
                <w:rFonts w:ascii="Arial" w:eastAsia="Arial" w:hAnsi="Arial" w:cs="Arial"/>
                <w:color w:val="000000" w:themeColor="text1"/>
              </w:rPr>
              <w:t>kills.</w:t>
            </w:r>
            <w:r>
              <w:rPr>
                <w:rFonts w:ascii="Arial" w:eastAsia="Arial" w:hAnsi="Arial" w:cs="Arial"/>
                <w:color w:val="000000" w:themeColor="text1"/>
              </w:rPr>
              <w:t>”</w:t>
            </w:r>
            <w:r w:rsidRPr="10AC4E68">
              <w:rPr>
                <w:rFonts w:ascii="Arial" w:eastAsia="Arial" w:hAnsi="Arial" w:cs="Arial"/>
                <w:color w:val="000000" w:themeColor="text1"/>
              </w:rPr>
              <w:t xml:space="preserve"> </w:t>
            </w:r>
            <w:r w:rsidRPr="10AC4E68">
              <w:rPr>
                <w:rFonts w:ascii="Arial" w:eastAsia="Arial" w:hAnsi="Arial" w:cs="Arial"/>
                <w:i/>
                <w:iCs/>
                <w:color w:val="000000" w:themeColor="text1"/>
              </w:rPr>
              <w:t>Patient Educ</w:t>
            </w:r>
            <w:r>
              <w:rPr>
                <w:rFonts w:ascii="Arial" w:eastAsia="Arial" w:hAnsi="Arial" w:cs="Arial"/>
                <w:i/>
                <w:iCs/>
                <w:color w:val="000000" w:themeColor="text1"/>
              </w:rPr>
              <w:t>ation and</w:t>
            </w:r>
            <w:r w:rsidRPr="10AC4E68">
              <w:rPr>
                <w:rFonts w:ascii="Arial" w:eastAsia="Arial" w:hAnsi="Arial" w:cs="Arial"/>
                <w:i/>
                <w:iCs/>
                <w:color w:val="000000" w:themeColor="text1"/>
              </w:rPr>
              <w:t xml:space="preserve"> Couns</w:t>
            </w:r>
            <w:r>
              <w:rPr>
                <w:rFonts w:ascii="Arial" w:eastAsia="Arial" w:hAnsi="Arial" w:cs="Arial"/>
                <w:i/>
                <w:iCs/>
                <w:color w:val="000000" w:themeColor="text1"/>
              </w:rPr>
              <w:t>eling</w:t>
            </w:r>
            <w:r w:rsidRPr="10AC4E68">
              <w:rPr>
                <w:rFonts w:ascii="Arial" w:eastAsia="Arial" w:hAnsi="Arial" w:cs="Arial"/>
                <w:color w:val="000000" w:themeColor="text1"/>
              </w:rPr>
              <w:t>.</w:t>
            </w:r>
            <w:r>
              <w:rPr>
                <w:rFonts w:ascii="Arial" w:eastAsia="Arial" w:hAnsi="Arial" w:cs="Arial"/>
                <w:color w:val="000000" w:themeColor="text1"/>
              </w:rPr>
              <w:t xml:space="preserve"> </w:t>
            </w:r>
            <w:r w:rsidRPr="10AC4E68">
              <w:rPr>
                <w:rFonts w:ascii="Arial" w:eastAsia="Arial" w:hAnsi="Arial" w:cs="Arial"/>
                <w:color w:val="000000" w:themeColor="text1"/>
              </w:rPr>
              <w:t>45(1):</w:t>
            </w:r>
            <w:r>
              <w:rPr>
                <w:rFonts w:ascii="Arial" w:eastAsia="Arial" w:hAnsi="Arial" w:cs="Arial"/>
                <w:color w:val="000000" w:themeColor="text1"/>
              </w:rPr>
              <w:t xml:space="preserve"> </w:t>
            </w:r>
            <w:r w:rsidRPr="10AC4E68">
              <w:rPr>
                <w:rFonts w:ascii="Arial" w:eastAsia="Arial" w:hAnsi="Arial" w:cs="Arial"/>
                <w:color w:val="000000" w:themeColor="text1"/>
              </w:rPr>
              <w:t xml:space="preserve">23-34. </w:t>
            </w:r>
            <w:hyperlink r:id="rId117" w:tgtFrame="_blank" w:tooltip="Persistent link using digital object identifier" w:history="1">
              <w:r w:rsidRPr="00A27FF0">
                <w:rPr>
                  <w:rStyle w:val="Hyperlink"/>
                  <w:rFonts w:ascii="Arial" w:hAnsi="Arial" w:cs="Arial"/>
                  <w:color w:val="0C7DBB"/>
                </w:rPr>
                <w:t>https://doi.org/10.1016/S0738-3991(01)00136-7</w:t>
              </w:r>
            </w:hyperlink>
            <w:r w:rsidRPr="00A27FF0">
              <w:rPr>
                <w:rFonts w:ascii="Arial" w:hAnsi="Arial" w:cs="Arial"/>
              </w:rPr>
              <w:t>.</w:t>
            </w:r>
          </w:p>
          <w:p w14:paraId="4A9E6571" w14:textId="297E6E28" w:rsidR="005457BC" w:rsidRPr="005457BC" w:rsidRDefault="005457BC" w:rsidP="005457BC">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rPr>
              <w:t xml:space="preserve">MedEdPORTAL. </w:t>
            </w:r>
            <w:r>
              <w:rPr>
                <w:rFonts w:ascii="Arial" w:eastAsia="Arial" w:hAnsi="Arial" w:cs="Arial"/>
              </w:rPr>
              <w:t>“</w:t>
            </w:r>
            <w:r w:rsidRPr="10AC4E68">
              <w:rPr>
                <w:rFonts w:ascii="Arial" w:eastAsia="Arial" w:hAnsi="Arial" w:cs="Arial"/>
              </w:rPr>
              <w:t>Anti-Racism in Medicine Collection.</w:t>
            </w:r>
            <w:r>
              <w:rPr>
                <w:rFonts w:ascii="Arial" w:eastAsia="Arial" w:hAnsi="Arial" w:cs="Arial"/>
              </w:rPr>
              <w:t>”</w:t>
            </w:r>
            <w:r w:rsidRPr="10AC4E68">
              <w:rPr>
                <w:rFonts w:ascii="Arial" w:eastAsia="Arial" w:hAnsi="Arial" w:cs="Arial"/>
              </w:rPr>
              <w:t xml:space="preserve"> </w:t>
            </w:r>
            <w:hyperlink r:id="rId118">
              <w:r w:rsidRPr="10AC4E68">
                <w:rPr>
                  <w:rStyle w:val="Hyperlink"/>
                  <w:rFonts w:ascii="Arial" w:eastAsia="Arial" w:hAnsi="Arial" w:cs="Arial"/>
                </w:rPr>
                <w:t>https://www.mededportal.org/anti-racism</w:t>
              </w:r>
            </w:hyperlink>
            <w:r w:rsidRPr="10AC4E68">
              <w:rPr>
                <w:rFonts w:ascii="Arial" w:eastAsia="Arial" w:hAnsi="Arial" w:cs="Arial"/>
              </w:rPr>
              <w:t xml:space="preserve">. </w:t>
            </w:r>
            <w:r>
              <w:rPr>
                <w:rFonts w:ascii="Arial" w:eastAsia="Arial" w:hAnsi="Arial" w:cs="Arial"/>
              </w:rPr>
              <w:t xml:space="preserve">Accessed </w:t>
            </w:r>
            <w:r w:rsidRPr="10AC4E68">
              <w:rPr>
                <w:rFonts w:ascii="Arial" w:eastAsia="Arial" w:hAnsi="Arial" w:cs="Arial"/>
              </w:rPr>
              <w:t>2020.</w:t>
            </w:r>
          </w:p>
          <w:p w14:paraId="33C27191" w14:textId="25EB3008" w:rsidR="003A25A3" w:rsidRPr="00702EE3" w:rsidRDefault="003A25A3" w:rsidP="00702EE3">
            <w:pPr>
              <w:numPr>
                <w:ilvl w:val="0"/>
                <w:numId w:val="2"/>
              </w:numPr>
              <w:pBdr>
                <w:top w:val="nil"/>
                <w:left w:val="nil"/>
                <w:bottom w:val="nil"/>
                <w:right w:val="nil"/>
                <w:between w:val="nil"/>
              </w:pBdr>
              <w:spacing w:after="0" w:line="240" w:lineRule="auto"/>
              <w:ind w:left="150" w:hanging="180"/>
              <w:rPr>
                <w:rFonts w:ascii="Arial" w:hAnsi="Arial" w:cs="Arial"/>
                <w:color w:val="000000"/>
              </w:rPr>
            </w:pPr>
            <w:r w:rsidRPr="21145EF8">
              <w:rPr>
                <w:rFonts w:ascii="Arial" w:hAnsi="Arial" w:cs="Arial"/>
                <w:color w:val="000000" w:themeColor="text1"/>
              </w:rPr>
              <w:t xml:space="preserve">National LGBTQIA+ Health and Education Center </w:t>
            </w:r>
            <w:hyperlink r:id="rId119" w:history="1">
              <w:r w:rsidR="00310BF7" w:rsidRPr="001A71A8">
                <w:rPr>
                  <w:rStyle w:val="Hyperlink"/>
                  <w:rFonts w:ascii="Arial" w:hAnsi="Arial" w:cs="Arial"/>
                </w:rPr>
                <w:t>https://www.lgbtqiahealtheducation.org/</w:t>
              </w:r>
            </w:hyperlink>
            <w:r w:rsidR="00310BF7">
              <w:rPr>
                <w:rFonts w:ascii="Arial" w:hAnsi="Arial" w:cs="Arial"/>
                <w:color w:val="000000" w:themeColor="text1"/>
              </w:rPr>
              <w:t xml:space="preserve">. Accessed 2022. </w:t>
            </w:r>
          </w:p>
        </w:tc>
      </w:tr>
    </w:tbl>
    <w:p w14:paraId="16AC4E8E" w14:textId="6C8C082A" w:rsidR="0031231A" w:rsidRDefault="0031231A">
      <w:pPr>
        <w:rPr>
          <w:rFonts w:ascii="Arial" w:eastAsia="Arial" w:hAnsi="Arial" w:cs="Arial"/>
        </w:rPr>
      </w:pPr>
    </w:p>
    <w:p w14:paraId="5322169D" w14:textId="77777777" w:rsidR="0031231A" w:rsidRDefault="0031231A">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2818DC" w:rsidRPr="00B97E28" w14:paraId="4411F263" w14:textId="77777777" w:rsidTr="21145EF8">
        <w:trPr>
          <w:trHeight w:val="769"/>
        </w:trPr>
        <w:tc>
          <w:tcPr>
            <w:tcW w:w="14125" w:type="dxa"/>
            <w:gridSpan w:val="2"/>
            <w:shd w:val="clear" w:color="auto" w:fill="9CC3E5"/>
          </w:tcPr>
          <w:p w14:paraId="35BC8DAB" w14:textId="77B1E13B" w:rsidR="000D19DE" w:rsidRPr="00B97E28" w:rsidRDefault="00E305D5" w:rsidP="00B97E28">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Interpersonal and Communication Skills 2: Interprofessional and Team Communication</w:t>
            </w:r>
          </w:p>
          <w:p w14:paraId="1D93A447" w14:textId="7E1A8B31" w:rsidR="000D19DE" w:rsidRPr="00B97E28" w:rsidRDefault="00E305D5" w:rsidP="00B97E28">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communicate effectively with the health care team, including consultants</w:t>
            </w:r>
          </w:p>
        </w:tc>
      </w:tr>
      <w:tr w:rsidR="006B6396" w:rsidRPr="00B97E28" w14:paraId="09857F37" w14:textId="77777777" w:rsidTr="21145EF8">
        <w:tc>
          <w:tcPr>
            <w:tcW w:w="4950" w:type="dxa"/>
            <w:shd w:val="clear" w:color="auto" w:fill="FAC090"/>
          </w:tcPr>
          <w:p w14:paraId="7F8C9B73"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503482A9"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E87468" w:rsidRPr="00B97E28" w14:paraId="5A555C39" w14:textId="77777777" w:rsidTr="00A028FF">
        <w:tc>
          <w:tcPr>
            <w:tcW w:w="4950" w:type="dxa"/>
            <w:tcBorders>
              <w:top w:val="single" w:sz="4" w:space="0" w:color="000000"/>
              <w:bottom w:val="single" w:sz="4" w:space="0" w:color="000000"/>
            </w:tcBorders>
            <w:shd w:val="clear" w:color="auto" w:fill="C9C9C9"/>
          </w:tcPr>
          <w:p w14:paraId="18F98E6A" w14:textId="77777777" w:rsidR="00A028FF" w:rsidRPr="00A028FF" w:rsidRDefault="00E305D5" w:rsidP="00A028FF">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A028FF" w:rsidRPr="00A028FF">
              <w:rPr>
                <w:rFonts w:ascii="Arial" w:eastAsia="Arial" w:hAnsi="Arial" w:cs="Arial"/>
                <w:i/>
                <w:color w:val="000000"/>
              </w:rPr>
              <w:t>Respectfully requests a consultation, with guidance</w:t>
            </w:r>
          </w:p>
          <w:p w14:paraId="38D94589" w14:textId="77777777" w:rsidR="00A028FF" w:rsidRPr="00A028FF" w:rsidRDefault="00A028FF" w:rsidP="00A028FF">
            <w:pPr>
              <w:spacing w:after="0" w:line="240" w:lineRule="auto"/>
              <w:rPr>
                <w:rFonts w:ascii="Arial" w:eastAsia="Arial" w:hAnsi="Arial" w:cs="Arial"/>
                <w:i/>
                <w:color w:val="000000"/>
              </w:rPr>
            </w:pPr>
          </w:p>
          <w:p w14:paraId="6EA02E72" w14:textId="77777777" w:rsidR="00A028FF" w:rsidRPr="00A028FF" w:rsidRDefault="00A028FF" w:rsidP="00A028FF">
            <w:pPr>
              <w:spacing w:after="0" w:line="240" w:lineRule="auto"/>
              <w:rPr>
                <w:rFonts w:ascii="Arial" w:eastAsia="Arial" w:hAnsi="Arial" w:cs="Arial"/>
                <w:i/>
                <w:color w:val="000000"/>
              </w:rPr>
            </w:pPr>
          </w:p>
          <w:p w14:paraId="444760A8" w14:textId="1222CCAC" w:rsidR="000D19DE" w:rsidRPr="00B97E28" w:rsidRDefault="00A028FF" w:rsidP="00A028FF">
            <w:pPr>
              <w:spacing w:after="0" w:line="240" w:lineRule="auto"/>
              <w:rPr>
                <w:rFonts w:ascii="Arial" w:eastAsia="Arial" w:hAnsi="Arial" w:cs="Arial"/>
                <w:i/>
                <w:color w:val="000000"/>
              </w:rPr>
            </w:pPr>
            <w:r w:rsidRPr="00A028FF">
              <w:rPr>
                <w:rFonts w:ascii="Arial" w:eastAsia="Arial" w:hAnsi="Arial" w:cs="Arial"/>
                <w:i/>
                <w:color w:val="000000"/>
              </w:rPr>
              <w:t>Identifies the members of the interprofessional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AE8D689" w14:textId="289FE711" w:rsidR="00F030BB" w:rsidRPr="00B97E28" w:rsidRDefault="62758C98"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When asking for a genetics consultation for a patient with dysmorphic features and an </w:t>
            </w:r>
            <w:r w:rsidR="4ECFEB16" w:rsidRPr="21145EF8">
              <w:rPr>
                <w:rFonts w:ascii="Arial" w:eastAsia="Arial" w:hAnsi="Arial" w:cs="Arial"/>
              </w:rPr>
              <w:t>i</w:t>
            </w:r>
            <w:r w:rsidRPr="21145EF8">
              <w:rPr>
                <w:rFonts w:ascii="Arial" w:eastAsia="Arial" w:hAnsi="Arial" w:cs="Arial"/>
              </w:rPr>
              <w:t xml:space="preserve">ntellectual </w:t>
            </w:r>
            <w:r w:rsidR="4ECFEB16" w:rsidRPr="21145EF8">
              <w:rPr>
                <w:rFonts w:ascii="Arial" w:eastAsia="Arial" w:hAnsi="Arial" w:cs="Arial"/>
              </w:rPr>
              <w:t>d</w:t>
            </w:r>
            <w:r w:rsidRPr="21145EF8">
              <w:rPr>
                <w:rFonts w:ascii="Arial" w:eastAsia="Arial" w:hAnsi="Arial" w:cs="Arial"/>
              </w:rPr>
              <w:t>isability diagnosis, respectfully relays the diagnosis and requests for the genetics team (</w:t>
            </w:r>
            <w:r w:rsidR="40BABD37" w:rsidRPr="21145EF8">
              <w:rPr>
                <w:rFonts w:ascii="Arial" w:eastAsia="Arial" w:hAnsi="Arial" w:cs="Arial"/>
              </w:rPr>
              <w:t>i</w:t>
            </w:r>
            <w:r w:rsidRPr="21145EF8">
              <w:rPr>
                <w:rFonts w:ascii="Arial" w:eastAsia="Arial" w:hAnsi="Arial" w:cs="Arial"/>
              </w:rPr>
              <w:t>.e., geneticist, genetics counselor) to evaluate the patient</w:t>
            </w:r>
          </w:p>
          <w:p w14:paraId="28C3B483" w14:textId="77777777" w:rsidR="00F030BB" w:rsidRPr="00B97E28" w:rsidRDefault="00F030BB" w:rsidP="00B97E28">
            <w:pPr>
              <w:pBdr>
                <w:top w:val="nil"/>
                <w:left w:val="nil"/>
                <w:bottom w:val="nil"/>
                <w:right w:val="nil"/>
                <w:between w:val="nil"/>
              </w:pBdr>
              <w:spacing w:after="0" w:line="240" w:lineRule="auto"/>
              <w:rPr>
                <w:rFonts w:ascii="Arial" w:hAnsi="Arial" w:cs="Arial"/>
                <w:color w:val="000000"/>
              </w:rPr>
            </w:pPr>
          </w:p>
          <w:p w14:paraId="49D70E88" w14:textId="7332B307" w:rsidR="000D19DE" w:rsidRPr="00B97E28" w:rsidRDefault="62758C98"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 xml:space="preserve">Acknowledges the contribution of each member of the </w:t>
            </w:r>
            <w:r w:rsidR="00920573">
              <w:rPr>
                <w:rFonts w:ascii="Arial" w:eastAsia="Arial" w:hAnsi="Arial" w:cs="Arial"/>
                <w:color w:val="000000" w:themeColor="text1"/>
              </w:rPr>
              <w:t>developmental-behavioral pediatrics</w:t>
            </w:r>
            <w:r w:rsidR="00920573" w:rsidRPr="21145EF8">
              <w:rPr>
                <w:rFonts w:ascii="Arial" w:eastAsia="Arial" w:hAnsi="Arial" w:cs="Arial"/>
                <w:color w:val="000000" w:themeColor="text1"/>
              </w:rPr>
              <w:t xml:space="preserve"> </w:t>
            </w:r>
            <w:r w:rsidRPr="21145EF8">
              <w:rPr>
                <w:rFonts w:ascii="Arial" w:eastAsia="Arial" w:hAnsi="Arial" w:cs="Arial"/>
                <w:color w:val="000000" w:themeColor="text1"/>
              </w:rPr>
              <w:t xml:space="preserve">multidisciplinary </w:t>
            </w:r>
            <w:r w:rsidRPr="21145EF8">
              <w:rPr>
                <w:rFonts w:ascii="Arial" w:eastAsia="Arial" w:hAnsi="Arial" w:cs="Arial"/>
              </w:rPr>
              <w:t>team (e.g., attending physician, psychologist, nurse coordinator) to the patient</w:t>
            </w:r>
          </w:p>
        </w:tc>
      </w:tr>
      <w:tr w:rsidR="00E87468" w:rsidRPr="00B97E28" w14:paraId="025583C0" w14:textId="77777777" w:rsidTr="00A028FF">
        <w:tc>
          <w:tcPr>
            <w:tcW w:w="4950" w:type="dxa"/>
            <w:tcBorders>
              <w:top w:val="single" w:sz="4" w:space="0" w:color="000000"/>
              <w:bottom w:val="single" w:sz="4" w:space="0" w:color="000000"/>
            </w:tcBorders>
            <w:shd w:val="clear" w:color="auto" w:fill="C9C9C9"/>
          </w:tcPr>
          <w:p w14:paraId="41759CAD" w14:textId="77777777" w:rsidR="00A028FF" w:rsidRPr="00A028FF" w:rsidRDefault="00E305D5" w:rsidP="00A028FF">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A028FF" w:rsidRPr="00A028FF">
              <w:rPr>
                <w:rFonts w:ascii="Arial" w:eastAsia="Arial" w:hAnsi="Arial" w:cs="Arial"/>
                <w:i/>
              </w:rPr>
              <w:t>Clearly and concisely requests consultation by communicating patient information</w:t>
            </w:r>
          </w:p>
          <w:p w14:paraId="548C997C" w14:textId="77777777" w:rsidR="00A028FF" w:rsidRPr="00A028FF" w:rsidRDefault="00A028FF" w:rsidP="00A028FF">
            <w:pPr>
              <w:spacing w:after="0" w:line="240" w:lineRule="auto"/>
              <w:rPr>
                <w:rFonts w:ascii="Arial" w:eastAsia="Arial" w:hAnsi="Arial" w:cs="Arial"/>
                <w:i/>
              </w:rPr>
            </w:pPr>
          </w:p>
          <w:p w14:paraId="1846BA98" w14:textId="30E8FC52" w:rsidR="000D19DE" w:rsidRPr="00B97E28" w:rsidRDefault="00A028FF" w:rsidP="00A028FF">
            <w:pPr>
              <w:spacing w:after="0" w:line="240" w:lineRule="auto"/>
              <w:rPr>
                <w:rFonts w:ascii="Arial" w:eastAsia="Arial" w:hAnsi="Arial" w:cs="Arial"/>
                <w:i/>
              </w:rPr>
            </w:pPr>
            <w:r w:rsidRPr="00A028FF">
              <w:rPr>
                <w:rFonts w:ascii="Arial" w:eastAsia="Arial" w:hAnsi="Arial" w:cs="Arial"/>
                <w:i/>
              </w:rPr>
              <w:t>Participates within the interprofessional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134E351" w14:textId="0C3E7972" w:rsidR="00F030BB" w:rsidRPr="00610C91" w:rsidRDefault="62758C98"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bookmarkStart w:id="1" w:name="_1fob9te"/>
            <w:bookmarkEnd w:id="1"/>
            <w:r w:rsidRPr="21145EF8">
              <w:rPr>
                <w:rFonts w:ascii="Arial" w:eastAsia="Arial" w:hAnsi="Arial" w:cs="Arial"/>
                <w:color w:val="000000" w:themeColor="text1"/>
              </w:rPr>
              <w:t>When requesting consultation from the genetics team, clearly and concisely describes the physical examination findings and relevant family history</w:t>
            </w:r>
            <w:r w:rsidR="6FF2DB72" w:rsidRPr="21145EF8">
              <w:rPr>
                <w:rFonts w:ascii="Arial" w:eastAsia="Arial" w:hAnsi="Arial" w:cs="Arial"/>
                <w:color w:val="000000" w:themeColor="text1"/>
              </w:rPr>
              <w:t xml:space="preserve"> </w:t>
            </w:r>
            <w:r w:rsidRPr="21145EF8">
              <w:rPr>
                <w:rFonts w:ascii="Arial" w:eastAsia="Arial" w:hAnsi="Arial" w:cs="Arial"/>
                <w:color w:val="000000" w:themeColor="text1"/>
              </w:rPr>
              <w:t xml:space="preserve">of a new </w:t>
            </w:r>
            <w:r w:rsidR="00CB10E8">
              <w:rPr>
                <w:rFonts w:ascii="Arial" w:eastAsia="Arial" w:hAnsi="Arial" w:cs="Arial"/>
                <w:color w:val="000000" w:themeColor="text1"/>
              </w:rPr>
              <w:t>seven</w:t>
            </w:r>
            <w:r w:rsidR="40BABD37" w:rsidRPr="21145EF8">
              <w:rPr>
                <w:rFonts w:ascii="Arial" w:eastAsia="Arial" w:hAnsi="Arial" w:cs="Arial"/>
                <w:color w:val="000000" w:themeColor="text1"/>
              </w:rPr>
              <w:t>-year-old</w:t>
            </w:r>
            <w:r w:rsidRPr="21145EF8">
              <w:rPr>
                <w:rFonts w:ascii="Arial" w:eastAsia="Arial" w:hAnsi="Arial" w:cs="Arial"/>
                <w:color w:val="000000" w:themeColor="text1"/>
              </w:rPr>
              <w:t xml:space="preserve"> patient with known </w:t>
            </w:r>
            <w:r w:rsidR="00CB10E8">
              <w:rPr>
                <w:rFonts w:ascii="Arial" w:eastAsia="Arial" w:hAnsi="Arial" w:cs="Arial"/>
                <w:color w:val="000000" w:themeColor="text1"/>
              </w:rPr>
              <w:t>i</w:t>
            </w:r>
            <w:r w:rsidRPr="21145EF8">
              <w:rPr>
                <w:rFonts w:ascii="Arial" w:eastAsia="Arial" w:hAnsi="Arial" w:cs="Arial"/>
                <w:color w:val="000000" w:themeColor="text1"/>
              </w:rPr>
              <w:t xml:space="preserve">ntellectual </w:t>
            </w:r>
            <w:r w:rsidR="00CB10E8">
              <w:rPr>
                <w:rFonts w:ascii="Arial" w:eastAsia="Arial" w:hAnsi="Arial" w:cs="Arial"/>
                <w:color w:val="000000" w:themeColor="text1"/>
              </w:rPr>
              <w:t>d</w:t>
            </w:r>
            <w:r w:rsidRPr="21145EF8">
              <w:rPr>
                <w:rFonts w:ascii="Arial" w:eastAsia="Arial" w:hAnsi="Arial" w:cs="Arial"/>
                <w:color w:val="000000" w:themeColor="text1"/>
              </w:rPr>
              <w:t>isability and no previous work-up for etiology</w:t>
            </w:r>
          </w:p>
          <w:p w14:paraId="6EEC134A" w14:textId="77777777" w:rsidR="00635320" w:rsidRPr="00B97E28" w:rsidRDefault="00635320" w:rsidP="00610C91">
            <w:pPr>
              <w:pBdr>
                <w:top w:val="nil"/>
                <w:left w:val="nil"/>
                <w:bottom w:val="nil"/>
                <w:right w:val="nil"/>
                <w:between w:val="nil"/>
              </w:pBdr>
              <w:spacing w:after="0" w:line="240" w:lineRule="auto"/>
              <w:rPr>
                <w:rFonts w:ascii="Arial" w:hAnsi="Arial" w:cs="Arial"/>
                <w:color w:val="000000"/>
              </w:rPr>
            </w:pPr>
          </w:p>
          <w:p w14:paraId="44761D79" w14:textId="5D6876F7" w:rsidR="000D19DE" w:rsidRPr="00B97E28" w:rsidRDefault="49011BF4"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hAnsi="Arial" w:cs="Arial"/>
                <w:color w:val="000000" w:themeColor="text1"/>
              </w:rPr>
              <w:t>S</w:t>
            </w:r>
            <w:r w:rsidR="62758C98" w:rsidRPr="21145EF8">
              <w:rPr>
                <w:rFonts w:ascii="Arial" w:eastAsia="Arial" w:hAnsi="Arial" w:cs="Arial"/>
              </w:rPr>
              <w:t xml:space="preserve">ends an EHR message to the nurse coordinator for an established patient with autism to discuss need for new </w:t>
            </w:r>
            <w:r w:rsidR="5A6F9646" w:rsidRPr="21145EF8">
              <w:rPr>
                <w:rFonts w:ascii="Arial" w:eastAsia="Arial" w:hAnsi="Arial" w:cs="Arial"/>
              </w:rPr>
              <w:t>a</w:t>
            </w:r>
            <w:r w:rsidR="62758C98" w:rsidRPr="21145EF8">
              <w:rPr>
                <w:rFonts w:ascii="Arial" w:eastAsia="Arial" w:hAnsi="Arial" w:cs="Arial"/>
              </w:rPr>
              <w:t xml:space="preserve">pplied </w:t>
            </w:r>
            <w:r w:rsidR="5A6F9646" w:rsidRPr="21145EF8">
              <w:rPr>
                <w:rFonts w:ascii="Arial" w:eastAsia="Arial" w:hAnsi="Arial" w:cs="Arial"/>
              </w:rPr>
              <w:t>b</w:t>
            </w:r>
            <w:r w:rsidR="62758C98" w:rsidRPr="21145EF8">
              <w:rPr>
                <w:rFonts w:ascii="Arial" w:eastAsia="Arial" w:hAnsi="Arial" w:cs="Arial"/>
              </w:rPr>
              <w:t xml:space="preserve">ehavioral </w:t>
            </w:r>
            <w:r w:rsidR="5A6F9646" w:rsidRPr="21145EF8">
              <w:rPr>
                <w:rFonts w:ascii="Arial" w:eastAsia="Arial" w:hAnsi="Arial" w:cs="Arial"/>
              </w:rPr>
              <w:t>a</w:t>
            </w:r>
            <w:r w:rsidR="62758C98" w:rsidRPr="21145EF8">
              <w:rPr>
                <w:rFonts w:ascii="Arial" w:eastAsia="Arial" w:hAnsi="Arial" w:cs="Arial"/>
              </w:rPr>
              <w:t xml:space="preserve">nalysis (ABA) </w:t>
            </w:r>
            <w:r w:rsidR="00D8698D">
              <w:rPr>
                <w:rFonts w:ascii="Arial" w:eastAsia="Arial" w:hAnsi="Arial" w:cs="Arial"/>
              </w:rPr>
              <w:t>practitioner</w:t>
            </w:r>
          </w:p>
        </w:tc>
      </w:tr>
      <w:tr w:rsidR="00E87468" w:rsidRPr="00B97E28" w14:paraId="58F5D77F" w14:textId="77777777" w:rsidTr="00A028FF">
        <w:tc>
          <w:tcPr>
            <w:tcW w:w="4950" w:type="dxa"/>
            <w:tcBorders>
              <w:top w:val="single" w:sz="4" w:space="0" w:color="000000"/>
              <w:bottom w:val="single" w:sz="4" w:space="0" w:color="000000"/>
            </w:tcBorders>
            <w:shd w:val="clear" w:color="auto" w:fill="C9C9C9"/>
          </w:tcPr>
          <w:p w14:paraId="3A9EF5B9" w14:textId="77777777" w:rsidR="00A028FF" w:rsidRPr="00A028FF" w:rsidRDefault="00E305D5" w:rsidP="00A028FF">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A028FF" w:rsidRPr="00A028FF">
              <w:rPr>
                <w:rFonts w:ascii="Arial" w:eastAsia="Arial" w:hAnsi="Arial" w:cs="Arial"/>
                <w:i/>
                <w:color w:val="000000"/>
              </w:rPr>
              <w:t>Formulates a specific question for consultation and tailors communication strategy</w:t>
            </w:r>
          </w:p>
          <w:p w14:paraId="7F45904C" w14:textId="77777777" w:rsidR="00A028FF" w:rsidRPr="00A028FF" w:rsidRDefault="00A028FF" w:rsidP="00A028FF">
            <w:pPr>
              <w:spacing w:after="0" w:line="240" w:lineRule="auto"/>
              <w:rPr>
                <w:rFonts w:ascii="Arial" w:eastAsia="Arial" w:hAnsi="Arial" w:cs="Arial"/>
                <w:i/>
                <w:color w:val="000000"/>
              </w:rPr>
            </w:pPr>
          </w:p>
          <w:p w14:paraId="2ABDA880" w14:textId="77777777" w:rsidR="00A028FF" w:rsidRPr="00A028FF" w:rsidRDefault="00A028FF" w:rsidP="00A028FF">
            <w:pPr>
              <w:spacing w:after="0" w:line="240" w:lineRule="auto"/>
              <w:rPr>
                <w:rFonts w:ascii="Arial" w:eastAsia="Arial" w:hAnsi="Arial" w:cs="Arial"/>
                <w:i/>
                <w:color w:val="000000"/>
              </w:rPr>
            </w:pPr>
          </w:p>
          <w:p w14:paraId="078FE7C1" w14:textId="48F5F7C3" w:rsidR="000D19DE" w:rsidRPr="00B97E28" w:rsidRDefault="00A028FF" w:rsidP="00A028FF">
            <w:pPr>
              <w:spacing w:after="0" w:line="240" w:lineRule="auto"/>
              <w:rPr>
                <w:rFonts w:ascii="Arial" w:eastAsia="Arial" w:hAnsi="Arial" w:cs="Arial"/>
                <w:i/>
                <w:color w:val="000000"/>
              </w:rPr>
            </w:pPr>
            <w:r w:rsidRPr="00A028FF">
              <w:rPr>
                <w:rFonts w:ascii="Arial" w:eastAsia="Arial" w:hAnsi="Arial" w:cs="Arial"/>
                <w:i/>
                <w:color w:val="000000"/>
              </w:rPr>
              <w:t>Uses bi-directional communication within the interprofessional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7EBC08" w14:textId="53C5C861" w:rsidR="00F030BB" w:rsidRPr="00B97E28" w:rsidRDefault="62758C98"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After a consultation with genetics team has been completed, communicates with the patient</w:t>
            </w:r>
            <w:r w:rsidR="0081755D">
              <w:rPr>
                <w:rFonts w:ascii="Arial" w:eastAsia="Arial" w:hAnsi="Arial" w:cs="Arial"/>
              </w:rPr>
              <w:t>’s</w:t>
            </w:r>
            <w:r w:rsidRPr="21145EF8">
              <w:rPr>
                <w:rFonts w:ascii="Arial" w:eastAsia="Arial" w:hAnsi="Arial" w:cs="Arial"/>
              </w:rPr>
              <w:t xml:space="preserve"> family and primary care </w:t>
            </w:r>
            <w:r w:rsidR="0081755D">
              <w:rPr>
                <w:rFonts w:ascii="Arial" w:eastAsia="Arial" w:hAnsi="Arial" w:cs="Arial"/>
              </w:rPr>
              <w:t>practitioner</w:t>
            </w:r>
            <w:r w:rsidR="0081755D" w:rsidRPr="21145EF8">
              <w:rPr>
                <w:rFonts w:ascii="Arial" w:eastAsia="Arial" w:hAnsi="Arial" w:cs="Arial"/>
              </w:rPr>
              <w:t xml:space="preserve"> </w:t>
            </w:r>
            <w:r w:rsidRPr="21145EF8">
              <w:rPr>
                <w:rFonts w:ascii="Arial" w:eastAsia="Arial" w:hAnsi="Arial" w:cs="Arial"/>
              </w:rPr>
              <w:t>to verify they have received and understand the recommendations</w:t>
            </w:r>
          </w:p>
          <w:p w14:paraId="69F4F918" w14:textId="77777777" w:rsidR="00F030BB" w:rsidRPr="00B97E28" w:rsidRDefault="00F030BB" w:rsidP="00B97E28">
            <w:pPr>
              <w:pBdr>
                <w:top w:val="nil"/>
                <w:left w:val="nil"/>
                <w:bottom w:val="nil"/>
                <w:right w:val="nil"/>
                <w:between w:val="nil"/>
              </w:pBdr>
              <w:spacing w:after="0" w:line="240" w:lineRule="auto"/>
              <w:rPr>
                <w:rFonts w:ascii="Arial" w:hAnsi="Arial" w:cs="Arial"/>
                <w:color w:val="000000"/>
              </w:rPr>
            </w:pPr>
          </w:p>
          <w:p w14:paraId="29706C42" w14:textId="7E8E6C56" w:rsidR="000D19DE" w:rsidRPr="00B97E28" w:rsidRDefault="62758C98"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 xml:space="preserve">Contacts the nurse coordinator to retrieve list of ABA </w:t>
            </w:r>
            <w:r w:rsidR="00D8698D">
              <w:rPr>
                <w:rFonts w:ascii="Arial" w:eastAsia="Arial" w:hAnsi="Arial" w:cs="Arial"/>
                <w:color w:val="000000" w:themeColor="text1"/>
              </w:rPr>
              <w:t>practitioners</w:t>
            </w:r>
            <w:r w:rsidR="00D8698D" w:rsidRPr="21145EF8">
              <w:rPr>
                <w:rFonts w:ascii="Arial" w:eastAsia="Arial" w:hAnsi="Arial" w:cs="Arial"/>
                <w:color w:val="000000" w:themeColor="text1"/>
              </w:rPr>
              <w:t xml:space="preserve"> </w:t>
            </w:r>
            <w:r w:rsidRPr="21145EF8">
              <w:rPr>
                <w:rFonts w:ascii="Arial" w:eastAsia="Arial" w:hAnsi="Arial" w:cs="Arial"/>
                <w:color w:val="000000" w:themeColor="text1"/>
              </w:rPr>
              <w:t>in the patient’s community, double checks insurance program, completes the prescription for ABA, and sends the prescription to the</w:t>
            </w:r>
            <w:r w:rsidR="00911AF8">
              <w:rPr>
                <w:rFonts w:ascii="Arial" w:eastAsia="Arial" w:hAnsi="Arial" w:cs="Arial"/>
                <w:color w:val="000000" w:themeColor="text1"/>
              </w:rPr>
              <w:t xml:space="preserve"> patient’s</w:t>
            </w:r>
            <w:r w:rsidRPr="21145EF8">
              <w:rPr>
                <w:rFonts w:ascii="Arial" w:eastAsia="Arial" w:hAnsi="Arial" w:cs="Arial"/>
                <w:color w:val="000000" w:themeColor="text1"/>
              </w:rPr>
              <w:t xml:space="preserve"> family</w:t>
            </w:r>
          </w:p>
        </w:tc>
      </w:tr>
      <w:tr w:rsidR="00E87468" w:rsidRPr="00B97E28" w14:paraId="35D91BCD" w14:textId="77777777" w:rsidTr="00A028FF">
        <w:tc>
          <w:tcPr>
            <w:tcW w:w="4950" w:type="dxa"/>
            <w:tcBorders>
              <w:top w:val="single" w:sz="4" w:space="0" w:color="000000"/>
              <w:bottom w:val="single" w:sz="4" w:space="0" w:color="000000"/>
            </w:tcBorders>
            <w:shd w:val="clear" w:color="auto" w:fill="C9C9C9"/>
          </w:tcPr>
          <w:p w14:paraId="60F285AA" w14:textId="77777777" w:rsidR="00A028FF" w:rsidRPr="00A028FF" w:rsidRDefault="00E305D5" w:rsidP="00A028FF">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A028FF" w:rsidRPr="00A028FF">
              <w:rPr>
                <w:rFonts w:ascii="Arial" w:eastAsia="Arial" w:hAnsi="Arial" w:cs="Arial"/>
                <w:i/>
              </w:rPr>
              <w:t>Coordinates consultant recommendations to optimize patient care</w:t>
            </w:r>
          </w:p>
          <w:p w14:paraId="52FEC185" w14:textId="77777777" w:rsidR="00A028FF" w:rsidRPr="00A028FF" w:rsidRDefault="00A028FF" w:rsidP="00A028FF">
            <w:pPr>
              <w:spacing w:after="0" w:line="240" w:lineRule="auto"/>
              <w:rPr>
                <w:rFonts w:ascii="Arial" w:eastAsia="Arial" w:hAnsi="Arial" w:cs="Arial"/>
                <w:i/>
              </w:rPr>
            </w:pPr>
          </w:p>
          <w:p w14:paraId="0AE1E7D2" w14:textId="34E9E8DB" w:rsidR="000D19DE" w:rsidRPr="00B97E28" w:rsidRDefault="00A028FF" w:rsidP="00A028FF">
            <w:pPr>
              <w:spacing w:after="0" w:line="240" w:lineRule="auto"/>
              <w:rPr>
                <w:rFonts w:ascii="Arial" w:eastAsia="Arial" w:hAnsi="Arial" w:cs="Arial"/>
                <w:i/>
              </w:rPr>
            </w:pPr>
            <w:r w:rsidRPr="00A028FF">
              <w:rPr>
                <w:rFonts w:ascii="Arial" w:eastAsia="Arial" w:hAnsi="Arial" w:cs="Arial"/>
                <w:i/>
              </w:rPr>
              <w:t>Facilitates interprofessional team communication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E854F3C" w14:textId="0AB53ACB" w:rsidR="00F030BB" w:rsidRPr="001255AA" w:rsidRDefault="62758C98"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Initiates a multidisciplinary meeting to develop shared care plan for a patient who has recently identified fragile X syndrome and who has multiple affected family members</w:t>
            </w:r>
          </w:p>
          <w:p w14:paraId="700862E6" w14:textId="77777777" w:rsidR="00F030BB" w:rsidRPr="001255AA" w:rsidRDefault="00F030BB" w:rsidP="00B97E28">
            <w:pPr>
              <w:pBdr>
                <w:top w:val="nil"/>
                <w:left w:val="nil"/>
                <w:bottom w:val="nil"/>
                <w:right w:val="nil"/>
                <w:between w:val="nil"/>
              </w:pBdr>
              <w:spacing w:after="0" w:line="240" w:lineRule="auto"/>
              <w:rPr>
                <w:rFonts w:ascii="Arial" w:hAnsi="Arial" w:cs="Arial"/>
                <w:color w:val="000000"/>
              </w:rPr>
            </w:pPr>
          </w:p>
          <w:p w14:paraId="0B3CC834" w14:textId="42A0D97F" w:rsidR="003A25A3" w:rsidRPr="001255AA" w:rsidRDefault="62758C98" w:rsidP="00610C91">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Explains to the rest of the team, as well as the </w:t>
            </w:r>
            <w:r w:rsidR="682E4313" w:rsidRPr="21145EF8">
              <w:rPr>
                <w:rFonts w:ascii="Arial" w:eastAsia="Arial" w:hAnsi="Arial" w:cs="Arial"/>
              </w:rPr>
              <w:t>caregivers</w:t>
            </w:r>
            <w:r w:rsidRPr="21145EF8">
              <w:rPr>
                <w:rFonts w:ascii="Arial" w:eastAsia="Arial" w:hAnsi="Arial" w:cs="Arial"/>
              </w:rPr>
              <w:t>, the current availability of ABA services in the local community and larger county</w:t>
            </w:r>
            <w:r w:rsidR="00BB1EC0">
              <w:rPr>
                <w:rFonts w:ascii="Arial" w:eastAsia="Arial" w:hAnsi="Arial" w:cs="Arial"/>
                <w:color w:val="000000" w:themeColor="text1"/>
              </w:rPr>
              <w:t>;</w:t>
            </w:r>
            <w:r w:rsidR="00BB1EC0">
              <w:rPr>
                <w:rFonts w:ascii="Arial" w:eastAsia="Arial" w:hAnsi="Arial" w:cs="Arial"/>
              </w:rPr>
              <w:t xml:space="preserve"> </w:t>
            </w:r>
            <w:r w:rsidR="00BB1EC0">
              <w:rPr>
                <w:rFonts w:ascii="Arial" w:eastAsia="Arial" w:hAnsi="Arial" w:cs="Arial"/>
                <w:color w:val="000000" w:themeColor="text1"/>
              </w:rPr>
              <w:t>l</w:t>
            </w:r>
            <w:r w:rsidRPr="21145EF8">
              <w:rPr>
                <w:rFonts w:ascii="Arial" w:eastAsia="Arial" w:hAnsi="Arial" w:cs="Arial"/>
                <w:color w:val="000000" w:themeColor="text1"/>
              </w:rPr>
              <w:t>eads the monthly interdisciplinary clinical case conference and uses this conference to share current scientific evidence supporting the use of ABA in intellectual disability as well as autism</w:t>
            </w:r>
          </w:p>
        </w:tc>
      </w:tr>
      <w:tr w:rsidR="00E87468" w:rsidRPr="00B97E28" w14:paraId="517EA40C" w14:textId="77777777" w:rsidTr="00A028FF">
        <w:tc>
          <w:tcPr>
            <w:tcW w:w="4950" w:type="dxa"/>
            <w:tcBorders>
              <w:top w:val="single" w:sz="4" w:space="0" w:color="000000"/>
              <w:bottom w:val="single" w:sz="4" w:space="0" w:color="000000"/>
            </w:tcBorders>
            <w:shd w:val="clear" w:color="auto" w:fill="C9C9C9"/>
          </w:tcPr>
          <w:p w14:paraId="45D25142" w14:textId="77777777" w:rsidR="00A028FF" w:rsidRPr="00A028FF" w:rsidRDefault="00E305D5" w:rsidP="00A028FF">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A028FF" w:rsidRPr="00A028FF">
              <w:rPr>
                <w:rFonts w:ascii="Arial" w:eastAsia="Arial" w:hAnsi="Arial" w:cs="Arial"/>
                <w:i/>
              </w:rPr>
              <w:t>Maintains a collaborative relationship with referring providers that maximizes adherence to practice recommendations</w:t>
            </w:r>
          </w:p>
          <w:p w14:paraId="30841FCD" w14:textId="77777777" w:rsidR="00A028FF" w:rsidRPr="00A028FF" w:rsidRDefault="00A028FF" w:rsidP="00A028FF">
            <w:pPr>
              <w:spacing w:after="0" w:line="240" w:lineRule="auto"/>
              <w:rPr>
                <w:rFonts w:ascii="Arial" w:eastAsia="Arial" w:hAnsi="Arial" w:cs="Arial"/>
                <w:i/>
              </w:rPr>
            </w:pPr>
          </w:p>
          <w:p w14:paraId="3FD63ED9" w14:textId="57C4D89B" w:rsidR="000D19DE" w:rsidRPr="00B97E28" w:rsidRDefault="00A028FF" w:rsidP="00A028FF">
            <w:pPr>
              <w:spacing w:after="0" w:line="240" w:lineRule="auto"/>
              <w:rPr>
                <w:rFonts w:ascii="Arial" w:eastAsia="Arial" w:hAnsi="Arial" w:cs="Arial"/>
                <w:i/>
              </w:rPr>
            </w:pPr>
            <w:r w:rsidRPr="00A028FF">
              <w:rPr>
                <w:rFonts w:ascii="Arial" w:eastAsia="Arial" w:hAnsi="Arial" w:cs="Arial"/>
                <w:i/>
              </w:rPr>
              <w:t>Coaches others in effective communication within the interprofessional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E8D6CB" w14:textId="2FC4C810" w:rsidR="00F030BB" w:rsidRPr="001255AA" w:rsidRDefault="62758C98"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Talks with team about the importance of regular, professional interactions with the genetics team, who provide care for their complex </w:t>
            </w:r>
            <w:r w:rsidR="001B3013">
              <w:rPr>
                <w:rFonts w:ascii="Arial" w:eastAsia="Arial" w:hAnsi="Arial" w:cs="Arial"/>
              </w:rPr>
              <w:t>developmental-behavioral pediatrics</w:t>
            </w:r>
            <w:r w:rsidR="001B3013" w:rsidRPr="21145EF8">
              <w:rPr>
                <w:rFonts w:ascii="Arial" w:eastAsia="Arial" w:hAnsi="Arial" w:cs="Arial"/>
              </w:rPr>
              <w:t xml:space="preserve"> </w:t>
            </w:r>
            <w:r w:rsidRPr="21145EF8">
              <w:rPr>
                <w:rFonts w:ascii="Arial" w:eastAsia="Arial" w:hAnsi="Arial" w:cs="Arial"/>
              </w:rPr>
              <w:t>patients</w:t>
            </w:r>
          </w:p>
          <w:p w14:paraId="75A3DF89" w14:textId="77777777" w:rsidR="00F030BB" w:rsidRPr="001255AA" w:rsidRDefault="00F030BB" w:rsidP="00B97E28">
            <w:pPr>
              <w:pBdr>
                <w:top w:val="nil"/>
                <w:left w:val="nil"/>
                <w:bottom w:val="nil"/>
                <w:right w:val="nil"/>
                <w:between w:val="nil"/>
              </w:pBdr>
              <w:spacing w:after="0" w:line="240" w:lineRule="auto"/>
              <w:rPr>
                <w:rFonts w:ascii="Arial" w:hAnsi="Arial" w:cs="Arial"/>
                <w:color w:val="000000"/>
              </w:rPr>
            </w:pPr>
          </w:p>
          <w:p w14:paraId="2CF516F6" w14:textId="785D9917" w:rsidR="000D19DE" w:rsidRPr="001255AA" w:rsidRDefault="62758C98"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Mediates a heated disagreement between different members of the health care team regarding responsibility for identifying and ensuring access to services</w:t>
            </w:r>
          </w:p>
        </w:tc>
      </w:tr>
      <w:tr w:rsidR="006B6396" w:rsidRPr="00B97E28" w14:paraId="0A3EE49E" w14:textId="77777777" w:rsidTr="21145EF8">
        <w:tc>
          <w:tcPr>
            <w:tcW w:w="4950" w:type="dxa"/>
            <w:shd w:val="clear" w:color="auto" w:fill="FFD965"/>
          </w:tcPr>
          <w:p w14:paraId="0268418C"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lastRenderedPageBreak/>
              <w:t>Assessment Models or Tools</w:t>
            </w:r>
          </w:p>
        </w:tc>
        <w:tc>
          <w:tcPr>
            <w:tcW w:w="9175" w:type="dxa"/>
            <w:shd w:val="clear" w:color="auto" w:fill="FFD965"/>
          </w:tcPr>
          <w:p w14:paraId="7701F5AF" w14:textId="77777777" w:rsidR="001B3013" w:rsidRDefault="724B17E5" w:rsidP="001B3013">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422A17E1">
              <w:rPr>
                <w:rFonts w:ascii="Arial" w:eastAsia="Arial" w:hAnsi="Arial" w:cs="Arial"/>
              </w:rPr>
              <w:t>Direct observation</w:t>
            </w:r>
            <w:r w:rsidR="00E305D5" w:rsidRPr="21145EF8">
              <w:rPr>
                <w:rFonts w:ascii="Arial" w:eastAsia="Arial" w:hAnsi="Arial" w:cs="Arial"/>
              </w:rPr>
              <w:t xml:space="preserve"> </w:t>
            </w:r>
          </w:p>
          <w:p w14:paraId="0F7DFA71" w14:textId="77777777" w:rsidR="001B3013" w:rsidRDefault="724B17E5" w:rsidP="001B3013">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B3013">
              <w:rPr>
                <w:rFonts w:ascii="Arial" w:eastAsia="Arial" w:hAnsi="Arial" w:cs="Arial"/>
              </w:rPr>
              <w:t>Medical record (chart) audit</w:t>
            </w:r>
          </w:p>
          <w:p w14:paraId="19D7E37D" w14:textId="35FEEAAF" w:rsidR="007C34DE" w:rsidRPr="001B3013" w:rsidRDefault="2D18D26C" w:rsidP="001B3013">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B3013">
              <w:rPr>
                <w:rFonts w:ascii="Arial" w:eastAsia="Arial" w:hAnsi="Arial" w:cs="Arial"/>
              </w:rPr>
              <w:t>Multi-source feedback</w:t>
            </w:r>
          </w:p>
        </w:tc>
      </w:tr>
      <w:tr w:rsidR="006B6396" w:rsidRPr="00B97E28" w14:paraId="1308BD97" w14:textId="77777777" w:rsidTr="21145EF8">
        <w:tc>
          <w:tcPr>
            <w:tcW w:w="4950" w:type="dxa"/>
            <w:shd w:val="clear" w:color="auto" w:fill="8DB3E2" w:themeFill="text2" w:themeFillTint="66"/>
          </w:tcPr>
          <w:p w14:paraId="29D52956"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719F9AF6" w14:textId="10E518AF" w:rsidR="000D19DE" w:rsidRPr="00B97E28" w:rsidRDefault="000D19DE"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6B6396" w:rsidRPr="00B97E28" w14:paraId="1861F78E" w14:textId="77777777" w:rsidTr="21145EF8">
        <w:trPr>
          <w:trHeight w:val="80"/>
        </w:trPr>
        <w:tc>
          <w:tcPr>
            <w:tcW w:w="4950" w:type="dxa"/>
            <w:shd w:val="clear" w:color="auto" w:fill="A8D08D"/>
          </w:tcPr>
          <w:p w14:paraId="515E04D3"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40B3B8FA" w14:textId="77777777" w:rsidR="00531DF8" w:rsidRPr="002542A3" w:rsidRDefault="00531DF8" w:rsidP="00531DF8">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r w:rsidRPr="629378A4">
              <w:rPr>
                <w:rFonts w:ascii="Arial" w:eastAsia="Arial" w:hAnsi="Arial" w:cs="Arial"/>
              </w:rPr>
              <w:t>Entrustable Professional Activities for Subspecialties</w:t>
            </w:r>
            <w:r>
              <w:rPr>
                <w:rFonts w:ascii="Arial" w:eastAsia="Arial" w:hAnsi="Arial" w:cs="Arial"/>
              </w:rPr>
              <w:t>: Developmental-Behavioral Pediatrics.”</w:t>
            </w:r>
            <w:r w:rsidRPr="629378A4">
              <w:rPr>
                <w:rFonts w:ascii="Arial" w:eastAsia="Arial" w:hAnsi="Arial" w:cs="Arial"/>
              </w:rPr>
              <w:t xml:space="preserve"> </w:t>
            </w:r>
            <w:hyperlink r:id="rId120">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33AA4E8A" w14:textId="0405E9F9" w:rsidR="675815AD" w:rsidRDefault="00EF12A2" w:rsidP="00A028FF">
            <w:pPr>
              <w:numPr>
                <w:ilvl w:val="0"/>
                <w:numId w:val="2"/>
              </w:numPr>
              <w:spacing w:after="0" w:line="240" w:lineRule="auto"/>
              <w:ind w:left="151" w:hanging="180"/>
              <w:rPr>
                <w:rFonts w:ascii="Arial" w:hAnsi="Arial" w:cs="Arial"/>
                <w:color w:val="000000" w:themeColor="text1"/>
              </w:rPr>
            </w:pPr>
            <w:r>
              <w:rPr>
                <w:rFonts w:ascii="Arial" w:hAnsi="Arial" w:cs="Arial"/>
                <w:color w:val="000000" w:themeColor="text1"/>
              </w:rPr>
              <w:t xml:space="preserve">ABP. </w:t>
            </w:r>
            <w:r w:rsidR="000370C1">
              <w:rPr>
                <w:rFonts w:ascii="Arial" w:hAnsi="Arial" w:cs="Arial"/>
                <w:color w:val="000000" w:themeColor="text1"/>
              </w:rPr>
              <w:t>“Entrustable</w:t>
            </w:r>
            <w:r>
              <w:rPr>
                <w:rFonts w:ascii="Arial" w:hAnsi="Arial" w:cs="Arial"/>
                <w:color w:val="000000" w:themeColor="text1"/>
              </w:rPr>
              <w:t xml:space="preserve"> Professional Activities.</w:t>
            </w:r>
            <w:r w:rsidR="000370C1">
              <w:rPr>
                <w:rFonts w:ascii="Arial" w:hAnsi="Arial" w:cs="Arial"/>
                <w:color w:val="000000" w:themeColor="text1"/>
              </w:rPr>
              <w:t>”</w:t>
            </w:r>
            <w:r>
              <w:rPr>
                <w:rFonts w:ascii="Arial" w:hAnsi="Arial" w:cs="Arial"/>
                <w:color w:val="000000" w:themeColor="text1"/>
              </w:rPr>
              <w:t xml:space="preserve"> EPA 2 for </w:t>
            </w:r>
            <w:r w:rsidR="000370C1">
              <w:rPr>
                <w:rFonts w:ascii="Arial" w:eastAsia="Arial" w:hAnsi="Arial" w:cs="Arial"/>
              </w:rPr>
              <w:t>Developmental-Behavioral Pediatrics</w:t>
            </w:r>
            <w:r>
              <w:rPr>
                <w:rFonts w:ascii="Arial" w:hAnsi="Arial" w:cs="Arial"/>
                <w:color w:val="000000" w:themeColor="text1"/>
              </w:rPr>
              <w:t xml:space="preserve">. </w:t>
            </w:r>
            <w:r w:rsidR="675815AD" w:rsidRPr="422A17E1">
              <w:rPr>
                <w:rFonts w:ascii="Arial" w:hAnsi="Arial" w:cs="Arial"/>
                <w:color w:val="000000" w:themeColor="text1"/>
              </w:rPr>
              <w:t xml:space="preserve"> </w:t>
            </w:r>
            <w:hyperlink r:id="rId121" w:history="1">
              <w:r w:rsidRPr="001A71A8">
                <w:rPr>
                  <w:rStyle w:val="Hyperlink"/>
                  <w:rFonts w:ascii="Arial" w:hAnsi="Arial" w:cs="Arial"/>
                </w:rPr>
                <w:t>https://www.abp.org/sites/public/files/pdf/epa-dbeh-2.pdf</w:t>
              </w:r>
            </w:hyperlink>
            <w:r>
              <w:rPr>
                <w:rFonts w:ascii="Arial" w:hAnsi="Arial" w:cs="Arial"/>
                <w:color w:val="000000" w:themeColor="text1"/>
              </w:rPr>
              <w:t xml:space="preserve">. Accessed 2022. </w:t>
            </w:r>
          </w:p>
          <w:p w14:paraId="1855746A" w14:textId="6C7F2108" w:rsidR="296E6A48" w:rsidRDefault="00D434EA" w:rsidP="00A028FF">
            <w:pPr>
              <w:numPr>
                <w:ilvl w:val="0"/>
                <w:numId w:val="2"/>
              </w:numPr>
              <w:spacing w:after="0" w:line="240" w:lineRule="auto"/>
              <w:ind w:left="151" w:hanging="180"/>
              <w:rPr>
                <w:rFonts w:ascii="Arial" w:hAnsi="Arial" w:cs="Arial"/>
                <w:color w:val="000000" w:themeColor="text1"/>
              </w:rPr>
            </w:pPr>
            <w:r>
              <w:rPr>
                <w:rFonts w:ascii="Arial" w:hAnsi="Arial" w:cs="Arial"/>
                <w:color w:val="000000" w:themeColor="text1"/>
              </w:rPr>
              <w:t xml:space="preserve">ABP. </w:t>
            </w:r>
            <w:r w:rsidR="000370C1">
              <w:rPr>
                <w:rFonts w:ascii="Arial" w:hAnsi="Arial" w:cs="Arial"/>
                <w:color w:val="000000" w:themeColor="text1"/>
              </w:rPr>
              <w:t>“</w:t>
            </w:r>
            <w:r>
              <w:rPr>
                <w:rFonts w:ascii="Arial" w:hAnsi="Arial" w:cs="Arial"/>
                <w:color w:val="000000" w:themeColor="text1"/>
              </w:rPr>
              <w:t>Entrustable Professional Activities.</w:t>
            </w:r>
            <w:r w:rsidR="000370C1">
              <w:rPr>
                <w:rFonts w:ascii="Arial" w:hAnsi="Arial" w:cs="Arial"/>
                <w:color w:val="000000" w:themeColor="text1"/>
              </w:rPr>
              <w:t>”</w:t>
            </w:r>
            <w:r>
              <w:rPr>
                <w:rFonts w:ascii="Arial" w:hAnsi="Arial" w:cs="Arial"/>
                <w:color w:val="000000" w:themeColor="text1"/>
              </w:rPr>
              <w:t xml:space="preserve"> EPA</w:t>
            </w:r>
            <w:r w:rsidR="000370C1">
              <w:rPr>
                <w:rFonts w:ascii="Arial" w:hAnsi="Arial" w:cs="Arial"/>
                <w:color w:val="000000" w:themeColor="text1"/>
              </w:rPr>
              <w:t xml:space="preserve"> </w:t>
            </w:r>
            <w:r>
              <w:rPr>
                <w:rFonts w:ascii="Arial" w:hAnsi="Arial" w:cs="Arial"/>
                <w:color w:val="000000" w:themeColor="text1"/>
              </w:rPr>
              <w:t xml:space="preserve">5 for </w:t>
            </w:r>
            <w:r w:rsidR="000370C1">
              <w:rPr>
                <w:rFonts w:ascii="Arial" w:eastAsia="Arial" w:hAnsi="Arial" w:cs="Arial"/>
              </w:rPr>
              <w:t>Developmental-Behavioral Pediatrics</w:t>
            </w:r>
            <w:r>
              <w:rPr>
                <w:rFonts w:ascii="Arial" w:hAnsi="Arial" w:cs="Arial"/>
                <w:color w:val="000000" w:themeColor="text1"/>
              </w:rPr>
              <w:t>.</w:t>
            </w:r>
            <w:r w:rsidR="4E1401DC" w:rsidRPr="21145EF8">
              <w:rPr>
                <w:rFonts w:ascii="Arial" w:hAnsi="Arial" w:cs="Arial"/>
                <w:color w:val="000000" w:themeColor="text1"/>
              </w:rPr>
              <w:t xml:space="preserve"> </w:t>
            </w:r>
            <w:hyperlink r:id="rId122" w:history="1">
              <w:r w:rsidRPr="001A71A8">
                <w:rPr>
                  <w:rStyle w:val="Hyperlink"/>
                  <w:rFonts w:ascii="Arial" w:hAnsi="Arial" w:cs="Arial"/>
                </w:rPr>
                <w:t>https://www.abp.org/sites/public/files/pdf/epa-dbeh-5.pdf</w:t>
              </w:r>
            </w:hyperlink>
            <w:r>
              <w:rPr>
                <w:rFonts w:ascii="Arial" w:hAnsi="Arial" w:cs="Arial"/>
                <w:color w:val="000000" w:themeColor="text1"/>
              </w:rPr>
              <w:t xml:space="preserve">. Accessed 2022. </w:t>
            </w:r>
          </w:p>
          <w:p w14:paraId="55441D61" w14:textId="063C2287" w:rsidR="004B3737" w:rsidRPr="004B3737" w:rsidRDefault="004B3737" w:rsidP="007D716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 xml:space="preserve">ACAPT. </w:t>
            </w:r>
            <w:r w:rsidR="005C454C">
              <w:rPr>
                <w:rFonts w:ascii="Arial" w:eastAsia="Arial" w:hAnsi="Arial" w:cs="Arial"/>
                <w:color w:val="000000" w:themeColor="text1"/>
              </w:rPr>
              <w:t>“</w:t>
            </w:r>
            <w:r w:rsidRPr="21145EF8">
              <w:rPr>
                <w:rFonts w:ascii="Arial" w:eastAsia="Arial" w:hAnsi="Arial" w:cs="Arial"/>
                <w:color w:val="000000" w:themeColor="text1"/>
              </w:rPr>
              <w:t>NIPEC Assessment Resources and Tools.</w:t>
            </w:r>
            <w:r w:rsidR="005C454C">
              <w:rPr>
                <w:rFonts w:ascii="Arial" w:eastAsia="Arial" w:hAnsi="Arial" w:cs="Arial"/>
                <w:color w:val="000000" w:themeColor="text1"/>
              </w:rPr>
              <w:t>”</w:t>
            </w:r>
            <w:r w:rsidRPr="21145EF8">
              <w:rPr>
                <w:rFonts w:ascii="Arial" w:eastAsia="Arial" w:hAnsi="Arial" w:cs="Arial"/>
                <w:color w:val="000000" w:themeColor="text1"/>
              </w:rPr>
              <w:t xml:space="preserve"> </w:t>
            </w:r>
            <w:hyperlink r:id="rId123">
              <w:r w:rsidRPr="21145EF8">
                <w:rPr>
                  <w:rStyle w:val="Hyperlink"/>
                  <w:rFonts w:ascii="Arial" w:eastAsia="Arial" w:hAnsi="Arial" w:cs="Arial"/>
                </w:rPr>
                <w:t>https://acapt.org/about/consortium/national-interprofessional-education-consortium-(nipec)/nipec-assessment-resources-and-tools</w:t>
              </w:r>
            </w:hyperlink>
            <w:r w:rsidRPr="21145EF8">
              <w:rPr>
                <w:rFonts w:ascii="Arial" w:eastAsia="Arial" w:hAnsi="Arial" w:cs="Arial"/>
                <w:color w:val="000000" w:themeColor="text1"/>
              </w:rPr>
              <w:t xml:space="preserve">. </w:t>
            </w:r>
            <w:r>
              <w:rPr>
                <w:rFonts w:ascii="Arial" w:eastAsia="Arial" w:hAnsi="Arial" w:cs="Arial"/>
                <w:color w:val="000000" w:themeColor="text1"/>
              </w:rPr>
              <w:t xml:space="preserve">Accessed </w:t>
            </w:r>
            <w:r w:rsidRPr="21145EF8">
              <w:rPr>
                <w:rFonts w:ascii="Arial" w:eastAsia="Arial" w:hAnsi="Arial" w:cs="Arial"/>
                <w:color w:val="000000" w:themeColor="text1"/>
              </w:rPr>
              <w:t>2020.</w:t>
            </w:r>
          </w:p>
          <w:p w14:paraId="0977D062" w14:textId="77777777" w:rsidR="00A17D1E" w:rsidRPr="00B97E28" w:rsidRDefault="00A17D1E" w:rsidP="00A17D1E">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Dehon</w:t>
            </w:r>
            <w:r>
              <w:rPr>
                <w:rFonts w:ascii="Arial" w:eastAsia="Arial" w:hAnsi="Arial" w:cs="Arial"/>
              </w:rPr>
              <w:t>,</w:t>
            </w:r>
            <w:r w:rsidRPr="1E97D74E">
              <w:rPr>
                <w:rFonts w:ascii="Arial" w:eastAsia="Arial" w:hAnsi="Arial" w:cs="Arial"/>
              </w:rPr>
              <w:t xml:space="preserve"> E</w:t>
            </w:r>
            <w:r>
              <w:rPr>
                <w:rFonts w:ascii="Arial" w:eastAsia="Arial" w:hAnsi="Arial" w:cs="Arial"/>
              </w:rPr>
              <w:t>rin</w:t>
            </w:r>
            <w:r w:rsidRPr="1E97D74E">
              <w:rPr>
                <w:rFonts w:ascii="Arial" w:eastAsia="Arial" w:hAnsi="Arial" w:cs="Arial"/>
              </w:rPr>
              <w:t>,</w:t>
            </w:r>
            <w:r>
              <w:rPr>
                <w:rFonts w:ascii="Arial" w:eastAsia="Arial" w:hAnsi="Arial" w:cs="Arial"/>
              </w:rPr>
              <w:t xml:space="preserve"> Kimberly</w:t>
            </w:r>
            <w:r w:rsidRPr="1E97D74E">
              <w:rPr>
                <w:rFonts w:ascii="Arial" w:eastAsia="Arial" w:hAnsi="Arial" w:cs="Arial"/>
              </w:rPr>
              <w:t xml:space="preserve"> Simpson,</w:t>
            </w:r>
            <w:r>
              <w:rPr>
                <w:rFonts w:ascii="Arial" w:eastAsia="Arial" w:hAnsi="Arial" w:cs="Arial"/>
              </w:rPr>
              <w:t xml:space="preserve"> David</w:t>
            </w:r>
            <w:r w:rsidRPr="1E97D74E">
              <w:rPr>
                <w:rFonts w:ascii="Arial" w:eastAsia="Arial" w:hAnsi="Arial" w:cs="Arial"/>
              </w:rPr>
              <w:t xml:space="preserve"> Fowler,</w:t>
            </w:r>
            <w:r>
              <w:rPr>
                <w:rFonts w:ascii="Arial" w:eastAsia="Arial" w:hAnsi="Arial" w:cs="Arial"/>
              </w:rPr>
              <w:t xml:space="preserve"> and Alan</w:t>
            </w:r>
            <w:r w:rsidRPr="1E97D74E">
              <w:rPr>
                <w:rFonts w:ascii="Arial" w:eastAsia="Arial" w:hAnsi="Arial" w:cs="Arial"/>
              </w:rPr>
              <w:t xml:space="preserve"> Jones.</w:t>
            </w:r>
            <w:r>
              <w:rPr>
                <w:rFonts w:ascii="Arial" w:eastAsia="Arial" w:hAnsi="Arial" w:cs="Arial"/>
              </w:rPr>
              <w:t xml:space="preserve"> 2015.</w:t>
            </w:r>
            <w:r w:rsidRPr="1E97D74E">
              <w:rPr>
                <w:rFonts w:ascii="Arial" w:eastAsia="Arial" w:hAnsi="Arial" w:cs="Arial"/>
              </w:rPr>
              <w:t xml:space="preserve"> </w:t>
            </w:r>
            <w:r>
              <w:rPr>
                <w:rFonts w:ascii="Arial" w:eastAsia="Arial" w:hAnsi="Arial" w:cs="Arial"/>
              </w:rPr>
              <w:t>“</w:t>
            </w:r>
            <w:r w:rsidRPr="1E97D74E">
              <w:rPr>
                <w:rFonts w:ascii="Arial" w:eastAsia="Arial" w:hAnsi="Arial" w:cs="Arial"/>
              </w:rPr>
              <w:t xml:space="preserve">Development of the </w:t>
            </w:r>
            <w:r>
              <w:rPr>
                <w:rFonts w:ascii="Arial" w:eastAsia="Arial" w:hAnsi="Arial" w:cs="Arial"/>
              </w:rPr>
              <w:t>F</w:t>
            </w:r>
            <w:r w:rsidRPr="1E97D74E">
              <w:rPr>
                <w:rFonts w:ascii="Arial" w:eastAsia="Arial" w:hAnsi="Arial" w:cs="Arial"/>
              </w:rPr>
              <w:t>aculty 360.</w:t>
            </w:r>
            <w:r>
              <w:rPr>
                <w:rFonts w:ascii="Arial" w:eastAsia="Arial" w:hAnsi="Arial" w:cs="Arial"/>
              </w:rPr>
              <w:t>”</w:t>
            </w:r>
            <w:r w:rsidRPr="1E97D74E">
              <w:rPr>
                <w:rFonts w:ascii="Arial" w:eastAsia="Arial" w:hAnsi="Arial" w:cs="Arial"/>
              </w:rPr>
              <w:t xml:space="preserve"> </w:t>
            </w:r>
            <w:r w:rsidRPr="1E97D74E">
              <w:rPr>
                <w:rFonts w:ascii="Arial" w:eastAsia="Arial" w:hAnsi="Arial" w:cs="Arial"/>
                <w:i/>
                <w:iCs/>
              </w:rPr>
              <w:t>MedEdPORTAL</w:t>
            </w:r>
            <w:r w:rsidRPr="1E97D74E">
              <w:rPr>
                <w:rFonts w:ascii="Arial" w:eastAsia="Arial" w:hAnsi="Arial" w:cs="Arial"/>
              </w:rPr>
              <w:t xml:space="preserve">. 11:10174. </w:t>
            </w:r>
            <w:hyperlink r:id="rId124">
              <w:r w:rsidRPr="1E97D74E">
                <w:rPr>
                  <w:rStyle w:val="Hyperlink"/>
                  <w:rFonts w:ascii="Arial" w:eastAsia="Arial" w:hAnsi="Arial" w:cs="Arial"/>
                </w:rPr>
                <w:t>http://doi.org/10.15766/mep_2374-8265.10174</w:t>
              </w:r>
            </w:hyperlink>
            <w:r w:rsidRPr="1E97D74E">
              <w:rPr>
                <w:rFonts w:ascii="Arial" w:hAnsi="Arial" w:cs="Arial"/>
                <w:color w:val="000000" w:themeColor="text1"/>
              </w:rPr>
              <w:t>.</w:t>
            </w:r>
          </w:p>
          <w:p w14:paraId="5481EB0F" w14:textId="77777777" w:rsidR="00A17D1E" w:rsidRPr="00B97E28" w:rsidRDefault="00A17D1E" w:rsidP="00A17D1E">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color w:val="000000" w:themeColor="text1"/>
              </w:rPr>
              <w:t>Fay</w:t>
            </w:r>
            <w:r>
              <w:rPr>
                <w:rFonts w:ascii="Arial" w:eastAsia="Arial" w:hAnsi="Arial" w:cs="Arial"/>
                <w:color w:val="000000" w:themeColor="text1"/>
              </w:rPr>
              <w:t>,</w:t>
            </w:r>
            <w:r w:rsidRPr="1E97D74E">
              <w:rPr>
                <w:rFonts w:ascii="Arial" w:eastAsia="Arial" w:hAnsi="Arial" w:cs="Arial"/>
                <w:color w:val="000000" w:themeColor="text1"/>
              </w:rPr>
              <w:t xml:space="preserve"> D</w:t>
            </w:r>
            <w:r>
              <w:rPr>
                <w:rFonts w:ascii="Arial" w:eastAsia="Arial" w:hAnsi="Arial" w:cs="Arial"/>
                <w:color w:val="000000" w:themeColor="text1"/>
              </w:rPr>
              <w:t>avid</w:t>
            </w:r>
            <w:r w:rsidRPr="1E97D74E">
              <w:rPr>
                <w:rFonts w:ascii="Arial" w:eastAsia="Arial" w:hAnsi="Arial" w:cs="Arial"/>
                <w:color w:val="000000" w:themeColor="text1"/>
              </w:rPr>
              <w:t xml:space="preserve">, </w:t>
            </w:r>
            <w:r>
              <w:rPr>
                <w:rFonts w:ascii="Arial" w:eastAsia="Arial" w:hAnsi="Arial" w:cs="Arial"/>
                <w:color w:val="000000" w:themeColor="text1"/>
              </w:rPr>
              <w:t xml:space="preserve">Michael </w:t>
            </w:r>
            <w:r w:rsidRPr="1E97D74E">
              <w:rPr>
                <w:rFonts w:ascii="Arial" w:eastAsia="Arial" w:hAnsi="Arial" w:cs="Arial"/>
                <w:color w:val="000000" w:themeColor="text1"/>
              </w:rPr>
              <w:t>Mazzone,</w:t>
            </w:r>
            <w:r>
              <w:rPr>
                <w:rFonts w:ascii="Arial" w:eastAsia="Arial" w:hAnsi="Arial" w:cs="Arial"/>
                <w:color w:val="000000" w:themeColor="text1"/>
              </w:rPr>
              <w:t xml:space="preserve"> Linda</w:t>
            </w:r>
            <w:r w:rsidRPr="1E97D74E">
              <w:rPr>
                <w:rFonts w:ascii="Arial" w:eastAsia="Arial" w:hAnsi="Arial" w:cs="Arial"/>
                <w:color w:val="000000" w:themeColor="text1"/>
              </w:rPr>
              <w:t xml:space="preserve"> Douglas,</w:t>
            </w:r>
            <w:r>
              <w:rPr>
                <w:rFonts w:ascii="Arial" w:eastAsia="Arial" w:hAnsi="Arial" w:cs="Arial"/>
                <w:color w:val="000000" w:themeColor="text1"/>
              </w:rPr>
              <w:t xml:space="preserve"> and Bruce</w:t>
            </w:r>
            <w:r w:rsidRPr="1E97D74E">
              <w:rPr>
                <w:rFonts w:ascii="Arial" w:eastAsia="Arial" w:hAnsi="Arial" w:cs="Arial"/>
                <w:color w:val="000000" w:themeColor="text1"/>
              </w:rPr>
              <w:t xml:space="preserve"> Ambuel. </w:t>
            </w:r>
            <w:r>
              <w:rPr>
                <w:rFonts w:ascii="Arial" w:eastAsia="Arial" w:hAnsi="Arial" w:cs="Arial"/>
                <w:color w:val="000000" w:themeColor="text1"/>
              </w:rPr>
              <w:t>2007. “</w:t>
            </w:r>
            <w:r w:rsidRPr="1E97D74E">
              <w:rPr>
                <w:rFonts w:ascii="Arial" w:eastAsia="Arial" w:hAnsi="Arial" w:cs="Arial"/>
                <w:color w:val="000000" w:themeColor="text1"/>
              </w:rPr>
              <w:t xml:space="preserve">A </w:t>
            </w:r>
            <w:r>
              <w:rPr>
                <w:rFonts w:ascii="Arial" w:eastAsia="Arial" w:hAnsi="Arial" w:cs="Arial"/>
                <w:color w:val="000000" w:themeColor="text1"/>
              </w:rPr>
              <w:t>V</w:t>
            </w:r>
            <w:r w:rsidRPr="1E97D74E">
              <w:rPr>
                <w:rFonts w:ascii="Arial" w:eastAsia="Arial" w:hAnsi="Arial" w:cs="Arial"/>
                <w:color w:val="000000" w:themeColor="text1"/>
              </w:rPr>
              <w:t xml:space="preserve">alidated, </w:t>
            </w:r>
            <w:r>
              <w:rPr>
                <w:rFonts w:ascii="Arial" w:eastAsia="Arial" w:hAnsi="Arial" w:cs="Arial"/>
                <w:color w:val="000000" w:themeColor="text1"/>
              </w:rPr>
              <w:t>B</w:t>
            </w:r>
            <w:r w:rsidRPr="1E97D74E">
              <w:rPr>
                <w:rFonts w:ascii="Arial" w:eastAsia="Arial" w:hAnsi="Arial" w:cs="Arial"/>
                <w:color w:val="000000" w:themeColor="text1"/>
              </w:rPr>
              <w:t>ehavior-</w:t>
            </w:r>
            <w:r>
              <w:rPr>
                <w:rFonts w:ascii="Arial" w:eastAsia="Arial" w:hAnsi="Arial" w:cs="Arial"/>
                <w:color w:val="000000" w:themeColor="text1"/>
              </w:rPr>
              <w:t>B</w:t>
            </w:r>
            <w:r w:rsidRPr="1E97D74E">
              <w:rPr>
                <w:rFonts w:ascii="Arial" w:eastAsia="Arial" w:hAnsi="Arial" w:cs="Arial"/>
                <w:color w:val="000000" w:themeColor="text1"/>
              </w:rPr>
              <w:t xml:space="preserve">ased </w:t>
            </w:r>
            <w:r>
              <w:rPr>
                <w:rFonts w:ascii="Arial" w:eastAsia="Arial" w:hAnsi="Arial" w:cs="Arial"/>
                <w:color w:val="000000" w:themeColor="text1"/>
              </w:rPr>
              <w:t>E</w:t>
            </w:r>
            <w:r w:rsidRPr="1E97D74E">
              <w:rPr>
                <w:rFonts w:ascii="Arial" w:eastAsia="Arial" w:hAnsi="Arial" w:cs="Arial"/>
                <w:color w:val="000000" w:themeColor="text1"/>
              </w:rPr>
              <w:t xml:space="preserve">valuation </w:t>
            </w:r>
            <w:r>
              <w:rPr>
                <w:rFonts w:ascii="Arial" w:eastAsia="Arial" w:hAnsi="Arial" w:cs="Arial"/>
                <w:color w:val="000000" w:themeColor="text1"/>
              </w:rPr>
              <w:t>I</w:t>
            </w:r>
            <w:r w:rsidRPr="1E97D74E">
              <w:rPr>
                <w:rFonts w:ascii="Arial" w:eastAsia="Arial" w:hAnsi="Arial" w:cs="Arial"/>
                <w:color w:val="000000" w:themeColor="text1"/>
              </w:rPr>
              <w:t xml:space="preserve">nstrument for </w:t>
            </w:r>
            <w:r>
              <w:rPr>
                <w:rFonts w:ascii="Arial" w:eastAsia="Arial" w:hAnsi="Arial" w:cs="Arial"/>
                <w:color w:val="000000" w:themeColor="text1"/>
              </w:rPr>
              <w:t>F</w:t>
            </w:r>
            <w:r w:rsidRPr="1E97D74E">
              <w:rPr>
                <w:rFonts w:ascii="Arial" w:eastAsia="Arial" w:hAnsi="Arial" w:cs="Arial"/>
                <w:color w:val="000000" w:themeColor="text1"/>
              </w:rPr>
              <w:t xml:space="preserve">amily </w:t>
            </w:r>
            <w:r>
              <w:rPr>
                <w:rFonts w:ascii="Arial" w:eastAsia="Arial" w:hAnsi="Arial" w:cs="Arial"/>
                <w:color w:val="000000" w:themeColor="text1"/>
              </w:rPr>
              <w:t>M</w:t>
            </w:r>
            <w:r w:rsidRPr="1E97D74E">
              <w:rPr>
                <w:rFonts w:ascii="Arial" w:eastAsia="Arial" w:hAnsi="Arial" w:cs="Arial"/>
                <w:color w:val="000000" w:themeColor="text1"/>
              </w:rPr>
              <w:t xml:space="preserve">edicine </w:t>
            </w:r>
            <w:r>
              <w:rPr>
                <w:rFonts w:ascii="Arial" w:eastAsia="Arial" w:hAnsi="Arial" w:cs="Arial"/>
                <w:color w:val="000000" w:themeColor="text1"/>
              </w:rPr>
              <w:t>R</w:t>
            </w:r>
            <w:r w:rsidRPr="1E97D74E">
              <w:rPr>
                <w:rFonts w:ascii="Arial" w:eastAsia="Arial" w:hAnsi="Arial" w:cs="Arial"/>
                <w:color w:val="000000" w:themeColor="text1"/>
              </w:rPr>
              <w:t>esidents.</w:t>
            </w:r>
            <w:r>
              <w:rPr>
                <w:rFonts w:ascii="Arial" w:eastAsia="Arial" w:hAnsi="Arial" w:cs="Arial"/>
                <w:color w:val="000000" w:themeColor="text1"/>
              </w:rPr>
              <w:t>”</w:t>
            </w:r>
            <w:r w:rsidRPr="1E97D74E">
              <w:rPr>
                <w:rFonts w:ascii="Arial" w:eastAsia="Arial" w:hAnsi="Arial" w:cs="Arial"/>
                <w:color w:val="000000" w:themeColor="text1"/>
              </w:rPr>
              <w:t xml:space="preserve"> </w:t>
            </w:r>
            <w:r w:rsidRPr="1E97D74E">
              <w:rPr>
                <w:rFonts w:ascii="Arial" w:eastAsia="Arial" w:hAnsi="Arial" w:cs="Arial"/>
                <w:i/>
                <w:iCs/>
                <w:color w:val="000000" w:themeColor="text1"/>
              </w:rPr>
              <w:t>MedEdPORTAL</w:t>
            </w:r>
            <w:r w:rsidRPr="1E97D74E">
              <w:rPr>
                <w:rFonts w:ascii="Arial" w:eastAsia="Arial" w:hAnsi="Arial" w:cs="Arial"/>
                <w:color w:val="000000" w:themeColor="text1"/>
              </w:rPr>
              <w:t xml:space="preserve">.  </w:t>
            </w:r>
            <w:hyperlink r:id="rId125" w:history="1">
              <w:r w:rsidRPr="00344839">
                <w:rPr>
                  <w:rStyle w:val="Hyperlink"/>
                  <w:rFonts w:ascii="Arial" w:hAnsi="Arial" w:cs="Arial"/>
                </w:rPr>
                <w:t>https://doi.org/10.15766/mep_2374-8265.622</w:t>
              </w:r>
            </w:hyperlink>
            <w:r w:rsidRPr="00344839">
              <w:rPr>
                <w:rFonts w:ascii="Arial" w:hAnsi="Arial" w:cs="Arial"/>
              </w:rPr>
              <w:t>.</w:t>
            </w:r>
            <w:r>
              <w:t xml:space="preserve"> </w:t>
            </w:r>
          </w:p>
          <w:p w14:paraId="172385C7" w14:textId="77777777" w:rsidR="00A17D1E" w:rsidRPr="007754B8" w:rsidRDefault="00D27CF9" w:rsidP="00A17D1E">
            <w:pPr>
              <w:numPr>
                <w:ilvl w:val="0"/>
                <w:numId w:val="2"/>
              </w:numPr>
              <w:pBdr>
                <w:top w:val="nil"/>
                <w:left w:val="nil"/>
                <w:bottom w:val="nil"/>
                <w:right w:val="nil"/>
                <w:between w:val="nil"/>
              </w:pBdr>
              <w:spacing w:after="0" w:line="240" w:lineRule="auto"/>
              <w:ind w:left="162" w:hanging="162"/>
              <w:rPr>
                <w:rFonts w:ascii="Arial" w:hAnsi="Arial" w:cs="Arial"/>
              </w:rPr>
            </w:pPr>
            <w:hyperlink r:id="rId126" w:history="1">
              <w:r w:rsidR="00A17D1E" w:rsidRPr="00F14D09">
                <w:rPr>
                  <w:rStyle w:val="Hyperlink"/>
                  <w:rFonts w:ascii="Arial" w:eastAsia="Arial" w:hAnsi="Arial" w:cs="Arial"/>
                  <w:color w:val="auto"/>
                  <w:u w:val="none"/>
                </w:rPr>
                <w:t>François</w:t>
              </w:r>
            </w:hyperlink>
            <w:r w:rsidR="00A17D1E">
              <w:rPr>
                <w:rStyle w:val="Hyperlink"/>
                <w:rFonts w:ascii="Arial" w:eastAsia="Arial" w:hAnsi="Arial" w:cs="Arial"/>
                <w:color w:val="auto"/>
                <w:u w:val="none"/>
              </w:rPr>
              <w:t>,</w:t>
            </w:r>
            <w:r w:rsidR="00A17D1E" w:rsidRPr="00F14D09">
              <w:rPr>
                <w:rFonts w:ascii="Arial" w:hAnsi="Arial" w:cs="Arial"/>
              </w:rPr>
              <w:t xml:space="preserve"> J</w:t>
            </w:r>
            <w:r w:rsidR="00A17D1E">
              <w:rPr>
                <w:rFonts w:ascii="Arial" w:hAnsi="Arial" w:cs="Arial"/>
              </w:rPr>
              <w:t>osé</w:t>
            </w:r>
            <w:r w:rsidR="00A17D1E" w:rsidRPr="00F14D09">
              <w:rPr>
                <w:rFonts w:ascii="Arial" w:hAnsi="Arial" w:cs="Arial"/>
              </w:rPr>
              <w:t xml:space="preserve">. </w:t>
            </w:r>
            <w:r w:rsidR="00A17D1E">
              <w:rPr>
                <w:rFonts w:ascii="Arial" w:hAnsi="Arial" w:cs="Arial"/>
              </w:rPr>
              <w:t>2011. “</w:t>
            </w:r>
            <w:r w:rsidR="00A17D1E" w:rsidRPr="00F14D09">
              <w:rPr>
                <w:rFonts w:ascii="Arial" w:hAnsi="Arial" w:cs="Arial"/>
              </w:rPr>
              <w:t xml:space="preserve">Tool to </w:t>
            </w:r>
            <w:r w:rsidR="00A17D1E">
              <w:rPr>
                <w:rFonts w:ascii="Arial" w:hAnsi="Arial" w:cs="Arial"/>
              </w:rPr>
              <w:t>A</w:t>
            </w:r>
            <w:r w:rsidR="00A17D1E" w:rsidRPr="00F14D09">
              <w:rPr>
                <w:rFonts w:ascii="Arial" w:hAnsi="Arial" w:cs="Arial"/>
              </w:rPr>
              <w:t xml:space="preserve">ssess the </w:t>
            </w:r>
            <w:r w:rsidR="00A17D1E">
              <w:rPr>
                <w:rFonts w:ascii="Arial" w:hAnsi="Arial" w:cs="Arial"/>
              </w:rPr>
              <w:t>Q</w:t>
            </w:r>
            <w:r w:rsidR="00A17D1E" w:rsidRPr="00F14D09">
              <w:rPr>
                <w:rFonts w:ascii="Arial" w:hAnsi="Arial" w:cs="Arial"/>
              </w:rPr>
              <w:t xml:space="preserve">uality of </w:t>
            </w:r>
            <w:r w:rsidR="00A17D1E">
              <w:rPr>
                <w:rFonts w:ascii="Arial" w:hAnsi="Arial" w:cs="Arial"/>
              </w:rPr>
              <w:t>C</w:t>
            </w:r>
            <w:r w:rsidR="00A17D1E" w:rsidRPr="00F14D09">
              <w:rPr>
                <w:rFonts w:ascii="Arial" w:hAnsi="Arial" w:cs="Arial"/>
              </w:rPr>
              <w:t xml:space="preserve">onsultation and </w:t>
            </w:r>
            <w:r w:rsidR="00A17D1E">
              <w:rPr>
                <w:rFonts w:ascii="Arial" w:hAnsi="Arial" w:cs="Arial"/>
              </w:rPr>
              <w:t>R</w:t>
            </w:r>
            <w:r w:rsidR="00A17D1E" w:rsidRPr="00F14D09">
              <w:rPr>
                <w:rFonts w:ascii="Arial" w:hAnsi="Arial" w:cs="Arial"/>
              </w:rPr>
              <w:t xml:space="preserve">eferral </w:t>
            </w:r>
            <w:r w:rsidR="00A17D1E">
              <w:rPr>
                <w:rFonts w:ascii="Arial" w:hAnsi="Arial" w:cs="Arial"/>
              </w:rPr>
              <w:t>R</w:t>
            </w:r>
            <w:r w:rsidR="00A17D1E" w:rsidRPr="00F14D09">
              <w:rPr>
                <w:rFonts w:ascii="Arial" w:hAnsi="Arial" w:cs="Arial"/>
              </w:rPr>
              <w:t xml:space="preserve">equest </w:t>
            </w:r>
            <w:r w:rsidR="00A17D1E">
              <w:rPr>
                <w:rFonts w:ascii="Arial" w:hAnsi="Arial" w:cs="Arial"/>
              </w:rPr>
              <w:t>L</w:t>
            </w:r>
            <w:r w:rsidR="00A17D1E" w:rsidRPr="00F14D09">
              <w:rPr>
                <w:rFonts w:ascii="Arial" w:hAnsi="Arial" w:cs="Arial"/>
              </w:rPr>
              <w:t xml:space="preserve">etters in </w:t>
            </w:r>
            <w:r w:rsidR="00A17D1E">
              <w:rPr>
                <w:rFonts w:ascii="Arial" w:hAnsi="Arial" w:cs="Arial"/>
              </w:rPr>
              <w:t>F</w:t>
            </w:r>
            <w:r w:rsidR="00A17D1E" w:rsidRPr="00F14D09">
              <w:rPr>
                <w:rFonts w:ascii="Arial" w:hAnsi="Arial" w:cs="Arial"/>
              </w:rPr>
              <w:t xml:space="preserve">amily </w:t>
            </w:r>
            <w:r w:rsidR="00A17D1E">
              <w:rPr>
                <w:rFonts w:ascii="Arial" w:hAnsi="Arial" w:cs="Arial"/>
              </w:rPr>
              <w:t>M</w:t>
            </w:r>
            <w:r w:rsidR="00A17D1E" w:rsidRPr="00F14D09">
              <w:rPr>
                <w:rFonts w:ascii="Arial" w:hAnsi="Arial" w:cs="Arial"/>
              </w:rPr>
              <w:t>edicine.</w:t>
            </w:r>
            <w:r w:rsidR="00A17D1E">
              <w:rPr>
                <w:rFonts w:ascii="Arial" w:hAnsi="Arial" w:cs="Arial"/>
              </w:rPr>
              <w:t>”</w:t>
            </w:r>
            <w:r w:rsidR="00A17D1E" w:rsidRPr="00F14D09">
              <w:rPr>
                <w:rFonts w:ascii="Arial" w:hAnsi="Arial" w:cs="Arial"/>
              </w:rPr>
              <w:t xml:space="preserve"> </w:t>
            </w:r>
            <w:r w:rsidR="00A17D1E" w:rsidRPr="00F14D09">
              <w:rPr>
                <w:rFonts w:ascii="Arial" w:hAnsi="Arial" w:cs="Arial"/>
                <w:i/>
                <w:iCs/>
              </w:rPr>
              <w:t>Can</w:t>
            </w:r>
            <w:r w:rsidR="00A17D1E">
              <w:rPr>
                <w:rFonts w:ascii="Arial" w:hAnsi="Arial" w:cs="Arial"/>
                <w:i/>
                <w:iCs/>
              </w:rPr>
              <w:t>adian</w:t>
            </w:r>
            <w:r w:rsidR="00A17D1E" w:rsidRPr="00F14D09">
              <w:rPr>
                <w:rFonts w:ascii="Arial" w:hAnsi="Arial" w:cs="Arial"/>
                <w:i/>
                <w:iCs/>
              </w:rPr>
              <w:t xml:space="preserve"> Fam</w:t>
            </w:r>
            <w:r w:rsidR="00A17D1E">
              <w:rPr>
                <w:rFonts w:ascii="Arial" w:hAnsi="Arial" w:cs="Arial"/>
                <w:i/>
                <w:iCs/>
              </w:rPr>
              <w:t>ily</w:t>
            </w:r>
            <w:r w:rsidR="00A17D1E" w:rsidRPr="00F14D09">
              <w:rPr>
                <w:rFonts w:ascii="Arial" w:hAnsi="Arial" w:cs="Arial"/>
                <w:i/>
                <w:iCs/>
              </w:rPr>
              <w:t xml:space="preserve"> Physician.</w:t>
            </w:r>
            <w:r w:rsidR="00A17D1E" w:rsidRPr="00F14D09">
              <w:rPr>
                <w:rFonts w:ascii="Arial" w:hAnsi="Arial" w:cs="Arial"/>
              </w:rPr>
              <w:t xml:space="preserve"> 57(5): 574-575. </w:t>
            </w:r>
            <w:hyperlink r:id="rId127">
              <w:r w:rsidR="00A17D1E" w:rsidRPr="10AC4E68">
                <w:rPr>
                  <w:rStyle w:val="Hyperlink"/>
                  <w:rFonts w:ascii="Arial" w:eastAsia="Arial" w:hAnsi="Arial" w:cs="Arial"/>
                </w:rPr>
                <w:t>https://www.ncbi.nlm.nih.gov/pmc/articles/PMC3093595/</w:t>
              </w:r>
            </w:hyperlink>
            <w:r w:rsidR="00A17D1E" w:rsidRPr="10AC4E68">
              <w:rPr>
                <w:rFonts w:ascii="Arial" w:eastAsia="Arial" w:hAnsi="Arial" w:cs="Arial"/>
                <w:color w:val="000000" w:themeColor="text1"/>
              </w:rPr>
              <w:t xml:space="preserve">. </w:t>
            </w:r>
          </w:p>
          <w:p w14:paraId="48CFE947" w14:textId="77777777" w:rsidR="00A17D1E" w:rsidRPr="00B97E28" w:rsidRDefault="00A17D1E" w:rsidP="00A17D1E">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color w:val="000000" w:themeColor="text1"/>
              </w:rPr>
              <w:t>Green</w:t>
            </w:r>
            <w:r>
              <w:rPr>
                <w:rFonts w:ascii="Arial" w:eastAsia="Arial" w:hAnsi="Arial" w:cs="Arial"/>
                <w:color w:val="000000" w:themeColor="text1"/>
              </w:rPr>
              <w:t>,</w:t>
            </w:r>
            <w:r w:rsidRPr="10AC4E68">
              <w:rPr>
                <w:rFonts w:ascii="Arial" w:eastAsia="Arial" w:hAnsi="Arial" w:cs="Arial"/>
                <w:color w:val="000000" w:themeColor="text1"/>
              </w:rPr>
              <w:t xml:space="preserve"> M</w:t>
            </w:r>
            <w:r>
              <w:rPr>
                <w:rFonts w:ascii="Arial" w:eastAsia="Arial" w:hAnsi="Arial" w:cs="Arial"/>
                <w:color w:val="000000" w:themeColor="text1"/>
              </w:rPr>
              <w:t>att</w:t>
            </w:r>
            <w:r w:rsidRPr="10AC4E68">
              <w:rPr>
                <w:rFonts w:ascii="Arial" w:eastAsia="Arial" w:hAnsi="Arial" w:cs="Arial"/>
                <w:color w:val="000000" w:themeColor="text1"/>
              </w:rPr>
              <w:t xml:space="preserve">, </w:t>
            </w:r>
            <w:r>
              <w:rPr>
                <w:rFonts w:ascii="Arial" w:eastAsia="Arial" w:hAnsi="Arial" w:cs="Arial"/>
                <w:color w:val="000000" w:themeColor="text1"/>
              </w:rPr>
              <w:t xml:space="preserve">Teresa </w:t>
            </w:r>
            <w:r w:rsidRPr="10AC4E68">
              <w:rPr>
                <w:rFonts w:ascii="Arial" w:eastAsia="Arial" w:hAnsi="Arial" w:cs="Arial"/>
                <w:color w:val="000000" w:themeColor="text1"/>
              </w:rPr>
              <w:t>Parrott,</w:t>
            </w:r>
            <w:r>
              <w:rPr>
                <w:rFonts w:ascii="Arial" w:eastAsia="Arial" w:hAnsi="Arial" w:cs="Arial"/>
                <w:color w:val="000000" w:themeColor="text1"/>
              </w:rPr>
              <w:t xml:space="preserve"> and Graham</w:t>
            </w:r>
            <w:r w:rsidRPr="10AC4E68">
              <w:rPr>
                <w:rFonts w:ascii="Arial" w:eastAsia="Arial" w:hAnsi="Arial" w:cs="Arial"/>
                <w:color w:val="000000" w:themeColor="text1"/>
              </w:rPr>
              <w:t xml:space="preserve"> Cook</w:t>
            </w:r>
            <w:r>
              <w:rPr>
                <w:rFonts w:ascii="Arial" w:eastAsia="Arial" w:hAnsi="Arial" w:cs="Arial"/>
                <w:color w:val="000000" w:themeColor="text1"/>
              </w:rPr>
              <w:t>. 2012.</w:t>
            </w:r>
            <w:r w:rsidRPr="10AC4E68">
              <w:rPr>
                <w:rFonts w:ascii="Arial" w:eastAsia="Arial" w:hAnsi="Arial" w:cs="Arial"/>
                <w:color w:val="000000" w:themeColor="text1"/>
              </w:rPr>
              <w:t xml:space="preserve"> </w:t>
            </w:r>
            <w:r>
              <w:rPr>
                <w:rFonts w:ascii="Arial" w:eastAsia="Arial" w:hAnsi="Arial" w:cs="Arial"/>
                <w:color w:val="000000" w:themeColor="text1"/>
              </w:rPr>
              <w:t>“</w:t>
            </w:r>
            <w:r w:rsidRPr="10AC4E68">
              <w:rPr>
                <w:rFonts w:ascii="Arial" w:eastAsia="Arial" w:hAnsi="Arial" w:cs="Arial"/>
                <w:color w:val="000000" w:themeColor="text1"/>
              </w:rPr>
              <w:t xml:space="preserve">Improving </w:t>
            </w:r>
            <w:r>
              <w:rPr>
                <w:rFonts w:ascii="Arial" w:eastAsia="Arial" w:hAnsi="Arial" w:cs="Arial"/>
                <w:color w:val="000000" w:themeColor="text1"/>
              </w:rPr>
              <w:t>Y</w:t>
            </w:r>
            <w:r w:rsidRPr="10AC4E68">
              <w:rPr>
                <w:rFonts w:ascii="Arial" w:eastAsia="Arial" w:hAnsi="Arial" w:cs="Arial"/>
                <w:color w:val="000000" w:themeColor="text1"/>
              </w:rPr>
              <w:t xml:space="preserve">our </w:t>
            </w:r>
            <w:r>
              <w:rPr>
                <w:rFonts w:ascii="Arial" w:eastAsia="Arial" w:hAnsi="Arial" w:cs="Arial"/>
                <w:color w:val="000000" w:themeColor="text1"/>
              </w:rPr>
              <w:t>C</w:t>
            </w:r>
            <w:r w:rsidRPr="10AC4E68">
              <w:rPr>
                <w:rFonts w:ascii="Arial" w:eastAsia="Arial" w:hAnsi="Arial" w:cs="Arial"/>
                <w:color w:val="000000" w:themeColor="text1"/>
              </w:rPr>
              <w:t xml:space="preserve">ommunication </w:t>
            </w:r>
            <w:r>
              <w:rPr>
                <w:rFonts w:ascii="Arial" w:eastAsia="Arial" w:hAnsi="Arial" w:cs="Arial"/>
                <w:color w:val="000000" w:themeColor="text1"/>
              </w:rPr>
              <w:t>S</w:t>
            </w:r>
            <w:r w:rsidRPr="10AC4E68">
              <w:rPr>
                <w:rFonts w:ascii="Arial" w:eastAsia="Arial" w:hAnsi="Arial" w:cs="Arial"/>
                <w:color w:val="000000" w:themeColor="text1"/>
              </w:rPr>
              <w:t>kills.</w:t>
            </w:r>
            <w:r>
              <w:rPr>
                <w:rFonts w:ascii="Arial" w:eastAsia="Arial" w:hAnsi="Arial" w:cs="Arial"/>
                <w:color w:val="000000" w:themeColor="text1"/>
              </w:rPr>
              <w:t>”</w:t>
            </w:r>
            <w:r w:rsidRPr="10AC4E68">
              <w:rPr>
                <w:rFonts w:ascii="Arial" w:eastAsia="Arial" w:hAnsi="Arial" w:cs="Arial"/>
                <w:color w:val="000000" w:themeColor="text1"/>
              </w:rPr>
              <w:t xml:space="preserve"> </w:t>
            </w:r>
            <w:r w:rsidRPr="10AC4E68">
              <w:rPr>
                <w:rFonts w:ascii="Arial" w:eastAsia="Arial" w:hAnsi="Arial" w:cs="Arial"/>
                <w:i/>
                <w:iCs/>
                <w:color w:val="000000" w:themeColor="text1"/>
              </w:rPr>
              <w:t>BMJ</w:t>
            </w:r>
            <w:r w:rsidRPr="10AC4E68">
              <w:rPr>
                <w:rFonts w:ascii="Arial" w:eastAsia="Arial" w:hAnsi="Arial" w:cs="Arial"/>
                <w:color w:val="000000" w:themeColor="text1"/>
              </w:rPr>
              <w:t xml:space="preserve">. </w:t>
            </w:r>
            <w:r w:rsidRPr="10AC4E68">
              <w:rPr>
                <w:rFonts w:ascii="Arial" w:eastAsia="Arial" w:hAnsi="Arial" w:cs="Arial"/>
              </w:rPr>
              <w:t xml:space="preserve">344:e357. </w:t>
            </w:r>
            <w:r w:rsidRPr="00A10AD7">
              <w:rPr>
                <w:rFonts w:ascii="Arial" w:hAnsi="Arial" w:cs="Arial"/>
              </w:rPr>
              <w:t>https://doi.org/10.1136/bmj.e357.</w:t>
            </w:r>
          </w:p>
          <w:p w14:paraId="6B35154B" w14:textId="77777777" w:rsidR="00A17D1E" w:rsidRPr="003D439A" w:rsidRDefault="00A17D1E" w:rsidP="00A17D1E">
            <w:pPr>
              <w:numPr>
                <w:ilvl w:val="0"/>
                <w:numId w:val="2"/>
              </w:numPr>
              <w:pBdr>
                <w:top w:val="nil"/>
                <w:left w:val="nil"/>
                <w:bottom w:val="nil"/>
                <w:right w:val="nil"/>
                <w:between w:val="nil"/>
              </w:pBdr>
              <w:spacing w:after="0" w:line="240" w:lineRule="auto"/>
              <w:ind w:left="187" w:hanging="187"/>
            </w:pPr>
            <w:r w:rsidRPr="10AC4E68">
              <w:rPr>
                <w:rFonts w:ascii="Arial" w:eastAsia="Arial" w:hAnsi="Arial" w:cs="Arial"/>
                <w:color w:val="000000" w:themeColor="text1"/>
              </w:rPr>
              <w:t>Henry</w:t>
            </w:r>
            <w:r>
              <w:rPr>
                <w:rFonts w:ascii="Arial" w:eastAsia="Arial" w:hAnsi="Arial" w:cs="Arial"/>
                <w:color w:val="000000" w:themeColor="text1"/>
              </w:rPr>
              <w:t>,</w:t>
            </w:r>
            <w:r w:rsidRPr="10AC4E68">
              <w:rPr>
                <w:rFonts w:ascii="Arial" w:eastAsia="Arial" w:hAnsi="Arial" w:cs="Arial"/>
                <w:color w:val="000000" w:themeColor="text1"/>
              </w:rPr>
              <w:t xml:space="preserve"> S</w:t>
            </w:r>
            <w:r>
              <w:rPr>
                <w:rFonts w:ascii="Arial" w:eastAsia="Arial" w:hAnsi="Arial" w:cs="Arial"/>
                <w:color w:val="000000" w:themeColor="text1"/>
              </w:rPr>
              <w:t xml:space="preserve">tephen </w:t>
            </w:r>
            <w:r w:rsidRPr="10AC4E68">
              <w:rPr>
                <w:rFonts w:ascii="Arial" w:eastAsia="Arial" w:hAnsi="Arial" w:cs="Arial"/>
                <w:color w:val="000000" w:themeColor="text1"/>
              </w:rPr>
              <w:t>G</w:t>
            </w:r>
            <w:r>
              <w:rPr>
                <w:rFonts w:ascii="Arial" w:eastAsia="Arial" w:hAnsi="Arial" w:cs="Arial"/>
                <w:color w:val="000000" w:themeColor="text1"/>
              </w:rPr>
              <w:t>.</w:t>
            </w:r>
            <w:r w:rsidRPr="10AC4E68">
              <w:rPr>
                <w:rFonts w:ascii="Arial" w:eastAsia="Arial" w:hAnsi="Arial" w:cs="Arial"/>
                <w:color w:val="000000" w:themeColor="text1"/>
              </w:rPr>
              <w:t xml:space="preserve">, </w:t>
            </w:r>
            <w:r>
              <w:rPr>
                <w:rFonts w:ascii="Arial" w:eastAsia="Arial" w:hAnsi="Arial" w:cs="Arial"/>
                <w:color w:val="000000" w:themeColor="text1"/>
              </w:rPr>
              <w:t xml:space="preserve">Eric S. </w:t>
            </w:r>
            <w:r w:rsidRPr="10AC4E68">
              <w:rPr>
                <w:rFonts w:ascii="Arial" w:eastAsia="Arial" w:hAnsi="Arial" w:cs="Arial"/>
                <w:color w:val="000000" w:themeColor="text1"/>
              </w:rPr>
              <w:t xml:space="preserve">Holmboe, </w:t>
            </w:r>
            <w:r>
              <w:rPr>
                <w:rFonts w:ascii="Arial" w:eastAsia="Arial" w:hAnsi="Arial" w:cs="Arial"/>
                <w:color w:val="000000" w:themeColor="text1"/>
              </w:rPr>
              <w:t xml:space="preserve">and Richard M. </w:t>
            </w:r>
            <w:r w:rsidRPr="10AC4E68">
              <w:rPr>
                <w:rFonts w:ascii="Arial" w:eastAsia="Arial" w:hAnsi="Arial" w:cs="Arial"/>
                <w:color w:val="000000" w:themeColor="text1"/>
              </w:rPr>
              <w:t xml:space="preserve">Frankel. </w:t>
            </w:r>
            <w:r>
              <w:rPr>
                <w:rFonts w:ascii="Arial" w:eastAsia="Arial" w:hAnsi="Arial" w:cs="Arial"/>
                <w:color w:val="000000" w:themeColor="text1"/>
              </w:rPr>
              <w:t>2013. “</w:t>
            </w:r>
            <w:r w:rsidRPr="10AC4E68">
              <w:rPr>
                <w:rFonts w:ascii="Arial" w:eastAsia="Arial" w:hAnsi="Arial" w:cs="Arial"/>
                <w:color w:val="000000" w:themeColor="text1"/>
              </w:rPr>
              <w:t>Evidence-</w:t>
            </w:r>
            <w:r>
              <w:rPr>
                <w:rFonts w:ascii="Arial" w:eastAsia="Arial" w:hAnsi="Arial" w:cs="Arial"/>
                <w:color w:val="000000" w:themeColor="text1"/>
              </w:rPr>
              <w:t>B</w:t>
            </w:r>
            <w:r w:rsidRPr="10AC4E68">
              <w:rPr>
                <w:rFonts w:ascii="Arial" w:eastAsia="Arial" w:hAnsi="Arial" w:cs="Arial"/>
                <w:color w:val="000000" w:themeColor="text1"/>
              </w:rPr>
              <w:t xml:space="preserve">ased </w:t>
            </w:r>
            <w:r>
              <w:rPr>
                <w:rFonts w:ascii="Arial" w:eastAsia="Arial" w:hAnsi="Arial" w:cs="Arial"/>
                <w:color w:val="000000" w:themeColor="text1"/>
              </w:rPr>
              <w:t>C</w:t>
            </w:r>
            <w:r w:rsidRPr="10AC4E68">
              <w:rPr>
                <w:rFonts w:ascii="Arial" w:eastAsia="Arial" w:hAnsi="Arial" w:cs="Arial"/>
                <w:color w:val="000000" w:themeColor="text1"/>
              </w:rPr>
              <w:t xml:space="preserve">ompetencies for </w:t>
            </w:r>
            <w:r>
              <w:rPr>
                <w:rFonts w:ascii="Arial" w:eastAsia="Arial" w:hAnsi="Arial" w:cs="Arial"/>
                <w:color w:val="000000" w:themeColor="text1"/>
              </w:rPr>
              <w:t>I</w:t>
            </w:r>
            <w:r w:rsidRPr="10AC4E68">
              <w:rPr>
                <w:rFonts w:ascii="Arial" w:eastAsia="Arial" w:hAnsi="Arial" w:cs="Arial"/>
                <w:color w:val="000000" w:themeColor="text1"/>
              </w:rPr>
              <w:t xml:space="preserve">mproving </w:t>
            </w:r>
            <w:r>
              <w:rPr>
                <w:rFonts w:ascii="Arial" w:eastAsia="Arial" w:hAnsi="Arial" w:cs="Arial"/>
                <w:color w:val="000000" w:themeColor="text1"/>
              </w:rPr>
              <w:t>C</w:t>
            </w:r>
            <w:r w:rsidRPr="10AC4E68">
              <w:rPr>
                <w:rFonts w:ascii="Arial" w:eastAsia="Arial" w:hAnsi="Arial" w:cs="Arial"/>
                <w:color w:val="000000" w:themeColor="text1"/>
              </w:rPr>
              <w:t xml:space="preserve">ommunication </w:t>
            </w:r>
            <w:r>
              <w:rPr>
                <w:rFonts w:ascii="Arial" w:eastAsia="Arial" w:hAnsi="Arial" w:cs="Arial"/>
                <w:color w:val="000000" w:themeColor="text1"/>
              </w:rPr>
              <w:t>S</w:t>
            </w:r>
            <w:r w:rsidRPr="10AC4E68">
              <w:rPr>
                <w:rFonts w:ascii="Arial" w:eastAsia="Arial" w:hAnsi="Arial" w:cs="Arial"/>
                <w:color w:val="000000" w:themeColor="text1"/>
              </w:rPr>
              <w:t xml:space="preserve">kills in </w:t>
            </w:r>
            <w:r>
              <w:rPr>
                <w:rFonts w:ascii="Arial" w:eastAsia="Arial" w:hAnsi="Arial" w:cs="Arial"/>
                <w:color w:val="000000" w:themeColor="text1"/>
              </w:rPr>
              <w:t>G</w:t>
            </w:r>
            <w:r w:rsidRPr="10AC4E68">
              <w:rPr>
                <w:rFonts w:ascii="Arial" w:eastAsia="Arial" w:hAnsi="Arial" w:cs="Arial"/>
                <w:color w:val="000000" w:themeColor="text1"/>
              </w:rPr>
              <w:t xml:space="preserve">raduate </w:t>
            </w:r>
            <w:r>
              <w:rPr>
                <w:rFonts w:ascii="Arial" w:eastAsia="Arial" w:hAnsi="Arial" w:cs="Arial"/>
                <w:color w:val="000000" w:themeColor="text1"/>
              </w:rPr>
              <w:t>M</w:t>
            </w:r>
            <w:r w:rsidRPr="10AC4E68">
              <w:rPr>
                <w:rFonts w:ascii="Arial" w:eastAsia="Arial" w:hAnsi="Arial" w:cs="Arial"/>
                <w:color w:val="000000" w:themeColor="text1"/>
              </w:rPr>
              <w:t xml:space="preserve">edical </w:t>
            </w:r>
            <w:r>
              <w:rPr>
                <w:rFonts w:ascii="Arial" w:eastAsia="Arial" w:hAnsi="Arial" w:cs="Arial"/>
                <w:color w:val="000000" w:themeColor="text1"/>
              </w:rPr>
              <w:t>E</w:t>
            </w:r>
            <w:r w:rsidRPr="10AC4E68">
              <w:rPr>
                <w:rFonts w:ascii="Arial" w:eastAsia="Arial" w:hAnsi="Arial" w:cs="Arial"/>
                <w:color w:val="000000" w:themeColor="text1"/>
              </w:rPr>
              <w:t xml:space="preserve">ducation: </w:t>
            </w:r>
            <w:r>
              <w:rPr>
                <w:rFonts w:ascii="Arial" w:eastAsia="Arial" w:hAnsi="Arial" w:cs="Arial"/>
                <w:color w:val="000000" w:themeColor="text1"/>
              </w:rPr>
              <w:t>A</w:t>
            </w:r>
            <w:r w:rsidRPr="10AC4E68">
              <w:rPr>
                <w:rFonts w:ascii="Arial" w:eastAsia="Arial" w:hAnsi="Arial" w:cs="Arial"/>
                <w:color w:val="000000" w:themeColor="text1"/>
              </w:rPr>
              <w:t xml:space="preserve"> </w:t>
            </w:r>
            <w:r>
              <w:rPr>
                <w:rFonts w:ascii="Arial" w:eastAsia="Arial" w:hAnsi="Arial" w:cs="Arial"/>
                <w:color w:val="000000" w:themeColor="text1"/>
              </w:rPr>
              <w:t>R</w:t>
            </w:r>
            <w:r w:rsidRPr="10AC4E68">
              <w:rPr>
                <w:rFonts w:ascii="Arial" w:eastAsia="Arial" w:hAnsi="Arial" w:cs="Arial"/>
                <w:color w:val="000000" w:themeColor="text1"/>
              </w:rPr>
              <w:t xml:space="preserve">eview with </w:t>
            </w:r>
            <w:r>
              <w:rPr>
                <w:rFonts w:ascii="Arial" w:eastAsia="Arial" w:hAnsi="Arial" w:cs="Arial"/>
                <w:color w:val="000000" w:themeColor="text1"/>
              </w:rPr>
              <w:t>S</w:t>
            </w:r>
            <w:r w:rsidRPr="10AC4E68">
              <w:rPr>
                <w:rFonts w:ascii="Arial" w:eastAsia="Arial" w:hAnsi="Arial" w:cs="Arial"/>
                <w:color w:val="000000" w:themeColor="text1"/>
              </w:rPr>
              <w:t xml:space="preserve">uggestions for </w:t>
            </w:r>
            <w:r>
              <w:rPr>
                <w:rFonts w:ascii="Arial" w:eastAsia="Arial" w:hAnsi="Arial" w:cs="Arial"/>
                <w:color w:val="000000" w:themeColor="text1"/>
              </w:rPr>
              <w:t>I</w:t>
            </w:r>
            <w:r w:rsidRPr="10AC4E68">
              <w:rPr>
                <w:rFonts w:ascii="Arial" w:eastAsia="Arial" w:hAnsi="Arial" w:cs="Arial"/>
                <w:color w:val="000000" w:themeColor="text1"/>
              </w:rPr>
              <w:t>mplementation.</w:t>
            </w:r>
            <w:r>
              <w:rPr>
                <w:rFonts w:ascii="Arial" w:eastAsia="Arial" w:hAnsi="Arial" w:cs="Arial"/>
                <w:color w:val="000000" w:themeColor="text1"/>
              </w:rPr>
              <w:t>”</w:t>
            </w:r>
            <w:r w:rsidRPr="10AC4E68">
              <w:rPr>
                <w:rFonts w:ascii="Arial" w:eastAsia="Arial" w:hAnsi="Arial" w:cs="Arial"/>
                <w:color w:val="000000" w:themeColor="text1"/>
              </w:rPr>
              <w:t xml:space="preserve"> </w:t>
            </w:r>
            <w:r w:rsidRPr="10AC4E68">
              <w:rPr>
                <w:rFonts w:ascii="Arial" w:eastAsia="Arial" w:hAnsi="Arial" w:cs="Arial"/>
                <w:i/>
                <w:iCs/>
                <w:color w:val="000000" w:themeColor="text1"/>
              </w:rPr>
              <w:t>Med</w:t>
            </w:r>
            <w:r>
              <w:rPr>
                <w:rFonts w:ascii="Arial" w:eastAsia="Arial" w:hAnsi="Arial" w:cs="Arial"/>
                <w:i/>
                <w:iCs/>
                <w:color w:val="000000" w:themeColor="text1"/>
              </w:rPr>
              <w:t>ical</w:t>
            </w:r>
            <w:r w:rsidRPr="10AC4E68">
              <w:rPr>
                <w:rFonts w:ascii="Arial" w:eastAsia="Arial" w:hAnsi="Arial" w:cs="Arial"/>
                <w:i/>
                <w:iCs/>
                <w:color w:val="000000" w:themeColor="text1"/>
              </w:rPr>
              <w:t xml:space="preserve"> Teach</w:t>
            </w:r>
            <w:r>
              <w:rPr>
                <w:rFonts w:ascii="Arial" w:eastAsia="Arial" w:hAnsi="Arial" w:cs="Arial"/>
                <w:i/>
                <w:iCs/>
                <w:color w:val="000000" w:themeColor="text1"/>
              </w:rPr>
              <w:t>er</w:t>
            </w:r>
            <w:r w:rsidRPr="10AC4E68">
              <w:rPr>
                <w:rFonts w:ascii="Arial" w:eastAsia="Arial" w:hAnsi="Arial" w:cs="Arial"/>
                <w:color w:val="000000" w:themeColor="text1"/>
              </w:rPr>
              <w:t xml:space="preserve">. 35(5):395-403. </w:t>
            </w:r>
            <w:hyperlink r:id="rId128" w:history="1">
              <w:r w:rsidRPr="003D439A">
                <w:rPr>
                  <w:rStyle w:val="Hyperlink"/>
                  <w:rFonts w:ascii="Arial" w:hAnsi="Arial" w:cs="Arial"/>
                </w:rPr>
                <w:t>https://doi.org/10.3109/0142159X.2013.769677</w:t>
              </w:r>
            </w:hyperlink>
            <w:r w:rsidRPr="003D439A">
              <w:rPr>
                <w:rFonts w:ascii="Arial" w:hAnsi="Arial" w:cs="Arial"/>
              </w:rPr>
              <w:t>.</w:t>
            </w:r>
          </w:p>
          <w:p w14:paraId="6E7EC98A" w14:textId="77777777" w:rsidR="00A17D1E" w:rsidRDefault="00A17D1E" w:rsidP="00A17D1E">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color w:val="000000" w:themeColor="text1"/>
              </w:rPr>
              <w:t>Interprofessional Education Collaborative Expert Panel.</w:t>
            </w:r>
            <w:r>
              <w:rPr>
                <w:rFonts w:ascii="Arial" w:eastAsia="Arial" w:hAnsi="Arial" w:cs="Arial"/>
                <w:color w:val="000000" w:themeColor="text1"/>
              </w:rPr>
              <w:t xml:space="preserve"> 2011.</w:t>
            </w:r>
            <w:r w:rsidRPr="1E97D74E">
              <w:rPr>
                <w:rFonts w:ascii="Arial" w:eastAsia="Arial" w:hAnsi="Arial" w:cs="Arial"/>
                <w:color w:val="000000" w:themeColor="text1"/>
              </w:rPr>
              <w:t xml:space="preserve"> </w:t>
            </w:r>
            <w:r>
              <w:rPr>
                <w:rFonts w:ascii="Arial" w:eastAsia="Arial" w:hAnsi="Arial" w:cs="Arial"/>
                <w:color w:val="000000" w:themeColor="text1"/>
              </w:rPr>
              <w:t>“</w:t>
            </w:r>
            <w:r w:rsidRPr="1E97D74E">
              <w:rPr>
                <w:rFonts w:ascii="Arial" w:eastAsia="Arial" w:hAnsi="Arial" w:cs="Arial"/>
                <w:color w:val="000000" w:themeColor="text1"/>
              </w:rPr>
              <w:t>Core Competencies for Interprofessional Collaborative Practice: Report of an Expert Panel.</w:t>
            </w:r>
            <w:r>
              <w:rPr>
                <w:rFonts w:ascii="Arial" w:eastAsia="Arial" w:hAnsi="Arial" w:cs="Arial"/>
                <w:color w:val="000000" w:themeColor="text1"/>
              </w:rPr>
              <w:t>”</w:t>
            </w:r>
            <w:r w:rsidRPr="1E97D74E">
              <w:rPr>
                <w:rFonts w:ascii="Arial" w:eastAsia="Arial" w:hAnsi="Arial" w:cs="Arial"/>
                <w:color w:val="000000" w:themeColor="text1"/>
              </w:rPr>
              <w:t xml:space="preserve"> Washington, D.C.: Interprofessional Education Collaborative. </w:t>
            </w:r>
            <w:hyperlink r:id="rId129">
              <w:r w:rsidRPr="1E97D74E">
                <w:rPr>
                  <w:rStyle w:val="Hyperlink"/>
                  <w:rFonts w:ascii="Arial" w:eastAsia="Arial" w:hAnsi="Arial" w:cs="Arial"/>
                </w:rPr>
                <w:t>https://www.aacom.org/docs/default-source/insideome/ccrpt05-10-11.pdf?sfvrsn=77937f97_2</w:t>
              </w:r>
            </w:hyperlink>
            <w:r w:rsidRPr="1E97D74E">
              <w:rPr>
                <w:rFonts w:ascii="Arial" w:eastAsia="Arial" w:hAnsi="Arial" w:cs="Arial"/>
                <w:color w:val="000000" w:themeColor="text1"/>
              </w:rPr>
              <w:t>.</w:t>
            </w:r>
          </w:p>
          <w:p w14:paraId="20C3F385" w14:textId="1106B789" w:rsidR="000D19DE" w:rsidRPr="001058AE" w:rsidRDefault="00A17D1E" w:rsidP="00A17D1E">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F22E53">
              <w:rPr>
                <w:rFonts w:ascii="Arial" w:eastAsia="Arial" w:hAnsi="Arial" w:cs="Arial"/>
                <w:color w:val="000000" w:themeColor="text1"/>
              </w:rPr>
              <w:t xml:space="preserve">Roth, Christine G., Karen W. Eldin, Vijayalakshmi Padmanabhan, and Ellen M. Freidman. 2018. “Twelve Tips for the Introduction of Emotional Intelligence in Medical Education.” </w:t>
            </w:r>
            <w:r w:rsidRPr="00F22E53">
              <w:rPr>
                <w:rFonts w:ascii="Arial" w:eastAsia="Arial" w:hAnsi="Arial" w:cs="Arial"/>
                <w:i/>
                <w:iCs/>
                <w:color w:val="000000" w:themeColor="text1"/>
              </w:rPr>
              <w:t xml:space="preserve">Medical Teacher </w:t>
            </w:r>
            <w:r w:rsidRPr="00F22E53">
              <w:rPr>
                <w:rFonts w:ascii="Arial" w:eastAsia="Arial" w:hAnsi="Arial" w:cs="Arial"/>
                <w:color w:val="000000" w:themeColor="text1"/>
              </w:rPr>
              <w:t xml:space="preserve">41(7): 1-4. </w:t>
            </w:r>
            <w:hyperlink r:id="rId130" w:history="1">
              <w:r w:rsidRPr="00F22E53">
                <w:rPr>
                  <w:rStyle w:val="Hyperlink"/>
                  <w:rFonts w:ascii="Arial" w:hAnsi="Arial" w:cs="Arial"/>
                </w:rPr>
                <w:t>https://doi.org/10.1080/0142159X.2018.1481499</w:t>
              </w:r>
            </w:hyperlink>
            <w:r w:rsidRPr="00F22E53">
              <w:rPr>
                <w:rFonts w:ascii="Arial" w:hAnsi="Arial" w:cs="Arial"/>
                <w:color w:val="000000"/>
              </w:rPr>
              <w:t>.</w:t>
            </w:r>
          </w:p>
        </w:tc>
      </w:tr>
    </w:tbl>
    <w:p w14:paraId="0162CBF2" w14:textId="747A9F44" w:rsidR="00A17D1E" w:rsidRDefault="00A17D1E">
      <w:pPr>
        <w:rPr>
          <w:rFonts w:ascii="Arial" w:eastAsia="Arial" w:hAnsi="Arial" w:cs="Arial"/>
        </w:rPr>
      </w:pP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35"/>
        <w:gridCol w:w="9195"/>
      </w:tblGrid>
      <w:tr w:rsidR="002818DC" w:rsidRPr="00B97E28" w14:paraId="5458D5B8" w14:textId="77777777" w:rsidTr="21145EF8">
        <w:trPr>
          <w:trHeight w:val="769"/>
        </w:trPr>
        <w:tc>
          <w:tcPr>
            <w:tcW w:w="14130" w:type="dxa"/>
            <w:gridSpan w:val="2"/>
            <w:shd w:val="clear" w:color="auto" w:fill="9CC3E5"/>
          </w:tcPr>
          <w:p w14:paraId="3B001783" w14:textId="19118B11" w:rsidR="000D19DE" w:rsidRPr="00B97E28" w:rsidRDefault="00E305D5" w:rsidP="00B97E28">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Interpersonal and Communication Skills 3: Communication within Health Care Systems</w:t>
            </w:r>
          </w:p>
          <w:p w14:paraId="0D92D096" w14:textId="5110CAF0" w:rsidR="000D19DE" w:rsidRPr="00B97E28" w:rsidRDefault="00E305D5" w:rsidP="00B97E28">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effectively communicate using a variety of tools and methods</w:t>
            </w:r>
          </w:p>
        </w:tc>
      </w:tr>
      <w:tr w:rsidR="006B6396" w:rsidRPr="00B97E28" w14:paraId="193A01E0" w14:textId="77777777" w:rsidTr="21145EF8">
        <w:tc>
          <w:tcPr>
            <w:tcW w:w="4935" w:type="dxa"/>
            <w:shd w:val="clear" w:color="auto" w:fill="FAC090"/>
          </w:tcPr>
          <w:p w14:paraId="6F0BDBC4"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95" w:type="dxa"/>
            <w:shd w:val="clear" w:color="auto" w:fill="FAC090"/>
          </w:tcPr>
          <w:p w14:paraId="34FAEBEF"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E87468" w:rsidRPr="00B97E28" w14:paraId="500EED5D" w14:textId="77777777" w:rsidTr="00A028FF">
        <w:tc>
          <w:tcPr>
            <w:tcW w:w="4935" w:type="dxa"/>
            <w:tcBorders>
              <w:top w:val="single" w:sz="4" w:space="0" w:color="000000"/>
              <w:bottom w:val="single" w:sz="4" w:space="0" w:color="000000"/>
            </w:tcBorders>
            <w:shd w:val="clear" w:color="auto" w:fill="C9C9C9"/>
          </w:tcPr>
          <w:p w14:paraId="432BB455" w14:textId="77777777" w:rsidR="00A028FF" w:rsidRPr="00A028FF" w:rsidRDefault="00E305D5" w:rsidP="00A028FF">
            <w:pPr>
              <w:spacing w:after="0" w:line="240" w:lineRule="auto"/>
              <w:rPr>
                <w:rFonts w:ascii="Arial" w:eastAsia="Arial" w:hAnsi="Arial" w:cs="Arial"/>
                <w:i/>
                <w:iCs/>
              </w:rPr>
            </w:pPr>
            <w:r w:rsidRPr="00B97E28">
              <w:rPr>
                <w:rFonts w:ascii="Arial" w:eastAsia="Arial" w:hAnsi="Arial" w:cs="Arial"/>
                <w:b/>
              </w:rPr>
              <w:t>Level 1</w:t>
            </w:r>
            <w:r w:rsidRPr="00B97E28">
              <w:rPr>
                <w:rFonts w:ascii="Arial" w:eastAsia="Arial" w:hAnsi="Arial" w:cs="Arial"/>
              </w:rPr>
              <w:t xml:space="preserve"> </w:t>
            </w:r>
            <w:r w:rsidR="00A028FF" w:rsidRPr="00A028FF">
              <w:rPr>
                <w:rFonts w:ascii="Arial" w:eastAsia="Arial" w:hAnsi="Arial" w:cs="Arial"/>
                <w:i/>
                <w:iCs/>
              </w:rPr>
              <w:t>Records accurate information in the patient record</w:t>
            </w:r>
          </w:p>
          <w:p w14:paraId="7EB20475" w14:textId="77777777" w:rsidR="00A028FF" w:rsidRPr="00A028FF" w:rsidRDefault="00A028FF" w:rsidP="00A028FF">
            <w:pPr>
              <w:spacing w:after="0" w:line="240" w:lineRule="auto"/>
              <w:rPr>
                <w:rFonts w:ascii="Arial" w:eastAsia="Arial" w:hAnsi="Arial" w:cs="Arial"/>
                <w:i/>
                <w:iCs/>
              </w:rPr>
            </w:pPr>
          </w:p>
          <w:p w14:paraId="43F9A6D5" w14:textId="4DEF9B8E" w:rsidR="000D19DE" w:rsidRPr="00B97E28" w:rsidRDefault="00A028FF" w:rsidP="00A028FF">
            <w:pPr>
              <w:spacing w:after="0" w:line="240" w:lineRule="auto"/>
              <w:rPr>
                <w:rFonts w:ascii="Arial" w:eastAsia="Arial" w:hAnsi="Arial" w:cs="Arial"/>
                <w:i/>
                <w:color w:val="000000"/>
              </w:rPr>
            </w:pPr>
            <w:r w:rsidRPr="00A028FF">
              <w:rPr>
                <w:rFonts w:ascii="Arial" w:eastAsia="Arial" w:hAnsi="Arial" w:cs="Arial"/>
                <w:i/>
                <w:iCs/>
              </w:rPr>
              <w:t>Identifies the importance of and responds to multiple forms of communication (e.g., in-person, electronic health record (EHR), telephone, email)</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28053E66" w14:textId="2229743B" w:rsidR="00F030BB"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Corrects progress note after attending identifies outdated plan</w:t>
            </w:r>
          </w:p>
          <w:p w14:paraId="2B5CC816" w14:textId="2B3BC902" w:rsidR="00CF702A" w:rsidRPr="001255AA" w:rsidRDefault="030D8298"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hAnsi="Arial" w:cs="Arial"/>
                <w:color w:val="000000" w:themeColor="text1"/>
              </w:rPr>
              <w:t>If using copy</w:t>
            </w:r>
            <w:r w:rsidR="007064E4">
              <w:rPr>
                <w:rFonts w:ascii="Arial" w:hAnsi="Arial" w:cs="Arial"/>
                <w:color w:val="000000" w:themeColor="text1"/>
              </w:rPr>
              <w:t>/</w:t>
            </w:r>
            <w:r w:rsidRPr="21145EF8">
              <w:rPr>
                <w:rFonts w:ascii="Arial" w:hAnsi="Arial" w:cs="Arial"/>
                <w:color w:val="000000" w:themeColor="text1"/>
              </w:rPr>
              <w:t>paste/forward</w:t>
            </w:r>
            <w:r w:rsidR="007064E4">
              <w:rPr>
                <w:rFonts w:ascii="Arial" w:hAnsi="Arial" w:cs="Arial"/>
                <w:color w:val="000000" w:themeColor="text1"/>
              </w:rPr>
              <w:t xml:space="preserve"> in the EHR</w:t>
            </w:r>
            <w:r w:rsidRPr="21145EF8">
              <w:rPr>
                <w:rFonts w:ascii="Arial" w:hAnsi="Arial" w:cs="Arial"/>
                <w:color w:val="000000" w:themeColor="text1"/>
              </w:rPr>
              <w:t>, goes back to make changes to note after doing so</w:t>
            </w:r>
          </w:p>
          <w:p w14:paraId="2D011A41" w14:textId="77777777" w:rsidR="00F030BB" w:rsidRPr="001255AA" w:rsidRDefault="00F030BB" w:rsidP="00B97E28">
            <w:pPr>
              <w:pBdr>
                <w:top w:val="nil"/>
                <w:left w:val="nil"/>
                <w:bottom w:val="nil"/>
                <w:right w:val="nil"/>
                <w:between w:val="nil"/>
              </w:pBdr>
              <w:spacing w:after="0" w:line="240" w:lineRule="auto"/>
              <w:rPr>
                <w:rFonts w:ascii="Arial" w:hAnsi="Arial" w:cs="Arial"/>
                <w:color w:val="000000"/>
              </w:rPr>
            </w:pPr>
          </w:p>
          <w:p w14:paraId="65502E59" w14:textId="4D0EA855" w:rsidR="000D19DE"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Identifies team, departmental, and institutional communication tools, methods, and hierarchies for patient care needs, concerns</w:t>
            </w:r>
            <w:r w:rsidR="40BABD37" w:rsidRPr="21145EF8">
              <w:rPr>
                <w:rFonts w:ascii="Arial" w:eastAsia="Arial" w:hAnsi="Arial" w:cs="Arial"/>
              </w:rPr>
              <w:t>,</w:t>
            </w:r>
            <w:r w:rsidRPr="21145EF8">
              <w:rPr>
                <w:rFonts w:ascii="Arial" w:eastAsia="Arial" w:hAnsi="Arial" w:cs="Arial"/>
              </w:rPr>
              <w:t xml:space="preserve"> and safety issues</w:t>
            </w:r>
          </w:p>
        </w:tc>
      </w:tr>
      <w:tr w:rsidR="00E87468" w:rsidRPr="00B97E28" w14:paraId="4C173B60" w14:textId="77777777" w:rsidTr="00A028FF">
        <w:tc>
          <w:tcPr>
            <w:tcW w:w="4935" w:type="dxa"/>
            <w:tcBorders>
              <w:top w:val="single" w:sz="4" w:space="0" w:color="000000"/>
              <w:bottom w:val="single" w:sz="4" w:space="0" w:color="000000"/>
            </w:tcBorders>
            <w:shd w:val="clear" w:color="auto" w:fill="C9C9C9"/>
          </w:tcPr>
          <w:p w14:paraId="1F755688" w14:textId="77777777" w:rsidR="00A028FF" w:rsidRPr="00A028FF" w:rsidRDefault="00E305D5" w:rsidP="00A028FF">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A028FF" w:rsidRPr="00A028FF">
              <w:rPr>
                <w:rFonts w:ascii="Arial" w:eastAsia="Arial" w:hAnsi="Arial" w:cs="Arial"/>
                <w:i/>
              </w:rPr>
              <w:t>Records accurate and timely information in the patient record</w:t>
            </w:r>
          </w:p>
          <w:p w14:paraId="73855760" w14:textId="77777777" w:rsidR="00A028FF" w:rsidRPr="00A028FF" w:rsidRDefault="00A028FF" w:rsidP="00A028FF">
            <w:pPr>
              <w:spacing w:after="0" w:line="240" w:lineRule="auto"/>
              <w:rPr>
                <w:rFonts w:ascii="Arial" w:eastAsia="Arial" w:hAnsi="Arial" w:cs="Arial"/>
                <w:i/>
              </w:rPr>
            </w:pPr>
          </w:p>
          <w:p w14:paraId="5D75F203" w14:textId="77777777" w:rsidR="00A028FF" w:rsidRPr="00A028FF" w:rsidRDefault="00A028FF" w:rsidP="00A028FF">
            <w:pPr>
              <w:spacing w:after="0" w:line="240" w:lineRule="auto"/>
              <w:rPr>
                <w:rFonts w:ascii="Arial" w:eastAsia="Arial" w:hAnsi="Arial" w:cs="Arial"/>
                <w:i/>
              </w:rPr>
            </w:pPr>
          </w:p>
          <w:p w14:paraId="10D24BE9" w14:textId="77777777" w:rsidR="00A028FF" w:rsidRPr="00A028FF" w:rsidRDefault="00A028FF" w:rsidP="00A028FF">
            <w:pPr>
              <w:spacing w:after="0" w:line="240" w:lineRule="auto"/>
              <w:rPr>
                <w:rFonts w:ascii="Arial" w:eastAsia="Arial" w:hAnsi="Arial" w:cs="Arial"/>
                <w:i/>
              </w:rPr>
            </w:pPr>
          </w:p>
          <w:p w14:paraId="0D2C2DEE" w14:textId="6EB6F5EB" w:rsidR="000D19DE" w:rsidRPr="00B97E28" w:rsidRDefault="00A028FF" w:rsidP="00A028FF">
            <w:pPr>
              <w:spacing w:after="0" w:line="240" w:lineRule="auto"/>
              <w:rPr>
                <w:rFonts w:ascii="Arial" w:eastAsia="Arial" w:hAnsi="Arial" w:cs="Arial"/>
                <w:i/>
              </w:rPr>
            </w:pPr>
            <w:r w:rsidRPr="00A028FF">
              <w:rPr>
                <w:rFonts w:ascii="Arial" w:eastAsia="Arial" w:hAnsi="Arial" w:cs="Arial"/>
                <w:i/>
              </w:rPr>
              <w:t>Selects appropriate method of communication, with prompting</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5BD0D1AD" w14:textId="0B74A9E5" w:rsidR="00F030BB"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Provides organized and accurate documentation that supports the treatment plan and limits extraneous information</w:t>
            </w:r>
          </w:p>
          <w:p w14:paraId="15A675F5" w14:textId="45F8122C" w:rsidR="001B7DC7" w:rsidRPr="001255AA" w:rsidRDefault="053324B4"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Avoids biased or stigmatized language in notes (e.</w:t>
            </w:r>
            <w:r w:rsidR="04B0E24C" w:rsidRPr="21145EF8">
              <w:rPr>
                <w:rFonts w:ascii="Arial" w:eastAsia="Arial" w:hAnsi="Arial" w:cs="Arial"/>
              </w:rPr>
              <w:t>g.,</w:t>
            </w:r>
            <w:r w:rsidRPr="21145EF8">
              <w:rPr>
                <w:rFonts w:ascii="Arial" w:eastAsia="Arial" w:hAnsi="Arial" w:cs="Arial"/>
              </w:rPr>
              <w:t xml:space="preserve"> “denies use of marijuana” instead of “doesn’t use marijuana”)</w:t>
            </w:r>
          </w:p>
          <w:p w14:paraId="69BCDA4A" w14:textId="77777777" w:rsidR="00F030BB" w:rsidRPr="001255AA" w:rsidRDefault="00F030BB" w:rsidP="00B97E28">
            <w:pPr>
              <w:pBdr>
                <w:top w:val="nil"/>
                <w:left w:val="nil"/>
                <w:bottom w:val="nil"/>
                <w:right w:val="nil"/>
                <w:between w:val="nil"/>
              </w:pBdr>
              <w:spacing w:after="0" w:line="240" w:lineRule="auto"/>
              <w:rPr>
                <w:rFonts w:ascii="Arial" w:hAnsi="Arial" w:cs="Arial"/>
                <w:color w:val="000000"/>
              </w:rPr>
            </w:pPr>
          </w:p>
          <w:p w14:paraId="64EF5185" w14:textId="24B42E72" w:rsidR="000D19DE" w:rsidRPr="001255AA" w:rsidRDefault="4FA953AA" w:rsidP="00B97E28">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21145EF8">
              <w:rPr>
                <w:rFonts w:ascii="Arial" w:eastAsia="Arial" w:hAnsi="Arial" w:cs="Arial"/>
              </w:rPr>
              <w:t>Calls nurse to discuss titration of stimulant medication based on caregiver report</w:t>
            </w:r>
          </w:p>
        </w:tc>
      </w:tr>
      <w:tr w:rsidR="00E87468" w:rsidRPr="00B97E28" w14:paraId="4BFE54AA" w14:textId="77777777" w:rsidTr="00A028FF">
        <w:tc>
          <w:tcPr>
            <w:tcW w:w="4935" w:type="dxa"/>
            <w:tcBorders>
              <w:top w:val="single" w:sz="4" w:space="0" w:color="000000"/>
              <w:bottom w:val="single" w:sz="4" w:space="0" w:color="000000"/>
            </w:tcBorders>
            <w:shd w:val="clear" w:color="auto" w:fill="C9C9C9"/>
          </w:tcPr>
          <w:p w14:paraId="6FA0F149" w14:textId="77777777" w:rsidR="00A028FF" w:rsidRPr="00A028FF" w:rsidRDefault="00E305D5" w:rsidP="00A028FF">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A028FF" w:rsidRPr="00A028FF">
              <w:rPr>
                <w:rFonts w:ascii="Arial" w:eastAsia="Arial" w:hAnsi="Arial" w:cs="Arial"/>
                <w:i/>
                <w:color w:val="000000"/>
              </w:rPr>
              <w:t>Concisely documents updated, prioritized, diagnostic and therapeutic reasoning in the patient record</w:t>
            </w:r>
          </w:p>
          <w:p w14:paraId="0C557CFA" w14:textId="77777777" w:rsidR="00A028FF" w:rsidRPr="00A028FF" w:rsidRDefault="00A028FF" w:rsidP="00A028FF">
            <w:pPr>
              <w:spacing w:after="0" w:line="240" w:lineRule="auto"/>
              <w:rPr>
                <w:rFonts w:ascii="Arial" w:eastAsia="Arial" w:hAnsi="Arial" w:cs="Arial"/>
                <w:i/>
                <w:color w:val="000000"/>
              </w:rPr>
            </w:pPr>
          </w:p>
          <w:p w14:paraId="35DE8636" w14:textId="46A8353F" w:rsidR="000D19DE" w:rsidRPr="00B97E28" w:rsidRDefault="00A028FF" w:rsidP="00A028FF">
            <w:pPr>
              <w:spacing w:after="0" w:line="240" w:lineRule="auto"/>
              <w:rPr>
                <w:rFonts w:ascii="Arial" w:eastAsia="Arial" w:hAnsi="Arial" w:cs="Arial"/>
                <w:i/>
                <w:color w:val="000000"/>
              </w:rPr>
            </w:pPr>
            <w:r w:rsidRPr="00A028FF">
              <w:rPr>
                <w:rFonts w:ascii="Arial" w:eastAsia="Arial" w:hAnsi="Arial" w:cs="Arial"/>
                <w:i/>
                <w:color w:val="000000"/>
              </w:rPr>
              <w:t>Aligns type of communication with message to be delivered (e.g., direct and indirect) based on urgency and complexity</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566F4E93" w14:textId="6BFD8CB6" w:rsidR="00F030BB" w:rsidRPr="001255AA" w:rsidRDefault="0028770D"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color w:val="000000" w:themeColor="text1"/>
              </w:rPr>
              <w:t>Produces d</w:t>
            </w:r>
            <w:r w:rsidR="00E305D5" w:rsidRPr="21145EF8">
              <w:rPr>
                <w:rFonts w:ascii="Arial" w:eastAsia="Arial" w:hAnsi="Arial" w:cs="Arial"/>
                <w:color w:val="000000" w:themeColor="text1"/>
              </w:rPr>
              <w:t>ocumentation</w:t>
            </w:r>
            <w:r>
              <w:rPr>
                <w:rFonts w:ascii="Arial" w:eastAsia="Arial" w:hAnsi="Arial" w:cs="Arial"/>
                <w:color w:val="000000" w:themeColor="text1"/>
              </w:rPr>
              <w:t xml:space="preserve"> that</w:t>
            </w:r>
            <w:r w:rsidR="00E305D5" w:rsidRPr="21145EF8">
              <w:rPr>
                <w:rFonts w:ascii="Arial" w:eastAsia="Arial" w:hAnsi="Arial" w:cs="Arial"/>
                <w:color w:val="000000" w:themeColor="text1"/>
              </w:rPr>
              <w:t xml:space="preserve"> reflects c</w:t>
            </w:r>
            <w:r w:rsidR="00E305D5" w:rsidRPr="21145EF8">
              <w:rPr>
                <w:rFonts w:ascii="Arial" w:eastAsia="Arial" w:hAnsi="Arial" w:cs="Arial"/>
              </w:rPr>
              <w:t>omplex clinical thinking and planning and is concise, but may not contain contingency planning (i.e., if/then statements)</w:t>
            </w:r>
          </w:p>
          <w:p w14:paraId="60B4B099" w14:textId="77777777" w:rsidR="00F030BB" w:rsidRPr="001255AA" w:rsidRDefault="00F030BB" w:rsidP="00B97E28">
            <w:pPr>
              <w:pBdr>
                <w:top w:val="nil"/>
                <w:left w:val="nil"/>
                <w:bottom w:val="nil"/>
                <w:right w:val="nil"/>
                <w:between w:val="nil"/>
              </w:pBdr>
              <w:spacing w:after="0" w:line="240" w:lineRule="auto"/>
              <w:rPr>
                <w:rFonts w:ascii="Arial" w:hAnsi="Arial" w:cs="Arial"/>
                <w:color w:val="000000"/>
              </w:rPr>
            </w:pPr>
          </w:p>
          <w:p w14:paraId="6D62BA26" w14:textId="77777777" w:rsidR="00F030BB" w:rsidRPr="001255AA" w:rsidRDefault="00F030BB" w:rsidP="00B97E28">
            <w:pPr>
              <w:pBdr>
                <w:top w:val="nil"/>
                <w:left w:val="nil"/>
                <w:bottom w:val="nil"/>
                <w:right w:val="nil"/>
                <w:between w:val="nil"/>
              </w:pBdr>
              <w:spacing w:after="0" w:line="240" w:lineRule="auto"/>
              <w:rPr>
                <w:rFonts w:ascii="Arial" w:hAnsi="Arial" w:cs="Arial"/>
                <w:color w:val="000000"/>
              </w:rPr>
            </w:pPr>
          </w:p>
          <w:p w14:paraId="56763FB5" w14:textId="08B710EE" w:rsidR="00F030BB"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Contacts neurology subspecialty </w:t>
            </w:r>
            <w:r w:rsidR="0005362B">
              <w:rPr>
                <w:rFonts w:ascii="Arial" w:eastAsia="Arial" w:hAnsi="Arial" w:cs="Arial"/>
              </w:rPr>
              <w:t>practitioner</w:t>
            </w:r>
            <w:r w:rsidR="0005362B" w:rsidRPr="21145EF8">
              <w:rPr>
                <w:rFonts w:ascii="Arial" w:eastAsia="Arial" w:hAnsi="Arial" w:cs="Arial"/>
              </w:rPr>
              <w:t xml:space="preserve"> </w:t>
            </w:r>
            <w:r w:rsidRPr="21145EF8">
              <w:rPr>
                <w:rFonts w:ascii="Arial" w:eastAsia="Arial" w:hAnsi="Arial" w:cs="Arial"/>
              </w:rPr>
              <w:t xml:space="preserve">directly by phone when a child in clinic is identified as having serologic and clinical findings suggestive of Duchenne </w:t>
            </w:r>
            <w:r w:rsidR="007D47C6">
              <w:rPr>
                <w:rFonts w:ascii="Arial" w:eastAsia="Arial" w:hAnsi="Arial" w:cs="Arial"/>
              </w:rPr>
              <w:t>m</w:t>
            </w:r>
            <w:r w:rsidRPr="21145EF8">
              <w:rPr>
                <w:rFonts w:ascii="Arial" w:eastAsia="Arial" w:hAnsi="Arial" w:cs="Arial"/>
              </w:rPr>
              <w:t xml:space="preserve">uscular </w:t>
            </w:r>
            <w:r w:rsidR="007D47C6">
              <w:rPr>
                <w:rFonts w:ascii="Arial" w:eastAsia="Arial" w:hAnsi="Arial" w:cs="Arial"/>
              </w:rPr>
              <w:t>d</w:t>
            </w:r>
            <w:r w:rsidRPr="21145EF8">
              <w:rPr>
                <w:rFonts w:ascii="Arial" w:eastAsia="Arial" w:hAnsi="Arial" w:cs="Arial"/>
              </w:rPr>
              <w:t xml:space="preserve">ystrophy </w:t>
            </w:r>
          </w:p>
          <w:p w14:paraId="168373CE" w14:textId="53D566A9" w:rsidR="000D19DE"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Electronic messages patient's cardiologist with non-urgent question regarding initiation of stimulant medication in child with family history of cardiac arrythmia rather than paging cardiologist on call</w:t>
            </w:r>
          </w:p>
        </w:tc>
      </w:tr>
      <w:tr w:rsidR="00E87468" w:rsidRPr="00B97E28" w14:paraId="6432271A" w14:textId="77777777" w:rsidTr="00A028FF">
        <w:tc>
          <w:tcPr>
            <w:tcW w:w="4935" w:type="dxa"/>
            <w:tcBorders>
              <w:top w:val="single" w:sz="4" w:space="0" w:color="000000"/>
              <w:bottom w:val="single" w:sz="4" w:space="0" w:color="000000"/>
            </w:tcBorders>
            <w:shd w:val="clear" w:color="auto" w:fill="C9C9C9"/>
          </w:tcPr>
          <w:p w14:paraId="78C84B10" w14:textId="77777777" w:rsidR="00A028FF" w:rsidRPr="00A028FF" w:rsidRDefault="00E305D5" w:rsidP="00A028FF">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A028FF" w:rsidRPr="00A028FF">
              <w:rPr>
                <w:rFonts w:ascii="Arial" w:eastAsia="Arial" w:hAnsi="Arial" w:cs="Arial"/>
                <w:i/>
              </w:rPr>
              <w:t>Documents diagnostic and therapeutic reasoning, including anticipatory guidance</w:t>
            </w:r>
          </w:p>
          <w:p w14:paraId="63CFCC29" w14:textId="77777777" w:rsidR="00A028FF" w:rsidRPr="00A028FF" w:rsidRDefault="00A028FF" w:rsidP="00A028FF">
            <w:pPr>
              <w:spacing w:after="0" w:line="240" w:lineRule="auto"/>
              <w:rPr>
                <w:rFonts w:ascii="Arial" w:eastAsia="Arial" w:hAnsi="Arial" w:cs="Arial"/>
                <w:i/>
              </w:rPr>
            </w:pPr>
          </w:p>
          <w:p w14:paraId="18600DAB" w14:textId="35D83B54" w:rsidR="000D19DE" w:rsidRPr="00B97E28" w:rsidRDefault="00A028FF" w:rsidP="00A028FF">
            <w:pPr>
              <w:spacing w:after="0" w:line="240" w:lineRule="auto"/>
              <w:rPr>
                <w:rFonts w:ascii="Arial" w:eastAsia="Arial" w:hAnsi="Arial" w:cs="Arial"/>
                <w:i/>
              </w:rPr>
            </w:pPr>
            <w:r w:rsidRPr="00A028FF">
              <w:rPr>
                <w:rFonts w:ascii="Arial" w:eastAsia="Arial" w:hAnsi="Arial" w:cs="Arial"/>
                <w:i/>
              </w:rPr>
              <w:t>Demonstrates exemplary written and verbal communication</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75BCC0C5" w14:textId="111409D3" w:rsidR="000D19DE" w:rsidRPr="00610C91" w:rsidRDefault="0009252F"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Produces d</w:t>
            </w:r>
            <w:r w:rsidR="00E305D5" w:rsidRPr="21145EF8">
              <w:rPr>
                <w:rFonts w:ascii="Arial" w:eastAsia="Arial" w:hAnsi="Arial" w:cs="Arial"/>
              </w:rPr>
              <w:t>ocumentation</w:t>
            </w:r>
            <w:r>
              <w:rPr>
                <w:rFonts w:ascii="Arial" w:eastAsia="Arial" w:hAnsi="Arial" w:cs="Arial"/>
              </w:rPr>
              <w:t xml:space="preserve"> that</w:t>
            </w:r>
            <w:r w:rsidR="00E305D5" w:rsidRPr="21145EF8">
              <w:rPr>
                <w:rFonts w:ascii="Arial" w:eastAsia="Arial" w:hAnsi="Arial" w:cs="Arial"/>
              </w:rPr>
              <w:t xml:space="preserve"> is consistently accurate, organized, and concise; reflects complex clinical reasoning and frequently incorporates contingency planning</w:t>
            </w:r>
          </w:p>
          <w:p w14:paraId="0A347651" w14:textId="77777777" w:rsidR="004F7B4B" w:rsidRPr="00B97E28" w:rsidRDefault="004F7B4B" w:rsidP="00610C91">
            <w:pPr>
              <w:pBdr>
                <w:top w:val="nil"/>
                <w:left w:val="nil"/>
                <w:bottom w:val="nil"/>
                <w:right w:val="nil"/>
                <w:between w:val="nil"/>
              </w:pBdr>
              <w:spacing w:after="0" w:line="240" w:lineRule="auto"/>
              <w:ind w:left="187"/>
              <w:rPr>
                <w:rFonts w:ascii="Arial" w:hAnsi="Arial" w:cs="Arial"/>
                <w:color w:val="000000"/>
              </w:rPr>
            </w:pPr>
          </w:p>
          <w:p w14:paraId="48E017B2" w14:textId="4134050D" w:rsidR="000D19DE" w:rsidRPr="00B97E28" w:rsidRDefault="4FA953AA" w:rsidP="61FC8BC5">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 xml:space="preserve">Communicates proactively with neuromuscular </w:t>
            </w:r>
            <w:r w:rsidR="00372DEB">
              <w:rPr>
                <w:rFonts w:ascii="Arial" w:eastAsia="Arial" w:hAnsi="Arial" w:cs="Arial"/>
                <w:color w:val="000000" w:themeColor="text1"/>
              </w:rPr>
              <w:t>practitioners</w:t>
            </w:r>
            <w:r w:rsidR="00372DEB" w:rsidRPr="21145EF8">
              <w:rPr>
                <w:rFonts w:ascii="Arial" w:eastAsia="Arial" w:hAnsi="Arial" w:cs="Arial"/>
                <w:color w:val="000000" w:themeColor="text1"/>
              </w:rPr>
              <w:t xml:space="preserve"> </w:t>
            </w:r>
            <w:r w:rsidRPr="21145EF8">
              <w:rPr>
                <w:rFonts w:ascii="Arial" w:eastAsia="Arial" w:hAnsi="Arial" w:cs="Arial"/>
                <w:color w:val="000000" w:themeColor="text1"/>
              </w:rPr>
              <w:t xml:space="preserve">to ensure timely follow up for patient with concern for Duchenne </w:t>
            </w:r>
            <w:r w:rsidR="00372DEB">
              <w:rPr>
                <w:rFonts w:ascii="Arial" w:eastAsia="Arial" w:hAnsi="Arial" w:cs="Arial"/>
                <w:color w:val="000000" w:themeColor="text1"/>
              </w:rPr>
              <w:t>m</w:t>
            </w:r>
            <w:r w:rsidRPr="21145EF8">
              <w:rPr>
                <w:rFonts w:ascii="Arial" w:eastAsia="Arial" w:hAnsi="Arial" w:cs="Arial"/>
                <w:color w:val="000000" w:themeColor="text1"/>
              </w:rPr>
              <w:t xml:space="preserve">uscular </w:t>
            </w:r>
            <w:r w:rsidR="00372DEB">
              <w:rPr>
                <w:rFonts w:ascii="Arial" w:eastAsia="Arial" w:hAnsi="Arial" w:cs="Arial"/>
                <w:color w:val="000000" w:themeColor="text1"/>
              </w:rPr>
              <w:t>d</w:t>
            </w:r>
            <w:r w:rsidRPr="21145EF8">
              <w:rPr>
                <w:rFonts w:ascii="Arial" w:eastAsia="Arial" w:hAnsi="Arial" w:cs="Arial"/>
                <w:color w:val="000000" w:themeColor="text1"/>
              </w:rPr>
              <w:t xml:space="preserve">ystrophy, and ensures that neuromuscular </w:t>
            </w:r>
            <w:r w:rsidR="00372DEB">
              <w:rPr>
                <w:rFonts w:ascii="Arial" w:eastAsia="Arial" w:hAnsi="Arial" w:cs="Arial"/>
                <w:color w:val="000000" w:themeColor="text1"/>
              </w:rPr>
              <w:t>practitioners</w:t>
            </w:r>
            <w:r w:rsidR="00372DEB" w:rsidRPr="21145EF8">
              <w:rPr>
                <w:rFonts w:ascii="Arial" w:eastAsia="Arial" w:hAnsi="Arial" w:cs="Arial"/>
                <w:color w:val="000000" w:themeColor="text1"/>
              </w:rPr>
              <w:t xml:space="preserve"> </w:t>
            </w:r>
            <w:r w:rsidRPr="21145EF8">
              <w:rPr>
                <w:rFonts w:ascii="Arial" w:eastAsia="Arial" w:hAnsi="Arial" w:cs="Arial"/>
                <w:color w:val="000000" w:themeColor="text1"/>
              </w:rPr>
              <w:t xml:space="preserve">have </w:t>
            </w:r>
            <w:r w:rsidR="358055E6" w:rsidRPr="21145EF8">
              <w:rPr>
                <w:rFonts w:ascii="Arial" w:eastAsia="Arial" w:hAnsi="Arial" w:cs="Arial"/>
                <w:color w:val="000000" w:themeColor="text1"/>
              </w:rPr>
              <w:t xml:space="preserve">the </w:t>
            </w:r>
            <w:r w:rsidR="33475C28" w:rsidRPr="21145EF8">
              <w:rPr>
                <w:rFonts w:ascii="Arial" w:eastAsia="Arial" w:hAnsi="Arial" w:cs="Arial"/>
                <w:color w:val="000000" w:themeColor="text1"/>
              </w:rPr>
              <w:t>documentation and testing results</w:t>
            </w:r>
            <w:r w:rsidR="358055E6" w:rsidRPr="21145EF8">
              <w:rPr>
                <w:rFonts w:ascii="Arial" w:eastAsia="Arial" w:hAnsi="Arial" w:cs="Arial"/>
                <w:color w:val="000000" w:themeColor="text1"/>
              </w:rPr>
              <w:t xml:space="preserve"> </w:t>
            </w:r>
            <w:r w:rsidRPr="21145EF8">
              <w:rPr>
                <w:rFonts w:ascii="Arial" w:eastAsia="Arial" w:hAnsi="Arial" w:cs="Arial"/>
                <w:color w:val="000000" w:themeColor="text1"/>
              </w:rPr>
              <w:t xml:space="preserve">they need to see the patient in clinic </w:t>
            </w:r>
          </w:p>
          <w:p w14:paraId="1B1087B0" w14:textId="0F5CF12D" w:rsidR="000D19DE" w:rsidRPr="00B97E28" w:rsidRDefault="4FA953AA" w:rsidP="00151225">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21145EF8">
              <w:rPr>
                <w:rFonts w:ascii="Arial" w:eastAsia="Arial" w:hAnsi="Arial" w:cs="Arial"/>
                <w:color w:val="000000" w:themeColor="text1"/>
              </w:rPr>
              <w:lastRenderedPageBreak/>
              <w:t xml:space="preserve">Communicates with patient’s primary care </w:t>
            </w:r>
            <w:r w:rsidR="007E78E0">
              <w:rPr>
                <w:rFonts w:ascii="Arial" w:eastAsia="Arial" w:hAnsi="Arial" w:cs="Arial"/>
                <w:color w:val="000000" w:themeColor="text1"/>
              </w:rPr>
              <w:t>practitioner</w:t>
            </w:r>
            <w:r w:rsidR="007E78E0" w:rsidRPr="21145EF8">
              <w:rPr>
                <w:rFonts w:ascii="Arial" w:eastAsia="Arial" w:hAnsi="Arial" w:cs="Arial"/>
                <w:color w:val="000000" w:themeColor="text1"/>
              </w:rPr>
              <w:t xml:space="preserve"> </w:t>
            </w:r>
            <w:r w:rsidRPr="21145EF8">
              <w:rPr>
                <w:rFonts w:ascii="Arial" w:eastAsia="Arial" w:hAnsi="Arial" w:cs="Arial"/>
                <w:color w:val="000000" w:themeColor="text1"/>
              </w:rPr>
              <w:t xml:space="preserve">regarding plan to collaborate on treatment of child’s ADHD, including frequency of follow up in both clinical settings as well as </w:t>
            </w:r>
            <w:r w:rsidR="007E78E0">
              <w:rPr>
                <w:rFonts w:ascii="Arial" w:eastAsia="Arial" w:hAnsi="Arial" w:cs="Arial"/>
                <w:color w:val="000000" w:themeColor="text1"/>
              </w:rPr>
              <w:t xml:space="preserve">the </w:t>
            </w:r>
            <w:r w:rsidRPr="21145EF8">
              <w:rPr>
                <w:rFonts w:ascii="Arial" w:eastAsia="Arial" w:hAnsi="Arial" w:cs="Arial"/>
                <w:color w:val="000000" w:themeColor="text1"/>
              </w:rPr>
              <w:t xml:space="preserve">best </w:t>
            </w:r>
            <w:r w:rsidR="007E78E0">
              <w:rPr>
                <w:rFonts w:ascii="Arial" w:eastAsia="Arial" w:hAnsi="Arial" w:cs="Arial"/>
                <w:color w:val="000000" w:themeColor="text1"/>
              </w:rPr>
              <w:t>method</w:t>
            </w:r>
            <w:r w:rsidR="007E78E0" w:rsidRPr="21145EF8">
              <w:rPr>
                <w:rFonts w:ascii="Arial" w:eastAsia="Arial" w:hAnsi="Arial" w:cs="Arial"/>
                <w:color w:val="000000" w:themeColor="text1"/>
              </w:rPr>
              <w:t xml:space="preserve"> </w:t>
            </w:r>
            <w:r w:rsidRPr="21145EF8">
              <w:rPr>
                <w:rFonts w:ascii="Arial" w:eastAsia="Arial" w:hAnsi="Arial" w:cs="Arial"/>
                <w:color w:val="000000" w:themeColor="text1"/>
              </w:rPr>
              <w:t xml:space="preserve">of communication between </w:t>
            </w:r>
            <w:r w:rsidR="007E78E0">
              <w:rPr>
                <w:rFonts w:ascii="Arial" w:eastAsia="Arial" w:hAnsi="Arial" w:cs="Arial"/>
                <w:color w:val="000000" w:themeColor="text1"/>
              </w:rPr>
              <w:t>practitioners</w:t>
            </w:r>
          </w:p>
        </w:tc>
      </w:tr>
      <w:tr w:rsidR="00E87468" w:rsidRPr="00B97E28" w14:paraId="7691B88A" w14:textId="77777777" w:rsidTr="00A028FF">
        <w:tc>
          <w:tcPr>
            <w:tcW w:w="4935" w:type="dxa"/>
            <w:tcBorders>
              <w:top w:val="single" w:sz="4" w:space="0" w:color="000000"/>
              <w:bottom w:val="single" w:sz="4" w:space="0" w:color="000000"/>
            </w:tcBorders>
            <w:shd w:val="clear" w:color="auto" w:fill="C9C9C9"/>
          </w:tcPr>
          <w:p w14:paraId="2EFBFFDB" w14:textId="77777777" w:rsidR="00A028FF" w:rsidRPr="00A028FF" w:rsidRDefault="00E305D5" w:rsidP="00A028FF">
            <w:pPr>
              <w:spacing w:after="0" w:line="240" w:lineRule="auto"/>
              <w:rPr>
                <w:rFonts w:ascii="Arial" w:eastAsia="Arial" w:hAnsi="Arial" w:cs="Arial"/>
                <w:i/>
              </w:rPr>
            </w:pPr>
            <w:r w:rsidRPr="00B97E28">
              <w:rPr>
                <w:rFonts w:ascii="Arial" w:eastAsia="Arial" w:hAnsi="Arial" w:cs="Arial"/>
                <w:b/>
              </w:rPr>
              <w:lastRenderedPageBreak/>
              <w:t>Level 5</w:t>
            </w:r>
            <w:r w:rsidRPr="00B97E28">
              <w:rPr>
                <w:rFonts w:ascii="Arial" w:eastAsia="Arial" w:hAnsi="Arial" w:cs="Arial"/>
              </w:rPr>
              <w:t xml:space="preserve"> </w:t>
            </w:r>
            <w:r w:rsidR="00A028FF" w:rsidRPr="00A028FF">
              <w:rPr>
                <w:rFonts w:ascii="Arial" w:eastAsia="Arial" w:hAnsi="Arial" w:cs="Arial"/>
                <w:i/>
              </w:rPr>
              <w:t>Models and coaches others in documenting diagnostic and therapeutic reasoning</w:t>
            </w:r>
          </w:p>
          <w:p w14:paraId="70702507" w14:textId="77777777" w:rsidR="00A028FF" w:rsidRPr="00A028FF" w:rsidRDefault="00A028FF" w:rsidP="00A028FF">
            <w:pPr>
              <w:spacing w:after="0" w:line="240" w:lineRule="auto"/>
              <w:rPr>
                <w:rFonts w:ascii="Arial" w:eastAsia="Arial" w:hAnsi="Arial" w:cs="Arial"/>
                <w:i/>
              </w:rPr>
            </w:pPr>
          </w:p>
          <w:p w14:paraId="7ADCFB43" w14:textId="19497821" w:rsidR="000D19DE" w:rsidRPr="00B97E28" w:rsidRDefault="00A028FF" w:rsidP="00A028FF">
            <w:pPr>
              <w:spacing w:after="0" w:line="240" w:lineRule="auto"/>
              <w:rPr>
                <w:rFonts w:ascii="Arial" w:eastAsia="Arial" w:hAnsi="Arial" w:cs="Arial"/>
                <w:i/>
              </w:rPr>
            </w:pPr>
            <w:r w:rsidRPr="00A028FF">
              <w:rPr>
                <w:rFonts w:ascii="Arial" w:eastAsia="Arial" w:hAnsi="Arial" w:cs="Arial"/>
                <w:i/>
              </w:rPr>
              <w:t>Coaches others in written and verbal communication</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3182F517" w14:textId="14FBCE1E" w:rsidR="00F030BB" w:rsidRPr="00B97E28"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Leads teams by modeling a range of effective tools and methods of communication that fit the context of a broad variety of clinical encounters</w:t>
            </w:r>
          </w:p>
          <w:p w14:paraId="343D915F" w14:textId="77777777" w:rsidR="00F030BB" w:rsidRPr="00B97E28" w:rsidRDefault="00F030BB" w:rsidP="00B97E28">
            <w:pPr>
              <w:pBdr>
                <w:top w:val="nil"/>
                <w:left w:val="nil"/>
                <w:bottom w:val="nil"/>
                <w:right w:val="nil"/>
                <w:between w:val="nil"/>
              </w:pBdr>
              <w:spacing w:after="0" w:line="240" w:lineRule="auto"/>
              <w:rPr>
                <w:rFonts w:ascii="Arial" w:hAnsi="Arial" w:cs="Arial"/>
                <w:color w:val="000000"/>
              </w:rPr>
            </w:pPr>
          </w:p>
          <w:p w14:paraId="210C2032" w14:textId="77777777" w:rsidR="00F030BB" w:rsidRPr="00B97E28" w:rsidRDefault="00F030BB" w:rsidP="00B97E28">
            <w:pPr>
              <w:pBdr>
                <w:top w:val="nil"/>
                <w:left w:val="nil"/>
                <w:bottom w:val="nil"/>
                <w:right w:val="nil"/>
                <w:between w:val="nil"/>
              </w:pBdr>
              <w:spacing w:after="0" w:line="240" w:lineRule="auto"/>
              <w:rPr>
                <w:rFonts w:ascii="Arial" w:hAnsi="Arial" w:cs="Arial"/>
                <w:color w:val="000000"/>
              </w:rPr>
            </w:pPr>
          </w:p>
          <w:p w14:paraId="0243BF34" w14:textId="53279C75" w:rsidR="000D19DE"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Designs and facilitates the improvement of EHR systems that integrates effective communication among teams, departments, and institutions in the identification and care of children with Duchenne </w:t>
            </w:r>
            <w:r w:rsidR="00555CDB">
              <w:rPr>
                <w:rFonts w:ascii="Arial" w:eastAsia="Arial" w:hAnsi="Arial" w:cs="Arial"/>
              </w:rPr>
              <w:t>m</w:t>
            </w:r>
            <w:r w:rsidRPr="21145EF8">
              <w:rPr>
                <w:rFonts w:ascii="Arial" w:eastAsia="Arial" w:hAnsi="Arial" w:cs="Arial"/>
              </w:rPr>
              <w:t xml:space="preserve">uscular </w:t>
            </w:r>
            <w:r w:rsidR="00555CDB">
              <w:rPr>
                <w:rFonts w:ascii="Arial" w:eastAsia="Arial" w:hAnsi="Arial" w:cs="Arial"/>
              </w:rPr>
              <w:t>d</w:t>
            </w:r>
            <w:r w:rsidRPr="21145EF8">
              <w:rPr>
                <w:rFonts w:ascii="Arial" w:eastAsia="Arial" w:hAnsi="Arial" w:cs="Arial"/>
              </w:rPr>
              <w:t>ystrophy</w:t>
            </w:r>
          </w:p>
          <w:p w14:paraId="422A948D" w14:textId="580052E5" w:rsidR="001B7DC7" w:rsidRPr="00B97E28" w:rsidRDefault="053324B4"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Leads a team to discuss implementation and dissemination of preferred pronouns/names into EHR</w:t>
            </w:r>
          </w:p>
        </w:tc>
      </w:tr>
      <w:tr w:rsidR="006B6396" w:rsidRPr="00B97E28" w14:paraId="3DBC0E85" w14:textId="77777777" w:rsidTr="21145EF8">
        <w:tc>
          <w:tcPr>
            <w:tcW w:w="4935" w:type="dxa"/>
            <w:shd w:val="clear" w:color="auto" w:fill="FFD965"/>
          </w:tcPr>
          <w:p w14:paraId="4F6185BC"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Assessment Models or Tools</w:t>
            </w:r>
          </w:p>
        </w:tc>
        <w:tc>
          <w:tcPr>
            <w:tcW w:w="9195" w:type="dxa"/>
            <w:shd w:val="clear" w:color="auto" w:fill="FFD965"/>
          </w:tcPr>
          <w:p w14:paraId="5C70DEDE" w14:textId="01A74D1A" w:rsidR="000D19DE" w:rsidRPr="007C34DE"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Direct observation</w:t>
            </w:r>
          </w:p>
          <w:p w14:paraId="4F426D57" w14:textId="77777777" w:rsidR="007C34DE" w:rsidRPr="007C34DE" w:rsidRDefault="2531B153" w:rsidP="007C34DE">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Multisource feedback</w:t>
            </w:r>
          </w:p>
          <w:p w14:paraId="000AE9E8" w14:textId="5DC3DF70" w:rsidR="007C34DE" w:rsidRPr="007C34DE" w:rsidRDefault="2531B153" w:rsidP="007C34DE">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Simulation</w:t>
            </w:r>
          </w:p>
        </w:tc>
      </w:tr>
      <w:tr w:rsidR="006B6396" w:rsidRPr="00B97E28" w14:paraId="5C9EFD66" w14:textId="77777777" w:rsidTr="21145EF8">
        <w:tc>
          <w:tcPr>
            <w:tcW w:w="4935" w:type="dxa"/>
            <w:shd w:val="clear" w:color="auto" w:fill="8DB3E2" w:themeFill="text2" w:themeFillTint="66"/>
          </w:tcPr>
          <w:p w14:paraId="7285E8B8"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 xml:space="preserve">Curriculum Mapping </w:t>
            </w:r>
          </w:p>
        </w:tc>
        <w:tc>
          <w:tcPr>
            <w:tcW w:w="9195" w:type="dxa"/>
            <w:shd w:val="clear" w:color="auto" w:fill="8DB3E2" w:themeFill="text2" w:themeFillTint="66"/>
          </w:tcPr>
          <w:p w14:paraId="163DD19C" w14:textId="455D0446" w:rsidR="000D19DE" w:rsidRPr="00B97E28" w:rsidRDefault="000D19DE"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6B6396" w:rsidRPr="00B97E28" w14:paraId="0997D9AF" w14:textId="77777777" w:rsidTr="21145EF8">
        <w:trPr>
          <w:trHeight w:val="80"/>
        </w:trPr>
        <w:tc>
          <w:tcPr>
            <w:tcW w:w="4935" w:type="dxa"/>
            <w:shd w:val="clear" w:color="auto" w:fill="A8D08D"/>
          </w:tcPr>
          <w:p w14:paraId="5A6C26F1"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Notes or Resources</w:t>
            </w:r>
          </w:p>
        </w:tc>
        <w:tc>
          <w:tcPr>
            <w:tcW w:w="9195" w:type="dxa"/>
            <w:shd w:val="clear" w:color="auto" w:fill="A8D08D"/>
          </w:tcPr>
          <w:p w14:paraId="392C9C56" w14:textId="77777777" w:rsidR="00531DF8" w:rsidRPr="002542A3" w:rsidRDefault="00531DF8" w:rsidP="00531DF8">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r w:rsidRPr="629378A4">
              <w:rPr>
                <w:rFonts w:ascii="Arial" w:eastAsia="Arial" w:hAnsi="Arial" w:cs="Arial"/>
              </w:rPr>
              <w:t>Entrustable Professional Activities for Subspecialties</w:t>
            </w:r>
            <w:r>
              <w:rPr>
                <w:rFonts w:ascii="Arial" w:eastAsia="Arial" w:hAnsi="Arial" w:cs="Arial"/>
              </w:rPr>
              <w:t>: Developmental-Behavioral Pediatrics.”</w:t>
            </w:r>
            <w:r w:rsidRPr="629378A4">
              <w:rPr>
                <w:rFonts w:ascii="Arial" w:eastAsia="Arial" w:hAnsi="Arial" w:cs="Arial"/>
              </w:rPr>
              <w:t xml:space="preserve"> </w:t>
            </w:r>
            <w:hyperlink r:id="rId131">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7DCA4B47" w14:textId="31B6DE16" w:rsidR="35C3026B" w:rsidRDefault="003A1ACD" w:rsidP="00D6543E">
            <w:pPr>
              <w:numPr>
                <w:ilvl w:val="0"/>
                <w:numId w:val="2"/>
              </w:numPr>
              <w:spacing w:after="0" w:line="240" w:lineRule="auto"/>
              <w:ind w:left="174" w:hanging="180"/>
              <w:rPr>
                <w:rFonts w:ascii="Arial" w:hAnsi="Arial" w:cs="Arial"/>
                <w:color w:val="000000" w:themeColor="text1"/>
              </w:rPr>
            </w:pPr>
            <w:r>
              <w:rPr>
                <w:rFonts w:ascii="Arial" w:hAnsi="Arial" w:cs="Arial"/>
                <w:color w:val="000000" w:themeColor="text1"/>
              </w:rPr>
              <w:t xml:space="preserve">ABP. </w:t>
            </w:r>
            <w:r w:rsidR="000370C1">
              <w:rPr>
                <w:rFonts w:ascii="Arial" w:hAnsi="Arial" w:cs="Arial"/>
                <w:color w:val="000000" w:themeColor="text1"/>
              </w:rPr>
              <w:t>“Entrustable</w:t>
            </w:r>
            <w:r>
              <w:rPr>
                <w:rFonts w:ascii="Arial" w:hAnsi="Arial" w:cs="Arial"/>
                <w:color w:val="000000" w:themeColor="text1"/>
              </w:rPr>
              <w:t xml:space="preserve"> Professional Activities.</w:t>
            </w:r>
            <w:r w:rsidR="000370C1">
              <w:rPr>
                <w:rFonts w:ascii="Arial" w:hAnsi="Arial" w:cs="Arial"/>
                <w:color w:val="000000" w:themeColor="text1"/>
              </w:rPr>
              <w:t>”</w:t>
            </w:r>
            <w:r>
              <w:rPr>
                <w:rFonts w:ascii="Arial" w:hAnsi="Arial" w:cs="Arial"/>
                <w:color w:val="000000" w:themeColor="text1"/>
              </w:rPr>
              <w:t xml:space="preserve"> EPA 4 for </w:t>
            </w:r>
            <w:r w:rsidR="000370C1">
              <w:rPr>
                <w:rFonts w:ascii="Arial" w:eastAsia="Arial" w:hAnsi="Arial" w:cs="Arial"/>
              </w:rPr>
              <w:t>Developmental-Behavioral Pediatrics</w:t>
            </w:r>
            <w:r>
              <w:rPr>
                <w:rFonts w:ascii="Arial" w:hAnsi="Arial" w:cs="Arial"/>
                <w:color w:val="000000" w:themeColor="text1"/>
              </w:rPr>
              <w:t>.</w:t>
            </w:r>
            <w:r w:rsidR="6A7B012C" w:rsidRPr="21145EF8">
              <w:rPr>
                <w:rFonts w:ascii="Arial" w:hAnsi="Arial" w:cs="Arial"/>
                <w:color w:val="000000" w:themeColor="text1"/>
              </w:rPr>
              <w:t xml:space="preserve"> </w:t>
            </w:r>
            <w:hyperlink r:id="rId132" w:history="1">
              <w:r w:rsidRPr="001A71A8">
                <w:rPr>
                  <w:rStyle w:val="Hyperlink"/>
                  <w:rFonts w:ascii="Arial" w:hAnsi="Arial" w:cs="Arial"/>
                </w:rPr>
                <w:t>https://www.abp.org/sites/public/files/pdf/epa-dbeh-4.pdf</w:t>
              </w:r>
            </w:hyperlink>
            <w:r>
              <w:rPr>
                <w:rFonts w:ascii="Arial" w:hAnsi="Arial" w:cs="Arial"/>
                <w:color w:val="000000" w:themeColor="text1"/>
              </w:rPr>
              <w:t xml:space="preserve">. Accessed 2022. </w:t>
            </w:r>
          </w:p>
          <w:p w14:paraId="78150709" w14:textId="4C1C538A" w:rsidR="00072720" w:rsidRPr="001255AA" w:rsidRDefault="00072720" w:rsidP="0007272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Benson</w:t>
            </w:r>
            <w:r>
              <w:rPr>
                <w:rFonts w:ascii="Arial" w:eastAsia="Arial" w:hAnsi="Arial" w:cs="Arial"/>
              </w:rPr>
              <w:t>,</w:t>
            </w:r>
            <w:r w:rsidRPr="1E97D74E">
              <w:rPr>
                <w:rFonts w:ascii="Arial" w:eastAsia="Arial" w:hAnsi="Arial" w:cs="Arial"/>
              </w:rPr>
              <w:t xml:space="preserve"> B</w:t>
            </w:r>
            <w:r>
              <w:rPr>
                <w:rFonts w:ascii="Arial" w:eastAsia="Arial" w:hAnsi="Arial" w:cs="Arial"/>
              </w:rPr>
              <w:t xml:space="preserve">radley </w:t>
            </w:r>
            <w:r w:rsidRPr="1E97D74E">
              <w:rPr>
                <w:rFonts w:ascii="Arial" w:eastAsia="Arial" w:hAnsi="Arial" w:cs="Arial"/>
              </w:rPr>
              <w:t>J.</w:t>
            </w:r>
            <w:r>
              <w:rPr>
                <w:rFonts w:ascii="Arial" w:eastAsia="Arial" w:hAnsi="Arial" w:cs="Arial"/>
              </w:rPr>
              <w:t xml:space="preserve"> 2014.</w:t>
            </w:r>
            <w:r w:rsidRPr="1E97D74E">
              <w:rPr>
                <w:rFonts w:ascii="Arial" w:eastAsia="Arial" w:hAnsi="Arial" w:cs="Arial"/>
              </w:rPr>
              <w:t xml:space="preserve"> </w:t>
            </w:r>
            <w:r>
              <w:rPr>
                <w:rFonts w:ascii="Arial" w:eastAsia="Arial" w:hAnsi="Arial" w:cs="Arial"/>
              </w:rPr>
              <w:t>“</w:t>
            </w:r>
            <w:r w:rsidRPr="1E97D74E">
              <w:rPr>
                <w:rFonts w:ascii="Arial" w:eastAsia="Arial" w:hAnsi="Arial" w:cs="Arial"/>
              </w:rPr>
              <w:t xml:space="preserve">Domain of </w:t>
            </w:r>
            <w:r>
              <w:rPr>
                <w:rFonts w:ascii="Arial" w:eastAsia="Arial" w:hAnsi="Arial" w:cs="Arial"/>
              </w:rPr>
              <w:t>C</w:t>
            </w:r>
            <w:r w:rsidRPr="1E97D74E">
              <w:rPr>
                <w:rFonts w:ascii="Arial" w:eastAsia="Arial" w:hAnsi="Arial" w:cs="Arial"/>
              </w:rPr>
              <w:t xml:space="preserve">ompetence: Interpersonal and </w:t>
            </w:r>
            <w:r>
              <w:rPr>
                <w:rFonts w:ascii="Arial" w:eastAsia="Arial" w:hAnsi="Arial" w:cs="Arial"/>
              </w:rPr>
              <w:t>C</w:t>
            </w:r>
            <w:r w:rsidRPr="1E97D74E">
              <w:rPr>
                <w:rFonts w:ascii="Arial" w:eastAsia="Arial" w:hAnsi="Arial" w:cs="Arial"/>
              </w:rPr>
              <w:t xml:space="preserve">ommunication </w:t>
            </w:r>
            <w:r>
              <w:rPr>
                <w:rFonts w:ascii="Arial" w:eastAsia="Arial" w:hAnsi="Arial" w:cs="Arial"/>
              </w:rPr>
              <w:t>S</w:t>
            </w:r>
            <w:r w:rsidRPr="1E97D74E">
              <w:rPr>
                <w:rFonts w:ascii="Arial" w:eastAsia="Arial" w:hAnsi="Arial" w:cs="Arial"/>
              </w:rPr>
              <w:t>kills.</w:t>
            </w:r>
            <w:r>
              <w:rPr>
                <w:rFonts w:ascii="Arial" w:eastAsia="Arial" w:hAnsi="Arial" w:cs="Arial"/>
              </w:rPr>
              <w:t>”</w:t>
            </w:r>
            <w:r w:rsidRPr="1E97D74E">
              <w:rPr>
                <w:rFonts w:ascii="Arial" w:eastAsia="Arial" w:hAnsi="Arial" w:cs="Arial"/>
              </w:rPr>
              <w:t xml:space="preserve"> </w:t>
            </w:r>
            <w:r w:rsidRPr="1E97D74E">
              <w:rPr>
                <w:rFonts w:ascii="Arial" w:eastAsia="Arial" w:hAnsi="Arial" w:cs="Arial"/>
                <w:i/>
                <w:iCs/>
              </w:rPr>
              <w:t>Acad</w:t>
            </w:r>
            <w:r>
              <w:rPr>
                <w:rFonts w:ascii="Arial" w:eastAsia="Arial" w:hAnsi="Arial" w:cs="Arial"/>
                <w:i/>
                <w:iCs/>
              </w:rPr>
              <w:t>emic</w:t>
            </w:r>
            <w:r w:rsidRPr="1E97D74E">
              <w:rPr>
                <w:rFonts w:ascii="Arial" w:eastAsia="Arial" w:hAnsi="Arial" w:cs="Arial"/>
                <w:i/>
                <w:iCs/>
              </w:rPr>
              <w:t xml:space="preserve"> Pe</w:t>
            </w:r>
            <w:r>
              <w:rPr>
                <w:rFonts w:ascii="Arial" w:eastAsia="Arial" w:hAnsi="Arial" w:cs="Arial"/>
                <w:i/>
                <w:iCs/>
              </w:rPr>
              <w:t>diatrics</w:t>
            </w:r>
            <w:r w:rsidRPr="1E97D74E">
              <w:rPr>
                <w:rFonts w:ascii="Arial" w:eastAsia="Arial" w:hAnsi="Arial" w:cs="Arial"/>
              </w:rPr>
              <w:t xml:space="preserve"> 14(2 Suppl):</w:t>
            </w:r>
            <w:r>
              <w:rPr>
                <w:rFonts w:ascii="Arial" w:eastAsia="Arial" w:hAnsi="Arial" w:cs="Arial"/>
              </w:rPr>
              <w:t xml:space="preserve"> </w:t>
            </w:r>
            <w:r w:rsidRPr="1E97D74E">
              <w:rPr>
                <w:rFonts w:ascii="Arial" w:eastAsia="Arial" w:hAnsi="Arial" w:cs="Arial"/>
              </w:rPr>
              <w:t xml:space="preserve">S55-S65. </w:t>
            </w:r>
            <w:hyperlink r:id="rId133" w:history="1">
              <w:r w:rsidRPr="009E2171">
                <w:rPr>
                  <w:rStyle w:val="Hyperlink"/>
                  <w:rFonts w:ascii="Arial" w:eastAsia="Arial" w:hAnsi="Arial" w:cs="Arial"/>
                </w:rPr>
                <w:t>https://doi.org/10.1016/j.acap.2013.11.016</w:t>
              </w:r>
            </w:hyperlink>
            <w:r>
              <w:rPr>
                <w:rFonts w:ascii="Arial" w:eastAsia="Arial" w:hAnsi="Arial" w:cs="Arial"/>
              </w:rPr>
              <w:t xml:space="preserve">. Accessed </w:t>
            </w:r>
            <w:r w:rsidRPr="1E97D74E">
              <w:rPr>
                <w:rFonts w:ascii="Arial" w:eastAsia="Arial" w:hAnsi="Arial" w:cs="Arial"/>
              </w:rPr>
              <w:t>202</w:t>
            </w:r>
            <w:r w:rsidR="00D6543E">
              <w:rPr>
                <w:rFonts w:ascii="Arial" w:eastAsia="Arial" w:hAnsi="Arial" w:cs="Arial"/>
              </w:rPr>
              <w:t>2</w:t>
            </w:r>
            <w:r w:rsidRPr="1E97D74E">
              <w:rPr>
                <w:rFonts w:ascii="Arial" w:eastAsia="Arial" w:hAnsi="Arial" w:cs="Arial"/>
              </w:rPr>
              <w:t>.</w:t>
            </w:r>
          </w:p>
          <w:p w14:paraId="3DB0B717" w14:textId="77777777" w:rsidR="00882CEB" w:rsidRPr="006472CB" w:rsidRDefault="00882CEB" w:rsidP="00882CEB">
            <w:pPr>
              <w:numPr>
                <w:ilvl w:val="0"/>
                <w:numId w:val="2"/>
              </w:numPr>
              <w:pBdr>
                <w:top w:val="nil"/>
                <w:left w:val="nil"/>
                <w:bottom w:val="nil"/>
                <w:right w:val="nil"/>
                <w:between w:val="nil"/>
              </w:pBdr>
              <w:spacing w:after="0" w:line="240" w:lineRule="auto"/>
              <w:ind w:left="187" w:hanging="187"/>
              <w:rPr>
                <w:rFonts w:ascii="Arial" w:hAnsi="Arial" w:cs="Arial"/>
              </w:rPr>
            </w:pPr>
            <w:r w:rsidRPr="10AC4E68">
              <w:rPr>
                <w:rFonts w:ascii="Arial" w:eastAsia="Arial" w:hAnsi="Arial" w:cs="Arial"/>
              </w:rPr>
              <w:t>Bierman</w:t>
            </w:r>
            <w:r>
              <w:rPr>
                <w:rFonts w:ascii="Arial" w:eastAsia="Arial" w:hAnsi="Arial" w:cs="Arial"/>
              </w:rPr>
              <w:t>,</w:t>
            </w:r>
            <w:r w:rsidRPr="10AC4E68">
              <w:rPr>
                <w:rFonts w:ascii="Arial" w:eastAsia="Arial" w:hAnsi="Arial" w:cs="Arial"/>
              </w:rPr>
              <w:t xml:space="preserve"> J</w:t>
            </w:r>
            <w:r>
              <w:rPr>
                <w:rFonts w:ascii="Arial" w:eastAsia="Arial" w:hAnsi="Arial" w:cs="Arial"/>
              </w:rPr>
              <w:t xml:space="preserve">ennifer </w:t>
            </w:r>
            <w:r w:rsidRPr="10AC4E68">
              <w:rPr>
                <w:rFonts w:ascii="Arial" w:eastAsia="Arial" w:hAnsi="Arial" w:cs="Arial"/>
              </w:rPr>
              <w:t>A</w:t>
            </w:r>
            <w:r>
              <w:rPr>
                <w:rFonts w:ascii="Arial" w:eastAsia="Arial" w:hAnsi="Arial" w:cs="Arial"/>
              </w:rPr>
              <w:t>.</w:t>
            </w:r>
            <w:r w:rsidRPr="10AC4E68">
              <w:rPr>
                <w:rFonts w:ascii="Arial" w:eastAsia="Arial" w:hAnsi="Arial" w:cs="Arial"/>
              </w:rPr>
              <w:t>,</w:t>
            </w:r>
            <w:r>
              <w:rPr>
                <w:rFonts w:ascii="Arial" w:eastAsia="Arial" w:hAnsi="Arial" w:cs="Arial"/>
              </w:rPr>
              <w:t xml:space="preserve"> Kathryn Kinner</w:t>
            </w:r>
            <w:r w:rsidRPr="10AC4E68">
              <w:rPr>
                <w:rFonts w:ascii="Arial" w:eastAsia="Arial" w:hAnsi="Arial" w:cs="Arial"/>
              </w:rPr>
              <w:t xml:space="preserve"> Hufmeyer,</w:t>
            </w:r>
            <w:r>
              <w:rPr>
                <w:rFonts w:ascii="Arial" w:eastAsia="Arial" w:hAnsi="Arial" w:cs="Arial"/>
              </w:rPr>
              <w:t xml:space="preserve"> David T.</w:t>
            </w:r>
            <w:r w:rsidRPr="10AC4E68">
              <w:rPr>
                <w:rFonts w:ascii="Arial" w:eastAsia="Arial" w:hAnsi="Arial" w:cs="Arial"/>
              </w:rPr>
              <w:t xml:space="preserve"> Liss, </w:t>
            </w:r>
            <w:r>
              <w:rPr>
                <w:rFonts w:ascii="Arial" w:eastAsia="Arial" w:hAnsi="Arial" w:cs="Arial"/>
              </w:rPr>
              <w:t xml:space="preserve">A. Charlotta </w:t>
            </w:r>
            <w:r w:rsidRPr="10AC4E68">
              <w:rPr>
                <w:rFonts w:ascii="Arial" w:eastAsia="Arial" w:hAnsi="Arial" w:cs="Arial"/>
              </w:rPr>
              <w:t>Weaver,</w:t>
            </w:r>
            <w:r>
              <w:rPr>
                <w:rFonts w:ascii="Arial" w:eastAsia="Arial" w:hAnsi="Arial" w:cs="Arial"/>
              </w:rPr>
              <w:t xml:space="preserve"> and</w:t>
            </w:r>
            <w:r w:rsidRPr="10AC4E68">
              <w:rPr>
                <w:rFonts w:ascii="Arial" w:eastAsia="Arial" w:hAnsi="Arial" w:cs="Arial"/>
              </w:rPr>
              <w:t xml:space="preserve"> </w:t>
            </w:r>
            <w:r>
              <w:rPr>
                <w:rFonts w:ascii="Arial" w:eastAsia="Arial" w:hAnsi="Arial" w:cs="Arial"/>
              </w:rPr>
              <w:t xml:space="preserve">Heather L. </w:t>
            </w:r>
            <w:r w:rsidRPr="10AC4E68">
              <w:rPr>
                <w:rFonts w:ascii="Arial" w:eastAsia="Arial" w:hAnsi="Arial" w:cs="Arial"/>
              </w:rPr>
              <w:t xml:space="preserve">Heiman. </w:t>
            </w:r>
            <w:r>
              <w:rPr>
                <w:rFonts w:ascii="Arial" w:eastAsia="Arial" w:hAnsi="Arial" w:cs="Arial"/>
              </w:rPr>
              <w:t>2017. “</w:t>
            </w:r>
            <w:r w:rsidRPr="10AC4E68">
              <w:rPr>
                <w:rFonts w:ascii="Arial" w:eastAsia="Arial" w:hAnsi="Arial" w:cs="Arial"/>
              </w:rPr>
              <w:t xml:space="preserve">Promoting </w:t>
            </w:r>
            <w:r>
              <w:rPr>
                <w:rFonts w:ascii="Arial" w:eastAsia="Arial" w:hAnsi="Arial" w:cs="Arial"/>
              </w:rPr>
              <w:t>R</w:t>
            </w:r>
            <w:r w:rsidRPr="10AC4E68">
              <w:rPr>
                <w:rFonts w:ascii="Arial" w:eastAsia="Arial" w:hAnsi="Arial" w:cs="Arial"/>
              </w:rPr>
              <w:t xml:space="preserve">esponsible </w:t>
            </w:r>
            <w:r>
              <w:rPr>
                <w:rFonts w:ascii="Arial" w:eastAsia="Arial" w:hAnsi="Arial" w:cs="Arial"/>
              </w:rPr>
              <w:t>E</w:t>
            </w:r>
            <w:r w:rsidRPr="10AC4E68">
              <w:rPr>
                <w:rFonts w:ascii="Arial" w:eastAsia="Arial" w:hAnsi="Arial" w:cs="Arial"/>
              </w:rPr>
              <w:t xml:space="preserve">lectronic </w:t>
            </w:r>
            <w:r>
              <w:rPr>
                <w:rFonts w:ascii="Arial" w:eastAsia="Arial" w:hAnsi="Arial" w:cs="Arial"/>
              </w:rPr>
              <w:t>D</w:t>
            </w:r>
            <w:r w:rsidRPr="10AC4E68">
              <w:rPr>
                <w:rFonts w:ascii="Arial" w:eastAsia="Arial" w:hAnsi="Arial" w:cs="Arial"/>
              </w:rPr>
              <w:t xml:space="preserve">ocumentation: </w:t>
            </w:r>
            <w:r>
              <w:rPr>
                <w:rFonts w:ascii="Arial" w:eastAsia="Arial" w:hAnsi="Arial" w:cs="Arial"/>
              </w:rPr>
              <w:t>V</w:t>
            </w:r>
            <w:r w:rsidRPr="10AC4E68">
              <w:rPr>
                <w:rFonts w:ascii="Arial" w:eastAsia="Arial" w:hAnsi="Arial" w:cs="Arial"/>
              </w:rPr>
              <w:t xml:space="preserve">alidity </w:t>
            </w:r>
            <w:r>
              <w:rPr>
                <w:rFonts w:ascii="Arial" w:eastAsia="Arial" w:hAnsi="Arial" w:cs="Arial"/>
              </w:rPr>
              <w:t>E</w:t>
            </w:r>
            <w:r w:rsidRPr="10AC4E68">
              <w:rPr>
                <w:rFonts w:ascii="Arial" w:eastAsia="Arial" w:hAnsi="Arial" w:cs="Arial"/>
              </w:rPr>
              <w:t xml:space="preserve">vidence for a </w:t>
            </w:r>
            <w:r>
              <w:rPr>
                <w:rFonts w:ascii="Arial" w:eastAsia="Arial" w:hAnsi="Arial" w:cs="Arial"/>
              </w:rPr>
              <w:t>C</w:t>
            </w:r>
            <w:r w:rsidRPr="10AC4E68">
              <w:rPr>
                <w:rFonts w:ascii="Arial" w:eastAsia="Arial" w:hAnsi="Arial" w:cs="Arial"/>
              </w:rPr>
              <w:t xml:space="preserve">hecklist to </w:t>
            </w:r>
            <w:r>
              <w:rPr>
                <w:rFonts w:ascii="Arial" w:eastAsia="Arial" w:hAnsi="Arial" w:cs="Arial"/>
              </w:rPr>
              <w:t>A</w:t>
            </w:r>
            <w:r w:rsidRPr="10AC4E68">
              <w:rPr>
                <w:rFonts w:ascii="Arial" w:eastAsia="Arial" w:hAnsi="Arial" w:cs="Arial"/>
              </w:rPr>
              <w:t xml:space="preserve">ssess </w:t>
            </w:r>
            <w:r>
              <w:rPr>
                <w:rFonts w:ascii="Arial" w:eastAsia="Arial" w:hAnsi="Arial" w:cs="Arial"/>
              </w:rPr>
              <w:t>P</w:t>
            </w:r>
            <w:r w:rsidRPr="10AC4E68">
              <w:rPr>
                <w:rFonts w:ascii="Arial" w:eastAsia="Arial" w:hAnsi="Arial" w:cs="Arial"/>
              </w:rPr>
              <w:t xml:space="preserve">rogress </w:t>
            </w:r>
            <w:r>
              <w:rPr>
                <w:rFonts w:ascii="Arial" w:eastAsia="Arial" w:hAnsi="Arial" w:cs="Arial"/>
              </w:rPr>
              <w:t>N</w:t>
            </w:r>
            <w:r w:rsidRPr="10AC4E68">
              <w:rPr>
                <w:rFonts w:ascii="Arial" w:eastAsia="Arial" w:hAnsi="Arial" w:cs="Arial"/>
              </w:rPr>
              <w:t xml:space="preserve">otes in the </w:t>
            </w:r>
            <w:r>
              <w:rPr>
                <w:rFonts w:ascii="Arial" w:eastAsia="Arial" w:hAnsi="Arial" w:cs="Arial"/>
              </w:rPr>
              <w:t>E</w:t>
            </w:r>
            <w:r w:rsidRPr="10AC4E68">
              <w:rPr>
                <w:rFonts w:ascii="Arial" w:eastAsia="Arial" w:hAnsi="Arial" w:cs="Arial"/>
              </w:rPr>
              <w:t xml:space="preserve">lectronic </w:t>
            </w:r>
            <w:r>
              <w:rPr>
                <w:rFonts w:ascii="Arial" w:eastAsia="Arial" w:hAnsi="Arial" w:cs="Arial"/>
              </w:rPr>
              <w:t>H</w:t>
            </w:r>
            <w:r w:rsidRPr="10AC4E68">
              <w:rPr>
                <w:rFonts w:ascii="Arial" w:eastAsia="Arial" w:hAnsi="Arial" w:cs="Arial"/>
              </w:rPr>
              <w:t xml:space="preserve">ealth </w:t>
            </w:r>
            <w:r>
              <w:rPr>
                <w:rFonts w:ascii="Arial" w:eastAsia="Arial" w:hAnsi="Arial" w:cs="Arial"/>
              </w:rPr>
              <w:t>R</w:t>
            </w:r>
            <w:r w:rsidRPr="10AC4E68">
              <w:rPr>
                <w:rFonts w:ascii="Arial" w:eastAsia="Arial" w:hAnsi="Arial" w:cs="Arial"/>
              </w:rPr>
              <w:t>ecord.</w:t>
            </w:r>
            <w:r>
              <w:rPr>
                <w:rFonts w:ascii="Arial" w:eastAsia="Arial" w:hAnsi="Arial" w:cs="Arial"/>
              </w:rPr>
              <w:t>”</w:t>
            </w:r>
            <w:r w:rsidRPr="10AC4E68">
              <w:rPr>
                <w:rFonts w:ascii="Arial" w:eastAsia="Arial" w:hAnsi="Arial" w:cs="Arial"/>
              </w:rPr>
              <w:t xml:space="preserve"> </w:t>
            </w:r>
            <w:r w:rsidRPr="10AC4E68">
              <w:rPr>
                <w:rFonts w:ascii="Arial" w:eastAsia="Arial" w:hAnsi="Arial" w:cs="Arial"/>
                <w:i/>
                <w:iCs/>
              </w:rPr>
              <w:t>Teach</w:t>
            </w:r>
            <w:r>
              <w:rPr>
                <w:rFonts w:ascii="Arial" w:eastAsia="Arial" w:hAnsi="Arial" w:cs="Arial"/>
                <w:i/>
                <w:iCs/>
              </w:rPr>
              <w:t>ing and</w:t>
            </w:r>
            <w:r w:rsidRPr="10AC4E68">
              <w:rPr>
                <w:rFonts w:ascii="Arial" w:eastAsia="Arial" w:hAnsi="Arial" w:cs="Arial"/>
                <w:i/>
                <w:iCs/>
              </w:rPr>
              <w:t xml:space="preserve"> Learn</w:t>
            </w:r>
            <w:r>
              <w:rPr>
                <w:rFonts w:ascii="Arial" w:eastAsia="Arial" w:hAnsi="Arial" w:cs="Arial"/>
                <w:i/>
                <w:iCs/>
              </w:rPr>
              <w:t>ing in</w:t>
            </w:r>
            <w:r w:rsidRPr="10AC4E68">
              <w:rPr>
                <w:rFonts w:ascii="Arial" w:eastAsia="Arial" w:hAnsi="Arial" w:cs="Arial"/>
                <w:i/>
                <w:iCs/>
              </w:rPr>
              <w:t xml:space="preserve"> Med</w:t>
            </w:r>
            <w:r>
              <w:rPr>
                <w:rFonts w:ascii="Arial" w:eastAsia="Arial" w:hAnsi="Arial" w:cs="Arial"/>
                <w:i/>
                <w:iCs/>
              </w:rPr>
              <w:t>icine</w:t>
            </w:r>
            <w:r w:rsidRPr="10AC4E68">
              <w:rPr>
                <w:rFonts w:ascii="Arial" w:eastAsia="Arial" w:hAnsi="Arial" w:cs="Arial"/>
                <w:i/>
                <w:iCs/>
              </w:rPr>
              <w:t>.</w:t>
            </w:r>
            <w:r w:rsidRPr="10AC4E68">
              <w:rPr>
                <w:rFonts w:ascii="Arial" w:eastAsia="Arial" w:hAnsi="Arial" w:cs="Arial"/>
              </w:rPr>
              <w:t xml:space="preserve"> 29(4):</w:t>
            </w:r>
            <w:r>
              <w:rPr>
                <w:rFonts w:ascii="Arial" w:eastAsia="Arial" w:hAnsi="Arial" w:cs="Arial"/>
              </w:rPr>
              <w:t xml:space="preserve"> </w:t>
            </w:r>
            <w:r w:rsidRPr="10AC4E68">
              <w:rPr>
                <w:rFonts w:ascii="Arial" w:eastAsia="Arial" w:hAnsi="Arial" w:cs="Arial"/>
              </w:rPr>
              <w:t xml:space="preserve">420-432. </w:t>
            </w:r>
            <w:hyperlink r:id="rId134" w:history="1">
              <w:r w:rsidRPr="009E2171">
                <w:rPr>
                  <w:rStyle w:val="Hyperlink"/>
                  <w:rFonts w:ascii="Arial" w:eastAsia="Arial" w:hAnsi="Arial" w:cs="Arial"/>
                </w:rPr>
                <w:t>https://doi.org/10.1080/10401334.2017.1303385</w:t>
              </w:r>
            </w:hyperlink>
            <w:r>
              <w:rPr>
                <w:rFonts w:ascii="Arial" w:eastAsia="Arial" w:hAnsi="Arial" w:cs="Arial"/>
              </w:rPr>
              <w:t xml:space="preserve">. </w:t>
            </w:r>
          </w:p>
          <w:p w14:paraId="3F6CD1AF" w14:textId="77777777" w:rsidR="00882CEB" w:rsidRPr="00B92934" w:rsidRDefault="00882CEB" w:rsidP="00882CEB">
            <w:pPr>
              <w:numPr>
                <w:ilvl w:val="0"/>
                <w:numId w:val="2"/>
              </w:numPr>
              <w:spacing w:after="0" w:line="240" w:lineRule="auto"/>
              <w:ind w:left="187" w:hanging="187"/>
              <w:rPr>
                <w:rFonts w:ascii="Arial" w:hAnsi="Arial" w:cs="Arial"/>
              </w:rPr>
            </w:pPr>
            <w:r w:rsidRPr="10AC4E68">
              <w:rPr>
                <w:rFonts w:ascii="Arial" w:eastAsia="Arial" w:hAnsi="Arial" w:cs="Arial"/>
              </w:rPr>
              <w:t>Haig, K</w:t>
            </w:r>
            <w:r>
              <w:rPr>
                <w:rFonts w:ascii="Arial" w:eastAsia="Arial" w:hAnsi="Arial" w:cs="Arial"/>
              </w:rPr>
              <w:t xml:space="preserve">athleen </w:t>
            </w:r>
            <w:r w:rsidRPr="10AC4E68">
              <w:rPr>
                <w:rFonts w:ascii="Arial" w:eastAsia="Arial" w:hAnsi="Arial" w:cs="Arial"/>
              </w:rPr>
              <w:t xml:space="preserve">M., </w:t>
            </w:r>
            <w:r>
              <w:rPr>
                <w:rFonts w:ascii="Arial" w:eastAsia="Arial" w:hAnsi="Arial" w:cs="Arial"/>
              </w:rPr>
              <w:t xml:space="preserve">Staci </w:t>
            </w:r>
            <w:r w:rsidRPr="10AC4E68">
              <w:rPr>
                <w:rFonts w:ascii="Arial" w:eastAsia="Arial" w:hAnsi="Arial" w:cs="Arial"/>
              </w:rPr>
              <w:t xml:space="preserve">Sutton, </w:t>
            </w:r>
            <w:r>
              <w:rPr>
                <w:rFonts w:ascii="Arial" w:eastAsia="Arial" w:hAnsi="Arial" w:cs="Arial"/>
              </w:rPr>
              <w:t xml:space="preserve">and John </w:t>
            </w:r>
            <w:r w:rsidRPr="10AC4E68">
              <w:rPr>
                <w:rFonts w:ascii="Arial" w:eastAsia="Arial" w:hAnsi="Arial" w:cs="Arial"/>
              </w:rPr>
              <w:t xml:space="preserve">Whittington. </w:t>
            </w:r>
            <w:r>
              <w:rPr>
                <w:rFonts w:ascii="Arial" w:eastAsia="Arial" w:hAnsi="Arial" w:cs="Arial"/>
              </w:rPr>
              <w:t>2006. “</w:t>
            </w:r>
            <w:r w:rsidRPr="10AC4E68">
              <w:rPr>
                <w:rFonts w:ascii="Arial" w:eastAsia="Arial" w:hAnsi="Arial" w:cs="Arial"/>
              </w:rPr>
              <w:t xml:space="preserve">SBAR: </w:t>
            </w:r>
            <w:r>
              <w:rPr>
                <w:rFonts w:ascii="Arial" w:eastAsia="Arial" w:hAnsi="Arial" w:cs="Arial"/>
              </w:rPr>
              <w:t>A</w:t>
            </w:r>
            <w:r w:rsidRPr="10AC4E68">
              <w:rPr>
                <w:rFonts w:ascii="Arial" w:eastAsia="Arial" w:hAnsi="Arial" w:cs="Arial"/>
              </w:rPr>
              <w:t xml:space="preserve"> </w:t>
            </w:r>
            <w:r>
              <w:rPr>
                <w:rFonts w:ascii="Arial" w:eastAsia="Arial" w:hAnsi="Arial" w:cs="Arial"/>
              </w:rPr>
              <w:t>S</w:t>
            </w:r>
            <w:r w:rsidRPr="10AC4E68">
              <w:rPr>
                <w:rFonts w:ascii="Arial" w:eastAsia="Arial" w:hAnsi="Arial" w:cs="Arial"/>
              </w:rPr>
              <w:t>hare</w:t>
            </w:r>
            <w:r>
              <w:rPr>
                <w:rFonts w:ascii="Arial" w:eastAsia="Arial" w:hAnsi="Arial" w:cs="Arial"/>
              </w:rPr>
              <w:t>d</w:t>
            </w:r>
            <w:r w:rsidRPr="10AC4E68">
              <w:rPr>
                <w:rFonts w:ascii="Arial" w:eastAsia="Arial" w:hAnsi="Arial" w:cs="Arial"/>
              </w:rPr>
              <w:t xml:space="preserve"> </w:t>
            </w:r>
            <w:r>
              <w:rPr>
                <w:rFonts w:ascii="Arial" w:eastAsia="Arial" w:hAnsi="Arial" w:cs="Arial"/>
              </w:rPr>
              <w:t>M</w:t>
            </w:r>
            <w:r w:rsidRPr="10AC4E68">
              <w:rPr>
                <w:rFonts w:ascii="Arial" w:eastAsia="Arial" w:hAnsi="Arial" w:cs="Arial"/>
              </w:rPr>
              <w:t xml:space="preserve">ental </w:t>
            </w:r>
            <w:r>
              <w:rPr>
                <w:rFonts w:ascii="Arial" w:eastAsia="Arial" w:hAnsi="Arial" w:cs="Arial"/>
              </w:rPr>
              <w:t>M</w:t>
            </w:r>
            <w:r w:rsidRPr="10AC4E68">
              <w:rPr>
                <w:rFonts w:ascii="Arial" w:eastAsia="Arial" w:hAnsi="Arial" w:cs="Arial"/>
              </w:rPr>
              <w:t xml:space="preserve">odel for </w:t>
            </w:r>
            <w:r>
              <w:rPr>
                <w:rFonts w:ascii="Arial" w:eastAsia="Arial" w:hAnsi="Arial" w:cs="Arial"/>
              </w:rPr>
              <w:t>I</w:t>
            </w:r>
            <w:r w:rsidRPr="10AC4E68">
              <w:rPr>
                <w:rFonts w:ascii="Arial" w:eastAsia="Arial" w:hAnsi="Arial" w:cs="Arial"/>
              </w:rPr>
              <w:t xml:space="preserve">mproving </w:t>
            </w:r>
            <w:r>
              <w:rPr>
                <w:rFonts w:ascii="Arial" w:eastAsia="Arial" w:hAnsi="Arial" w:cs="Arial"/>
              </w:rPr>
              <w:t>C</w:t>
            </w:r>
            <w:r w:rsidRPr="10AC4E68">
              <w:rPr>
                <w:rFonts w:ascii="Arial" w:eastAsia="Arial" w:hAnsi="Arial" w:cs="Arial"/>
              </w:rPr>
              <w:t xml:space="preserve">ommunications </w:t>
            </w:r>
            <w:r>
              <w:rPr>
                <w:rFonts w:ascii="Arial" w:eastAsia="Arial" w:hAnsi="Arial" w:cs="Arial"/>
              </w:rPr>
              <w:t>B</w:t>
            </w:r>
            <w:r w:rsidRPr="10AC4E68">
              <w:rPr>
                <w:rFonts w:ascii="Arial" w:eastAsia="Arial" w:hAnsi="Arial" w:cs="Arial"/>
              </w:rPr>
              <w:t xml:space="preserve">etween </w:t>
            </w:r>
            <w:r>
              <w:rPr>
                <w:rFonts w:ascii="Arial" w:eastAsia="Arial" w:hAnsi="Arial" w:cs="Arial"/>
              </w:rPr>
              <w:t>C</w:t>
            </w:r>
            <w:r w:rsidRPr="10AC4E68">
              <w:rPr>
                <w:rFonts w:ascii="Arial" w:eastAsia="Arial" w:hAnsi="Arial" w:cs="Arial"/>
              </w:rPr>
              <w:t>linicians.</w:t>
            </w:r>
            <w:r>
              <w:rPr>
                <w:rFonts w:ascii="Arial" w:eastAsia="Arial" w:hAnsi="Arial" w:cs="Arial"/>
              </w:rPr>
              <w:t>”</w:t>
            </w:r>
            <w:r w:rsidRPr="10AC4E68">
              <w:rPr>
                <w:rFonts w:ascii="Arial" w:eastAsia="Arial" w:hAnsi="Arial" w:cs="Arial"/>
              </w:rPr>
              <w:t xml:space="preserve"> </w:t>
            </w:r>
            <w:r w:rsidRPr="00B826DA">
              <w:rPr>
                <w:rFonts w:ascii="Arial" w:eastAsia="Arial" w:hAnsi="Arial" w:cs="Arial"/>
                <w:i/>
                <w:iCs/>
              </w:rPr>
              <w:t xml:space="preserve">Joint Commission </w:t>
            </w:r>
            <w:r>
              <w:rPr>
                <w:rFonts w:ascii="Arial" w:eastAsia="Arial" w:hAnsi="Arial" w:cs="Arial"/>
                <w:i/>
                <w:iCs/>
              </w:rPr>
              <w:t>J</w:t>
            </w:r>
            <w:r w:rsidRPr="00B826DA">
              <w:rPr>
                <w:rFonts w:ascii="Arial" w:eastAsia="Arial" w:hAnsi="Arial" w:cs="Arial"/>
                <w:i/>
                <w:iCs/>
              </w:rPr>
              <w:t xml:space="preserve">ournal on </w:t>
            </w:r>
            <w:r>
              <w:rPr>
                <w:rFonts w:ascii="Arial" w:eastAsia="Arial" w:hAnsi="Arial" w:cs="Arial"/>
                <w:i/>
                <w:iCs/>
              </w:rPr>
              <w:t>Q</w:t>
            </w:r>
            <w:r w:rsidRPr="00B826DA">
              <w:rPr>
                <w:rFonts w:ascii="Arial" w:eastAsia="Arial" w:hAnsi="Arial" w:cs="Arial"/>
                <w:i/>
                <w:iCs/>
              </w:rPr>
              <w:t xml:space="preserve">uality and </w:t>
            </w:r>
            <w:r>
              <w:rPr>
                <w:rFonts w:ascii="Arial" w:eastAsia="Arial" w:hAnsi="Arial" w:cs="Arial"/>
                <w:i/>
                <w:iCs/>
              </w:rPr>
              <w:t>P</w:t>
            </w:r>
            <w:r w:rsidRPr="00B826DA">
              <w:rPr>
                <w:rFonts w:ascii="Arial" w:eastAsia="Arial" w:hAnsi="Arial" w:cs="Arial"/>
                <w:i/>
                <w:iCs/>
              </w:rPr>
              <w:t xml:space="preserve">atient </w:t>
            </w:r>
            <w:r>
              <w:rPr>
                <w:rFonts w:ascii="Arial" w:eastAsia="Arial" w:hAnsi="Arial" w:cs="Arial"/>
                <w:i/>
                <w:iCs/>
              </w:rPr>
              <w:t>S</w:t>
            </w:r>
            <w:r w:rsidRPr="00B826DA">
              <w:rPr>
                <w:rFonts w:ascii="Arial" w:eastAsia="Arial" w:hAnsi="Arial" w:cs="Arial"/>
                <w:i/>
                <w:iCs/>
              </w:rPr>
              <w:t>afety</w:t>
            </w:r>
            <w:r>
              <w:rPr>
                <w:rFonts w:ascii="Arial" w:eastAsia="Arial" w:hAnsi="Arial" w:cs="Arial"/>
                <w:i/>
                <w:iCs/>
              </w:rPr>
              <w:t>.</w:t>
            </w:r>
            <w:r w:rsidRPr="00B826DA">
              <w:rPr>
                <w:rFonts w:ascii="Arial" w:eastAsia="Arial" w:hAnsi="Arial" w:cs="Arial"/>
                <w:i/>
                <w:iCs/>
              </w:rPr>
              <w:t xml:space="preserve"> </w:t>
            </w:r>
            <w:r w:rsidRPr="10AC4E68">
              <w:rPr>
                <w:rFonts w:ascii="Arial" w:eastAsia="Arial" w:hAnsi="Arial" w:cs="Arial"/>
              </w:rPr>
              <w:t>32(3):167-75.</w:t>
            </w:r>
            <w:r w:rsidRPr="00522C53">
              <w:rPr>
                <w:rFonts w:ascii="Arial" w:eastAsia="Arial" w:hAnsi="Arial" w:cs="Arial"/>
              </w:rPr>
              <w:t xml:space="preserve"> </w:t>
            </w:r>
            <w:hyperlink r:id="rId135" w:history="1">
              <w:r w:rsidRPr="009E2171">
                <w:rPr>
                  <w:rStyle w:val="Hyperlink"/>
                  <w:rFonts w:ascii="Arial" w:hAnsi="Arial" w:cs="Arial"/>
                </w:rPr>
                <w:t>https://doi.org/10.1016/s1553-7250(06)32022-3</w:t>
              </w:r>
            </w:hyperlink>
            <w:r w:rsidRPr="00522C53">
              <w:rPr>
                <w:rFonts w:ascii="Arial" w:hAnsi="Arial" w:cs="Arial"/>
              </w:rPr>
              <w:t>.</w:t>
            </w:r>
            <w:r>
              <w:rPr>
                <w:rFonts w:ascii="Arial" w:hAnsi="Arial" w:cs="Arial"/>
              </w:rPr>
              <w:t xml:space="preserve"> </w:t>
            </w:r>
          </w:p>
          <w:p w14:paraId="42B735CD" w14:textId="4CB508BB" w:rsidR="000D19DE" w:rsidRPr="00CB4EA1" w:rsidRDefault="00882CEB" w:rsidP="00882CE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384DF3">
              <w:rPr>
                <w:rFonts w:ascii="Arial" w:eastAsia="Arial" w:hAnsi="Arial" w:cs="Arial"/>
              </w:rPr>
              <w:t>Starmer, A</w:t>
            </w:r>
            <w:r>
              <w:rPr>
                <w:rFonts w:ascii="Arial" w:eastAsia="Arial" w:hAnsi="Arial" w:cs="Arial"/>
              </w:rPr>
              <w:t>my</w:t>
            </w:r>
            <w:r w:rsidRPr="00384DF3">
              <w:rPr>
                <w:rFonts w:ascii="Arial" w:eastAsia="Arial" w:hAnsi="Arial" w:cs="Arial"/>
              </w:rPr>
              <w:t xml:space="preserve"> J., </w:t>
            </w:r>
            <w:r>
              <w:rPr>
                <w:rFonts w:ascii="Arial" w:eastAsia="Arial" w:hAnsi="Arial" w:cs="Arial"/>
              </w:rPr>
              <w:t xml:space="preserve">Nancy D. </w:t>
            </w:r>
            <w:r w:rsidRPr="00384DF3">
              <w:rPr>
                <w:rFonts w:ascii="Arial" w:eastAsia="Arial" w:hAnsi="Arial" w:cs="Arial"/>
              </w:rPr>
              <w:t>Spector,</w:t>
            </w:r>
            <w:r>
              <w:rPr>
                <w:rFonts w:ascii="Arial" w:eastAsia="Arial" w:hAnsi="Arial" w:cs="Arial"/>
              </w:rPr>
              <w:t xml:space="preserve"> Rajendu</w:t>
            </w:r>
            <w:r w:rsidRPr="00384DF3">
              <w:rPr>
                <w:rFonts w:ascii="Arial" w:eastAsia="Arial" w:hAnsi="Arial" w:cs="Arial"/>
              </w:rPr>
              <w:t xml:space="preserve"> Srivastava,</w:t>
            </w:r>
            <w:r>
              <w:rPr>
                <w:rFonts w:ascii="Arial" w:eastAsia="Arial" w:hAnsi="Arial" w:cs="Arial"/>
              </w:rPr>
              <w:t xml:space="preserve"> April D.</w:t>
            </w:r>
            <w:r w:rsidRPr="00384DF3">
              <w:rPr>
                <w:rFonts w:ascii="Arial" w:eastAsia="Arial" w:hAnsi="Arial" w:cs="Arial"/>
              </w:rPr>
              <w:t xml:space="preserve"> Allen,</w:t>
            </w:r>
            <w:r>
              <w:rPr>
                <w:rFonts w:ascii="Arial" w:eastAsia="Arial" w:hAnsi="Arial" w:cs="Arial"/>
              </w:rPr>
              <w:t xml:space="preserve"> Christopher P.</w:t>
            </w:r>
            <w:r w:rsidRPr="00384DF3">
              <w:rPr>
                <w:rFonts w:ascii="Arial" w:eastAsia="Arial" w:hAnsi="Arial" w:cs="Arial"/>
              </w:rPr>
              <w:t xml:space="preserve"> Landrigan,</w:t>
            </w:r>
            <w:r>
              <w:rPr>
                <w:rFonts w:ascii="Arial" w:eastAsia="Arial" w:hAnsi="Arial" w:cs="Arial"/>
              </w:rPr>
              <w:t xml:space="preserve"> Theodore</w:t>
            </w:r>
            <w:r w:rsidRPr="00384DF3">
              <w:rPr>
                <w:rFonts w:ascii="Arial" w:eastAsia="Arial" w:hAnsi="Arial" w:cs="Arial"/>
              </w:rPr>
              <w:t xml:space="preserve"> Sectish,</w:t>
            </w:r>
            <w:r>
              <w:rPr>
                <w:rFonts w:ascii="Arial" w:eastAsia="Arial" w:hAnsi="Arial" w:cs="Arial"/>
              </w:rPr>
              <w:t xml:space="preserve"> and</w:t>
            </w:r>
            <w:r w:rsidRPr="00384DF3">
              <w:rPr>
                <w:rFonts w:ascii="Arial" w:eastAsia="Arial" w:hAnsi="Arial" w:cs="Arial"/>
              </w:rPr>
              <w:t xml:space="preserve"> I-PASS Study Group</w:t>
            </w:r>
            <w:r>
              <w:rPr>
                <w:rFonts w:ascii="Arial" w:eastAsia="Arial" w:hAnsi="Arial" w:cs="Arial"/>
              </w:rPr>
              <w:t>.</w:t>
            </w:r>
            <w:r w:rsidRPr="00384DF3">
              <w:rPr>
                <w:rFonts w:ascii="Arial" w:eastAsia="Arial" w:hAnsi="Arial" w:cs="Arial"/>
              </w:rPr>
              <w:t xml:space="preserve"> 2012. </w:t>
            </w:r>
            <w:r>
              <w:rPr>
                <w:rFonts w:ascii="Arial" w:eastAsia="Arial" w:hAnsi="Arial" w:cs="Arial"/>
              </w:rPr>
              <w:t>“</w:t>
            </w:r>
            <w:r w:rsidRPr="1E97D74E">
              <w:rPr>
                <w:rFonts w:ascii="Arial" w:eastAsia="Arial" w:hAnsi="Arial" w:cs="Arial"/>
              </w:rPr>
              <w:t>I-</w:t>
            </w:r>
            <w:r>
              <w:rPr>
                <w:rFonts w:ascii="Arial" w:eastAsia="Arial" w:hAnsi="Arial" w:cs="Arial"/>
              </w:rPr>
              <w:t>P</w:t>
            </w:r>
            <w:r w:rsidRPr="1E97D74E">
              <w:rPr>
                <w:rFonts w:ascii="Arial" w:eastAsia="Arial" w:hAnsi="Arial" w:cs="Arial"/>
              </w:rPr>
              <w:t xml:space="preserve">ass, a </w:t>
            </w:r>
            <w:r>
              <w:rPr>
                <w:rFonts w:ascii="Arial" w:eastAsia="Arial" w:hAnsi="Arial" w:cs="Arial"/>
              </w:rPr>
              <w:t>M</w:t>
            </w:r>
            <w:r w:rsidRPr="1E97D74E">
              <w:rPr>
                <w:rFonts w:ascii="Arial" w:eastAsia="Arial" w:hAnsi="Arial" w:cs="Arial"/>
              </w:rPr>
              <w:t xml:space="preserve">nemonic to </w:t>
            </w:r>
            <w:r>
              <w:rPr>
                <w:rFonts w:ascii="Arial" w:eastAsia="Arial" w:hAnsi="Arial" w:cs="Arial"/>
              </w:rPr>
              <w:t>S</w:t>
            </w:r>
            <w:r w:rsidRPr="1E97D74E">
              <w:rPr>
                <w:rFonts w:ascii="Arial" w:eastAsia="Arial" w:hAnsi="Arial" w:cs="Arial"/>
              </w:rPr>
              <w:t xml:space="preserve">tandardize </w:t>
            </w:r>
            <w:r>
              <w:rPr>
                <w:rFonts w:ascii="Arial" w:eastAsia="Arial" w:hAnsi="Arial" w:cs="Arial"/>
              </w:rPr>
              <w:t>V</w:t>
            </w:r>
            <w:r w:rsidRPr="1E97D74E">
              <w:rPr>
                <w:rFonts w:ascii="Arial" w:eastAsia="Arial" w:hAnsi="Arial" w:cs="Arial"/>
              </w:rPr>
              <w:t xml:space="preserve">erbal </w:t>
            </w:r>
            <w:r>
              <w:rPr>
                <w:rFonts w:ascii="Arial" w:eastAsia="Arial" w:hAnsi="Arial" w:cs="Arial"/>
              </w:rPr>
              <w:t>H</w:t>
            </w:r>
            <w:r w:rsidRPr="1E97D74E">
              <w:rPr>
                <w:rFonts w:ascii="Arial" w:eastAsia="Arial" w:hAnsi="Arial" w:cs="Arial"/>
              </w:rPr>
              <w:t>andoffs.</w:t>
            </w:r>
            <w:r>
              <w:rPr>
                <w:rFonts w:ascii="Arial" w:eastAsia="Arial" w:hAnsi="Arial" w:cs="Arial"/>
              </w:rPr>
              <w:t>”</w:t>
            </w:r>
            <w:r w:rsidRPr="1E97D74E">
              <w:rPr>
                <w:rFonts w:ascii="Arial" w:eastAsia="Arial" w:hAnsi="Arial" w:cs="Arial"/>
              </w:rPr>
              <w:t xml:space="preserve"> </w:t>
            </w:r>
            <w:r w:rsidRPr="1E97D74E">
              <w:rPr>
                <w:rFonts w:ascii="Arial" w:eastAsia="Arial" w:hAnsi="Arial" w:cs="Arial"/>
                <w:i/>
                <w:iCs/>
              </w:rPr>
              <w:t>Pediatrics</w:t>
            </w:r>
            <w:r>
              <w:rPr>
                <w:rFonts w:ascii="Arial" w:eastAsia="Arial" w:hAnsi="Arial" w:cs="Arial"/>
              </w:rPr>
              <w:t xml:space="preserve"> </w:t>
            </w:r>
            <w:r w:rsidRPr="1E97D74E">
              <w:rPr>
                <w:rFonts w:ascii="Arial" w:eastAsia="Arial" w:hAnsi="Arial" w:cs="Arial"/>
              </w:rPr>
              <w:t xml:space="preserve">129.2:201-204. </w:t>
            </w:r>
            <w:hyperlink r:id="rId136" w:history="1">
              <w:r w:rsidRPr="00384DF3">
                <w:rPr>
                  <w:rStyle w:val="Hyperlink"/>
                  <w:rFonts w:ascii="Arial" w:hAnsi="Arial" w:cs="Arial"/>
                </w:rPr>
                <w:t>https://doi.org/10.1542/peds.2011-2966</w:t>
              </w:r>
            </w:hyperlink>
            <w:r w:rsidRPr="00384DF3">
              <w:rPr>
                <w:rFonts w:ascii="Arial" w:hAnsi="Arial" w:cs="Arial"/>
              </w:rPr>
              <w:t>.</w:t>
            </w:r>
          </w:p>
        </w:tc>
      </w:tr>
    </w:tbl>
    <w:p w14:paraId="2186CABE" w14:textId="6313F6BE" w:rsidR="00072720" w:rsidRDefault="00072720">
      <w:pPr>
        <w:rPr>
          <w:rFonts w:ascii="Arial" w:eastAsia="Arial" w:hAnsi="Arial" w:cs="Arial"/>
        </w:rPr>
      </w:pPr>
    </w:p>
    <w:p w14:paraId="2B7BF32C" w14:textId="77777777" w:rsidR="00D6543E" w:rsidRDefault="00D6543E" w:rsidP="00D6543E">
      <w:pPr>
        <w:spacing w:after="0" w:line="240" w:lineRule="auto"/>
        <w:rPr>
          <w:rFonts w:ascii="Arial" w:eastAsia="Times New Roman" w:hAnsi="Arial" w:cs="Arial"/>
          <w:color w:val="000000"/>
        </w:rPr>
      </w:pPr>
      <w:r>
        <w:rPr>
          <w:rFonts w:ascii="Arial" w:eastAsia="Times New Roman" w:hAnsi="Arial" w:cs="Arial"/>
          <w:color w:val="000000"/>
        </w:rPr>
        <w:lastRenderedPageBreak/>
        <w:t>T</w:t>
      </w:r>
      <w:r w:rsidRPr="00233746">
        <w:rPr>
          <w:rFonts w:ascii="Arial" w:eastAsia="Times New Roman" w:hAnsi="Arial" w:cs="Arial"/>
          <w:color w:val="000000"/>
        </w:rPr>
        <w:t xml:space="preserve">o </w:t>
      </w:r>
      <w:r>
        <w:rPr>
          <w:rFonts w:ascii="Arial" w:eastAsia="Times New Roman" w:hAnsi="Arial" w:cs="Arial"/>
          <w:color w:val="000000"/>
        </w:rPr>
        <w:t xml:space="preserve">help </w:t>
      </w:r>
      <w:r w:rsidRPr="00233746">
        <w:rPr>
          <w:rFonts w:ascii="Arial" w:eastAsia="Times New Roman" w:hAnsi="Arial" w:cs="Arial"/>
          <w:color w:val="000000"/>
        </w:rPr>
        <w:t xml:space="preserve">programs transition to the new version of the Milestones, </w:t>
      </w:r>
      <w:r>
        <w:rPr>
          <w:rFonts w:ascii="Arial" w:eastAsia="Times New Roman" w:hAnsi="Arial" w:cs="Arial"/>
          <w:color w:val="000000"/>
        </w:rPr>
        <w:t xml:space="preserve">the ACGME has mapped the </w:t>
      </w:r>
      <w:r w:rsidRPr="00233746">
        <w:rPr>
          <w:rFonts w:ascii="Arial" w:eastAsia="Times New Roman" w:hAnsi="Arial" w:cs="Arial"/>
          <w:color w:val="000000"/>
        </w:rPr>
        <w:t>original Milestones 1.0 to the new Milestones 2.0</w:t>
      </w:r>
      <w:r>
        <w:rPr>
          <w:rFonts w:ascii="Arial" w:eastAsia="Times New Roman" w:hAnsi="Arial" w:cs="Arial"/>
          <w:color w:val="000000"/>
        </w:rPr>
        <w:t xml:space="preserve">. Indicated below are the </w:t>
      </w:r>
      <w:r w:rsidRPr="00233746">
        <w:rPr>
          <w:rFonts w:ascii="Arial" w:eastAsia="Times New Roman" w:hAnsi="Arial" w:cs="Arial"/>
          <w:color w:val="000000"/>
        </w:rPr>
        <w:t xml:space="preserve">subcompetencies </w:t>
      </w:r>
      <w:r>
        <w:rPr>
          <w:rFonts w:ascii="Arial" w:eastAsia="Times New Roman" w:hAnsi="Arial" w:cs="Arial"/>
          <w:color w:val="000000"/>
        </w:rPr>
        <w:t xml:space="preserve">that </w:t>
      </w:r>
      <w:r w:rsidRPr="00233746">
        <w:rPr>
          <w:rFonts w:ascii="Arial" w:eastAsia="Times New Roman" w:hAnsi="Arial" w:cs="Arial"/>
          <w:color w:val="000000"/>
        </w:rPr>
        <w:t>are similar between versions. These are not exact matches</w:t>
      </w:r>
      <w:r>
        <w:rPr>
          <w:rFonts w:ascii="Arial" w:eastAsia="Times New Roman" w:hAnsi="Arial" w:cs="Arial"/>
          <w:color w:val="000000"/>
        </w:rPr>
        <w:t>,</w:t>
      </w:r>
      <w:r w:rsidRPr="00233746">
        <w:rPr>
          <w:rFonts w:ascii="Arial" w:eastAsia="Times New Roman" w:hAnsi="Arial" w:cs="Arial"/>
          <w:color w:val="000000"/>
        </w:rPr>
        <w:t xml:space="preserve"> but </w:t>
      </w:r>
      <w:r>
        <w:rPr>
          <w:rFonts w:ascii="Arial" w:eastAsia="Times New Roman" w:hAnsi="Arial" w:cs="Arial"/>
          <w:color w:val="000000"/>
        </w:rPr>
        <w:t xml:space="preserve">are areas that </w:t>
      </w:r>
      <w:r w:rsidRPr="00233746">
        <w:rPr>
          <w:rFonts w:ascii="Arial" w:eastAsia="Times New Roman" w:hAnsi="Arial" w:cs="Arial"/>
          <w:color w:val="000000"/>
        </w:rPr>
        <w:t xml:space="preserve">include </w:t>
      </w:r>
      <w:r>
        <w:rPr>
          <w:rFonts w:ascii="Arial" w:eastAsia="Times New Roman" w:hAnsi="Arial" w:cs="Arial"/>
          <w:color w:val="000000"/>
        </w:rPr>
        <w:t>similar</w:t>
      </w:r>
      <w:r w:rsidRPr="00233746">
        <w:rPr>
          <w:rFonts w:ascii="Arial" w:eastAsia="Times New Roman" w:hAnsi="Arial" w:cs="Arial"/>
          <w:color w:val="000000"/>
        </w:rPr>
        <w:t xml:space="preserve"> elements. Not all subcompetencies map between versions. Inclusion or exclusion of any subcompetency does not change the educational value or impact on curriculum or assessment.</w:t>
      </w:r>
      <w:r>
        <w:rPr>
          <w:rFonts w:ascii="Arial" w:eastAsia="Times New Roman" w:hAnsi="Arial" w:cs="Arial"/>
          <w:color w:val="000000"/>
        </w:rPr>
        <w:t xml:space="preserve"> </w:t>
      </w:r>
    </w:p>
    <w:p w14:paraId="4D2CA9B0" w14:textId="77777777" w:rsidR="00D6543E" w:rsidRPr="00233746" w:rsidRDefault="00D6543E" w:rsidP="00D6543E">
      <w:pPr>
        <w:spacing w:after="0" w:line="240" w:lineRule="auto"/>
        <w:rPr>
          <w:rFonts w:ascii="Times New Roman" w:eastAsia="Times New Roman" w:hAnsi="Times New Roman" w:cs="Times New Roman"/>
          <w:sz w:val="24"/>
          <w:szCs w:val="24"/>
        </w:rPr>
      </w:pPr>
    </w:p>
    <w:tbl>
      <w:tblPr>
        <w:tblW w:w="129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85"/>
        <w:gridCol w:w="6645"/>
      </w:tblGrid>
      <w:tr w:rsidR="008E1AFD" w:rsidRPr="008E1AFD" w14:paraId="3192A7F1" w14:textId="77777777" w:rsidTr="00676A90">
        <w:trPr>
          <w:trHeight w:val="42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DB3E2" w:themeFill="text2" w:themeFillTint="66"/>
            <w:vAlign w:val="center"/>
            <w:hideMark/>
          </w:tcPr>
          <w:p w14:paraId="21CF2B50" w14:textId="77777777" w:rsidR="008E1AFD" w:rsidRPr="008E1AFD" w:rsidRDefault="008E1AFD" w:rsidP="008E1AFD">
            <w:pPr>
              <w:spacing w:after="0" w:line="240" w:lineRule="auto"/>
              <w:jc w:val="center"/>
              <w:textAlignment w:val="baseline"/>
              <w:rPr>
                <w:rFonts w:ascii="Segoe UI" w:eastAsia="Times New Roman" w:hAnsi="Segoe UI" w:cs="Segoe UI"/>
                <w:sz w:val="18"/>
                <w:szCs w:val="18"/>
              </w:rPr>
            </w:pPr>
            <w:r w:rsidRPr="008E1AFD">
              <w:rPr>
                <w:rFonts w:ascii="Arial" w:eastAsia="Times New Roman" w:hAnsi="Arial" w:cs="Arial"/>
                <w:b/>
                <w:bCs/>
                <w:color w:val="000000"/>
              </w:rPr>
              <w:t>Milestones 1.0</w:t>
            </w:r>
            <w:r w:rsidRPr="008E1AFD">
              <w:rPr>
                <w:rFonts w:ascii="Arial" w:eastAsia="Times New Roman" w:hAnsi="Arial" w:cs="Arial"/>
                <w:color w:val="000000"/>
              </w:rPr>
              <w:t>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DB3E2" w:themeFill="text2" w:themeFillTint="66"/>
            <w:vAlign w:val="center"/>
            <w:hideMark/>
          </w:tcPr>
          <w:p w14:paraId="23BD55D6" w14:textId="77777777" w:rsidR="008E1AFD" w:rsidRPr="008E1AFD" w:rsidRDefault="008E1AFD" w:rsidP="008E1AFD">
            <w:pPr>
              <w:spacing w:after="0" w:line="240" w:lineRule="auto"/>
              <w:jc w:val="center"/>
              <w:textAlignment w:val="baseline"/>
              <w:rPr>
                <w:rFonts w:ascii="Segoe UI" w:eastAsia="Times New Roman" w:hAnsi="Segoe UI" w:cs="Segoe UI"/>
                <w:sz w:val="18"/>
                <w:szCs w:val="18"/>
              </w:rPr>
            </w:pPr>
            <w:r w:rsidRPr="008E1AFD">
              <w:rPr>
                <w:rFonts w:ascii="Arial" w:eastAsia="Times New Roman" w:hAnsi="Arial" w:cs="Arial"/>
                <w:b/>
                <w:bCs/>
                <w:color w:val="000000"/>
              </w:rPr>
              <w:t>Milestones 2.0</w:t>
            </w:r>
            <w:r w:rsidRPr="008E1AFD">
              <w:rPr>
                <w:rFonts w:ascii="Arial" w:eastAsia="Times New Roman" w:hAnsi="Arial" w:cs="Arial"/>
                <w:color w:val="000000"/>
              </w:rPr>
              <w:t> </w:t>
            </w:r>
          </w:p>
        </w:tc>
      </w:tr>
      <w:tr w:rsidR="008E1AFD" w:rsidRPr="008E1AFD" w14:paraId="4BE96F5B" w14:textId="77777777" w:rsidTr="00676A90">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241A10A"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PC1: Provide transfer of care that ensures seamless transitions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ACBEA55"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SBP4: System Navigation for Patient-Centered Care – Transitions in Care  </w:t>
            </w:r>
          </w:p>
        </w:tc>
      </w:tr>
      <w:tr w:rsidR="008E1AFD" w:rsidRPr="008E1AFD" w14:paraId="34280745" w14:textId="77777777" w:rsidTr="00676A90">
        <w:trPr>
          <w:trHeight w:val="33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561E3E7"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PC2: Make informed diagnostic and therapeutic decisions that result in optimal clinical judgement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265EFD1" w14:textId="657C0F99" w:rsidR="008E1AFD" w:rsidRPr="00AD743D" w:rsidRDefault="00AD743D" w:rsidP="008E1AFD">
            <w:pPr>
              <w:spacing w:after="0" w:line="240" w:lineRule="auto"/>
              <w:textAlignment w:val="baseline"/>
              <w:rPr>
                <w:rFonts w:ascii="Arial" w:eastAsia="Times New Roman" w:hAnsi="Arial" w:cs="Arial"/>
              </w:rPr>
            </w:pPr>
            <w:r w:rsidRPr="00AD743D">
              <w:rPr>
                <w:rFonts w:ascii="Arial" w:eastAsia="Times New Roman" w:hAnsi="Arial" w:cs="Arial"/>
              </w:rPr>
              <w:t xml:space="preserve">PC1: Developmental-Behavioral History </w:t>
            </w:r>
          </w:p>
          <w:p w14:paraId="530CCC6B" w14:textId="77777777" w:rsidR="00AD743D" w:rsidRDefault="00AD743D" w:rsidP="008E1AFD">
            <w:pPr>
              <w:spacing w:after="0" w:line="240" w:lineRule="auto"/>
              <w:textAlignment w:val="baseline"/>
              <w:rPr>
                <w:rFonts w:ascii="Arial" w:eastAsia="Times New Roman" w:hAnsi="Arial" w:cs="Arial"/>
              </w:rPr>
            </w:pPr>
            <w:r w:rsidRPr="00AD743D">
              <w:rPr>
                <w:rFonts w:ascii="Arial" w:eastAsia="Times New Roman" w:hAnsi="Arial" w:cs="Arial"/>
              </w:rPr>
              <w:t>PC2: Developmental-Behavioral Physical Exam</w:t>
            </w:r>
          </w:p>
          <w:p w14:paraId="5996DEA7" w14:textId="100DC59A" w:rsidR="33E2BC42" w:rsidRDefault="33E2BC42" w:rsidP="53CDA902">
            <w:pPr>
              <w:spacing w:after="0" w:line="240" w:lineRule="auto"/>
              <w:rPr>
                <w:rFonts w:ascii="Arial" w:eastAsia="Times New Roman" w:hAnsi="Arial" w:cs="Arial"/>
              </w:rPr>
            </w:pPr>
            <w:r w:rsidRPr="53CDA902">
              <w:rPr>
                <w:rFonts w:ascii="Arial" w:eastAsia="Times New Roman" w:hAnsi="Arial" w:cs="Arial"/>
              </w:rPr>
              <w:t>PC4: Clinical Reasoning</w:t>
            </w:r>
          </w:p>
          <w:p w14:paraId="2770F9B3" w14:textId="1A3FFD4C" w:rsidR="00B05690" w:rsidRPr="00AD743D" w:rsidRDefault="00B05690" w:rsidP="008E1AFD">
            <w:pPr>
              <w:spacing w:after="0" w:line="240" w:lineRule="auto"/>
              <w:textAlignment w:val="baseline"/>
              <w:rPr>
                <w:rFonts w:ascii="Arial" w:eastAsia="Times New Roman" w:hAnsi="Arial" w:cs="Arial"/>
              </w:rPr>
            </w:pPr>
            <w:r>
              <w:rPr>
                <w:rFonts w:ascii="Arial" w:eastAsia="Times New Roman" w:hAnsi="Arial" w:cs="Arial"/>
              </w:rPr>
              <w:t xml:space="preserve">MK3: Diagnostic Investigation </w:t>
            </w:r>
          </w:p>
        </w:tc>
      </w:tr>
      <w:tr w:rsidR="008E1AFD" w:rsidRPr="008E1AFD" w14:paraId="74921D1A" w14:textId="77777777" w:rsidTr="00676A90">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EABA13A"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PC3: Develop and carry out management plans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F3B421B" w14:textId="77777777" w:rsidR="00501966" w:rsidRDefault="00501966" w:rsidP="008E1AFD">
            <w:pPr>
              <w:spacing w:after="0" w:line="240" w:lineRule="auto"/>
              <w:textAlignment w:val="baseline"/>
              <w:rPr>
                <w:rFonts w:ascii="Arial" w:eastAsia="Times New Roman" w:hAnsi="Arial" w:cs="Arial"/>
              </w:rPr>
            </w:pPr>
            <w:r>
              <w:rPr>
                <w:rFonts w:ascii="Arial" w:eastAsia="Times New Roman" w:hAnsi="Arial" w:cs="Arial"/>
              </w:rPr>
              <w:t>PC5: Patient Management</w:t>
            </w:r>
          </w:p>
          <w:p w14:paraId="195532FF" w14:textId="7C9A2FEC" w:rsidR="008E1AFD" w:rsidRPr="00AD743D" w:rsidRDefault="00501966" w:rsidP="008E1AFD">
            <w:pPr>
              <w:spacing w:after="0" w:line="240" w:lineRule="auto"/>
              <w:textAlignment w:val="baseline"/>
              <w:rPr>
                <w:rFonts w:ascii="Arial" w:eastAsia="Times New Roman" w:hAnsi="Arial" w:cs="Arial"/>
              </w:rPr>
            </w:pPr>
            <w:r>
              <w:rPr>
                <w:rFonts w:ascii="Arial" w:eastAsia="Times New Roman" w:hAnsi="Arial" w:cs="Arial"/>
              </w:rPr>
              <w:t>ICS1: Patient- and Family-Centered Communication</w:t>
            </w:r>
            <w:r w:rsidR="008E1AFD" w:rsidRPr="00AD743D">
              <w:rPr>
                <w:rFonts w:ascii="Arial" w:eastAsia="Times New Roman" w:hAnsi="Arial" w:cs="Arial"/>
              </w:rPr>
              <w:t> </w:t>
            </w:r>
          </w:p>
        </w:tc>
      </w:tr>
      <w:tr w:rsidR="008E1AFD" w:rsidRPr="008E1AFD" w14:paraId="3870A03E" w14:textId="77777777" w:rsidTr="00676A90">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4735EB1"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PC4: Provide appropriate role modeling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90463AB" w14:textId="1A9D48D0" w:rsidR="008E1AFD" w:rsidRPr="008E1AFD" w:rsidRDefault="00951EDD" w:rsidP="008E1AFD">
            <w:pPr>
              <w:spacing w:after="0" w:line="240" w:lineRule="auto"/>
              <w:textAlignment w:val="baseline"/>
              <w:rPr>
                <w:rFonts w:ascii="Segoe UI" w:eastAsia="Times New Roman" w:hAnsi="Segoe UI" w:cs="Segoe UI"/>
                <w:sz w:val="18"/>
                <w:szCs w:val="18"/>
              </w:rPr>
            </w:pPr>
            <w:r>
              <w:rPr>
                <w:rFonts w:ascii="Arial" w:eastAsia="Times New Roman" w:hAnsi="Arial" w:cs="Arial"/>
              </w:rPr>
              <w:t>PBLI2: Reflective Practice and Commitment to Personal Growth</w:t>
            </w:r>
            <w:r w:rsidR="008E1AFD" w:rsidRPr="008E1AFD">
              <w:rPr>
                <w:rFonts w:ascii="Arial" w:eastAsia="Times New Roman" w:hAnsi="Arial" w:cs="Arial"/>
              </w:rPr>
              <w:t> </w:t>
            </w:r>
          </w:p>
        </w:tc>
      </w:tr>
      <w:tr w:rsidR="00FC0408" w:rsidRPr="008E1AFD" w14:paraId="4D317642" w14:textId="77777777" w:rsidTr="00676A90">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575520F" w14:textId="77777777" w:rsidR="00FC0408" w:rsidRPr="008E1AFD" w:rsidRDefault="00FC0408" w:rsidP="008E1AFD">
            <w:pPr>
              <w:spacing w:after="0" w:line="240" w:lineRule="auto"/>
              <w:textAlignment w:val="baseline"/>
              <w:rPr>
                <w:rFonts w:ascii="Arial" w:eastAsia="Times New Roman" w:hAnsi="Arial" w:cs="Arial"/>
              </w:rPr>
            </w:pP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0D9C398" w14:textId="6473E744" w:rsidR="00FC0408" w:rsidRPr="008E1AFD" w:rsidRDefault="00FC0408" w:rsidP="008E1AFD">
            <w:pPr>
              <w:spacing w:after="0" w:line="240" w:lineRule="auto"/>
              <w:textAlignment w:val="baseline"/>
              <w:rPr>
                <w:rFonts w:ascii="Arial" w:eastAsia="Times New Roman" w:hAnsi="Arial" w:cs="Arial"/>
              </w:rPr>
            </w:pPr>
            <w:r>
              <w:rPr>
                <w:rFonts w:ascii="Arial" w:eastAsia="Times New Roman" w:hAnsi="Arial" w:cs="Arial"/>
              </w:rPr>
              <w:t xml:space="preserve">PC3: Screening and Assessment </w:t>
            </w:r>
          </w:p>
        </w:tc>
      </w:tr>
      <w:tr w:rsidR="008E1AFD" w:rsidRPr="008E1AFD" w14:paraId="69082421" w14:textId="77777777" w:rsidTr="00676A90">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3C02D95"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MK1: Locate, appraise, and assimilate evidence from scientific studies related to their patients’ health problems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652A40D" w14:textId="33833CCF" w:rsidR="008E1AFD" w:rsidRPr="008E1AFD" w:rsidRDefault="2BF595EF" w:rsidP="53CDA902">
            <w:pPr>
              <w:spacing w:after="0" w:line="240" w:lineRule="auto"/>
              <w:textAlignment w:val="baseline"/>
              <w:rPr>
                <w:rFonts w:ascii="Segoe UI" w:eastAsia="Times New Roman" w:hAnsi="Segoe UI" w:cs="Segoe UI"/>
                <w:sz w:val="18"/>
                <w:szCs w:val="18"/>
              </w:rPr>
            </w:pPr>
            <w:r w:rsidRPr="53CDA902">
              <w:rPr>
                <w:rFonts w:ascii="Arial" w:eastAsia="Times New Roman" w:hAnsi="Arial" w:cs="Arial"/>
              </w:rPr>
              <w:t xml:space="preserve">MK1: Development and Behavior </w:t>
            </w:r>
          </w:p>
          <w:p w14:paraId="71FB3974" w14:textId="15C1781A" w:rsidR="008E1AFD" w:rsidRPr="008E1AFD" w:rsidRDefault="2BF595EF" w:rsidP="53CDA902">
            <w:pPr>
              <w:spacing w:after="0" w:line="240" w:lineRule="auto"/>
              <w:textAlignment w:val="baseline"/>
              <w:rPr>
                <w:rFonts w:ascii="Arial" w:eastAsia="Times New Roman" w:hAnsi="Arial" w:cs="Arial"/>
              </w:rPr>
            </w:pPr>
            <w:r w:rsidRPr="53CDA902">
              <w:rPr>
                <w:rFonts w:ascii="Arial" w:eastAsia="Times New Roman" w:hAnsi="Arial" w:cs="Arial"/>
              </w:rPr>
              <w:t>MK2: Etiology</w:t>
            </w:r>
          </w:p>
          <w:p w14:paraId="0EA19CC7" w14:textId="32E51C1A"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PBLI1: Evidence Based and Informed Practice </w:t>
            </w:r>
          </w:p>
        </w:tc>
      </w:tr>
      <w:tr w:rsidR="00B05690" w:rsidRPr="008E1AFD" w14:paraId="7F93CE42" w14:textId="77777777" w:rsidTr="00676A90">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BBB1E1B" w14:textId="77777777" w:rsidR="00B05690" w:rsidRPr="008E1AFD" w:rsidRDefault="00B05690" w:rsidP="008E1AFD">
            <w:pPr>
              <w:spacing w:after="0" w:line="240" w:lineRule="auto"/>
              <w:textAlignment w:val="baseline"/>
              <w:rPr>
                <w:rFonts w:ascii="Arial" w:eastAsia="Times New Roman" w:hAnsi="Arial" w:cs="Arial"/>
              </w:rPr>
            </w:pP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47ECD39" w14:textId="69748434" w:rsidR="00B05690" w:rsidRDefault="00B05690" w:rsidP="008E1AFD">
            <w:pPr>
              <w:spacing w:after="0" w:line="240" w:lineRule="auto"/>
              <w:textAlignment w:val="baseline"/>
              <w:rPr>
                <w:rFonts w:ascii="Arial" w:eastAsia="Times New Roman" w:hAnsi="Arial" w:cs="Arial"/>
              </w:rPr>
            </w:pPr>
            <w:r>
              <w:rPr>
                <w:rFonts w:ascii="Arial" w:eastAsia="Times New Roman" w:hAnsi="Arial" w:cs="Arial"/>
              </w:rPr>
              <w:t xml:space="preserve">MK4: Pharmacologic and Developmental and/or Behavioral Interventions </w:t>
            </w:r>
          </w:p>
        </w:tc>
      </w:tr>
      <w:tr w:rsidR="008E1AFD" w:rsidRPr="008E1AFD" w14:paraId="08D4F652" w14:textId="77777777" w:rsidTr="00676A90">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85EFBC6"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SBP1: Work effectively in various health care delivery settings and systems relevant to their clinical specialty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EEDC972"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SBP3: System Navigation for Patient Cantered Care – Coordination of Cre </w:t>
            </w:r>
          </w:p>
          <w:p w14:paraId="3356179F"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SBP6: Physician Role in Health Care Systems </w:t>
            </w:r>
          </w:p>
        </w:tc>
      </w:tr>
      <w:tr w:rsidR="008E1AFD" w:rsidRPr="008E1AFD" w14:paraId="6EAC5983" w14:textId="77777777" w:rsidTr="00676A90">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CFA6D2C"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SBP2: Coordinate patient care within the health care system relevant to their clinical specialty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E3B1277"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SBP3: System Navigation for Patient Centered Care – Coordination of Care  </w:t>
            </w:r>
          </w:p>
          <w:p w14:paraId="1B404536"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SBP4: System Navigation for Patient-Centered Care – Transitions in Care  </w:t>
            </w:r>
          </w:p>
          <w:p w14:paraId="0BABE443"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SBP5: Population and Community Health  </w:t>
            </w:r>
          </w:p>
          <w:p w14:paraId="5C60A84B"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ICS1: Patient- and Family-Centered Communications </w:t>
            </w:r>
          </w:p>
          <w:p w14:paraId="43C16E2C" w14:textId="099799A0"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ICS2: Interprofessional and Team Communication </w:t>
            </w:r>
          </w:p>
        </w:tc>
      </w:tr>
      <w:tr w:rsidR="008E1AFD" w:rsidRPr="008E1AFD" w14:paraId="08D002FB" w14:textId="77777777" w:rsidTr="00676A90">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4F2EB07"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SBP3: Incorporate considerations of cost awareness and risk-benefit analysis in patient and/or population-based care as appropriate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62F4FDF"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SBP5: Population and Community Health  </w:t>
            </w:r>
          </w:p>
          <w:p w14:paraId="7018002A"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SBP6: Physician Role in Health Care Systems  </w:t>
            </w:r>
          </w:p>
          <w:p w14:paraId="63CB4983"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 </w:t>
            </w:r>
          </w:p>
        </w:tc>
      </w:tr>
      <w:tr w:rsidR="008E1AFD" w:rsidRPr="008E1AFD" w14:paraId="1C9BC57A" w14:textId="77777777" w:rsidTr="00676A90">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F0F093D"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SBP4: Work in inter-professional teams to enhance patient safety and improve patient care quality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EE22985"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SBP1: Patient Safety  </w:t>
            </w:r>
          </w:p>
          <w:p w14:paraId="786D8532" w14:textId="01580BB1"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ICS2: Interprofessional and Team Communication </w:t>
            </w:r>
          </w:p>
        </w:tc>
      </w:tr>
      <w:tr w:rsidR="008E1AFD" w:rsidRPr="008E1AFD" w14:paraId="47AE4EBF" w14:textId="77777777" w:rsidTr="00676A90">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EF3ABF8"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lastRenderedPageBreak/>
              <w:t>SBP5: Participate in identifying system errors and implementing potential systems solutions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51909FC"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SBP1: Patient Safety  </w:t>
            </w:r>
          </w:p>
          <w:p w14:paraId="2CA0C790"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SBP2: Quality Improvement </w:t>
            </w:r>
          </w:p>
          <w:p w14:paraId="2F14AFF0"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 </w:t>
            </w:r>
          </w:p>
        </w:tc>
      </w:tr>
      <w:tr w:rsidR="008E1AFD" w:rsidRPr="008E1AFD" w14:paraId="3D937A0E" w14:textId="77777777" w:rsidTr="00676A90">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50FD6F3"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PBLI1: Identifying strengths, deficiencies, and limits to one’s knowledge and expertise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BB5C86C"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PBLI1: Evidence Based and Informed Practice  </w:t>
            </w:r>
          </w:p>
          <w:p w14:paraId="21E3DC9F" w14:textId="472E9981"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PBLI2: Reflective Practice and Commitment to Personal Growth </w:t>
            </w:r>
          </w:p>
        </w:tc>
      </w:tr>
      <w:tr w:rsidR="008E1AFD" w:rsidRPr="008E1AFD" w14:paraId="344E38F7" w14:textId="77777777" w:rsidTr="00676A90">
        <w:trPr>
          <w:trHeight w:val="30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DBE5110"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PBLI2: Systematically analyze practice using quality improvement methods, and implement changes with the goal of practice improvement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938B4D1"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SBP2: Quality Improvement </w:t>
            </w:r>
          </w:p>
          <w:p w14:paraId="3F7DA63E"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PBLI2: Reflective Practice and Commitment to Personal Growth </w:t>
            </w:r>
          </w:p>
          <w:p w14:paraId="525F7D14"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 </w:t>
            </w:r>
          </w:p>
        </w:tc>
      </w:tr>
      <w:tr w:rsidR="008E1AFD" w:rsidRPr="008E1AFD" w14:paraId="0AFED929" w14:textId="77777777" w:rsidTr="00676A90">
        <w:trPr>
          <w:trHeight w:val="57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7EC2742"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PBLI3: Use information technology to optimize learning and care delivery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9AAEC69"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PBLI1: Evidence Based and Informed Practice  </w:t>
            </w:r>
          </w:p>
          <w:p w14:paraId="2D3C6564"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PBLI2: Reflective Practice and Commitment to Personal Growth </w:t>
            </w:r>
          </w:p>
          <w:p w14:paraId="010A80E1"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ICS3: Communication within Health Care Systems  </w:t>
            </w:r>
          </w:p>
        </w:tc>
      </w:tr>
      <w:tr w:rsidR="008E1AFD" w:rsidRPr="008E1AFD" w14:paraId="5F9D4A69" w14:textId="77777777" w:rsidTr="00676A90">
        <w:trPr>
          <w:trHeight w:val="57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DDDADD2"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PBLI4: Participate in the education of patients, families, students, residents, fellows, and other health professionals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C6231E8"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SBP5: Population and Community Health </w:t>
            </w:r>
          </w:p>
          <w:p w14:paraId="0E2186FF"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PBLI1: Evidence Based and Informed Practice </w:t>
            </w:r>
          </w:p>
          <w:p w14:paraId="3744A5E6"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ICS1: Patient- and Family-Centered Communications </w:t>
            </w:r>
          </w:p>
        </w:tc>
      </w:tr>
      <w:tr w:rsidR="008E1AFD" w:rsidRPr="008E1AFD" w14:paraId="31C82AA3" w14:textId="77777777" w:rsidTr="00676A90">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03C8087"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PROF1: Professional Conduct: High standards of ethical behavior which includes maintaining appropriate professional boundaries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C1B817A"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PROF1: Professional Behavior </w:t>
            </w:r>
          </w:p>
          <w:p w14:paraId="6642F544"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PROF2: Ethical Principles  </w:t>
            </w:r>
          </w:p>
        </w:tc>
      </w:tr>
      <w:tr w:rsidR="008E1AFD" w:rsidRPr="008E1AFD" w14:paraId="3E5F2BAE" w14:textId="77777777" w:rsidTr="00676A90">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7188F7F"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PROF2: Trustworthiness that makes colleagues feel secure when one is responsible for the care of patients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445E4A3"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PBLI1: Evidence Based and Informed Practice  </w:t>
            </w:r>
          </w:p>
          <w:p w14:paraId="78611176"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PROF1: Professional Behavior  </w:t>
            </w:r>
          </w:p>
          <w:p w14:paraId="3EE7CA50"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PROF3: Accountability/Conscientiousness  </w:t>
            </w:r>
          </w:p>
          <w:p w14:paraId="5B9D58A9" w14:textId="617B15C8"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ICS1: Patient- and Family-Centered Communications </w:t>
            </w:r>
          </w:p>
        </w:tc>
      </w:tr>
      <w:tr w:rsidR="008E1AFD" w:rsidRPr="008E1AFD" w14:paraId="1285D856" w14:textId="77777777" w:rsidTr="00676A90">
        <w:trPr>
          <w:trHeight w:val="33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41B7558"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PROF3: Provide leadership skills that enhance team functioning, the learning environment, and/or the health care delivery system/environment with the ultimate intent of improving care of patients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C71A795"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ICS2: Interprofessional and Team Communication </w:t>
            </w:r>
          </w:p>
          <w:p w14:paraId="7F36C735"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ICS3: Communication within Health Care Systems </w:t>
            </w:r>
          </w:p>
          <w:p w14:paraId="7385326A"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PROF2: Ethical Principles  </w:t>
            </w:r>
          </w:p>
          <w:p w14:paraId="57EBF794"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PROF3: Accountability/Conscientiousness </w:t>
            </w:r>
          </w:p>
        </w:tc>
      </w:tr>
      <w:tr w:rsidR="008E1AFD" w:rsidRPr="008E1AFD" w14:paraId="3509A62D" w14:textId="77777777" w:rsidTr="00676A90">
        <w:trPr>
          <w:trHeight w:val="34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3C9207A"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PROF4: The capacity to accept that ambiguity is part of clinical medicine and to recognize the need for and to utilize appropriate resources in dealing with uncertainty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5EFBBDE"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PROF2: Ethical Principles </w:t>
            </w:r>
          </w:p>
          <w:p w14:paraId="1906FB6F"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ICS1: Patient- and Family-Centered Communication </w:t>
            </w:r>
          </w:p>
          <w:p w14:paraId="3BE88540"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PBLI1: Evidence Based and Informed Practice </w:t>
            </w:r>
          </w:p>
          <w:p w14:paraId="624CBD5E"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 </w:t>
            </w:r>
          </w:p>
        </w:tc>
      </w:tr>
      <w:tr w:rsidR="008E1AFD" w:rsidRPr="008E1AFD" w14:paraId="17E1043B" w14:textId="77777777" w:rsidTr="00676A90">
        <w:trPr>
          <w:trHeight w:val="34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E38DCD2"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67C4146"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PROF4: Well-Being  </w:t>
            </w:r>
          </w:p>
        </w:tc>
      </w:tr>
      <w:tr w:rsidR="008E1AFD" w:rsidRPr="008E1AFD" w14:paraId="4836AFA1" w14:textId="77777777" w:rsidTr="00676A90">
        <w:trPr>
          <w:trHeight w:val="34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E6C1131"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ICS1: Communicate effectively with physicians, other health professionals, and health-related agencies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2DC62C4"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ICS2: Interprofessional and Team Communication </w:t>
            </w:r>
          </w:p>
          <w:p w14:paraId="5BC5A423"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ICS3: Communication within Health Care Systems   </w:t>
            </w:r>
          </w:p>
        </w:tc>
      </w:tr>
      <w:tr w:rsidR="008E1AFD" w:rsidRPr="008E1AFD" w14:paraId="2EBF63CE" w14:textId="77777777" w:rsidTr="00676A90">
        <w:trPr>
          <w:trHeight w:val="57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4FC86F5"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ICS2: Work effectively as a member or leader of a health care team or other professional group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6D24C2F"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ICS2: Interprofessional and Team Communication  </w:t>
            </w:r>
          </w:p>
          <w:p w14:paraId="1CC15F33"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PBLI2: Reflective Practice and Commitment to Personal Growth </w:t>
            </w:r>
          </w:p>
          <w:p w14:paraId="416DDCE0"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PROF3: Accountability/Conscientiousness </w:t>
            </w:r>
          </w:p>
        </w:tc>
      </w:tr>
      <w:tr w:rsidR="008E1AFD" w:rsidRPr="008E1AFD" w14:paraId="58506918" w14:textId="77777777" w:rsidTr="00676A90">
        <w:trPr>
          <w:trHeight w:val="57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F6494EC"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lastRenderedPageBreak/>
              <w:t>ICS3: Act in a consultative role to other physicians and health professionals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AF96431" w14:textId="77777777" w:rsidR="00B71C84" w:rsidRDefault="009C3123" w:rsidP="008E1AFD">
            <w:pPr>
              <w:spacing w:after="0" w:line="240" w:lineRule="auto"/>
              <w:textAlignment w:val="baseline"/>
              <w:rPr>
                <w:rFonts w:ascii="Arial" w:eastAsia="Times New Roman" w:hAnsi="Arial" w:cs="Arial"/>
              </w:rPr>
            </w:pPr>
            <w:r>
              <w:rPr>
                <w:rFonts w:ascii="Arial" w:eastAsia="Times New Roman" w:hAnsi="Arial" w:cs="Arial"/>
              </w:rPr>
              <w:t xml:space="preserve">PC4: Clinical Reasoning </w:t>
            </w:r>
          </w:p>
          <w:p w14:paraId="50B21FB0" w14:textId="2E6B71CC"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ICS2: Interprofessional and Team Communication </w:t>
            </w:r>
          </w:p>
          <w:p w14:paraId="4A91D976" w14:textId="470AB879"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ICS3: Communication within Health Care Systems   </w:t>
            </w:r>
          </w:p>
        </w:tc>
      </w:tr>
    </w:tbl>
    <w:p w14:paraId="4E57637E" w14:textId="77777777" w:rsidR="00D6543E" w:rsidRDefault="00D6543E" w:rsidP="00D6543E">
      <w:pPr>
        <w:rPr>
          <w:rFonts w:ascii="Arial" w:eastAsia="Arial" w:hAnsi="Arial" w:cs="Arial"/>
        </w:rPr>
      </w:pPr>
      <w:r>
        <w:rPr>
          <w:rFonts w:ascii="Arial" w:eastAsia="Arial" w:hAnsi="Arial" w:cs="Arial"/>
        </w:rPr>
        <w:br w:type="page"/>
      </w:r>
    </w:p>
    <w:p w14:paraId="091E7AA8" w14:textId="77777777" w:rsidR="00512767" w:rsidRDefault="00512767" w:rsidP="00512767">
      <w:pPr>
        <w:pStyle w:val="paragraph"/>
        <w:spacing w:before="0" w:beforeAutospacing="0" w:after="0" w:afterAutospacing="0"/>
        <w:ind w:left="360"/>
        <w:jc w:val="center"/>
        <w:textAlignment w:val="baseline"/>
        <w:rPr>
          <w:rFonts w:ascii="Segoe UI" w:hAnsi="Segoe UI" w:cs="Segoe UI"/>
          <w:sz w:val="18"/>
          <w:szCs w:val="18"/>
        </w:rPr>
      </w:pPr>
      <w:r w:rsidRPr="23B2A38C">
        <w:rPr>
          <w:rStyle w:val="normaltextrun"/>
          <w:rFonts w:ascii="Arial" w:hAnsi="Arial" w:cs="Arial"/>
          <w:b/>
          <w:bCs/>
          <w:color w:val="000000" w:themeColor="text1"/>
          <w:sz w:val="22"/>
          <w:szCs w:val="22"/>
        </w:rPr>
        <w:lastRenderedPageBreak/>
        <w:t>Available Milestones Resources </w:t>
      </w:r>
      <w:r w:rsidRPr="23B2A38C">
        <w:rPr>
          <w:rStyle w:val="eop"/>
          <w:rFonts w:ascii="Arial" w:hAnsi="Arial" w:cs="Arial"/>
          <w:color w:val="000000" w:themeColor="text1"/>
          <w:sz w:val="22"/>
          <w:szCs w:val="22"/>
        </w:rPr>
        <w:t> </w:t>
      </w:r>
    </w:p>
    <w:p w14:paraId="71543161" w14:textId="77777777" w:rsidR="00512767" w:rsidRDefault="00512767" w:rsidP="0051276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45F758D7" w14:textId="77777777" w:rsidR="00512767" w:rsidRDefault="00512767" w:rsidP="0051276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137" w:tgtFrame="_blank" w:history="1">
        <w:r>
          <w:rPr>
            <w:rStyle w:val="normaltextrun"/>
            <w:rFonts w:ascii="Arial" w:hAnsi="Arial" w:cs="Arial"/>
            <w:i/>
            <w:iCs/>
            <w:color w:val="0563C1"/>
            <w:sz w:val="21"/>
            <w:szCs w:val="21"/>
            <w:u w:val="single"/>
          </w:rPr>
          <w:t>https://meridian.allenpress.com/jgme/issue/13/2s</w:t>
        </w:r>
      </w:hyperlink>
      <w:r>
        <w:rPr>
          <w:rStyle w:val="eop"/>
          <w:rFonts w:ascii="Calibri" w:hAnsi="Calibri" w:cs="Calibri"/>
          <w:color w:val="0000FF"/>
          <w:sz w:val="22"/>
          <w:szCs w:val="22"/>
        </w:rPr>
        <w:t> </w:t>
      </w:r>
    </w:p>
    <w:p w14:paraId="3D17FAA9" w14:textId="77777777" w:rsidR="00512767" w:rsidRDefault="00512767" w:rsidP="00512767">
      <w:pPr>
        <w:pStyle w:val="paragraph"/>
        <w:spacing w:before="0" w:beforeAutospacing="0" w:after="0" w:afterAutospacing="0"/>
        <w:ind w:left="360"/>
        <w:textAlignment w:val="baseline"/>
        <w:rPr>
          <w:rFonts w:ascii="Segoe UI" w:hAnsi="Segoe UI" w:cs="Segoe UI"/>
          <w:sz w:val="18"/>
          <w:szCs w:val="18"/>
        </w:rPr>
      </w:pPr>
      <w:r>
        <w:rPr>
          <w:rStyle w:val="eop"/>
          <w:rFonts w:ascii="Calibri" w:hAnsi="Calibri" w:cs="Calibri"/>
          <w:color w:val="000000"/>
          <w:sz w:val="22"/>
          <w:szCs w:val="22"/>
        </w:rPr>
        <w:t> </w:t>
      </w:r>
    </w:p>
    <w:p w14:paraId="5BF7F4F8" w14:textId="77777777" w:rsidR="00512767" w:rsidRDefault="00512767" w:rsidP="0051276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138"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eop"/>
          <w:rFonts w:ascii="Arial" w:hAnsi="Arial" w:cs="Arial"/>
          <w:color w:val="000000"/>
          <w:sz w:val="22"/>
          <w:szCs w:val="22"/>
        </w:rPr>
        <w:t> </w:t>
      </w:r>
    </w:p>
    <w:p w14:paraId="527DA430" w14:textId="77777777" w:rsidR="00512767" w:rsidRDefault="00512767" w:rsidP="00512767">
      <w:pPr>
        <w:pStyle w:val="paragraph"/>
        <w:numPr>
          <w:ilvl w:val="0"/>
          <w:numId w:val="24"/>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eop"/>
          <w:rFonts w:ascii="Arial" w:hAnsi="Arial" w:cs="Arial"/>
          <w:color w:val="000000"/>
          <w:sz w:val="22"/>
          <w:szCs w:val="22"/>
        </w:rPr>
        <w:t> </w:t>
      </w:r>
    </w:p>
    <w:p w14:paraId="391093F7" w14:textId="77777777" w:rsidR="00512767" w:rsidRDefault="00512767" w:rsidP="00512767">
      <w:pPr>
        <w:pStyle w:val="paragraph"/>
        <w:numPr>
          <w:ilvl w:val="0"/>
          <w:numId w:val="24"/>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eop"/>
          <w:rFonts w:ascii="Arial" w:hAnsi="Arial" w:cs="Arial"/>
          <w:color w:val="000000"/>
          <w:sz w:val="22"/>
          <w:szCs w:val="22"/>
        </w:rPr>
        <w:t> </w:t>
      </w:r>
    </w:p>
    <w:p w14:paraId="4C092BFE" w14:textId="77777777" w:rsidR="00512767" w:rsidRDefault="00512767" w:rsidP="00512767">
      <w:pPr>
        <w:pStyle w:val="paragraph"/>
        <w:numPr>
          <w:ilvl w:val="0"/>
          <w:numId w:val="24"/>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eop"/>
          <w:rFonts w:ascii="Arial" w:hAnsi="Arial" w:cs="Arial"/>
          <w:color w:val="000000"/>
          <w:sz w:val="22"/>
          <w:szCs w:val="22"/>
        </w:rPr>
        <w:t> </w:t>
      </w:r>
    </w:p>
    <w:p w14:paraId="16E99122" w14:textId="77777777" w:rsidR="00512767" w:rsidRDefault="00512767" w:rsidP="00512767">
      <w:pPr>
        <w:pStyle w:val="paragraph"/>
        <w:numPr>
          <w:ilvl w:val="0"/>
          <w:numId w:val="24"/>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eop"/>
          <w:rFonts w:ascii="Arial" w:hAnsi="Arial" w:cs="Arial"/>
          <w:color w:val="000000"/>
          <w:sz w:val="22"/>
          <w:szCs w:val="22"/>
        </w:rPr>
        <w:t> </w:t>
      </w:r>
    </w:p>
    <w:p w14:paraId="1971815F" w14:textId="77777777" w:rsidR="00512767" w:rsidRDefault="00512767" w:rsidP="00512767">
      <w:pPr>
        <w:pStyle w:val="paragraph"/>
        <w:numPr>
          <w:ilvl w:val="0"/>
          <w:numId w:val="24"/>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eop"/>
          <w:rFonts w:ascii="Arial" w:hAnsi="Arial" w:cs="Arial"/>
          <w:color w:val="000000"/>
          <w:sz w:val="22"/>
          <w:szCs w:val="22"/>
        </w:rPr>
        <w:t> </w:t>
      </w:r>
    </w:p>
    <w:p w14:paraId="327CDFF2" w14:textId="77777777" w:rsidR="00512767" w:rsidRDefault="00512767" w:rsidP="00512767">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7BA816DC" w14:textId="77777777" w:rsidR="00512767" w:rsidRDefault="00512767" w:rsidP="0051276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139"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eop"/>
          <w:rFonts w:ascii="Arial" w:hAnsi="Arial" w:cs="Arial"/>
          <w:color w:val="000000"/>
          <w:sz w:val="22"/>
          <w:szCs w:val="22"/>
        </w:rPr>
        <w:t> </w:t>
      </w:r>
    </w:p>
    <w:p w14:paraId="7A81EEDA" w14:textId="77777777" w:rsidR="00512767" w:rsidRDefault="00512767" w:rsidP="00512767">
      <w:pPr>
        <w:pStyle w:val="paragraph"/>
        <w:numPr>
          <w:ilvl w:val="0"/>
          <w:numId w:val="25"/>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w:t>
      </w:r>
      <w:r>
        <w:rPr>
          <w:rStyle w:val="eop"/>
          <w:rFonts w:ascii="Arial" w:hAnsi="Arial" w:cs="Arial"/>
          <w:color w:val="000000"/>
          <w:sz w:val="22"/>
          <w:szCs w:val="22"/>
        </w:rPr>
        <w:t> </w:t>
      </w:r>
    </w:p>
    <w:p w14:paraId="65B527FD" w14:textId="77777777" w:rsidR="00512767" w:rsidRDefault="00512767" w:rsidP="00512767">
      <w:pPr>
        <w:pStyle w:val="paragraph"/>
        <w:numPr>
          <w:ilvl w:val="0"/>
          <w:numId w:val="25"/>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w:t>
      </w:r>
      <w:r>
        <w:rPr>
          <w:rStyle w:val="eop"/>
          <w:rFonts w:ascii="Arial" w:hAnsi="Arial" w:cs="Arial"/>
          <w:color w:val="000000"/>
          <w:sz w:val="22"/>
          <w:szCs w:val="22"/>
        </w:rPr>
        <w:t> </w:t>
      </w:r>
    </w:p>
    <w:p w14:paraId="71CC0C6B" w14:textId="77777777" w:rsidR="00512767" w:rsidRDefault="00512767" w:rsidP="00512767">
      <w:pPr>
        <w:pStyle w:val="paragraph"/>
        <w:numPr>
          <w:ilvl w:val="0"/>
          <w:numId w:val="25"/>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w:t>
      </w:r>
      <w:r>
        <w:rPr>
          <w:rStyle w:val="eop"/>
          <w:rFonts w:ascii="Arial" w:hAnsi="Arial" w:cs="Arial"/>
          <w:color w:val="000000"/>
          <w:sz w:val="22"/>
          <w:szCs w:val="22"/>
        </w:rPr>
        <w:t> </w:t>
      </w:r>
    </w:p>
    <w:p w14:paraId="3C055A36" w14:textId="77777777" w:rsidR="00512767" w:rsidRDefault="00512767" w:rsidP="00512767">
      <w:pPr>
        <w:pStyle w:val="paragraph"/>
        <w:spacing w:before="0" w:beforeAutospacing="0" w:after="0" w:afterAutospacing="0"/>
        <w:ind w:firstLine="360"/>
        <w:textAlignment w:val="baseline"/>
        <w:rPr>
          <w:rFonts w:ascii="Segoe UI" w:hAnsi="Segoe UI" w:cs="Segoe UI"/>
          <w:sz w:val="18"/>
          <w:szCs w:val="18"/>
        </w:rPr>
      </w:pPr>
      <w:r>
        <w:rPr>
          <w:rStyle w:val="eop"/>
          <w:rFonts w:ascii="Arial" w:hAnsi="Arial" w:cs="Arial"/>
          <w:color w:val="000000"/>
          <w:sz w:val="22"/>
          <w:szCs w:val="22"/>
        </w:rPr>
        <w:t> </w:t>
      </w:r>
    </w:p>
    <w:p w14:paraId="34628E7A" w14:textId="77777777" w:rsidR="00512767" w:rsidRDefault="00512767" w:rsidP="0051276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140"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4400B563" w14:textId="77777777" w:rsidR="00512767" w:rsidRPr="006C757B" w:rsidRDefault="00512767" w:rsidP="00512767">
      <w:pPr>
        <w:pStyle w:val="paragraph"/>
        <w:numPr>
          <w:ilvl w:val="0"/>
          <w:numId w:val="26"/>
        </w:numPr>
        <w:spacing w:before="0" w:beforeAutospacing="0" w:after="0" w:afterAutospacing="0"/>
        <w:ind w:left="1440" w:firstLine="0"/>
        <w:textAlignment w:val="baseline"/>
        <w:rPr>
          <w:rStyle w:val="eop"/>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updated each fall </w:t>
      </w:r>
      <w:r>
        <w:rPr>
          <w:rStyle w:val="eop"/>
          <w:rFonts w:ascii="Arial" w:hAnsi="Arial" w:cs="Arial"/>
          <w:color w:val="000000"/>
          <w:sz w:val="22"/>
          <w:szCs w:val="22"/>
        </w:rPr>
        <w:t> </w:t>
      </w:r>
    </w:p>
    <w:p w14:paraId="6A3B7359" w14:textId="77777777" w:rsidR="00512767" w:rsidRDefault="00512767" w:rsidP="00512767">
      <w:pPr>
        <w:pStyle w:val="paragraph"/>
        <w:numPr>
          <w:ilvl w:val="0"/>
          <w:numId w:val="26"/>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updated each fall</w:t>
      </w:r>
    </w:p>
    <w:p w14:paraId="05C51C1D" w14:textId="77777777" w:rsidR="00512767" w:rsidRDefault="00512767" w:rsidP="00512767">
      <w:pPr>
        <w:pStyle w:val="paragraph"/>
        <w:numPr>
          <w:ilvl w:val="0"/>
          <w:numId w:val="26"/>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updated twice each year</w:t>
      </w:r>
      <w:r>
        <w:rPr>
          <w:rStyle w:val="eop"/>
          <w:rFonts w:ascii="Arial" w:hAnsi="Arial" w:cs="Arial"/>
          <w:color w:val="000000"/>
          <w:sz w:val="22"/>
          <w:szCs w:val="22"/>
        </w:rPr>
        <w:t> </w:t>
      </w:r>
    </w:p>
    <w:p w14:paraId="75D444E5" w14:textId="77777777" w:rsidR="00512767" w:rsidRDefault="00512767" w:rsidP="0051276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6B640684" w14:textId="77777777" w:rsidR="00512767" w:rsidRDefault="00512767" w:rsidP="0051276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141"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775AE392" w14:textId="77777777" w:rsidR="00512767" w:rsidRDefault="00512767" w:rsidP="0051276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74D94E59" w14:textId="77777777" w:rsidR="00512767" w:rsidRDefault="00512767" w:rsidP="0051276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142" w:tgtFrame="_blank" w:history="1">
        <w:r>
          <w:rPr>
            <w:rStyle w:val="normaltextrun"/>
            <w:rFonts w:ascii="Arial" w:hAnsi="Arial" w:cs="Arial"/>
            <w:color w:val="0563C1"/>
            <w:sz w:val="22"/>
            <w:szCs w:val="22"/>
            <w:u w:val="single"/>
          </w:rPr>
          <w:t>https://dl.acgme.org/pages/assessment</w:t>
        </w:r>
      </w:hyperlink>
      <w:r>
        <w:rPr>
          <w:rStyle w:val="eop"/>
          <w:rFonts w:ascii="Arial" w:hAnsi="Arial" w:cs="Arial"/>
          <w:color w:val="000000"/>
          <w:sz w:val="22"/>
          <w:szCs w:val="22"/>
        </w:rPr>
        <w:t> </w:t>
      </w:r>
    </w:p>
    <w:p w14:paraId="4F9FA557" w14:textId="77777777" w:rsidR="00512767" w:rsidRDefault="00512767" w:rsidP="00512767">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3A96E1EF" w14:textId="06249774" w:rsidR="00512767" w:rsidRDefault="00512767" w:rsidP="00512767">
      <w:pPr>
        <w:pStyle w:val="paragraph"/>
        <w:spacing w:before="0" w:beforeAutospacing="0" w:after="0" w:afterAutospacing="0"/>
        <w:ind w:left="360"/>
        <w:textAlignment w:val="baseline"/>
        <w:rPr>
          <w:rFonts w:ascii="Segoe UI" w:hAnsi="Segoe UI" w:cs="Segoe UI"/>
          <w:sz w:val="18"/>
          <w:szCs w:val="18"/>
        </w:rPr>
      </w:pPr>
      <w:r w:rsidRPr="23B2A38C">
        <w:rPr>
          <w:rStyle w:val="normaltextrun"/>
          <w:rFonts w:ascii="Arial" w:hAnsi="Arial" w:cs="Arial"/>
          <w:color w:val="000000" w:themeColor="text1"/>
          <w:sz w:val="22"/>
          <w:szCs w:val="22"/>
        </w:rPr>
        <w:t xml:space="preserve">Assessment Tool: </w:t>
      </w:r>
      <w:r w:rsidRPr="23B2A38C">
        <w:rPr>
          <w:rStyle w:val="normaltextrun"/>
          <w:rFonts w:ascii="Arial" w:hAnsi="Arial" w:cs="Arial"/>
          <w:sz w:val="22"/>
          <w:szCs w:val="22"/>
        </w:rPr>
        <w:t xml:space="preserve">Teamwork Effectiveness Assessment Module (TEAM) </w:t>
      </w:r>
      <w:r w:rsidRPr="23B2A38C">
        <w:rPr>
          <w:rStyle w:val="normaltextrun"/>
          <w:rFonts w:ascii="Arial" w:hAnsi="Arial" w:cs="Arial"/>
          <w:color w:val="000000" w:themeColor="text1"/>
          <w:sz w:val="22"/>
          <w:szCs w:val="22"/>
        </w:rPr>
        <w:t xml:space="preserve">- </w:t>
      </w:r>
      <w:hyperlink r:id="rId143">
        <w:r w:rsidR="00D27CF9">
          <w:rPr>
            <w:rStyle w:val="Hyperlink"/>
            <w:rFonts w:ascii="Arial" w:hAnsi="Arial" w:cs="Arial"/>
            <w:sz w:val="22"/>
            <w:szCs w:val="22"/>
          </w:rPr>
          <w:t>https://team.acgme.org/</w:t>
        </w:r>
      </w:hyperlink>
    </w:p>
    <w:p w14:paraId="496653CF" w14:textId="77777777" w:rsidR="00512767" w:rsidRDefault="00512767" w:rsidP="00512767">
      <w:pPr>
        <w:pStyle w:val="paragraph"/>
        <w:spacing w:before="0" w:beforeAutospacing="0" w:after="0" w:afterAutospacing="0"/>
        <w:ind w:left="360"/>
        <w:rPr>
          <w:rStyle w:val="eop"/>
          <w:rFonts w:ascii="Arial" w:hAnsi="Arial" w:cs="Arial"/>
          <w:color w:val="000000" w:themeColor="text1"/>
          <w:sz w:val="22"/>
          <w:szCs w:val="22"/>
        </w:rPr>
      </w:pPr>
    </w:p>
    <w:p w14:paraId="75A9F8B3" w14:textId="77777777" w:rsidR="00512767" w:rsidRDefault="00512767" w:rsidP="00512767">
      <w:pPr>
        <w:pStyle w:val="paragraph"/>
        <w:spacing w:before="0" w:beforeAutospacing="0" w:after="0" w:afterAutospacing="0"/>
        <w:ind w:left="360"/>
        <w:rPr>
          <w:rStyle w:val="eop"/>
          <w:rFonts w:ascii="Arial" w:hAnsi="Arial" w:cs="Arial"/>
          <w:color w:val="000000" w:themeColor="text1"/>
          <w:sz w:val="22"/>
          <w:szCs w:val="22"/>
        </w:rPr>
      </w:pPr>
      <w:r w:rsidRPr="7D3EBB4A">
        <w:rPr>
          <w:rStyle w:val="eop"/>
          <w:rFonts w:ascii="Arial" w:hAnsi="Arial" w:cs="Arial"/>
          <w:color w:val="000000" w:themeColor="text1"/>
          <w:sz w:val="22"/>
          <w:szCs w:val="22"/>
        </w:rPr>
        <w:t xml:space="preserve">Improving Assessment Using Direct Observation Toolkit - </w:t>
      </w:r>
      <w:hyperlink r:id="rId144">
        <w:r w:rsidRPr="7D3EBB4A">
          <w:rPr>
            <w:rStyle w:val="Hyperlink"/>
            <w:rFonts w:ascii="Arial" w:hAnsi="Arial" w:cs="Arial"/>
            <w:sz w:val="22"/>
            <w:szCs w:val="22"/>
          </w:rPr>
          <w:t>https://dl.acgme.org/pages/acgme-faculty-development-toolkit-improving-assessment-using-direct-observation</w:t>
        </w:r>
      </w:hyperlink>
      <w:r w:rsidRPr="7D3EBB4A">
        <w:rPr>
          <w:rStyle w:val="eop"/>
          <w:rFonts w:ascii="Arial" w:hAnsi="Arial" w:cs="Arial"/>
          <w:color w:val="000000" w:themeColor="text1"/>
          <w:sz w:val="22"/>
          <w:szCs w:val="22"/>
        </w:rPr>
        <w:t xml:space="preserve"> </w:t>
      </w:r>
    </w:p>
    <w:p w14:paraId="14B6D654" w14:textId="77777777" w:rsidR="00512767" w:rsidRDefault="00512767" w:rsidP="00512767">
      <w:pPr>
        <w:pStyle w:val="paragraph"/>
        <w:spacing w:before="0" w:beforeAutospacing="0" w:after="0" w:afterAutospacing="0"/>
        <w:ind w:left="360"/>
        <w:rPr>
          <w:rStyle w:val="eop"/>
          <w:rFonts w:ascii="Arial" w:hAnsi="Arial" w:cs="Arial"/>
          <w:color w:val="000000" w:themeColor="text1"/>
          <w:sz w:val="22"/>
          <w:szCs w:val="22"/>
        </w:rPr>
      </w:pPr>
    </w:p>
    <w:p w14:paraId="45490C30" w14:textId="77777777" w:rsidR="00512767" w:rsidRDefault="00512767" w:rsidP="00512767">
      <w:pPr>
        <w:pStyle w:val="paragraph"/>
        <w:spacing w:before="0" w:beforeAutospacing="0" w:after="0" w:afterAutospacing="0"/>
        <w:ind w:left="360"/>
        <w:rPr>
          <w:rStyle w:val="eop"/>
          <w:rFonts w:ascii="Arial" w:hAnsi="Arial" w:cs="Arial"/>
          <w:color w:val="000000" w:themeColor="text1"/>
          <w:sz w:val="22"/>
          <w:szCs w:val="22"/>
        </w:rPr>
      </w:pPr>
      <w:r w:rsidRPr="00EE2680">
        <w:rPr>
          <w:rStyle w:val="eop"/>
          <w:rFonts w:ascii="Arial" w:hAnsi="Arial" w:cs="Arial"/>
          <w:color w:val="000000" w:themeColor="text1"/>
          <w:sz w:val="22"/>
          <w:szCs w:val="22"/>
        </w:rPr>
        <w:t>Remediation Toolkit</w:t>
      </w:r>
      <w:r>
        <w:rPr>
          <w:rStyle w:val="eop"/>
          <w:rFonts w:ascii="Arial" w:hAnsi="Arial" w:cs="Arial"/>
          <w:color w:val="000000" w:themeColor="text1"/>
          <w:sz w:val="22"/>
          <w:szCs w:val="22"/>
        </w:rPr>
        <w:t xml:space="preserve"> - </w:t>
      </w:r>
      <w:hyperlink r:id="rId145" w:history="1">
        <w:r w:rsidRPr="004A01EC">
          <w:rPr>
            <w:rStyle w:val="Hyperlink"/>
            <w:rFonts w:ascii="Arial" w:hAnsi="Arial" w:cs="Arial"/>
            <w:sz w:val="22"/>
            <w:szCs w:val="22"/>
          </w:rPr>
          <w:t>https://dl.acgme.org/courses/acgme-remediation-toolkit</w:t>
        </w:r>
      </w:hyperlink>
      <w:r>
        <w:rPr>
          <w:rStyle w:val="eop"/>
          <w:rFonts w:ascii="Arial" w:hAnsi="Arial" w:cs="Arial"/>
          <w:color w:val="000000" w:themeColor="text1"/>
          <w:sz w:val="22"/>
          <w:szCs w:val="22"/>
        </w:rPr>
        <w:t xml:space="preserve"> </w:t>
      </w:r>
    </w:p>
    <w:p w14:paraId="1E6565B5" w14:textId="77777777" w:rsidR="00512767" w:rsidRDefault="00512767" w:rsidP="00512767">
      <w:pPr>
        <w:pStyle w:val="paragraph"/>
        <w:spacing w:before="0" w:beforeAutospacing="0" w:after="0" w:afterAutospacing="0"/>
        <w:ind w:firstLine="360"/>
        <w:textAlignment w:val="baseline"/>
        <w:rPr>
          <w:rFonts w:ascii="Segoe UI" w:hAnsi="Segoe UI" w:cs="Segoe UI"/>
          <w:sz w:val="18"/>
          <w:szCs w:val="18"/>
        </w:rPr>
      </w:pPr>
      <w:r w:rsidRPr="7D3EBB4A">
        <w:rPr>
          <w:rStyle w:val="eop"/>
          <w:rFonts w:ascii="Arial" w:hAnsi="Arial" w:cs="Arial"/>
          <w:color w:val="000000" w:themeColor="text1"/>
          <w:sz w:val="22"/>
          <w:szCs w:val="22"/>
        </w:rPr>
        <w:t> </w:t>
      </w:r>
    </w:p>
    <w:p w14:paraId="32FB832F" w14:textId="77777777" w:rsidR="00512767" w:rsidRDefault="00512767" w:rsidP="00512767">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146" w:tgtFrame="_blank" w:history="1">
        <w:r>
          <w:rPr>
            <w:rStyle w:val="normaltextrun"/>
            <w:rFonts w:ascii="Arial" w:hAnsi="Arial" w:cs="Arial"/>
            <w:color w:val="0563C1"/>
            <w:sz w:val="22"/>
            <w:szCs w:val="22"/>
            <w:u w:val="single"/>
          </w:rPr>
          <w:t>https://dl.acgme.org/</w:t>
        </w:r>
      </w:hyperlink>
      <w:r>
        <w:rPr>
          <w:rStyle w:val="eop"/>
          <w:rFonts w:ascii="Arial" w:hAnsi="Arial" w:cs="Arial"/>
          <w:color w:val="000000"/>
          <w:sz w:val="22"/>
          <w:szCs w:val="22"/>
        </w:rPr>
        <w:t> </w:t>
      </w:r>
    </w:p>
    <w:p w14:paraId="020C5A7C" w14:textId="21CC2557" w:rsidR="007578DE" w:rsidRPr="00F078E6" w:rsidRDefault="007578DE" w:rsidP="00D6543E">
      <w:pPr>
        <w:spacing w:after="0" w:line="240" w:lineRule="auto"/>
        <w:rPr>
          <w:rFonts w:ascii="Arial" w:eastAsia="Arial" w:hAnsi="Arial" w:cs="Arial"/>
        </w:rPr>
      </w:pPr>
    </w:p>
    <w:sectPr w:rsidR="007578DE" w:rsidRPr="00F078E6" w:rsidSect="001E67DC">
      <w:headerReference w:type="default" r:id="rId147"/>
      <w:footerReference w:type="default" r:id="rId148"/>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57679" w14:textId="77777777" w:rsidR="00703821" w:rsidRDefault="00703821">
      <w:pPr>
        <w:spacing w:after="0" w:line="240" w:lineRule="auto"/>
      </w:pPr>
      <w:r>
        <w:separator/>
      </w:r>
    </w:p>
  </w:endnote>
  <w:endnote w:type="continuationSeparator" w:id="0">
    <w:p w14:paraId="405A87A3" w14:textId="77777777" w:rsidR="00703821" w:rsidRDefault="00703821">
      <w:pPr>
        <w:spacing w:after="0" w:line="240" w:lineRule="auto"/>
      </w:pPr>
      <w:r>
        <w:continuationSeparator/>
      </w:r>
    </w:p>
  </w:endnote>
  <w:endnote w:type="continuationNotice" w:id="1">
    <w:p w14:paraId="16DFA961" w14:textId="77777777" w:rsidR="00703821" w:rsidRDefault="007038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024871"/>
      <w:docPartObj>
        <w:docPartGallery w:val="Page Numbers (Bottom of Page)"/>
        <w:docPartUnique/>
      </w:docPartObj>
    </w:sdtPr>
    <w:sdtEndPr>
      <w:rPr>
        <w:rFonts w:ascii="Arial" w:hAnsi="Arial" w:cs="Arial"/>
        <w:noProof/>
        <w:sz w:val="18"/>
        <w:szCs w:val="18"/>
      </w:rPr>
    </w:sdtEndPr>
    <w:sdtContent>
      <w:p w14:paraId="11DBD3F4" w14:textId="2B9C6678" w:rsidR="00716BE6" w:rsidRPr="001E67DC" w:rsidRDefault="00716BE6" w:rsidP="001E67DC">
        <w:pPr>
          <w:pStyle w:val="Footer"/>
          <w:jc w:val="right"/>
        </w:pPr>
        <w:r w:rsidRPr="00155382">
          <w:rPr>
            <w:rFonts w:ascii="Arial" w:hAnsi="Arial" w:cs="Arial"/>
            <w:sz w:val="18"/>
            <w:szCs w:val="18"/>
          </w:rPr>
          <w:fldChar w:fldCharType="begin"/>
        </w:r>
        <w:r w:rsidRPr="00155382">
          <w:rPr>
            <w:rFonts w:ascii="Arial" w:hAnsi="Arial" w:cs="Arial"/>
            <w:sz w:val="18"/>
            <w:szCs w:val="18"/>
          </w:rPr>
          <w:instrText xml:space="preserve"> PAGE   \* MERGEFORMAT </w:instrText>
        </w:r>
        <w:r w:rsidRPr="00155382">
          <w:rPr>
            <w:rFonts w:ascii="Arial" w:hAnsi="Arial" w:cs="Arial"/>
            <w:sz w:val="18"/>
            <w:szCs w:val="18"/>
          </w:rPr>
          <w:fldChar w:fldCharType="separate"/>
        </w:r>
        <w:r w:rsidRPr="00155382">
          <w:rPr>
            <w:rFonts w:ascii="Arial" w:hAnsi="Arial" w:cs="Arial"/>
            <w:noProof/>
            <w:sz w:val="18"/>
            <w:szCs w:val="18"/>
          </w:rPr>
          <w:t>2</w:t>
        </w:r>
        <w:r w:rsidRPr="00155382">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9EF18" w14:textId="77777777" w:rsidR="00703821" w:rsidRDefault="00703821">
      <w:pPr>
        <w:spacing w:after="0" w:line="240" w:lineRule="auto"/>
      </w:pPr>
      <w:r>
        <w:separator/>
      </w:r>
    </w:p>
  </w:footnote>
  <w:footnote w:type="continuationSeparator" w:id="0">
    <w:p w14:paraId="2A0ADE89" w14:textId="77777777" w:rsidR="00703821" w:rsidRDefault="00703821">
      <w:pPr>
        <w:spacing w:after="0" w:line="240" w:lineRule="auto"/>
      </w:pPr>
      <w:r>
        <w:continuationSeparator/>
      </w:r>
    </w:p>
  </w:footnote>
  <w:footnote w:type="continuationNotice" w:id="1">
    <w:p w14:paraId="100E176A" w14:textId="77777777" w:rsidR="00703821" w:rsidRDefault="007038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5B9F0" w14:textId="524A4C19" w:rsidR="00716BE6" w:rsidRDefault="00AF0B78">
    <w:pPr>
      <w:pBdr>
        <w:top w:val="nil"/>
        <w:left w:val="nil"/>
        <w:bottom w:val="nil"/>
        <w:right w:val="nil"/>
        <w:between w:val="nil"/>
      </w:pBdr>
      <w:tabs>
        <w:tab w:val="center" w:pos="4680"/>
        <w:tab w:val="right" w:pos="9360"/>
      </w:tabs>
      <w:spacing w:after="0" w:line="240" w:lineRule="auto"/>
      <w:rPr>
        <w:rFonts w:ascii="Arial" w:hAnsi="Arial" w:cs="Arial"/>
        <w:b/>
        <w:sz w:val="20"/>
        <w:szCs w:val="20"/>
      </w:rPr>
    </w:pPr>
    <w:r>
      <w:rPr>
        <w:rFonts w:ascii="Arial" w:hAnsi="Arial" w:cs="Arial"/>
        <w:color w:val="000000"/>
        <w:sz w:val="20"/>
        <w:szCs w:val="20"/>
      </w:rPr>
      <w:t>Developmental</w:t>
    </w:r>
    <w:r w:rsidR="00A53065">
      <w:rPr>
        <w:rFonts w:ascii="Arial" w:hAnsi="Arial" w:cs="Arial"/>
        <w:color w:val="000000"/>
        <w:sz w:val="20"/>
        <w:szCs w:val="20"/>
      </w:rPr>
      <w:t>-</w:t>
    </w:r>
    <w:r>
      <w:rPr>
        <w:rFonts w:ascii="Arial" w:hAnsi="Arial" w:cs="Arial"/>
        <w:color w:val="000000"/>
        <w:sz w:val="20"/>
        <w:szCs w:val="20"/>
      </w:rPr>
      <w:t xml:space="preserve">Behavioral </w:t>
    </w:r>
    <w:r w:rsidR="00716BE6" w:rsidRPr="00F97680">
      <w:rPr>
        <w:rFonts w:ascii="Arial" w:hAnsi="Arial" w:cs="Arial"/>
        <w:color w:val="000000"/>
        <w:sz w:val="20"/>
        <w:szCs w:val="20"/>
      </w:rPr>
      <w:t>Pediatrics Supplemental Guide</w:t>
    </w:r>
    <w:r w:rsidR="006A2A7B">
      <w:rPr>
        <w:rFonts w:ascii="Arial" w:hAnsi="Arial" w:cs="Arial"/>
        <w:color w:val="000000"/>
        <w:sz w:val="20"/>
        <w:szCs w:val="20"/>
      </w:rPr>
      <w:t xml:space="preserve"> </w:t>
    </w:r>
  </w:p>
  <w:p w14:paraId="2ADA2CFB" w14:textId="77777777" w:rsidR="00716BE6" w:rsidRPr="001E67DC" w:rsidRDefault="00716BE6">
    <w:pPr>
      <w:pBdr>
        <w:top w:val="nil"/>
        <w:left w:val="nil"/>
        <w:bottom w:val="nil"/>
        <w:right w:val="nil"/>
        <w:between w:val="nil"/>
      </w:pBdr>
      <w:tabs>
        <w:tab w:val="center" w:pos="4680"/>
        <w:tab w:val="right" w:pos="9360"/>
      </w:tabs>
      <w:spacing w:after="0" w:line="240" w:lineRule="auto"/>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01AA1"/>
    <w:multiLevelType w:val="hybridMultilevel"/>
    <w:tmpl w:val="D73E0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3125D"/>
    <w:multiLevelType w:val="multilevel"/>
    <w:tmpl w:val="5E7E5F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9563240"/>
    <w:multiLevelType w:val="hybridMultilevel"/>
    <w:tmpl w:val="D87A6A18"/>
    <w:lvl w:ilvl="0" w:tplc="60669EF2">
      <w:start w:val="1"/>
      <w:numFmt w:val="bullet"/>
      <w:lvlText w:val="●"/>
      <w:lvlJc w:val="left"/>
      <w:pPr>
        <w:ind w:left="720" w:hanging="360"/>
      </w:pPr>
      <w:rPr>
        <w:rFonts w:ascii="Noto Sans Symbols" w:hAnsi="Noto Sans Symbols"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26816"/>
    <w:multiLevelType w:val="hybridMultilevel"/>
    <w:tmpl w:val="C4AA6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A40DC5"/>
    <w:multiLevelType w:val="hybridMultilevel"/>
    <w:tmpl w:val="999C9BEA"/>
    <w:lvl w:ilvl="0" w:tplc="EECA4C18">
      <w:start w:val="1"/>
      <w:numFmt w:val="bullet"/>
      <w:lvlText w:val="●"/>
      <w:lvlJc w:val="left"/>
      <w:pPr>
        <w:ind w:left="720" w:hanging="360"/>
      </w:pPr>
      <w:rPr>
        <w:rFonts w:ascii="Noto Sans Symbols" w:hAnsi="Noto Sans Symbols" w:hint="default"/>
      </w:rPr>
    </w:lvl>
    <w:lvl w:ilvl="1" w:tplc="B1E8A128">
      <w:start w:val="1"/>
      <w:numFmt w:val="bullet"/>
      <w:lvlText w:val="o"/>
      <w:lvlJc w:val="left"/>
      <w:pPr>
        <w:ind w:left="1440" w:hanging="360"/>
      </w:pPr>
      <w:rPr>
        <w:rFonts w:ascii="Courier New" w:hAnsi="Courier New" w:hint="default"/>
      </w:rPr>
    </w:lvl>
    <w:lvl w:ilvl="2" w:tplc="259E9EA4">
      <w:start w:val="1"/>
      <w:numFmt w:val="bullet"/>
      <w:lvlText w:val=""/>
      <w:lvlJc w:val="left"/>
      <w:pPr>
        <w:ind w:left="2160" w:hanging="360"/>
      </w:pPr>
      <w:rPr>
        <w:rFonts w:ascii="Wingdings" w:hAnsi="Wingdings" w:hint="default"/>
      </w:rPr>
    </w:lvl>
    <w:lvl w:ilvl="3" w:tplc="94D4F9F2">
      <w:start w:val="1"/>
      <w:numFmt w:val="bullet"/>
      <w:lvlText w:val=""/>
      <w:lvlJc w:val="left"/>
      <w:pPr>
        <w:ind w:left="2880" w:hanging="360"/>
      </w:pPr>
      <w:rPr>
        <w:rFonts w:ascii="Symbol" w:hAnsi="Symbol" w:hint="default"/>
      </w:rPr>
    </w:lvl>
    <w:lvl w:ilvl="4" w:tplc="41B8A9A8">
      <w:start w:val="1"/>
      <w:numFmt w:val="bullet"/>
      <w:lvlText w:val="o"/>
      <w:lvlJc w:val="left"/>
      <w:pPr>
        <w:ind w:left="3600" w:hanging="360"/>
      </w:pPr>
      <w:rPr>
        <w:rFonts w:ascii="Courier New" w:hAnsi="Courier New" w:hint="default"/>
      </w:rPr>
    </w:lvl>
    <w:lvl w:ilvl="5" w:tplc="FE18970A">
      <w:start w:val="1"/>
      <w:numFmt w:val="bullet"/>
      <w:lvlText w:val=""/>
      <w:lvlJc w:val="left"/>
      <w:pPr>
        <w:ind w:left="4320" w:hanging="360"/>
      </w:pPr>
      <w:rPr>
        <w:rFonts w:ascii="Wingdings" w:hAnsi="Wingdings" w:hint="default"/>
      </w:rPr>
    </w:lvl>
    <w:lvl w:ilvl="6" w:tplc="F8F8F51C">
      <w:start w:val="1"/>
      <w:numFmt w:val="bullet"/>
      <w:lvlText w:val=""/>
      <w:lvlJc w:val="left"/>
      <w:pPr>
        <w:ind w:left="5040" w:hanging="360"/>
      </w:pPr>
      <w:rPr>
        <w:rFonts w:ascii="Symbol" w:hAnsi="Symbol" w:hint="default"/>
      </w:rPr>
    </w:lvl>
    <w:lvl w:ilvl="7" w:tplc="CEC88C2C">
      <w:start w:val="1"/>
      <w:numFmt w:val="bullet"/>
      <w:lvlText w:val="o"/>
      <w:lvlJc w:val="left"/>
      <w:pPr>
        <w:ind w:left="5760" w:hanging="360"/>
      </w:pPr>
      <w:rPr>
        <w:rFonts w:ascii="Courier New" w:hAnsi="Courier New" w:hint="default"/>
      </w:rPr>
    </w:lvl>
    <w:lvl w:ilvl="8" w:tplc="06E4D000">
      <w:start w:val="1"/>
      <w:numFmt w:val="bullet"/>
      <w:lvlText w:val=""/>
      <w:lvlJc w:val="left"/>
      <w:pPr>
        <w:ind w:left="6480" w:hanging="360"/>
      </w:pPr>
      <w:rPr>
        <w:rFonts w:ascii="Wingdings" w:hAnsi="Wingdings" w:hint="default"/>
      </w:rPr>
    </w:lvl>
  </w:abstractNum>
  <w:abstractNum w:abstractNumId="5" w15:restartNumberingAfterBreak="0">
    <w:nsid w:val="1ECE9AE3"/>
    <w:multiLevelType w:val="hybridMultilevel"/>
    <w:tmpl w:val="38D0D392"/>
    <w:lvl w:ilvl="0" w:tplc="E430A12A">
      <w:start w:val="1"/>
      <w:numFmt w:val="bullet"/>
      <w:lvlText w:val="●"/>
      <w:lvlJc w:val="left"/>
      <w:pPr>
        <w:ind w:left="360" w:hanging="360"/>
      </w:pPr>
      <w:rPr>
        <w:rFonts w:ascii="Noto Sans Symbols" w:hAnsi="Noto Sans Symbols" w:hint="default"/>
      </w:rPr>
    </w:lvl>
    <w:lvl w:ilvl="1" w:tplc="F8546A70">
      <w:start w:val="1"/>
      <w:numFmt w:val="bullet"/>
      <w:lvlText w:val="o"/>
      <w:lvlJc w:val="left"/>
      <w:pPr>
        <w:ind w:left="1080" w:hanging="360"/>
      </w:pPr>
      <w:rPr>
        <w:rFonts w:ascii="Courier New" w:hAnsi="Courier New" w:hint="default"/>
      </w:rPr>
    </w:lvl>
    <w:lvl w:ilvl="2" w:tplc="D32E2FF8">
      <w:start w:val="1"/>
      <w:numFmt w:val="bullet"/>
      <w:lvlText w:val=""/>
      <w:lvlJc w:val="left"/>
      <w:pPr>
        <w:ind w:left="1800" w:hanging="360"/>
      </w:pPr>
      <w:rPr>
        <w:rFonts w:ascii="Wingdings" w:hAnsi="Wingdings" w:hint="default"/>
      </w:rPr>
    </w:lvl>
    <w:lvl w:ilvl="3" w:tplc="9C7A9F6C">
      <w:start w:val="1"/>
      <w:numFmt w:val="bullet"/>
      <w:lvlText w:val=""/>
      <w:lvlJc w:val="left"/>
      <w:pPr>
        <w:ind w:left="2520" w:hanging="360"/>
      </w:pPr>
      <w:rPr>
        <w:rFonts w:ascii="Symbol" w:hAnsi="Symbol" w:hint="default"/>
      </w:rPr>
    </w:lvl>
    <w:lvl w:ilvl="4" w:tplc="8DB84AEC">
      <w:start w:val="1"/>
      <w:numFmt w:val="bullet"/>
      <w:lvlText w:val="o"/>
      <w:lvlJc w:val="left"/>
      <w:pPr>
        <w:ind w:left="3240" w:hanging="360"/>
      </w:pPr>
      <w:rPr>
        <w:rFonts w:ascii="Courier New" w:hAnsi="Courier New" w:hint="default"/>
      </w:rPr>
    </w:lvl>
    <w:lvl w:ilvl="5" w:tplc="C102019A">
      <w:start w:val="1"/>
      <w:numFmt w:val="bullet"/>
      <w:lvlText w:val=""/>
      <w:lvlJc w:val="left"/>
      <w:pPr>
        <w:ind w:left="3960" w:hanging="360"/>
      </w:pPr>
      <w:rPr>
        <w:rFonts w:ascii="Wingdings" w:hAnsi="Wingdings" w:hint="default"/>
      </w:rPr>
    </w:lvl>
    <w:lvl w:ilvl="6" w:tplc="EB0AA4B8">
      <w:start w:val="1"/>
      <w:numFmt w:val="bullet"/>
      <w:lvlText w:val=""/>
      <w:lvlJc w:val="left"/>
      <w:pPr>
        <w:ind w:left="4680" w:hanging="360"/>
      </w:pPr>
      <w:rPr>
        <w:rFonts w:ascii="Symbol" w:hAnsi="Symbol" w:hint="default"/>
      </w:rPr>
    </w:lvl>
    <w:lvl w:ilvl="7" w:tplc="99480E9E">
      <w:start w:val="1"/>
      <w:numFmt w:val="bullet"/>
      <w:lvlText w:val="o"/>
      <w:lvlJc w:val="left"/>
      <w:pPr>
        <w:ind w:left="5400" w:hanging="360"/>
      </w:pPr>
      <w:rPr>
        <w:rFonts w:ascii="Courier New" w:hAnsi="Courier New" w:hint="default"/>
      </w:rPr>
    </w:lvl>
    <w:lvl w:ilvl="8" w:tplc="0E4A825A">
      <w:start w:val="1"/>
      <w:numFmt w:val="bullet"/>
      <w:lvlText w:val=""/>
      <w:lvlJc w:val="left"/>
      <w:pPr>
        <w:ind w:left="6120" w:hanging="360"/>
      </w:pPr>
      <w:rPr>
        <w:rFonts w:ascii="Wingdings" w:hAnsi="Wingdings" w:hint="default"/>
      </w:rPr>
    </w:lvl>
  </w:abstractNum>
  <w:abstractNum w:abstractNumId="6" w15:restartNumberingAfterBreak="0">
    <w:nsid w:val="274120E0"/>
    <w:multiLevelType w:val="multilevel"/>
    <w:tmpl w:val="C2C0E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091EE4"/>
    <w:multiLevelType w:val="hybridMultilevel"/>
    <w:tmpl w:val="BBBA4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22870"/>
    <w:multiLevelType w:val="hybridMultilevel"/>
    <w:tmpl w:val="F35A8310"/>
    <w:lvl w:ilvl="0" w:tplc="66984B9E">
      <w:start w:val="1"/>
      <w:numFmt w:val="decimal"/>
      <w:lvlText w:val="%1."/>
      <w:lvlJc w:val="left"/>
      <w:pPr>
        <w:ind w:left="720" w:hanging="360"/>
      </w:pPr>
    </w:lvl>
    <w:lvl w:ilvl="1" w:tplc="58C4DFD0">
      <w:start w:val="1"/>
      <w:numFmt w:val="lowerLetter"/>
      <w:lvlText w:val="%2."/>
      <w:lvlJc w:val="left"/>
      <w:pPr>
        <w:ind w:left="1440" w:hanging="360"/>
      </w:pPr>
    </w:lvl>
    <w:lvl w:ilvl="2" w:tplc="EA64BA24">
      <w:start w:val="1"/>
      <w:numFmt w:val="lowerRoman"/>
      <w:lvlText w:val="%3."/>
      <w:lvlJc w:val="right"/>
      <w:pPr>
        <w:ind w:left="2160" w:hanging="180"/>
      </w:pPr>
    </w:lvl>
    <w:lvl w:ilvl="3" w:tplc="8C90F78A">
      <w:start w:val="1"/>
      <w:numFmt w:val="decimal"/>
      <w:lvlText w:val="%4."/>
      <w:lvlJc w:val="left"/>
      <w:pPr>
        <w:ind w:left="2880" w:hanging="360"/>
      </w:pPr>
    </w:lvl>
    <w:lvl w:ilvl="4" w:tplc="1AD47E28">
      <w:start w:val="1"/>
      <w:numFmt w:val="lowerLetter"/>
      <w:lvlText w:val="%5."/>
      <w:lvlJc w:val="left"/>
      <w:pPr>
        <w:ind w:left="3600" w:hanging="360"/>
      </w:pPr>
    </w:lvl>
    <w:lvl w:ilvl="5" w:tplc="594AE23E">
      <w:start w:val="1"/>
      <w:numFmt w:val="lowerRoman"/>
      <w:lvlText w:val="%6."/>
      <w:lvlJc w:val="right"/>
      <w:pPr>
        <w:ind w:left="4320" w:hanging="180"/>
      </w:pPr>
    </w:lvl>
    <w:lvl w:ilvl="6" w:tplc="04BAA978">
      <w:start w:val="1"/>
      <w:numFmt w:val="decimal"/>
      <w:lvlText w:val="%7."/>
      <w:lvlJc w:val="left"/>
      <w:pPr>
        <w:ind w:left="5040" w:hanging="360"/>
      </w:pPr>
    </w:lvl>
    <w:lvl w:ilvl="7" w:tplc="F8F0C02C">
      <w:start w:val="1"/>
      <w:numFmt w:val="lowerLetter"/>
      <w:lvlText w:val="%8."/>
      <w:lvlJc w:val="left"/>
      <w:pPr>
        <w:ind w:left="5760" w:hanging="360"/>
      </w:pPr>
    </w:lvl>
    <w:lvl w:ilvl="8" w:tplc="E80253BC">
      <w:start w:val="1"/>
      <w:numFmt w:val="lowerRoman"/>
      <w:lvlText w:val="%9."/>
      <w:lvlJc w:val="right"/>
      <w:pPr>
        <w:ind w:left="6480" w:hanging="180"/>
      </w:pPr>
    </w:lvl>
  </w:abstractNum>
  <w:abstractNum w:abstractNumId="9" w15:restartNumberingAfterBreak="0">
    <w:nsid w:val="2F6321B9"/>
    <w:multiLevelType w:val="multilevel"/>
    <w:tmpl w:val="F25693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65E78C5"/>
    <w:multiLevelType w:val="hybridMultilevel"/>
    <w:tmpl w:val="E7847A16"/>
    <w:lvl w:ilvl="0" w:tplc="43AC94E4">
      <w:start w:val="1"/>
      <w:numFmt w:val="bullet"/>
      <w:lvlText w:val="●"/>
      <w:lvlJc w:val="left"/>
      <w:pPr>
        <w:ind w:left="720" w:hanging="360"/>
      </w:pPr>
      <w:rPr>
        <w:rFonts w:ascii="Noto Sans Symbols" w:hAnsi="Noto Sans Symbols" w:hint="default"/>
      </w:rPr>
    </w:lvl>
    <w:lvl w:ilvl="1" w:tplc="965CD13C">
      <w:start w:val="1"/>
      <w:numFmt w:val="bullet"/>
      <w:lvlText w:val="o"/>
      <w:lvlJc w:val="left"/>
      <w:pPr>
        <w:ind w:left="1440" w:hanging="360"/>
      </w:pPr>
      <w:rPr>
        <w:rFonts w:ascii="Courier New" w:hAnsi="Courier New" w:hint="default"/>
      </w:rPr>
    </w:lvl>
    <w:lvl w:ilvl="2" w:tplc="A76EA3C4">
      <w:start w:val="1"/>
      <w:numFmt w:val="bullet"/>
      <w:lvlText w:val=""/>
      <w:lvlJc w:val="left"/>
      <w:pPr>
        <w:ind w:left="2160" w:hanging="360"/>
      </w:pPr>
      <w:rPr>
        <w:rFonts w:ascii="Wingdings" w:hAnsi="Wingdings" w:hint="default"/>
      </w:rPr>
    </w:lvl>
    <w:lvl w:ilvl="3" w:tplc="100ACF1C">
      <w:start w:val="1"/>
      <w:numFmt w:val="bullet"/>
      <w:lvlText w:val=""/>
      <w:lvlJc w:val="left"/>
      <w:pPr>
        <w:ind w:left="2880" w:hanging="360"/>
      </w:pPr>
      <w:rPr>
        <w:rFonts w:ascii="Symbol" w:hAnsi="Symbol" w:hint="default"/>
      </w:rPr>
    </w:lvl>
    <w:lvl w:ilvl="4" w:tplc="DB2836EA">
      <w:start w:val="1"/>
      <w:numFmt w:val="bullet"/>
      <w:lvlText w:val="o"/>
      <w:lvlJc w:val="left"/>
      <w:pPr>
        <w:ind w:left="3600" w:hanging="360"/>
      </w:pPr>
      <w:rPr>
        <w:rFonts w:ascii="Courier New" w:hAnsi="Courier New" w:hint="default"/>
      </w:rPr>
    </w:lvl>
    <w:lvl w:ilvl="5" w:tplc="0FC0949E">
      <w:start w:val="1"/>
      <w:numFmt w:val="bullet"/>
      <w:lvlText w:val=""/>
      <w:lvlJc w:val="left"/>
      <w:pPr>
        <w:ind w:left="4320" w:hanging="360"/>
      </w:pPr>
      <w:rPr>
        <w:rFonts w:ascii="Wingdings" w:hAnsi="Wingdings" w:hint="default"/>
      </w:rPr>
    </w:lvl>
    <w:lvl w:ilvl="6" w:tplc="E3663D6C">
      <w:start w:val="1"/>
      <w:numFmt w:val="bullet"/>
      <w:lvlText w:val=""/>
      <w:lvlJc w:val="left"/>
      <w:pPr>
        <w:ind w:left="5040" w:hanging="360"/>
      </w:pPr>
      <w:rPr>
        <w:rFonts w:ascii="Symbol" w:hAnsi="Symbol" w:hint="default"/>
      </w:rPr>
    </w:lvl>
    <w:lvl w:ilvl="7" w:tplc="DF288F1E">
      <w:start w:val="1"/>
      <w:numFmt w:val="bullet"/>
      <w:lvlText w:val="o"/>
      <w:lvlJc w:val="left"/>
      <w:pPr>
        <w:ind w:left="5760" w:hanging="360"/>
      </w:pPr>
      <w:rPr>
        <w:rFonts w:ascii="Courier New" w:hAnsi="Courier New" w:hint="default"/>
      </w:rPr>
    </w:lvl>
    <w:lvl w:ilvl="8" w:tplc="05D886B2">
      <w:start w:val="1"/>
      <w:numFmt w:val="bullet"/>
      <w:lvlText w:val=""/>
      <w:lvlJc w:val="left"/>
      <w:pPr>
        <w:ind w:left="6480" w:hanging="360"/>
      </w:pPr>
      <w:rPr>
        <w:rFonts w:ascii="Wingdings" w:hAnsi="Wingdings" w:hint="default"/>
      </w:rPr>
    </w:lvl>
  </w:abstractNum>
  <w:abstractNum w:abstractNumId="11" w15:restartNumberingAfterBreak="0">
    <w:nsid w:val="36A75969"/>
    <w:multiLevelType w:val="multilevel"/>
    <w:tmpl w:val="B5063792"/>
    <w:lvl w:ilvl="0">
      <w:start w:val="1"/>
      <w:numFmt w:val="bullet"/>
      <w:lvlText w:val="●"/>
      <w:lvlJc w:val="left"/>
      <w:pPr>
        <w:ind w:left="360" w:hanging="360"/>
      </w:pPr>
      <w:rPr>
        <w:rFonts w:ascii="Noto Sans Symbols" w:hAnsi="Noto Sans Symbol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38305A19"/>
    <w:multiLevelType w:val="hybridMultilevel"/>
    <w:tmpl w:val="77765834"/>
    <w:lvl w:ilvl="0" w:tplc="E430A12A">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53761A"/>
    <w:multiLevelType w:val="multilevel"/>
    <w:tmpl w:val="B6321B0C"/>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AC96DB1"/>
    <w:multiLevelType w:val="hybridMultilevel"/>
    <w:tmpl w:val="271E318E"/>
    <w:lvl w:ilvl="0" w:tplc="65FAC43E">
      <w:start w:val="1"/>
      <w:numFmt w:val="bullet"/>
      <w:lvlText w:val=""/>
      <w:lvlJc w:val="left"/>
      <w:pPr>
        <w:ind w:left="360" w:hanging="360"/>
      </w:pPr>
      <w:rPr>
        <w:rFonts w:ascii="Symbol" w:hAnsi="Symbol" w:hint="default"/>
      </w:rPr>
    </w:lvl>
    <w:lvl w:ilvl="1" w:tplc="03FC214A">
      <w:start w:val="1"/>
      <w:numFmt w:val="bullet"/>
      <w:lvlText w:val="o"/>
      <w:lvlJc w:val="left"/>
      <w:pPr>
        <w:ind w:left="1080" w:hanging="360"/>
      </w:pPr>
      <w:rPr>
        <w:rFonts w:ascii="Courier New" w:hAnsi="Courier New" w:hint="default"/>
      </w:rPr>
    </w:lvl>
    <w:lvl w:ilvl="2" w:tplc="93188A10">
      <w:start w:val="1"/>
      <w:numFmt w:val="bullet"/>
      <w:lvlText w:val=""/>
      <w:lvlJc w:val="left"/>
      <w:pPr>
        <w:ind w:left="1800" w:hanging="360"/>
      </w:pPr>
      <w:rPr>
        <w:rFonts w:ascii="Wingdings" w:hAnsi="Wingdings" w:hint="default"/>
      </w:rPr>
    </w:lvl>
    <w:lvl w:ilvl="3" w:tplc="0FE29956">
      <w:start w:val="1"/>
      <w:numFmt w:val="bullet"/>
      <w:lvlText w:val=""/>
      <w:lvlJc w:val="left"/>
      <w:pPr>
        <w:ind w:left="2520" w:hanging="360"/>
      </w:pPr>
      <w:rPr>
        <w:rFonts w:ascii="Symbol" w:hAnsi="Symbol" w:hint="default"/>
      </w:rPr>
    </w:lvl>
    <w:lvl w:ilvl="4" w:tplc="FFD06DC2">
      <w:start w:val="1"/>
      <w:numFmt w:val="bullet"/>
      <w:lvlText w:val="o"/>
      <w:lvlJc w:val="left"/>
      <w:pPr>
        <w:ind w:left="3240" w:hanging="360"/>
      </w:pPr>
      <w:rPr>
        <w:rFonts w:ascii="Courier New" w:hAnsi="Courier New" w:hint="default"/>
      </w:rPr>
    </w:lvl>
    <w:lvl w:ilvl="5" w:tplc="46CEB2A0">
      <w:start w:val="1"/>
      <w:numFmt w:val="bullet"/>
      <w:lvlText w:val=""/>
      <w:lvlJc w:val="left"/>
      <w:pPr>
        <w:ind w:left="3960" w:hanging="360"/>
      </w:pPr>
      <w:rPr>
        <w:rFonts w:ascii="Wingdings" w:hAnsi="Wingdings" w:hint="default"/>
      </w:rPr>
    </w:lvl>
    <w:lvl w:ilvl="6" w:tplc="3F64611E">
      <w:start w:val="1"/>
      <w:numFmt w:val="bullet"/>
      <w:lvlText w:val=""/>
      <w:lvlJc w:val="left"/>
      <w:pPr>
        <w:ind w:left="4680" w:hanging="360"/>
      </w:pPr>
      <w:rPr>
        <w:rFonts w:ascii="Symbol" w:hAnsi="Symbol" w:hint="default"/>
      </w:rPr>
    </w:lvl>
    <w:lvl w:ilvl="7" w:tplc="51A6C7F2">
      <w:start w:val="1"/>
      <w:numFmt w:val="bullet"/>
      <w:lvlText w:val="o"/>
      <w:lvlJc w:val="left"/>
      <w:pPr>
        <w:ind w:left="5400" w:hanging="360"/>
      </w:pPr>
      <w:rPr>
        <w:rFonts w:ascii="Courier New" w:hAnsi="Courier New" w:hint="default"/>
      </w:rPr>
    </w:lvl>
    <w:lvl w:ilvl="8" w:tplc="48381916">
      <w:start w:val="1"/>
      <w:numFmt w:val="bullet"/>
      <w:lvlText w:val=""/>
      <w:lvlJc w:val="left"/>
      <w:pPr>
        <w:ind w:left="6120" w:hanging="360"/>
      </w:pPr>
      <w:rPr>
        <w:rFonts w:ascii="Wingdings" w:hAnsi="Wingdings" w:hint="default"/>
      </w:rPr>
    </w:lvl>
  </w:abstractNum>
  <w:abstractNum w:abstractNumId="15" w15:restartNumberingAfterBreak="0">
    <w:nsid w:val="4B0C57A8"/>
    <w:multiLevelType w:val="multilevel"/>
    <w:tmpl w:val="273ED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2B1234B"/>
    <w:multiLevelType w:val="multilevel"/>
    <w:tmpl w:val="5E7E5F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5152251"/>
    <w:multiLevelType w:val="hybridMultilevel"/>
    <w:tmpl w:val="611C0016"/>
    <w:lvl w:ilvl="0" w:tplc="2FAC5096">
      <w:start w:val="1"/>
      <w:numFmt w:val="bullet"/>
      <w:lvlText w:val="●"/>
      <w:lvlJc w:val="left"/>
      <w:pPr>
        <w:ind w:left="720" w:hanging="360"/>
      </w:pPr>
      <w:rPr>
        <w:rFonts w:ascii="Noto Sans Symbols" w:hAnsi="Noto Sans Symbols" w:hint="default"/>
      </w:rPr>
    </w:lvl>
    <w:lvl w:ilvl="1" w:tplc="1340CF00">
      <w:start w:val="1"/>
      <w:numFmt w:val="bullet"/>
      <w:lvlText w:val="o"/>
      <w:lvlJc w:val="left"/>
      <w:pPr>
        <w:ind w:left="1440" w:hanging="360"/>
      </w:pPr>
      <w:rPr>
        <w:rFonts w:ascii="Courier New" w:hAnsi="Courier New" w:hint="default"/>
      </w:rPr>
    </w:lvl>
    <w:lvl w:ilvl="2" w:tplc="B480227C">
      <w:start w:val="1"/>
      <w:numFmt w:val="bullet"/>
      <w:lvlText w:val="▪"/>
      <w:lvlJc w:val="left"/>
      <w:pPr>
        <w:ind w:left="2160" w:hanging="360"/>
      </w:pPr>
      <w:rPr>
        <w:rFonts w:ascii="Noto Sans Symbols" w:hAnsi="Noto Sans Symbols" w:hint="default"/>
      </w:rPr>
    </w:lvl>
    <w:lvl w:ilvl="3" w:tplc="5F746FA2">
      <w:start w:val="1"/>
      <w:numFmt w:val="bullet"/>
      <w:lvlText w:val="●"/>
      <w:lvlJc w:val="left"/>
      <w:pPr>
        <w:ind w:left="2880" w:hanging="360"/>
      </w:pPr>
      <w:rPr>
        <w:rFonts w:ascii="Noto Sans Symbols" w:hAnsi="Noto Sans Symbols" w:hint="default"/>
      </w:rPr>
    </w:lvl>
    <w:lvl w:ilvl="4" w:tplc="2536EE2A">
      <w:start w:val="1"/>
      <w:numFmt w:val="bullet"/>
      <w:lvlText w:val="o"/>
      <w:lvlJc w:val="left"/>
      <w:pPr>
        <w:ind w:left="3600" w:hanging="360"/>
      </w:pPr>
      <w:rPr>
        <w:rFonts w:ascii="Courier New" w:hAnsi="Courier New" w:hint="default"/>
      </w:rPr>
    </w:lvl>
    <w:lvl w:ilvl="5" w:tplc="44BC520E">
      <w:start w:val="1"/>
      <w:numFmt w:val="bullet"/>
      <w:lvlText w:val="▪"/>
      <w:lvlJc w:val="left"/>
      <w:pPr>
        <w:ind w:left="4320" w:hanging="360"/>
      </w:pPr>
      <w:rPr>
        <w:rFonts w:ascii="Noto Sans Symbols" w:hAnsi="Noto Sans Symbols" w:hint="default"/>
      </w:rPr>
    </w:lvl>
    <w:lvl w:ilvl="6" w:tplc="66F06E32">
      <w:start w:val="1"/>
      <w:numFmt w:val="bullet"/>
      <w:lvlText w:val="●"/>
      <w:lvlJc w:val="left"/>
      <w:pPr>
        <w:ind w:left="5040" w:hanging="360"/>
      </w:pPr>
      <w:rPr>
        <w:rFonts w:ascii="Noto Sans Symbols" w:hAnsi="Noto Sans Symbols" w:hint="default"/>
      </w:rPr>
    </w:lvl>
    <w:lvl w:ilvl="7" w:tplc="CFA46AE2">
      <w:start w:val="1"/>
      <w:numFmt w:val="bullet"/>
      <w:lvlText w:val="o"/>
      <w:lvlJc w:val="left"/>
      <w:pPr>
        <w:ind w:left="5760" w:hanging="360"/>
      </w:pPr>
      <w:rPr>
        <w:rFonts w:ascii="Courier New" w:hAnsi="Courier New" w:hint="default"/>
      </w:rPr>
    </w:lvl>
    <w:lvl w:ilvl="8" w:tplc="D730E346">
      <w:start w:val="1"/>
      <w:numFmt w:val="bullet"/>
      <w:lvlText w:val="▪"/>
      <w:lvlJc w:val="left"/>
      <w:pPr>
        <w:ind w:left="6480" w:hanging="360"/>
      </w:pPr>
      <w:rPr>
        <w:rFonts w:ascii="Noto Sans Symbols" w:hAnsi="Noto Sans Symbols" w:hint="default"/>
      </w:rPr>
    </w:lvl>
  </w:abstractNum>
  <w:abstractNum w:abstractNumId="18" w15:restartNumberingAfterBreak="0">
    <w:nsid w:val="67962B9D"/>
    <w:multiLevelType w:val="multilevel"/>
    <w:tmpl w:val="D8CE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8025B11"/>
    <w:multiLevelType w:val="multilevel"/>
    <w:tmpl w:val="DFD200FC"/>
    <w:lvl w:ilvl="0">
      <w:start w:val="1"/>
      <w:numFmt w:val="bullet"/>
      <w:lvlText w:val="●"/>
      <w:lvlJc w:val="left"/>
      <w:pPr>
        <w:ind w:left="756" w:hanging="360"/>
      </w:pPr>
      <w:rPr>
        <w:rFonts w:ascii="Noto Sans Symbols" w:eastAsia="Noto Sans Symbols" w:hAnsi="Noto Sans Symbols" w:cs="Noto Sans Symbols"/>
      </w:rPr>
    </w:lvl>
    <w:lvl w:ilvl="1">
      <w:start w:val="1"/>
      <w:numFmt w:val="bullet"/>
      <w:lvlText w:val="o"/>
      <w:lvlJc w:val="left"/>
      <w:pPr>
        <w:ind w:left="1476" w:hanging="360"/>
      </w:pPr>
      <w:rPr>
        <w:rFonts w:ascii="Courier New" w:eastAsia="Courier New" w:hAnsi="Courier New" w:cs="Courier New"/>
      </w:rPr>
    </w:lvl>
    <w:lvl w:ilvl="2">
      <w:start w:val="1"/>
      <w:numFmt w:val="bullet"/>
      <w:lvlText w:val="▪"/>
      <w:lvlJc w:val="left"/>
      <w:pPr>
        <w:ind w:left="2196" w:hanging="360"/>
      </w:pPr>
      <w:rPr>
        <w:rFonts w:ascii="Noto Sans Symbols" w:eastAsia="Noto Sans Symbols" w:hAnsi="Noto Sans Symbols" w:cs="Noto Sans Symbols"/>
      </w:rPr>
    </w:lvl>
    <w:lvl w:ilvl="3">
      <w:start w:val="1"/>
      <w:numFmt w:val="bullet"/>
      <w:lvlText w:val="●"/>
      <w:lvlJc w:val="left"/>
      <w:pPr>
        <w:ind w:left="2916" w:hanging="360"/>
      </w:pPr>
      <w:rPr>
        <w:rFonts w:ascii="Noto Sans Symbols" w:eastAsia="Noto Sans Symbols" w:hAnsi="Noto Sans Symbols" w:cs="Noto Sans Symbols"/>
      </w:rPr>
    </w:lvl>
    <w:lvl w:ilvl="4">
      <w:start w:val="1"/>
      <w:numFmt w:val="bullet"/>
      <w:lvlText w:val="o"/>
      <w:lvlJc w:val="left"/>
      <w:pPr>
        <w:ind w:left="3636" w:hanging="360"/>
      </w:pPr>
      <w:rPr>
        <w:rFonts w:ascii="Courier New" w:eastAsia="Courier New" w:hAnsi="Courier New" w:cs="Courier New"/>
      </w:rPr>
    </w:lvl>
    <w:lvl w:ilvl="5">
      <w:start w:val="1"/>
      <w:numFmt w:val="bullet"/>
      <w:lvlText w:val="▪"/>
      <w:lvlJc w:val="left"/>
      <w:pPr>
        <w:ind w:left="4356" w:hanging="360"/>
      </w:pPr>
      <w:rPr>
        <w:rFonts w:ascii="Noto Sans Symbols" w:eastAsia="Noto Sans Symbols" w:hAnsi="Noto Sans Symbols" w:cs="Noto Sans Symbols"/>
      </w:rPr>
    </w:lvl>
    <w:lvl w:ilvl="6">
      <w:start w:val="1"/>
      <w:numFmt w:val="bullet"/>
      <w:lvlText w:val="●"/>
      <w:lvlJc w:val="left"/>
      <w:pPr>
        <w:ind w:left="5076" w:hanging="360"/>
      </w:pPr>
      <w:rPr>
        <w:rFonts w:ascii="Noto Sans Symbols" w:eastAsia="Noto Sans Symbols" w:hAnsi="Noto Sans Symbols" w:cs="Noto Sans Symbols"/>
      </w:rPr>
    </w:lvl>
    <w:lvl w:ilvl="7">
      <w:start w:val="1"/>
      <w:numFmt w:val="bullet"/>
      <w:lvlText w:val="o"/>
      <w:lvlJc w:val="left"/>
      <w:pPr>
        <w:ind w:left="5796" w:hanging="360"/>
      </w:pPr>
      <w:rPr>
        <w:rFonts w:ascii="Courier New" w:eastAsia="Courier New" w:hAnsi="Courier New" w:cs="Courier New"/>
      </w:rPr>
    </w:lvl>
    <w:lvl w:ilvl="8">
      <w:start w:val="1"/>
      <w:numFmt w:val="bullet"/>
      <w:lvlText w:val="▪"/>
      <w:lvlJc w:val="left"/>
      <w:pPr>
        <w:ind w:left="6516" w:hanging="360"/>
      </w:pPr>
      <w:rPr>
        <w:rFonts w:ascii="Noto Sans Symbols" w:eastAsia="Noto Sans Symbols" w:hAnsi="Noto Sans Symbols" w:cs="Noto Sans Symbols"/>
      </w:rPr>
    </w:lvl>
  </w:abstractNum>
  <w:abstractNum w:abstractNumId="20" w15:restartNumberingAfterBreak="0">
    <w:nsid w:val="683E65AD"/>
    <w:multiLevelType w:val="hybridMultilevel"/>
    <w:tmpl w:val="BE380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B1590A"/>
    <w:multiLevelType w:val="multilevel"/>
    <w:tmpl w:val="3402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4954303"/>
    <w:multiLevelType w:val="hybridMultilevel"/>
    <w:tmpl w:val="7A8CE854"/>
    <w:lvl w:ilvl="0" w:tplc="88AA48C2">
      <w:start w:val="1"/>
      <w:numFmt w:val="bullet"/>
      <w:lvlText w:val="●"/>
      <w:lvlJc w:val="left"/>
      <w:pPr>
        <w:ind w:left="720" w:hanging="360"/>
      </w:pPr>
      <w:rPr>
        <w:rFonts w:ascii="Arial" w:hAnsi="Arial" w:hint="default"/>
        <w:color w:val="auto"/>
        <w:sz w:val="20"/>
      </w:rPr>
    </w:lvl>
    <w:lvl w:ilvl="1" w:tplc="A56A5026">
      <w:start w:val="1"/>
      <w:numFmt w:val="bullet"/>
      <w:lvlText w:val="o"/>
      <w:lvlJc w:val="left"/>
      <w:pPr>
        <w:ind w:left="1440" w:hanging="360"/>
      </w:pPr>
      <w:rPr>
        <w:rFonts w:ascii="Courier New" w:hAnsi="Courier New" w:hint="default"/>
      </w:rPr>
    </w:lvl>
    <w:lvl w:ilvl="2" w:tplc="57640360">
      <w:start w:val="1"/>
      <w:numFmt w:val="bullet"/>
      <w:lvlText w:val="▪"/>
      <w:lvlJc w:val="left"/>
      <w:pPr>
        <w:ind w:left="2160" w:hanging="360"/>
      </w:pPr>
      <w:rPr>
        <w:rFonts w:ascii="Noto Sans Symbols" w:hAnsi="Noto Sans Symbols" w:hint="default"/>
      </w:rPr>
    </w:lvl>
    <w:lvl w:ilvl="3" w:tplc="BC360084">
      <w:start w:val="1"/>
      <w:numFmt w:val="bullet"/>
      <w:lvlText w:val="●"/>
      <w:lvlJc w:val="left"/>
      <w:pPr>
        <w:ind w:left="2880" w:hanging="360"/>
      </w:pPr>
      <w:rPr>
        <w:rFonts w:ascii="Noto Sans Symbols" w:hAnsi="Noto Sans Symbols" w:hint="default"/>
      </w:rPr>
    </w:lvl>
    <w:lvl w:ilvl="4" w:tplc="FF54F7FC">
      <w:start w:val="1"/>
      <w:numFmt w:val="bullet"/>
      <w:lvlText w:val="o"/>
      <w:lvlJc w:val="left"/>
      <w:pPr>
        <w:ind w:left="3600" w:hanging="360"/>
      </w:pPr>
      <w:rPr>
        <w:rFonts w:ascii="Courier New" w:hAnsi="Courier New" w:hint="default"/>
      </w:rPr>
    </w:lvl>
    <w:lvl w:ilvl="5" w:tplc="1150A9E8">
      <w:start w:val="1"/>
      <w:numFmt w:val="bullet"/>
      <w:lvlText w:val="▪"/>
      <w:lvlJc w:val="left"/>
      <w:pPr>
        <w:ind w:left="4320" w:hanging="360"/>
      </w:pPr>
      <w:rPr>
        <w:rFonts w:ascii="Noto Sans Symbols" w:hAnsi="Noto Sans Symbols" w:hint="default"/>
      </w:rPr>
    </w:lvl>
    <w:lvl w:ilvl="6" w:tplc="93129EAC">
      <w:start w:val="1"/>
      <w:numFmt w:val="bullet"/>
      <w:lvlText w:val="●"/>
      <w:lvlJc w:val="left"/>
      <w:pPr>
        <w:ind w:left="5040" w:hanging="360"/>
      </w:pPr>
      <w:rPr>
        <w:rFonts w:ascii="Noto Sans Symbols" w:hAnsi="Noto Sans Symbols" w:hint="default"/>
      </w:rPr>
    </w:lvl>
    <w:lvl w:ilvl="7" w:tplc="D790707A">
      <w:start w:val="1"/>
      <w:numFmt w:val="bullet"/>
      <w:lvlText w:val="o"/>
      <w:lvlJc w:val="left"/>
      <w:pPr>
        <w:ind w:left="5760" w:hanging="360"/>
      </w:pPr>
      <w:rPr>
        <w:rFonts w:ascii="Courier New" w:hAnsi="Courier New" w:hint="default"/>
      </w:rPr>
    </w:lvl>
    <w:lvl w:ilvl="8" w:tplc="6A62CB3E">
      <w:start w:val="1"/>
      <w:numFmt w:val="bullet"/>
      <w:lvlText w:val="▪"/>
      <w:lvlJc w:val="left"/>
      <w:pPr>
        <w:ind w:left="6480" w:hanging="360"/>
      </w:pPr>
      <w:rPr>
        <w:rFonts w:ascii="Noto Sans Symbols" w:hAnsi="Noto Sans Symbols" w:hint="default"/>
      </w:rPr>
    </w:lvl>
  </w:abstractNum>
  <w:abstractNum w:abstractNumId="23" w15:restartNumberingAfterBreak="0">
    <w:nsid w:val="75C56A0D"/>
    <w:multiLevelType w:val="hybridMultilevel"/>
    <w:tmpl w:val="A2AC42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799BEC21"/>
    <w:multiLevelType w:val="hybridMultilevel"/>
    <w:tmpl w:val="C76046E0"/>
    <w:lvl w:ilvl="0" w:tplc="83C6C3F6">
      <w:start w:val="1"/>
      <w:numFmt w:val="bullet"/>
      <w:lvlText w:val="●"/>
      <w:lvlJc w:val="left"/>
      <w:pPr>
        <w:ind w:left="720" w:hanging="360"/>
      </w:pPr>
      <w:rPr>
        <w:rFonts w:ascii="Noto Sans Symbols" w:hAnsi="Noto Sans Symbols" w:hint="default"/>
      </w:rPr>
    </w:lvl>
    <w:lvl w:ilvl="1" w:tplc="40F0B210">
      <w:start w:val="1"/>
      <w:numFmt w:val="bullet"/>
      <w:lvlText w:val="o"/>
      <w:lvlJc w:val="left"/>
      <w:pPr>
        <w:ind w:left="1440" w:hanging="360"/>
      </w:pPr>
      <w:rPr>
        <w:rFonts w:ascii="Courier New" w:hAnsi="Courier New" w:hint="default"/>
      </w:rPr>
    </w:lvl>
    <w:lvl w:ilvl="2" w:tplc="C28AA12C">
      <w:start w:val="1"/>
      <w:numFmt w:val="bullet"/>
      <w:lvlText w:val=""/>
      <w:lvlJc w:val="left"/>
      <w:pPr>
        <w:ind w:left="2160" w:hanging="360"/>
      </w:pPr>
      <w:rPr>
        <w:rFonts w:ascii="Wingdings" w:hAnsi="Wingdings" w:hint="default"/>
      </w:rPr>
    </w:lvl>
    <w:lvl w:ilvl="3" w:tplc="7D50E198">
      <w:start w:val="1"/>
      <w:numFmt w:val="bullet"/>
      <w:lvlText w:val=""/>
      <w:lvlJc w:val="left"/>
      <w:pPr>
        <w:ind w:left="2880" w:hanging="360"/>
      </w:pPr>
      <w:rPr>
        <w:rFonts w:ascii="Symbol" w:hAnsi="Symbol" w:hint="default"/>
      </w:rPr>
    </w:lvl>
    <w:lvl w:ilvl="4" w:tplc="073262CA">
      <w:start w:val="1"/>
      <w:numFmt w:val="bullet"/>
      <w:lvlText w:val="o"/>
      <w:lvlJc w:val="left"/>
      <w:pPr>
        <w:ind w:left="3600" w:hanging="360"/>
      </w:pPr>
      <w:rPr>
        <w:rFonts w:ascii="Courier New" w:hAnsi="Courier New" w:hint="default"/>
      </w:rPr>
    </w:lvl>
    <w:lvl w:ilvl="5" w:tplc="6D5A74E0">
      <w:start w:val="1"/>
      <w:numFmt w:val="bullet"/>
      <w:lvlText w:val=""/>
      <w:lvlJc w:val="left"/>
      <w:pPr>
        <w:ind w:left="4320" w:hanging="360"/>
      </w:pPr>
      <w:rPr>
        <w:rFonts w:ascii="Wingdings" w:hAnsi="Wingdings" w:hint="default"/>
      </w:rPr>
    </w:lvl>
    <w:lvl w:ilvl="6" w:tplc="3B9ACE4A">
      <w:start w:val="1"/>
      <w:numFmt w:val="bullet"/>
      <w:lvlText w:val=""/>
      <w:lvlJc w:val="left"/>
      <w:pPr>
        <w:ind w:left="5040" w:hanging="360"/>
      </w:pPr>
      <w:rPr>
        <w:rFonts w:ascii="Symbol" w:hAnsi="Symbol" w:hint="default"/>
      </w:rPr>
    </w:lvl>
    <w:lvl w:ilvl="7" w:tplc="A58C7D98">
      <w:start w:val="1"/>
      <w:numFmt w:val="bullet"/>
      <w:lvlText w:val="o"/>
      <w:lvlJc w:val="left"/>
      <w:pPr>
        <w:ind w:left="5760" w:hanging="360"/>
      </w:pPr>
      <w:rPr>
        <w:rFonts w:ascii="Courier New" w:hAnsi="Courier New" w:hint="default"/>
      </w:rPr>
    </w:lvl>
    <w:lvl w:ilvl="8" w:tplc="A6F80AFA">
      <w:start w:val="1"/>
      <w:numFmt w:val="bullet"/>
      <w:lvlText w:val=""/>
      <w:lvlJc w:val="left"/>
      <w:pPr>
        <w:ind w:left="6480" w:hanging="360"/>
      </w:pPr>
      <w:rPr>
        <w:rFonts w:ascii="Wingdings" w:hAnsi="Wingdings" w:hint="default"/>
      </w:rPr>
    </w:lvl>
  </w:abstractNum>
  <w:abstractNum w:abstractNumId="25" w15:restartNumberingAfterBreak="0">
    <w:nsid w:val="7F3565B7"/>
    <w:multiLevelType w:val="multilevel"/>
    <w:tmpl w:val="5E7E5F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11970333">
    <w:abstractNumId w:val="5"/>
  </w:num>
  <w:num w:numId="2" w16cid:durableId="496657164">
    <w:abstractNumId w:val="17"/>
  </w:num>
  <w:num w:numId="3" w16cid:durableId="2102143518">
    <w:abstractNumId w:val="19"/>
  </w:num>
  <w:num w:numId="4" w16cid:durableId="1287009369">
    <w:abstractNumId w:val="6"/>
  </w:num>
  <w:num w:numId="5" w16cid:durableId="684869272">
    <w:abstractNumId w:val="2"/>
  </w:num>
  <w:num w:numId="6" w16cid:durableId="14811425">
    <w:abstractNumId w:val="22"/>
  </w:num>
  <w:num w:numId="7" w16cid:durableId="220100363">
    <w:abstractNumId w:val="13"/>
  </w:num>
  <w:num w:numId="8" w16cid:durableId="950164832">
    <w:abstractNumId w:val="1"/>
  </w:num>
  <w:num w:numId="9" w16cid:durableId="342324278">
    <w:abstractNumId w:val="25"/>
  </w:num>
  <w:num w:numId="10" w16cid:durableId="1003439567">
    <w:abstractNumId w:val="16"/>
  </w:num>
  <w:num w:numId="11" w16cid:durableId="53817889">
    <w:abstractNumId w:val="20"/>
  </w:num>
  <w:num w:numId="12" w16cid:durableId="1712877151">
    <w:abstractNumId w:val="12"/>
  </w:num>
  <w:num w:numId="13" w16cid:durableId="1859003614">
    <w:abstractNumId w:val="9"/>
  </w:num>
  <w:num w:numId="14" w16cid:durableId="736318969">
    <w:abstractNumId w:val="3"/>
  </w:num>
  <w:num w:numId="15" w16cid:durableId="2019962053">
    <w:abstractNumId w:val="11"/>
  </w:num>
  <w:num w:numId="16" w16cid:durableId="501431995">
    <w:abstractNumId w:val="14"/>
  </w:num>
  <w:num w:numId="17" w16cid:durableId="195431972">
    <w:abstractNumId w:val="10"/>
  </w:num>
  <w:num w:numId="18" w16cid:durableId="1309287637">
    <w:abstractNumId w:val="24"/>
  </w:num>
  <w:num w:numId="19" w16cid:durableId="2130929333">
    <w:abstractNumId w:val="0"/>
  </w:num>
  <w:num w:numId="20" w16cid:durableId="1666009629">
    <w:abstractNumId w:val="4"/>
  </w:num>
  <w:num w:numId="21" w16cid:durableId="1165635269">
    <w:abstractNumId w:val="23"/>
  </w:num>
  <w:num w:numId="22" w16cid:durableId="258368454">
    <w:abstractNumId w:val="8"/>
  </w:num>
  <w:num w:numId="23" w16cid:durableId="405222686">
    <w:abstractNumId w:val="7"/>
  </w:num>
  <w:num w:numId="24" w16cid:durableId="1748725958">
    <w:abstractNumId w:val="18"/>
  </w:num>
  <w:num w:numId="25" w16cid:durableId="1042822098">
    <w:abstractNumId w:val="15"/>
  </w:num>
  <w:num w:numId="26" w16cid:durableId="1064333177">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9DE"/>
    <w:rsid w:val="000015AF"/>
    <w:rsid w:val="0000721C"/>
    <w:rsid w:val="00011227"/>
    <w:rsid w:val="00011AEA"/>
    <w:rsid w:val="00012F4C"/>
    <w:rsid w:val="00015CF3"/>
    <w:rsid w:val="000163BE"/>
    <w:rsid w:val="0001732C"/>
    <w:rsid w:val="00020EC4"/>
    <w:rsid w:val="00021D2A"/>
    <w:rsid w:val="00022760"/>
    <w:rsid w:val="000265DC"/>
    <w:rsid w:val="00026CC1"/>
    <w:rsid w:val="00030CC6"/>
    <w:rsid w:val="00031033"/>
    <w:rsid w:val="0003131A"/>
    <w:rsid w:val="000370C1"/>
    <w:rsid w:val="00037B2B"/>
    <w:rsid w:val="000416D8"/>
    <w:rsid w:val="00042AD4"/>
    <w:rsid w:val="00052DB4"/>
    <w:rsid w:val="0005362B"/>
    <w:rsid w:val="00056A2A"/>
    <w:rsid w:val="00057351"/>
    <w:rsid w:val="0006070E"/>
    <w:rsid w:val="00061B7D"/>
    <w:rsid w:val="00063AEC"/>
    <w:rsid w:val="000661CF"/>
    <w:rsid w:val="00070790"/>
    <w:rsid w:val="00070833"/>
    <w:rsid w:val="000712F4"/>
    <w:rsid w:val="00072165"/>
    <w:rsid w:val="00072720"/>
    <w:rsid w:val="000745F9"/>
    <w:rsid w:val="000766C7"/>
    <w:rsid w:val="0007814B"/>
    <w:rsid w:val="000813AD"/>
    <w:rsid w:val="00083DA8"/>
    <w:rsid w:val="00085D5E"/>
    <w:rsid w:val="0008720E"/>
    <w:rsid w:val="00087927"/>
    <w:rsid w:val="00090458"/>
    <w:rsid w:val="00090DFA"/>
    <w:rsid w:val="00091FFB"/>
    <w:rsid w:val="00092329"/>
    <w:rsid w:val="0009252F"/>
    <w:rsid w:val="00095895"/>
    <w:rsid w:val="00095E26"/>
    <w:rsid w:val="000A17B1"/>
    <w:rsid w:val="000A2279"/>
    <w:rsid w:val="000A22CC"/>
    <w:rsid w:val="000A2E70"/>
    <w:rsid w:val="000A7B50"/>
    <w:rsid w:val="000B00D0"/>
    <w:rsid w:val="000B15E3"/>
    <w:rsid w:val="000B1FFD"/>
    <w:rsid w:val="000D19DE"/>
    <w:rsid w:val="000D29AB"/>
    <w:rsid w:val="000D2D4B"/>
    <w:rsid w:val="000D30D1"/>
    <w:rsid w:val="000E119B"/>
    <w:rsid w:val="000E48B9"/>
    <w:rsid w:val="000E58C5"/>
    <w:rsid w:val="000E79C3"/>
    <w:rsid w:val="000F200B"/>
    <w:rsid w:val="000F4AAF"/>
    <w:rsid w:val="000F77F6"/>
    <w:rsid w:val="001008E0"/>
    <w:rsid w:val="001058AE"/>
    <w:rsid w:val="00105D49"/>
    <w:rsid w:val="001119E1"/>
    <w:rsid w:val="00113B3C"/>
    <w:rsid w:val="00120417"/>
    <w:rsid w:val="00123DA2"/>
    <w:rsid w:val="001255AA"/>
    <w:rsid w:val="00127D74"/>
    <w:rsid w:val="00132A53"/>
    <w:rsid w:val="00133871"/>
    <w:rsid w:val="00136607"/>
    <w:rsid w:val="001370F8"/>
    <w:rsid w:val="00137D00"/>
    <w:rsid w:val="00137E44"/>
    <w:rsid w:val="00141CC3"/>
    <w:rsid w:val="00141F34"/>
    <w:rsid w:val="0014322D"/>
    <w:rsid w:val="00146F87"/>
    <w:rsid w:val="00151225"/>
    <w:rsid w:val="0015204B"/>
    <w:rsid w:val="00153183"/>
    <w:rsid w:val="00155382"/>
    <w:rsid w:val="00157B99"/>
    <w:rsid w:val="00157D33"/>
    <w:rsid w:val="00161F8E"/>
    <w:rsid w:val="00164688"/>
    <w:rsid w:val="00171AC6"/>
    <w:rsid w:val="001822A4"/>
    <w:rsid w:val="0018384A"/>
    <w:rsid w:val="0018533B"/>
    <w:rsid w:val="00185F23"/>
    <w:rsid w:val="001867FF"/>
    <w:rsid w:val="00187430"/>
    <w:rsid w:val="001877F8"/>
    <w:rsid w:val="0019165D"/>
    <w:rsid w:val="001A003B"/>
    <w:rsid w:val="001A1F7C"/>
    <w:rsid w:val="001A20D6"/>
    <w:rsid w:val="001A688D"/>
    <w:rsid w:val="001B2E67"/>
    <w:rsid w:val="001B3013"/>
    <w:rsid w:val="001B3EFB"/>
    <w:rsid w:val="001B4051"/>
    <w:rsid w:val="001B7DC7"/>
    <w:rsid w:val="001C20CF"/>
    <w:rsid w:val="001C23EE"/>
    <w:rsid w:val="001C5A5B"/>
    <w:rsid w:val="001C5E74"/>
    <w:rsid w:val="001C78EF"/>
    <w:rsid w:val="001D0A41"/>
    <w:rsid w:val="001D148B"/>
    <w:rsid w:val="001D3901"/>
    <w:rsid w:val="001D73BB"/>
    <w:rsid w:val="001E0431"/>
    <w:rsid w:val="001E3B8C"/>
    <w:rsid w:val="001E3DDC"/>
    <w:rsid w:val="001E4D48"/>
    <w:rsid w:val="001E67DC"/>
    <w:rsid w:val="001E7538"/>
    <w:rsid w:val="001E7943"/>
    <w:rsid w:val="001F553C"/>
    <w:rsid w:val="00200721"/>
    <w:rsid w:val="0020132F"/>
    <w:rsid w:val="002017ED"/>
    <w:rsid w:val="002029CF"/>
    <w:rsid w:val="00211DC7"/>
    <w:rsid w:val="0021343E"/>
    <w:rsid w:val="00214177"/>
    <w:rsid w:val="00216E75"/>
    <w:rsid w:val="0021761A"/>
    <w:rsid w:val="002315F4"/>
    <w:rsid w:val="00231651"/>
    <w:rsid w:val="00234733"/>
    <w:rsid w:val="002374F2"/>
    <w:rsid w:val="00240662"/>
    <w:rsid w:val="0024607E"/>
    <w:rsid w:val="00246822"/>
    <w:rsid w:val="002533B1"/>
    <w:rsid w:val="002553EB"/>
    <w:rsid w:val="00255F0A"/>
    <w:rsid w:val="00257C1D"/>
    <w:rsid w:val="0026429E"/>
    <w:rsid w:val="00264944"/>
    <w:rsid w:val="00265D34"/>
    <w:rsid w:val="0026666A"/>
    <w:rsid w:val="00272745"/>
    <w:rsid w:val="00274C0E"/>
    <w:rsid w:val="0027529F"/>
    <w:rsid w:val="0027600D"/>
    <w:rsid w:val="00280915"/>
    <w:rsid w:val="002818DC"/>
    <w:rsid w:val="00281EE2"/>
    <w:rsid w:val="0028770D"/>
    <w:rsid w:val="0029148A"/>
    <w:rsid w:val="00291C99"/>
    <w:rsid w:val="0029218D"/>
    <w:rsid w:val="00293672"/>
    <w:rsid w:val="00293B05"/>
    <w:rsid w:val="00294AB5"/>
    <w:rsid w:val="002A0A1B"/>
    <w:rsid w:val="002A0A68"/>
    <w:rsid w:val="002B026F"/>
    <w:rsid w:val="002B2F1E"/>
    <w:rsid w:val="002B7799"/>
    <w:rsid w:val="002B7E13"/>
    <w:rsid w:val="002C144F"/>
    <w:rsid w:val="002C5B69"/>
    <w:rsid w:val="002C70DF"/>
    <w:rsid w:val="002D2025"/>
    <w:rsid w:val="002D228B"/>
    <w:rsid w:val="002D5B90"/>
    <w:rsid w:val="002E0AC1"/>
    <w:rsid w:val="002E41A2"/>
    <w:rsid w:val="002E51AC"/>
    <w:rsid w:val="002F14A1"/>
    <w:rsid w:val="002F4B38"/>
    <w:rsid w:val="002F6210"/>
    <w:rsid w:val="002F641F"/>
    <w:rsid w:val="003012B0"/>
    <w:rsid w:val="003018A0"/>
    <w:rsid w:val="00302407"/>
    <w:rsid w:val="00307140"/>
    <w:rsid w:val="00310BF7"/>
    <w:rsid w:val="0031231A"/>
    <w:rsid w:val="00312745"/>
    <w:rsid w:val="0031369C"/>
    <w:rsid w:val="003136A4"/>
    <w:rsid w:val="00313AB0"/>
    <w:rsid w:val="0031549E"/>
    <w:rsid w:val="0031560E"/>
    <w:rsid w:val="00331365"/>
    <w:rsid w:val="00331A66"/>
    <w:rsid w:val="003329FC"/>
    <w:rsid w:val="0033648E"/>
    <w:rsid w:val="0033748A"/>
    <w:rsid w:val="00337FEB"/>
    <w:rsid w:val="00340977"/>
    <w:rsid w:val="00343AA9"/>
    <w:rsid w:val="00345457"/>
    <w:rsid w:val="0035250A"/>
    <w:rsid w:val="0035367B"/>
    <w:rsid w:val="00353C6D"/>
    <w:rsid w:val="00355447"/>
    <w:rsid w:val="003613E4"/>
    <w:rsid w:val="00365361"/>
    <w:rsid w:val="003658C9"/>
    <w:rsid w:val="003658DB"/>
    <w:rsid w:val="00371217"/>
    <w:rsid w:val="00372D58"/>
    <w:rsid w:val="00372DEB"/>
    <w:rsid w:val="00373347"/>
    <w:rsid w:val="003745F5"/>
    <w:rsid w:val="00377799"/>
    <w:rsid w:val="0037A5FB"/>
    <w:rsid w:val="00381B6E"/>
    <w:rsid w:val="00393CD3"/>
    <w:rsid w:val="003A138A"/>
    <w:rsid w:val="003A1ACD"/>
    <w:rsid w:val="003A25A3"/>
    <w:rsid w:val="003A6ADB"/>
    <w:rsid w:val="003B4F62"/>
    <w:rsid w:val="003C113F"/>
    <w:rsid w:val="003C28A0"/>
    <w:rsid w:val="003C523E"/>
    <w:rsid w:val="003C74F7"/>
    <w:rsid w:val="003D356E"/>
    <w:rsid w:val="003D3B1F"/>
    <w:rsid w:val="003D4B36"/>
    <w:rsid w:val="003E331A"/>
    <w:rsid w:val="003E6769"/>
    <w:rsid w:val="003F1841"/>
    <w:rsid w:val="00405A31"/>
    <w:rsid w:val="00405C19"/>
    <w:rsid w:val="0041400D"/>
    <w:rsid w:val="0041522F"/>
    <w:rsid w:val="00415B0B"/>
    <w:rsid w:val="00417D30"/>
    <w:rsid w:val="0042430E"/>
    <w:rsid w:val="00424C6E"/>
    <w:rsid w:val="00425820"/>
    <w:rsid w:val="0042659A"/>
    <w:rsid w:val="0043341D"/>
    <w:rsid w:val="0043376E"/>
    <w:rsid w:val="004348B1"/>
    <w:rsid w:val="00437BE2"/>
    <w:rsid w:val="0044043A"/>
    <w:rsid w:val="00444A87"/>
    <w:rsid w:val="004458FB"/>
    <w:rsid w:val="00446DA3"/>
    <w:rsid w:val="00447A78"/>
    <w:rsid w:val="00450BFA"/>
    <w:rsid w:val="00452570"/>
    <w:rsid w:val="00452C1F"/>
    <w:rsid w:val="00454FBA"/>
    <w:rsid w:val="004578EB"/>
    <w:rsid w:val="00457E5C"/>
    <w:rsid w:val="00462706"/>
    <w:rsid w:val="00471C85"/>
    <w:rsid w:val="004722C7"/>
    <w:rsid w:val="0047242B"/>
    <w:rsid w:val="0047636D"/>
    <w:rsid w:val="00477977"/>
    <w:rsid w:val="00477AD8"/>
    <w:rsid w:val="00480460"/>
    <w:rsid w:val="00484BB5"/>
    <w:rsid w:val="00486405"/>
    <w:rsid w:val="00486A8E"/>
    <w:rsid w:val="00486B57"/>
    <w:rsid w:val="00493346"/>
    <w:rsid w:val="004940EF"/>
    <w:rsid w:val="0049768D"/>
    <w:rsid w:val="004A17E1"/>
    <w:rsid w:val="004A2F0E"/>
    <w:rsid w:val="004A3B59"/>
    <w:rsid w:val="004A4D2B"/>
    <w:rsid w:val="004A7079"/>
    <w:rsid w:val="004B136F"/>
    <w:rsid w:val="004B1F5C"/>
    <w:rsid w:val="004B2255"/>
    <w:rsid w:val="004B27A8"/>
    <w:rsid w:val="004B3737"/>
    <w:rsid w:val="004B4FB5"/>
    <w:rsid w:val="004B5C08"/>
    <w:rsid w:val="004C0D35"/>
    <w:rsid w:val="004C217A"/>
    <w:rsid w:val="004C2922"/>
    <w:rsid w:val="004C6D14"/>
    <w:rsid w:val="004C712F"/>
    <w:rsid w:val="004D0351"/>
    <w:rsid w:val="004D04D5"/>
    <w:rsid w:val="004D3618"/>
    <w:rsid w:val="004D692E"/>
    <w:rsid w:val="004DEACE"/>
    <w:rsid w:val="004E0D62"/>
    <w:rsid w:val="004E1B25"/>
    <w:rsid w:val="004E671A"/>
    <w:rsid w:val="004F09EA"/>
    <w:rsid w:val="004F74B0"/>
    <w:rsid w:val="004F7B4B"/>
    <w:rsid w:val="00501966"/>
    <w:rsid w:val="0050287E"/>
    <w:rsid w:val="005033EC"/>
    <w:rsid w:val="005100D1"/>
    <w:rsid w:val="0051099B"/>
    <w:rsid w:val="00510DBB"/>
    <w:rsid w:val="00511140"/>
    <w:rsid w:val="00512767"/>
    <w:rsid w:val="0051352D"/>
    <w:rsid w:val="00513E52"/>
    <w:rsid w:val="005169E8"/>
    <w:rsid w:val="005200FF"/>
    <w:rsid w:val="0052069E"/>
    <w:rsid w:val="00520C7F"/>
    <w:rsid w:val="00521192"/>
    <w:rsid w:val="00523ABB"/>
    <w:rsid w:val="00524171"/>
    <w:rsid w:val="0052581A"/>
    <w:rsid w:val="00531DF8"/>
    <w:rsid w:val="00535D5B"/>
    <w:rsid w:val="00536A83"/>
    <w:rsid w:val="00537CF1"/>
    <w:rsid w:val="0054501F"/>
    <w:rsid w:val="005456B8"/>
    <w:rsid w:val="005457BC"/>
    <w:rsid w:val="00550E5B"/>
    <w:rsid w:val="00551F46"/>
    <w:rsid w:val="0055485B"/>
    <w:rsid w:val="00555CDB"/>
    <w:rsid w:val="00557A3B"/>
    <w:rsid w:val="00564D7E"/>
    <w:rsid w:val="00564ED1"/>
    <w:rsid w:val="00572598"/>
    <w:rsid w:val="00573626"/>
    <w:rsid w:val="00580AF4"/>
    <w:rsid w:val="0059067C"/>
    <w:rsid w:val="0059097A"/>
    <w:rsid w:val="00591C81"/>
    <w:rsid w:val="005A0B23"/>
    <w:rsid w:val="005A348C"/>
    <w:rsid w:val="005A39EF"/>
    <w:rsid w:val="005A3D93"/>
    <w:rsid w:val="005A5378"/>
    <w:rsid w:val="005A68A8"/>
    <w:rsid w:val="005A748F"/>
    <w:rsid w:val="005B4639"/>
    <w:rsid w:val="005B52DE"/>
    <w:rsid w:val="005B57D4"/>
    <w:rsid w:val="005B57FF"/>
    <w:rsid w:val="005C0463"/>
    <w:rsid w:val="005C0E98"/>
    <w:rsid w:val="005C2214"/>
    <w:rsid w:val="005C454C"/>
    <w:rsid w:val="005C5615"/>
    <w:rsid w:val="005C590D"/>
    <w:rsid w:val="005C69CD"/>
    <w:rsid w:val="005C6E86"/>
    <w:rsid w:val="005D1A0A"/>
    <w:rsid w:val="005D3E06"/>
    <w:rsid w:val="005D54D0"/>
    <w:rsid w:val="005E20E6"/>
    <w:rsid w:val="005E31F0"/>
    <w:rsid w:val="005E353B"/>
    <w:rsid w:val="005E3C73"/>
    <w:rsid w:val="005E52DA"/>
    <w:rsid w:val="005F442A"/>
    <w:rsid w:val="005F5381"/>
    <w:rsid w:val="005F55B5"/>
    <w:rsid w:val="005F6A9B"/>
    <w:rsid w:val="005F78BB"/>
    <w:rsid w:val="006022FD"/>
    <w:rsid w:val="00607C1B"/>
    <w:rsid w:val="00610562"/>
    <w:rsid w:val="00610C91"/>
    <w:rsid w:val="00612272"/>
    <w:rsid w:val="00612CF4"/>
    <w:rsid w:val="00612EE5"/>
    <w:rsid w:val="00614C3D"/>
    <w:rsid w:val="006209D6"/>
    <w:rsid w:val="00621314"/>
    <w:rsid w:val="006217F0"/>
    <w:rsid w:val="00621E9D"/>
    <w:rsid w:val="00625E22"/>
    <w:rsid w:val="00627C94"/>
    <w:rsid w:val="00630E5A"/>
    <w:rsid w:val="0063391A"/>
    <w:rsid w:val="00635320"/>
    <w:rsid w:val="006365EA"/>
    <w:rsid w:val="00640B8A"/>
    <w:rsid w:val="006453B4"/>
    <w:rsid w:val="0064669C"/>
    <w:rsid w:val="00650227"/>
    <w:rsid w:val="0065286F"/>
    <w:rsid w:val="00652BEF"/>
    <w:rsid w:val="00654F4A"/>
    <w:rsid w:val="00655506"/>
    <w:rsid w:val="00655674"/>
    <w:rsid w:val="00657EC9"/>
    <w:rsid w:val="00662A0B"/>
    <w:rsid w:val="00666588"/>
    <w:rsid w:val="0066673E"/>
    <w:rsid w:val="006669C0"/>
    <w:rsid w:val="00667F46"/>
    <w:rsid w:val="0067419A"/>
    <w:rsid w:val="00674242"/>
    <w:rsid w:val="00676A90"/>
    <w:rsid w:val="006773E1"/>
    <w:rsid w:val="0068115A"/>
    <w:rsid w:val="00684D1C"/>
    <w:rsid w:val="006850AC"/>
    <w:rsid w:val="00685314"/>
    <w:rsid w:val="00692066"/>
    <w:rsid w:val="00692A7B"/>
    <w:rsid w:val="006A0264"/>
    <w:rsid w:val="006A102E"/>
    <w:rsid w:val="006A2A7B"/>
    <w:rsid w:val="006A2B2A"/>
    <w:rsid w:val="006A42F5"/>
    <w:rsid w:val="006B1A1C"/>
    <w:rsid w:val="006B1A60"/>
    <w:rsid w:val="006B24EC"/>
    <w:rsid w:val="006B3768"/>
    <w:rsid w:val="006B6396"/>
    <w:rsid w:val="006B6A28"/>
    <w:rsid w:val="006B7310"/>
    <w:rsid w:val="006B77F3"/>
    <w:rsid w:val="006C0F64"/>
    <w:rsid w:val="006C1F37"/>
    <w:rsid w:val="006C3595"/>
    <w:rsid w:val="006C6E32"/>
    <w:rsid w:val="006C844C"/>
    <w:rsid w:val="006D1370"/>
    <w:rsid w:val="006D2ECC"/>
    <w:rsid w:val="006D40BC"/>
    <w:rsid w:val="006D48A5"/>
    <w:rsid w:val="006D4DE9"/>
    <w:rsid w:val="006D623C"/>
    <w:rsid w:val="006D7AE1"/>
    <w:rsid w:val="006D7B29"/>
    <w:rsid w:val="006E0193"/>
    <w:rsid w:val="006E2306"/>
    <w:rsid w:val="006E38FE"/>
    <w:rsid w:val="006E52C9"/>
    <w:rsid w:val="006E66F5"/>
    <w:rsid w:val="006F24EE"/>
    <w:rsid w:val="00702EE3"/>
    <w:rsid w:val="00703821"/>
    <w:rsid w:val="007064E4"/>
    <w:rsid w:val="00712CB2"/>
    <w:rsid w:val="00714A5C"/>
    <w:rsid w:val="00716BE6"/>
    <w:rsid w:val="00717CC8"/>
    <w:rsid w:val="0072138F"/>
    <w:rsid w:val="007224BC"/>
    <w:rsid w:val="00722C72"/>
    <w:rsid w:val="007250A8"/>
    <w:rsid w:val="00725719"/>
    <w:rsid w:val="00725749"/>
    <w:rsid w:val="00725B76"/>
    <w:rsid w:val="00726B11"/>
    <w:rsid w:val="00730D10"/>
    <w:rsid w:val="00731553"/>
    <w:rsid w:val="00736E3B"/>
    <w:rsid w:val="0073700C"/>
    <w:rsid w:val="00737FBE"/>
    <w:rsid w:val="00741E7E"/>
    <w:rsid w:val="00751032"/>
    <w:rsid w:val="0075187E"/>
    <w:rsid w:val="007569AD"/>
    <w:rsid w:val="00756EC6"/>
    <w:rsid w:val="007578DE"/>
    <w:rsid w:val="0076080F"/>
    <w:rsid w:val="007612A1"/>
    <w:rsid w:val="00762EAA"/>
    <w:rsid w:val="00764440"/>
    <w:rsid w:val="0076727A"/>
    <w:rsid w:val="00771AF5"/>
    <w:rsid w:val="007748F3"/>
    <w:rsid w:val="007776DC"/>
    <w:rsid w:val="00780858"/>
    <w:rsid w:val="00785131"/>
    <w:rsid w:val="00785A56"/>
    <w:rsid w:val="00786403"/>
    <w:rsid w:val="00793CEF"/>
    <w:rsid w:val="007A1AEF"/>
    <w:rsid w:val="007A6196"/>
    <w:rsid w:val="007A77E9"/>
    <w:rsid w:val="007A7950"/>
    <w:rsid w:val="007A7FBE"/>
    <w:rsid w:val="007B02FD"/>
    <w:rsid w:val="007B5252"/>
    <w:rsid w:val="007B531F"/>
    <w:rsid w:val="007C2640"/>
    <w:rsid w:val="007C34DE"/>
    <w:rsid w:val="007C4084"/>
    <w:rsid w:val="007C6883"/>
    <w:rsid w:val="007C72C7"/>
    <w:rsid w:val="007D0D0F"/>
    <w:rsid w:val="007D3BB3"/>
    <w:rsid w:val="007D47C6"/>
    <w:rsid w:val="007D4896"/>
    <w:rsid w:val="007D7164"/>
    <w:rsid w:val="007D7AE8"/>
    <w:rsid w:val="007E02BC"/>
    <w:rsid w:val="007E1107"/>
    <w:rsid w:val="007E3232"/>
    <w:rsid w:val="007E39E4"/>
    <w:rsid w:val="007E3FE9"/>
    <w:rsid w:val="007E78A1"/>
    <w:rsid w:val="007E78E0"/>
    <w:rsid w:val="007E7F74"/>
    <w:rsid w:val="007F262B"/>
    <w:rsid w:val="007F2B06"/>
    <w:rsid w:val="007F2B54"/>
    <w:rsid w:val="007F3BFA"/>
    <w:rsid w:val="008000C7"/>
    <w:rsid w:val="00802A68"/>
    <w:rsid w:val="00803687"/>
    <w:rsid w:val="00805372"/>
    <w:rsid w:val="008107D1"/>
    <w:rsid w:val="008118A8"/>
    <w:rsid w:val="00813665"/>
    <w:rsid w:val="00813DFD"/>
    <w:rsid w:val="0081755D"/>
    <w:rsid w:val="0081796E"/>
    <w:rsid w:val="008200AC"/>
    <w:rsid w:val="00821B3E"/>
    <w:rsid w:val="008222A1"/>
    <w:rsid w:val="008234DD"/>
    <w:rsid w:val="008356B2"/>
    <w:rsid w:val="00840AE7"/>
    <w:rsid w:val="00843DA7"/>
    <w:rsid w:val="00845548"/>
    <w:rsid w:val="008556CF"/>
    <w:rsid w:val="008560AD"/>
    <w:rsid w:val="008603D2"/>
    <w:rsid w:val="00860536"/>
    <w:rsid w:val="00860EAB"/>
    <w:rsid w:val="008620E8"/>
    <w:rsid w:val="008620F1"/>
    <w:rsid w:val="008621DA"/>
    <w:rsid w:val="00863018"/>
    <w:rsid w:val="008632FB"/>
    <w:rsid w:val="00871B60"/>
    <w:rsid w:val="008738EC"/>
    <w:rsid w:val="008747B7"/>
    <w:rsid w:val="00881938"/>
    <w:rsid w:val="008819D8"/>
    <w:rsid w:val="008821EC"/>
    <w:rsid w:val="00882CEB"/>
    <w:rsid w:val="0088350A"/>
    <w:rsid w:val="00883B25"/>
    <w:rsid w:val="008874AA"/>
    <w:rsid w:val="008876AB"/>
    <w:rsid w:val="00887909"/>
    <w:rsid w:val="00893078"/>
    <w:rsid w:val="00895830"/>
    <w:rsid w:val="0089FBDB"/>
    <w:rsid w:val="008A0D8D"/>
    <w:rsid w:val="008A267D"/>
    <w:rsid w:val="008A2EC0"/>
    <w:rsid w:val="008A6226"/>
    <w:rsid w:val="008A6D25"/>
    <w:rsid w:val="008A7783"/>
    <w:rsid w:val="008B11C8"/>
    <w:rsid w:val="008B2712"/>
    <w:rsid w:val="008B4165"/>
    <w:rsid w:val="008B4472"/>
    <w:rsid w:val="008B5BE6"/>
    <w:rsid w:val="008B7205"/>
    <w:rsid w:val="008C0A97"/>
    <w:rsid w:val="008C0B3E"/>
    <w:rsid w:val="008C5DAC"/>
    <w:rsid w:val="008C6B84"/>
    <w:rsid w:val="008D244F"/>
    <w:rsid w:val="008D2677"/>
    <w:rsid w:val="008D7543"/>
    <w:rsid w:val="008D75CD"/>
    <w:rsid w:val="008E1AFD"/>
    <w:rsid w:val="008E23B9"/>
    <w:rsid w:val="008E4FA6"/>
    <w:rsid w:val="008E7F32"/>
    <w:rsid w:val="008F554D"/>
    <w:rsid w:val="008F5FC8"/>
    <w:rsid w:val="009031D0"/>
    <w:rsid w:val="009043E4"/>
    <w:rsid w:val="009105F6"/>
    <w:rsid w:val="00911AF8"/>
    <w:rsid w:val="00911B44"/>
    <w:rsid w:val="00912DE8"/>
    <w:rsid w:val="0091644E"/>
    <w:rsid w:val="00917D74"/>
    <w:rsid w:val="00920573"/>
    <w:rsid w:val="0092062C"/>
    <w:rsid w:val="009246F1"/>
    <w:rsid w:val="00924748"/>
    <w:rsid w:val="0092542F"/>
    <w:rsid w:val="0092590C"/>
    <w:rsid w:val="00931351"/>
    <w:rsid w:val="00933086"/>
    <w:rsid w:val="00934453"/>
    <w:rsid w:val="00934C28"/>
    <w:rsid w:val="0093586E"/>
    <w:rsid w:val="00946DD4"/>
    <w:rsid w:val="009514A1"/>
    <w:rsid w:val="00951EDD"/>
    <w:rsid w:val="00952970"/>
    <w:rsid w:val="00953012"/>
    <w:rsid w:val="00957739"/>
    <w:rsid w:val="00960EEF"/>
    <w:rsid w:val="009631FC"/>
    <w:rsid w:val="00964A9F"/>
    <w:rsid w:val="0096574B"/>
    <w:rsid w:val="009662D1"/>
    <w:rsid w:val="0097017B"/>
    <w:rsid w:val="0097385A"/>
    <w:rsid w:val="009746FE"/>
    <w:rsid w:val="00974E28"/>
    <w:rsid w:val="009807C5"/>
    <w:rsid w:val="00982530"/>
    <w:rsid w:val="00991BBC"/>
    <w:rsid w:val="00991E82"/>
    <w:rsid w:val="0099327E"/>
    <w:rsid w:val="00995E77"/>
    <w:rsid w:val="0099651E"/>
    <w:rsid w:val="009967D9"/>
    <w:rsid w:val="00997EF2"/>
    <w:rsid w:val="009A2C3F"/>
    <w:rsid w:val="009A2F9C"/>
    <w:rsid w:val="009B1F19"/>
    <w:rsid w:val="009B36AC"/>
    <w:rsid w:val="009B5B2B"/>
    <w:rsid w:val="009C16AB"/>
    <w:rsid w:val="009C1C15"/>
    <w:rsid w:val="009C3123"/>
    <w:rsid w:val="009C4CD5"/>
    <w:rsid w:val="009C5911"/>
    <w:rsid w:val="009C96BC"/>
    <w:rsid w:val="009D0B64"/>
    <w:rsid w:val="009D14CD"/>
    <w:rsid w:val="009D23D1"/>
    <w:rsid w:val="009D60B7"/>
    <w:rsid w:val="009D6AA5"/>
    <w:rsid w:val="009E0150"/>
    <w:rsid w:val="009E202B"/>
    <w:rsid w:val="009E42CB"/>
    <w:rsid w:val="009F15DD"/>
    <w:rsid w:val="009F2B69"/>
    <w:rsid w:val="009F4748"/>
    <w:rsid w:val="009F47C4"/>
    <w:rsid w:val="009F552D"/>
    <w:rsid w:val="00A00323"/>
    <w:rsid w:val="00A028FF"/>
    <w:rsid w:val="00A0302A"/>
    <w:rsid w:val="00A0642E"/>
    <w:rsid w:val="00A07189"/>
    <w:rsid w:val="00A1126F"/>
    <w:rsid w:val="00A12A9E"/>
    <w:rsid w:val="00A13729"/>
    <w:rsid w:val="00A13A59"/>
    <w:rsid w:val="00A150C6"/>
    <w:rsid w:val="00A16D35"/>
    <w:rsid w:val="00A17D1E"/>
    <w:rsid w:val="00A21B97"/>
    <w:rsid w:val="00A2706A"/>
    <w:rsid w:val="00A31DA3"/>
    <w:rsid w:val="00A40E66"/>
    <w:rsid w:val="00A459F0"/>
    <w:rsid w:val="00A46DF1"/>
    <w:rsid w:val="00A5065D"/>
    <w:rsid w:val="00A507E0"/>
    <w:rsid w:val="00A520BB"/>
    <w:rsid w:val="00A53065"/>
    <w:rsid w:val="00A55463"/>
    <w:rsid w:val="00A601F4"/>
    <w:rsid w:val="00A606EF"/>
    <w:rsid w:val="00A62A32"/>
    <w:rsid w:val="00A63AC2"/>
    <w:rsid w:val="00A706E6"/>
    <w:rsid w:val="00A7143E"/>
    <w:rsid w:val="00A73A51"/>
    <w:rsid w:val="00A7574C"/>
    <w:rsid w:val="00A76276"/>
    <w:rsid w:val="00A77A5D"/>
    <w:rsid w:val="00A808AB"/>
    <w:rsid w:val="00A81CFE"/>
    <w:rsid w:val="00A828A8"/>
    <w:rsid w:val="00A861AE"/>
    <w:rsid w:val="00A9677A"/>
    <w:rsid w:val="00A971B4"/>
    <w:rsid w:val="00A97807"/>
    <w:rsid w:val="00AA2610"/>
    <w:rsid w:val="00AA55EF"/>
    <w:rsid w:val="00AA5CCB"/>
    <w:rsid w:val="00AA6BD4"/>
    <w:rsid w:val="00AB0D8B"/>
    <w:rsid w:val="00AB0F23"/>
    <w:rsid w:val="00AB3EF0"/>
    <w:rsid w:val="00AB3F86"/>
    <w:rsid w:val="00AC06E2"/>
    <w:rsid w:val="00AC0BFA"/>
    <w:rsid w:val="00AC35A0"/>
    <w:rsid w:val="00AC3BFC"/>
    <w:rsid w:val="00AD1438"/>
    <w:rsid w:val="00AD2B9E"/>
    <w:rsid w:val="00AD32D0"/>
    <w:rsid w:val="00AD38B2"/>
    <w:rsid w:val="00AD743D"/>
    <w:rsid w:val="00AE04D6"/>
    <w:rsid w:val="00AE0EC6"/>
    <w:rsid w:val="00AE3189"/>
    <w:rsid w:val="00AE3EC0"/>
    <w:rsid w:val="00AE4096"/>
    <w:rsid w:val="00AE63E1"/>
    <w:rsid w:val="00AF0B78"/>
    <w:rsid w:val="00AF1126"/>
    <w:rsid w:val="00AF1622"/>
    <w:rsid w:val="00AF46FF"/>
    <w:rsid w:val="00AF72DA"/>
    <w:rsid w:val="00AF7410"/>
    <w:rsid w:val="00AF7F6B"/>
    <w:rsid w:val="00AF7F75"/>
    <w:rsid w:val="00B00D95"/>
    <w:rsid w:val="00B015CC"/>
    <w:rsid w:val="00B02798"/>
    <w:rsid w:val="00B02AD5"/>
    <w:rsid w:val="00B04659"/>
    <w:rsid w:val="00B0488C"/>
    <w:rsid w:val="00B05690"/>
    <w:rsid w:val="00B063D7"/>
    <w:rsid w:val="00B07C8E"/>
    <w:rsid w:val="00B12713"/>
    <w:rsid w:val="00B13C28"/>
    <w:rsid w:val="00B13EA0"/>
    <w:rsid w:val="00B13EC2"/>
    <w:rsid w:val="00B16741"/>
    <w:rsid w:val="00B215E5"/>
    <w:rsid w:val="00B23581"/>
    <w:rsid w:val="00B2360D"/>
    <w:rsid w:val="00B24038"/>
    <w:rsid w:val="00B307BF"/>
    <w:rsid w:val="00B31E97"/>
    <w:rsid w:val="00B32F9C"/>
    <w:rsid w:val="00B36B4C"/>
    <w:rsid w:val="00B37E64"/>
    <w:rsid w:val="00B4330D"/>
    <w:rsid w:val="00B4415B"/>
    <w:rsid w:val="00B52D5A"/>
    <w:rsid w:val="00B52EF9"/>
    <w:rsid w:val="00B5329F"/>
    <w:rsid w:val="00B53D64"/>
    <w:rsid w:val="00B5538E"/>
    <w:rsid w:val="00B56765"/>
    <w:rsid w:val="00B57DE8"/>
    <w:rsid w:val="00B62A41"/>
    <w:rsid w:val="00B66E8F"/>
    <w:rsid w:val="00B713EC"/>
    <w:rsid w:val="00B71C84"/>
    <w:rsid w:val="00B75F6F"/>
    <w:rsid w:val="00B7653A"/>
    <w:rsid w:val="00B8697F"/>
    <w:rsid w:val="00B90700"/>
    <w:rsid w:val="00B93B50"/>
    <w:rsid w:val="00B93C1C"/>
    <w:rsid w:val="00B96DD5"/>
    <w:rsid w:val="00B96F5D"/>
    <w:rsid w:val="00B97E28"/>
    <w:rsid w:val="00BAFDBF"/>
    <w:rsid w:val="00BB1EC0"/>
    <w:rsid w:val="00BB3ECB"/>
    <w:rsid w:val="00BB4BB2"/>
    <w:rsid w:val="00BB51F3"/>
    <w:rsid w:val="00BB7AAF"/>
    <w:rsid w:val="00BB7BCD"/>
    <w:rsid w:val="00BC3EC4"/>
    <w:rsid w:val="00BC4780"/>
    <w:rsid w:val="00BC5EDF"/>
    <w:rsid w:val="00BC7453"/>
    <w:rsid w:val="00BD05B4"/>
    <w:rsid w:val="00BD28F0"/>
    <w:rsid w:val="00BE0689"/>
    <w:rsid w:val="00BE0A8D"/>
    <w:rsid w:val="00BE0C65"/>
    <w:rsid w:val="00BE1219"/>
    <w:rsid w:val="00BE27E7"/>
    <w:rsid w:val="00BE415F"/>
    <w:rsid w:val="00BF563C"/>
    <w:rsid w:val="00BF6214"/>
    <w:rsid w:val="00C01995"/>
    <w:rsid w:val="00C06C33"/>
    <w:rsid w:val="00C119A6"/>
    <w:rsid w:val="00C14995"/>
    <w:rsid w:val="00C17B39"/>
    <w:rsid w:val="00C24733"/>
    <w:rsid w:val="00C25205"/>
    <w:rsid w:val="00C253CA"/>
    <w:rsid w:val="00C26ABA"/>
    <w:rsid w:val="00C333A6"/>
    <w:rsid w:val="00C336A9"/>
    <w:rsid w:val="00C33E72"/>
    <w:rsid w:val="00C3404B"/>
    <w:rsid w:val="00C34F15"/>
    <w:rsid w:val="00C362DD"/>
    <w:rsid w:val="00C45695"/>
    <w:rsid w:val="00C45A30"/>
    <w:rsid w:val="00C45A56"/>
    <w:rsid w:val="00C50582"/>
    <w:rsid w:val="00C50E37"/>
    <w:rsid w:val="00C51FF5"/>
    <w:rsid w:val="00C531E5"/>
    <w:rsid w:val="00C5706C"/>
    <w:rsid w:val="00C61503"/>
    <w:rsid w:val="00C6152D"/>
    <w:rsid w:val="00C63487"/>
    <w:rsid w:val="00C6466E"/>
    <w:rsid w:val="00C65377"/>
    <w:rsid w:val="00C7214E"/>
    <w:rsid w:val="00C80D91"/>
    <w:rsid w:val="00C81516"/>
    <w:rsid w:val="00C82EE3"/>
    <w:rsid w:val="00C842DF"/>
    <w:rsid w:val="00C84309"/>
    <w:rsid w:val="00C8631E"/>
    <w:rsid w:val="00C864FA"/>
    <w:rsid w:val="00C86EF2"/>
    <w:rsid w:val="00C937AA"/>
    <w:rsid w:val="00C94136"/>
    <w:rsid w:val="00C964CE"/>
    <w:rsid w:val="00CA2413"/>
    <w:rsid w:val="00CA3787"/>
    <w:rsid w:val="00CA4376"/>
    <w:rsid w:val="00CA4463"/>
    <w:rsid w:val="00CA4FF8"/>
    <w:rsid w:val="00CB10E8"/>
    <w:rsid w:val="00CB4EA1"/>
    <w:rsid w:val="00CB6A6D"/>
    <w:rsid w:val="00CB785F"/>
    <w:rsid w:val="00CC05C7"/>
    <w:rsid w:val="00CC0E5C"/>
    <w:rsid w:val="00CC296F"/>
    <w:rsid w:val="00CC408A"/>
    <w:rsid w:val="00CC5D18"/>
    <w:rsid w:val="00CC7B8C"/>
    <w:rsid w:val="00CD2196"/>
    <w:rsid w:val="00CD2336"/>
    <w:rsid w:val="00CD7484"/>
    <w:rsid w:val="00CE0BE4"/>
    <w:rsid w:val="00CE370D"/>
    <w:rsid w:val="00CE6E74"/>
    <w:rsid w:val="00CE729E"/>
    <w:rsid w:val="00CE7961"/>
    <w:rsid w:val="00CE7D46"/>
    <w:rsid w:val="00CE7E85"/>
    <w:rsid w:val="00CF2CA5"/>
    <w:rsid w:val="00CF44C3"/>
    <w:rsid w:val="00CF6B80"/>
    <w:rsid w:val="00CF702A"/>
    <w:rsid w:val="00D02A3A"/>
    <w:rsid w:val="00D044FC"/>
    <w:rsid w:val="00D070BD"/>
    <w:rsid w:val="00D079AB"/>
    <w:rsid w:val="00D10C7D"/>
    <w:rsid w:val="00D11C60"/>
    <w:rsid w:val="00D15709"/>
    <w:rsid w:val="00D16340"/>
    <w:rsid w:val="00D16EE6"/>
    <w:rsid w:val="00D2320B"/>
    <w:rsid w:val="00D232EB"/>
    <w:rsid w:val="00D274B3"/>
    <w:rsid w:val="00D27ADE"/>
    <w:rsid w:val="00D27CF9"/>
    <w:rsid w:val="00D27D56"/>
    <w:rsid w:val="00D325FF"/>
    <w:rsid w:val="00D36CC7"/>
    <w:rsid w:val="00D403FF"/>
    <w:rsid w:val="00D410C6"/>
    <w:rsid w:val="00D41465"/>
    <w:rsid w:val="00D41ADB"/>
    <w:rsid w:val="00D434EA"/>
    <w:rsid w:val="00D46D26"/>
    <w:rsid w:val="00D46D4D"/>
    <w:rsid w:val="00D514DF"/>
    <w:rsid w:val="00D54C62"/>
    <w:rsid w:val="00D54F3F"/>
    <w:rsid w:val="00D56A75"/>
    <w:rsid w:val="00D57585"/>
    <w:rsid w:val="00D6114C"/>
    <w:rsid w:val="00D616FC"/>
    <w:rsid w:val="00D62AFB"/>
    <w:rsid w:val="00D6543E"/>
    <w:rsid w:val="00D747C2"/>
    <w:rsid w:val="00D761F1"/>
    <w:rsid w:val="00D81469"/>
    <w:rsid w:val="00D83570"/>
    <w:rsid w:val="00D84B13"/>
    <w:rsid w:val="00D8596A"/>
    <w:rsid w:val="00D85C7E"/>
    <w:rsid w:val="00D8698D"/>
    <w:rsid w:val="00D8788E"/>
    <w:rsid w:val="00D9483C"/>
    <w:rsid w:val="00D95C9A"/>
    <w:rsid w:val="00D96D76"/>
    <w:rsid w:val="00D97B86"/>
    <w:rsid w:val="00DA0063"/>
    <w:rsid w:val="00DA1D7F"/>
    <w:rsid w:val="00DA4D01"/>
    <w:rsid w:val="00DA6E0C"/>
    <w:rsid w:val="00DA74D1"/>
    <w:rsid w:val="00DB1874"/>
    <w:rsid w:val="00DB19AA"/>
    <w:rsid w:val="00DB1D63"/>
    <w:rsid w:val="00DB473A"/>
    <w:rsid w:val="00DC0F31"/>
    <w:rsid w:val="00DC6320"/>
    <w:rsid w:val="00DC6387"/>
    <w:rsid w:val="00DD5D49"/>
    <w:rsid w:val="00DE5124"/>
    <w:rsid w:val="00DF2767"/>
    <w:rsid w:val="00DF30F5"/>
    <w:rsid w:val="00DF3D98"/>
    <w:rsid w:val="00DF4C04"/>
    <w:rsid w:val="00DF5FD4"/>
    <w:rsid w:val="00DF6F92"/>
    <w:rsid w:val="00E01044"/>
    <w:rsid w:val="00E04E0D"/>
    <w:rsid w:val="00E13613"/>
    <w:rsid w:val="00E14E60"/>
    <w:rsid w:val="00E16E90"/>
    <w:rsid w:val="00E219CF"/>
    <w:rsid w:val="00E27260"/>
    <w:rsid w:val="00E305D5"/>
    <w:rsid w:val="00E31324"/>
    <w:rsid w:val="00E315C4"/>
    <w:rsid w:val="00E3456B"/>
    <w:rsid w:val="00E34EA3"/>
    <w:rsid w:val="00E35546"/>
    <w:rsid w:val="00E425EF"/>
    <w:rsid w:val="00E4578C"/>
    <w:rsid w:val="00E5139D"/>
    <w:rsid w:val="00E54BA5"/>
    <w:rsid w:val="00E55D44"/>
    <w:rsid w:val="00E56605"/>
    <w:rsid w:val="00E57729"/>
    <w:rsid w:val="00E57A39"/>
    <w:rsid w:val="00E6107D"/>
    <w:rsid w:val="00E62FF8"/>
    <w:rsid w:val="00E6488B"/>
    <w:rsid w:val="00E652F9"/>
    <w:rsid w:val="00E725B6"/>
    <w:rsid w:val="00E74265"/>
    <w:rsid w:val="00E7485E"/>
    <w:rsid w:val="00E779E3"/>
    <w:rsid w:val="00E80062"/>
    <w:rsid w:val="00E810A1"/>
    <w:rsid w:val="00E8152C"/>
    <w:rsid w:val="00E8175F"/>
    <w:rsid w:val="00E8182E"/>
    <w:rsid w:val="00E8339C"/>
    <w:rsid w:val="00E84CCB"/>
    <w:rsid w:val="00E87468"/>
    <w:rsid w:val="00E878BB"/>
    <w:rsid w:val="00E91879"/>
    <w:rsid w:val="00E92E33"/>
    <w:rsid w:val="00E958C3"/>
    <w:rsid w:val="00E95E2D"/>
    <w:rsid w:val="00E97D7E"/>
    <w:rsid w:val="00EA0D26"/>
    <w:rsid w:val="00EA152A"/>
    <w:rsid w:val="00EA22F2"/>
    <w:rsid w:val="00EA2BE6"/>
    <w:rsid w:val="00EA672F"/>
    <w:rsid w:val="00EB0087"/>
    <w:rsid w:val="00EB091C"/>
    <w:rsid w:val="00EC3644"/>
    <w:rsid w:val="00EC41C9"/>
    <w:rsid w:val="00ED0FC5"/>
    <w:rsid w:val="00ED6272"/>
    <w:rsid w:val="00EE5E95"/>
    <w:rsid w:val="00EE7335"/>
    <w:rsid w:val="00EF12A2"/>
    <w:rsid w:val="00EF440C"/>
    <w:rsid w:val="00EF4528"/>
    <w:rsid w:val="00EF72B0"/>
    <w:rsid w:val="00F00C21"/>
    <w:rsid w:val="00F01A88"/>
    <w:rsid w:val="00F02067"/>
    <w:rsid w:val="00F0258A"/>
    <w:rsid w:val="00F030BB"/>
    <w:rsid w:val="00F05B83"/>
    <w:rsid w:val="00F078E6"/>
    <w:rsid w:val="00F11156"/>
    <w:rsid w:val="00F11506"/>
    <w:rsid w:val="00F11520"/>
    <w:rsid w:val="00F13275"/>
    <w:rsid w:val="00F1656F"/>
    <w:rsid w:val="00F179AE"/>
    <w:rsid w:val="00F20856"/>
    <w:rsid w:val="00F24691"/>
    <w:rsid w:val="00F25A3F"/>
    <w:rsid w:val="00F272B8"/>
    <w:rsid w:val="00F30A71"/>
    <w:rsid w:val="00F31056"/>
    <w:rsid w:val="00F326C5"/>
    <w:rsid w:val="00F33C44"/>
    <w:rsid w:val="00F3604A"/>
    <w:rsid w:val="00F370BD"/>
    <w:rsid w:val="00F374EB"/>
    <w:rsid w:val="00F41DED"/>
    <w:rsid w:val="00F41E9B"/>
    <w:rsid w:val="00F44D6F"/>
    <w:rsid w:val="00F4506A"/>
    <w:rsid w:val="00F47D36"/>
    <w:rsid w:val="00F5130B"/>
    <w:rsid w:val="00F51BA3"/>
    <w:rsid w:val="00F52586"/>
    <w:rsid w:val="00F53159"/>
    <w:rsid w:val="00F57865"/>
    <w:rsid w:val="00F633C8"/>
    <w:rsid w:val="00F647F8"/>
    <w:rsid w:val="00F64992"/>
    <w:rsid w:val="00F700CD"/>
    <w:rsid w:val="00F70AD6"/>
    <w:rsid w:val="00F7186F"/>
    <w:rsid w:val="00F72A5C"/>
    <w:rsid w:val="00F73089"/>
    <w:rsid w:val="00F736B6"/>
    <w:rsid w:val="00F73886"/>
    <w:rsid w:val="00F73A40"/>
    <w:rsid w:val="00F80A8A"/>
    <w:rsid w:val="00F818A0"/>
    <w:rsid w:val="00F81B95"/>
    <w:rsid w:val="00F82019"/>
    <w:rsid w:val="00F82B88"/>
    <w:rsid w:val="00F8566D"/>
    <w:rsid w:val="00F856F9"/>
    <w:rsid w:val="00F861C8"/>
    <w:rsid w:val="00F91FED"/>
    <w:rsid w:val="00F95D16"/>
    <w:rsid w:val="00F9675C"/>
    <w:rsid w:val="00F96A76"/>
    <w:rsid w:val="00F970F9"/>
    <w:rsid w:val="00F97680"/>
    <w:rsid w:val="00F978C7"/>
    <w:rsid w:val="00FA0FCF"/>
    <w:rsid w:val="00FA144A"/>
    <w:rsid w:val="00FA1B6C"/>
    <w:rsid w:val="00FA516B"/>
    <w:rsid w:val="00FA7FD8"/>
    <w:rsid w:val="00FB09E9"/>
    <w:rsid w:val="00FB1179"/>
    <w:rsid w:val="00FB1D32"/>
    <w:rsid w:val="00FB28C5"/>
    <w:rsid w:val="00FB3402"/>
    <w:rsid w:val="00FB4DB5"/>
    <w:rsid w:val="00FB59CE"/>
    <w:rsid w:val="00FB6934"/>
    <w:rsid w:val="00FC0408"/>
    <w:rsid w:val="00FC2B50"/>
    <w:rsid w:val="00FC44DE"/>
    <w:rsid w:val="00FC78CC"/>
    <w:rsid w:val="00FD1D23"/>
    <w:rsid w:val="00FD27CE"/>
    <w:rsid w:val="00FD734D"/>
    <w:rsid w:val="00FE284B"/>
    <w:rsid w:val="00FE40FB"/>
    <w:rsid w:val="00FE4D8B"/>
    <w:rsid w:val="00FE577A"/>
    <w:rsid w:val="00FE5AEE"/>
    <w:rsid w:val="00FE6622"/>
    <w:rsid w:val="00FE6AB1"/>
    <w:rsid w:val="00FE6ED4"/>
    <w:rsid w:val="00FE70E3"/>
    <w:rsid w:val="00FF16BA"/>
    <w:rsid w:val="00FF5358"/>
    <w:rsid w:val="00FF61B0"/>
    <w:rsid w:val="0108E7AD"/>
    <w:rsid w:val="0113EEA9"/>
    <w:rsid w:val="01224B15"/>
    <w:rsid w:val="012D612C"/>
    <w:rsid w:val="0131C1E2"/>
    <w:rsid w:val="0133884A"/>
    <w:rsid w:val="01595B1B"/>
    <w:rsid w:val="01967D34"/>
    <w:rsid w:val="019DE841"/>
    <w:rsid w:val="01AD66A8"/>
    <w:rsid w:val="01B1D1C9"/>
    <w:rsid w:val="01B86A57"/>
    <w:rsid w:val="0217DE8B"/>
    <w:rsid w:val="0230478A"/>
    <w:rsid w:val="0230CB5F"/>
    <w:rsid w:val="02369610"/>
    <w:rsid w:val="025640FD"/>
    <w:rsid w:val="026EADFA"/>
    <w:rsid w:val="02BA51F8"/>
    <w:rsid w:val="02BDAFD0"/>
    <w:rsid w:val="02CF1B42"/>
    <w:rsid w:val="02DA2535"/>
    <w:rsid w:val="02EA9282"/>
    <w:rsid w:val="030418C1"/>
    <w:rsid w:val="03090AA8"/>
    <w:rsid w:val="030D8298"/>
    <w:rsid w:val="03226343"/>
    <w:rsid w:val="03752226"/>
    <w:rsid w:val="037EFAE7"/>
    <w:rsid w:val="037F1636"/>
    <w:rsid w:val="039DF112"/>
    <w:rsid w:val="03A5427A"/>
    <w:rsid w:val="03A96F7F"/>
    <w:rsid w:val="03AC5121"/>
    <w:rsid w:val="03B1A62C"/>
    <w:rsid w:val="03B1C06A"/>
    <w:rsid w:val="03B4E4D5"/>
    <w:rsid w:val="03C82E14"/>
    <w:rsid w:val="03E0A3B6"/>
    <w:rsid w:val="03E2BB6E"/>
    <w:rsid w:val="03EB53C3"/>
    <w:rsid w:val="03FD611D"/>
    <w:rsid w:val="03FEB315"/>
    <w:rsid w:val="0411B8FA"/>
    <w:rsid w:val="04155BED"/>
    <w:rsid w:val="043D6A76"/>
    <w:rsid w:val="04731434"/>
    <w:rsid w:val="04927F62"/>
    <w:rsid w:val="04A4DB09"/>
    <w:rsid w:val="04B0E24C"/>
    <w:rsid w:val="04BE984B"/>
    <w:rsid w:val="04BF61F0"/>
    <w:rsid w:val="04CAE2FB"/>
    <w:rsid w:val="04F4E419"/>
    <w:rsid w:val="050FAA81"/>
    <w:rsid w:val="0513D727"/>
    <w:rsid w:val="0518C620"/>
    <w:rsid w:val="0527DCC2"/>
    <w:rsid w:val="0528A86B"/>
    <w:rsid w:val="053324B4"/>
    <w:rsid w:val="054F699F"/>
    <w:rsid w:val="0557C8C2"/>
    <w:rsid w:val="05589B45"/>
    <w:rsid w:val="05784632"/>
    <w:rsid w:val="05802015"/>
    <w:rsid w:val="05DF0084"/>
    <w:rsid w:val="061C3053"/>
    <w:rsid w:val="064F04E2"/>
    <w:rsid w:val="065C61E5"/>
    <w:rsid w:val="0663E9C9"/>
    <w:rsid w:val="069E637C"/>
    <w:rsid w:val="06AF047D"/>
    <w:rsid w:val="06B035CB"/>
    <w:rsid w:val="06BB2246"/>
    <w:rsid w:val="06C82F38"/>
    <w:rsid w:val="06CDF9E9"/>
    <w:rsid w:val="06D2E8E2"/>
    <w:rsid w:val="06D9637B"/>
    <w:rsid w:val="0716EE4D"/>
    <w:rsid w:val="071BD982"/>
    <w:rsid w:val="073501DF"/>
    <w:rsid w:val="073EC2C1"/>
    <w:rsid w:val="074C6537"/>
    <w:rsid w:val="075F6FAB"/>
    <w:rsid w:val="07918EF7"/>
    <w:rsid w:val="07A47F0A"/>
    <w:rsid w:val="07B17567"/>
    <w:rsid w:val="07C5D884"/>
    <w:rsid w:val="07E599D8"/>
    <w:rsid w:val="07F037CA"/>
    <w:rsid w:val="08035097"/>
    <w:rsid w:val="081CA82C"/>
    <w:rsid w:val="082D1C53"/>
    <w:rsid w:val="0832B433"/>
    <w:rsid w:val="083408DF"/>
    <w:rsid w:val="083CE96E"/>
    <w:rsid w:val="083EF93A"/>
    <w:rsid w:val="084515C0"/>
    <w:rsid w:val="0852C264"/>
    <w:rsid w:val="08614FBA"/>
    <w:rsid w:val="0862D9DE"/>
    <w:rsid w:val="08803CC3"/>
    <w:rsid w:val="0885EA46"/>
    <w:rsid w:val="08AF4F7C"/>
    <w:rsid w:val="08F4466B"/>
    <w:rsid w:val="09038904"/>
    <w:rsid w:val="091BE718"/>
    <w:rsid w:val="09361E66"/>
    <w:rsid w:val="095CA7F3"/>
    <w:rsid w:val="098638B5"/>
    <w:rsid w:val="09B8788D"/>
    <w:rsid w:val="09BDB259"/>
    <w:rsid w:val="09BDF9A5"/>
    <w:rsid w:val="09C8EB90"/>
    <w:rsid w:val="09C9AA31"/>
    <w:rsid w:val="09CD7EEA"/>
    <w:rsid w:val="09DFC066"/>
    <w:rsid w:val="09DFEA02"/>
    <w:rsid w:val="09E07D84"/>
    <w:rsid w:val="09E6A53F"/>
    <w:rsid w:val="09FEA844"/>
    <w:rsid w:val="0A291971"/>
    <w:rsid w:val="0A537A44"/>
    <w:rsid w:val="0A57474B"/>
    <w:rsid w:val="0A5A972A"/>
    <w:rsid w:val="0A6967BE"/>
    <w:rsid w:val="0A8E1E8E"/>
    <w:rsid w:val="0ABF608D"/>
    <w:rsid w:val="0AC84DE2"/>
    <w:rsid w:val="0AD685FE"/>
    <w:rsid w:val="0ADD84C8"/>
    <w:rsid w:val="0AFB7F78"/>
    <w:rsid w:val="0B5A0E03"/>
    <w:rsid w:val="0B5F3C66"/>
    <w:rsid w:val="0B80E467"/>
    <w:rsid w:val="0B889ABE"/>
    <w:rsid w:val="0BA38CE6"/>
    <w:rsid w:val="0BAEB46C"/>
    <w:rsid w:val="0BC7F56D"/>
    <w:rsid w:val="0BD46B53"/>
    <w:rsid w:val="0BDE4B76"/>
    <w:rsid w:val="0BEF4870"/>
    <w:rsid w:val="0BFB333F"/>
    <w:rsid w:val="0C22CE55"/>
    <w:rsid w:val="0C37DF67"/>
    <w:rsid w:val="0C454BF8"/>
    <w:rsid w:val="0C475DD6"/>
    <w:rsid w:val="0C4FC934"/>
    <w:rsid w:val="0C585BD0"/>
    <w:rsid w:val="0C58FDEB"/>
    <w:rsid w:val="0C659FCC"/>
    <w:rsid w:val="0C9372AE"/>
    <w:rsid w:val="0C9FED18"/>
    <w:rsid w:val="0CA92CC0"/>
    <w:rsid w:val="0CCAFAC5"/>
    <w:rsid w:val="0CDDC59D"/>
    <w:rsid w:val="0CFE9D72"/>
    <w:rsid w:val="0D0AE279"/>
    <w:rsid w:val="0D2108EA"/>
    <w:rsid w:val="0D273D19"/>
    <w:rsid w:val="0D29FA68"/>
    <w:rsid w:val="0D34E106"/>
    <w:rsid w:val="0D35DD25"/>
    <w:rsid w:val="0D3854E9"/>
    <w:rsid w:val="0D697AAF"/>
    <w:rsid w:val="0DFB082A"/>
    <w:rsid w:val="0DFF1132"/>
    <w:rsid w:val="0E1D0C63"/>
    <w:rsid w:val="0E47834D"/>
    <w:rsid w:val="0E55904F"/>
    <w:rsid w:val="0E76F16E"/>
    <w:rsid w:val="0E7EDDF9"/>
    <w:rsid w:val="0E9142F3"/>
    <w:rsid w:val="0E916AC8"/>
    <w:rsid w:val="0E989F31"/>
    <w:rsid w:val="0EBAB038"/>
    <w:rsid w:val="0ED2FBA4"/>
    <w:rsid w:val="0ED8EB45"/>
    <w:rsid w:val="0EF58F8D"/>
    <w:rsid w:val="0EFDB595"/>
    <w:rsid w:val="0EFFD9F8"/>
    <w:rsid w:val="0F015795"/>
    <w:rsid w:val="0F2ED8ED"/>
    <w:rsid w:val="0F59D4A8"/>
    <w:rsid w:val="0F8646A8"/>
    <w:rsid w:val="0FA69B8D"/>
    <w:rsid w:val="0FDC3858"/>
    <w:rsid w:val="0FDC3FF0"/>
    <w:rsid w:val="0FF3D7F6"/>
    <w:rsid w:val="0FFAE508"/>
    <w:rsid w:val="0FFD1CA4"/>
    <w:rsid w:val="0FFDCC68"/>
    <w:rsid w:val="1017A3D2"/>
    <w:rsid w:val="1035A6BC"/>
    <w:rsid w:val="1035EFFB"/>
    <w:rsid w:val="104C68FF"/>
    <w:rsid w:val="1058A5E9"/>
    <w:rsid w:val="107EEB8F"/>
    <w:rsid w:val="10A98B31"/>
    <w:rsid w:val="10BDEAD8"/>
    <w:rsid w:val="10C71C7E"/>
    <w:rsid w:val="10D5E445"/>
    <w:rsid w:val="10FC63F3"/>
    <w:rsid w:val="1104B525"/>
    <w:rsid w:val="1126F8FD"/>
    <w:rsid w:val="1146E98D"/>
    <w:rsid w:val="117D0385"/>
    <w:rsid w:val="118F948A"/>
    <w:rsid w:val="11A915BB"/>
    <w:rsid w:val="11D98149"/>
    <w:rsid w:val="11EDFADC"/>
    <w:rsid w:val="11F7CD72"/>
    <w:rsid w:val="1249FFEC"/>
    <w:rsid w:val="1252A21C"/>
    <w:rsid w:val="1253E5B0"/>
    <w:rsid w:val="1291B32A"/>
    <w:rsid w:val="1297C1BC"/>
    <w:rsid w:val="12B5BC6C"/>
    <w:rsid w:val="12BBD694"/>
    <w:rsid w:val="12DA35EB"/>
    <w:rsid w:val="12E42C3B"/>
    <w:rsid w:val="13001030"/>
    <w:rsid w:val="1305953E"/>
    <w:rsid w:val="1306915D"/>
    <w:rsid w:val="130A8D6C"/>
    <w:rsid w:val="1313D91A"/>
    <w:rsid w:val="132105EA"/>
    <w:rsid w:val="1345071F"/>
    <w:rsid w:val="1390EDDC"/>
    <w:rsid w:val="13CD3B7A"/>
    <w:rsid w:val="13E0C74C"/>
    <w:rsid w:val="13E94B4F"/>
    <w:rsid w:val="1424E6FC"/>
    <w:rsid w:val="1425BE3B"/>
    <w:rsid w:val="1433871F"/>
    <w:rsid w:val="14AE19B1"/>
    <w:rsid w:val="14AE91BF"/>
    <w:rsid w:val="14B733FD"/>
    <w:rsid w:val="14C60C0A"/>
    <w:rsid w:val="14CC240B"/>
    <w:rsid w:val="14CFA744"/>
    <w:rsid w:val="14DC10ED"/>
    <w:rsid w:val="14E3BBD7"/>
    <w:rsid w:val="14ECBEB7"/>
    <w:rsid w:val="152446C2"/>
    <w:rsid w:val="152B8AA3"/>
    <w:rsid w:val="15428043"/>
    <w:rsid w:val="154B635D"/>
    <w:rsid w:val="155A709B"/>
    <w:rsid w:val="155C1A3D"/>
    <w:rsid w:val="156E6DB8"/>
    <w:rsid w:val="1579B59A"/>
    <w:rsid w:val="157B07DC"/>
    <w:rsid w:val="15890517"/>
    <w:rsid w:val="158AAB56"/>
    <w:rsid w:val="15959969"/>
    <w:rsid w:val="15A7AB67"/>
    <w:rsid w:val="15B90A99"/>
    <w:rsid w:val="15D44FF1"/>
    <w:rsid w:val="15ED00C1"/>
    <w:rsid w:val="15F095C0"/>
    <w:rsid w:val="15F3D78A"/>
    <w:rsid w:val="15FBBCDA"/>
    <w:rsid w:val="160A1BF8"/>
    <w:rsid w:val="1637197A"/>
    <w:rsid w:val="165328E7"/>
    <w:rsid w:val="16550D15"/>
    <w:rsid w:val="16601BE8"/>
    <w:rsid w:val="168DE2B8"/>
    <w:rsid w:val="16966FF0"/>
    <w:rsid w:val="169B91BA"/>
    <w:rsid w:val="16BDD592"/>
    <w:rsid w:val="16CD15CD"/>
    <w:rsid w:val="16E8FED2"/>
    <w:rsid w:val="16E9D6F5"/>
    <w:rsid w:val="16F77A64"/>
    <w:rsid w:val="174AD3F2"/>
    <w:rsid w:val="176EFC1D"/>
    <w:rsid w:val="1781E0B6"/>
    <w:rsid w:val="178A75BB"/>
    <w:rsid w:val="178ECC0D"/>
    <w:rsid w:val="178FB954"/>
    <w:rsid w:val="179EFBED"/>
    <w:rsid w:val="17C800C7"/>
    <w:rsid w:val="17D30FB6"/>
    <w:rsid w:val="17D73FF9"/>
    <w:rsid w:val="17F01A37"/>
    <w:rsid w:val="17F4770D"/>
    <w:rsid w:val="180AB615"/>
    <w:rsid w:val="180C97E2"/>
    <w:rsid w:val="1821CE55"/>
    <w:rsid w:val="18285A8D"/>
    <w:rsid w:val="182DE1F9"/>
    <w:rsid w:val="1831A8D9"/>
    <w:rsid w:val="183DF6A7"/>
    <w:rsid w:val="18486B1C"/>
    <w:rsid w:val="184FBDD1"/>
    <w:rsid w:val="1857F32E"/>
    <w:rsid w:val="185B995A"/>
    <w:rsid w:val="1867AE02"/>
    <w:rsid w:val="187503F7"/>
    <w:rsid w:val="189D6C4A"/>
    <w:rsid w:val="18B575CC"/>
    <w:rsid w:val="18D9E0DE"/>
    <w:rsid w:val="18DA8929"/>
    <w:rsid w:val="18F1A77A"/>
    <w:rsid w:val="18FEC73E"/>
    <w:rsid w:val="1905D450"/>
    <w:rsid w:val="191677E5"/>
    <w:rsid w:val="1926461C"/>
    <w:rsid w:val="192C1001"/>
    <w:rsid w:val="1935C72A"/>
    <w:rsid w:val="19412542"/>
    <w:rsid w:val="194345B9"/>
    <w:rsid w:val="19525323"/>
    <w:rsid w:val="1955ECE9"/>
    <w:rsid w:val="1963E9EA"/>
    <w:rsid w:val="196AC5A9"/>
    <w:rsid w:val="196B3677"/>
    <w:rsid w:val="196E6E7B"/>
    <w:rsid w:val="197D0B51"/>
    <w:rsid w:val="197F50A5"/>
    <w:rsid w:val="198F8F5D"/>
    <w:rsid w:val="1997EE80"/>
    <w:rsid w:val="19ABE645"/>
    <w:rsid w:val="19BCA56B"/>
    <w:rsid w:val="19C967C6"/>
    <w:rsid w:val="19DF8CA2"/>
    <w:rsid w:val="19EB83E9"/>
    <w:rsid w:val="19EF8A5A"/>
    <w:rsid w:val="1A036061"/>
    <w:rsid w:val="1A20175D"/>
    <w:rsid w:val="1A45BD22"/>
    <w:rsid w:val="1A6DE994"/>
    <w:rsid w:val="1A835F46"/>
    <w:rsid w:val="1A8431C9"/>
    <w:rsid w:val="1A94A352"/>
    <w:rsid w:val="1A9CBF1E"/>
    <w:rsid w:val="1AC5EC5A"/>
    <w:rsid w:val="1ADFEAFB"/>
    <w:rsid w:val="1AF16391"/>
    <w:rsid w:val="1B264012"/>
    <w:rsid w:val="1B33FA88"/>
    <w:rsid w:val="1B377CC9"/>
    <w:rsid w:val="1B47B6A6"/>
    <w:rsid w:val="1B62592F"/>
    <w:rsid w:val="1B696BCF"/>
    <w:rsid w:val="1B86FC4A"/>
    <w:rsid w:val="1B98996A"/>
    <w:rsid w:val="1BA3C2DC"/>
    <w:rsid w:val="1BBC661E"/>
    <w:rsid w:val="1BE3F141"/>
    <w:rsid w:val="1BE47975"/>
    <w:rsid w:val="1BF8BDEA"/>
    <w:rsid w:val="1C0EADED"/>
    <w:rsid w:val="1C290ED7"/>
    <w:rsid w:val="1C4B310A"/>
    <w:rsid w:val="1CAB7D8D"/>
    <w:rsid w:val="1CAF23B1"/>
    <w:rsid w:val="1CC21073"/>
    <w:rsid w:val="1CE3D60C"/>
    <w:rsid w:val="1CF443CC"/>
    <w:rsid w:val="1D13ABB7"/>
    <w:rsid w:val="1D25B8F8"/>
    <w:rsid w:val="1D32FE6D"/>
    <w:rsid w:val="1D3469CB"/>
    <w:rsid w:val="1D3C3013"/>
    <w:rsid w:val="1D3C5751"/>
    <w:rsid w:val="1D41367C"/>
    <w:rsid w:val="1D558111"/>
    <w:rsid w:val="1D5D6E97"/>
    <w:rsid w:val="1D7AEE9F"/>
    <w:rsid w:val="1D7EBD64"/>
    <w:rsid w:val="1D8CC6A0"/>
    <w:rsid w:val="1D8D9DDF"/>
    <w:rsid w:val="1D8F148D"/>
    <w:rsid w:val="1D9CAD5F"/>
    <w:rsid w:val="1DD594C1"/>
    <w:rsid w:val="1DECF455"/>
    <w:rsid w:val="1DFF8124"/>
    <w:rsid w:val="1E3C721D"/>
    <w:rsid w:val="1E3FAF04"/>
    <w:rsid w:val="1E5C4FDB"/>
    <w:rsid w:val="1E6AAF74"/>
    <w:rsid w:val="1E6F2E8D"/>
    <w:rsid w:val="1E7E1C1C"/>
    <w:rsid w:val="1E979C11"/>
    <w:rsid w:val="1E9EB714"/>
    <w:rsid w:val="1EBE0594"/>
    <w:rsid w:val="1ED4F4F1"/>
    <w:rsid w:val="1ED8ADE5"/>
    <w:rsid w:val="1EF8D146"/>
    <w:rsid w:val="1F032F54"/>
    <w:rsid w:val="1F13119F"/>
    <w:rsid w:val="1F16D129"/>
    <w:rsid w:val="1F20ADEF"/>
    <w:rsid w:val="1F23DE9A"/>
    <w:rsid w:val="1F462D0A"/>
    <w:rsid w:val="1F464EAF"/>
    <w:rsid w:val="1F8E218B"/>
    <w:rsid w:val="1F91CD01"/>
    <w:rsid w:val="1F9244D8"/>
    <w:rsid w:val="1F9B62B1"/>
    <w:rsid w:val="1FB4D620"/>
    <w:rsid w:val="1FE019D9"/>
    <w:rsid w:val="1FE0371D"/>
    <w:rsid w:val="1FFE3D3F"/>
    <w:rsid w:val="2026FD9B"/>
    <w:rsid w:val="202E426E"/>
    <w:rsid w:val="2034A02C"/>
    <w:rsid w:val="2035F3EE"/>
    <w:rsid w:val="204B5DA5"/>
    <w:rsid w:val="2061F551"/>
    <w:rsid w:val="2065B6A1"/>
    <w:rsid w:val="206B4584"/>
    <w:rsid w:val="207A660D"/>
    <w:rsid w:val="207BE6FC"/>
    <w:rsid w:val="2093E2A4"/>
    <w:rsid w:val="209AB581"/>
    <w:rsid w:val="20A24DF0"/>
    <w:rsid w:val="20ABFE1E"/>
    <w:rsid w:val="20B64007"/>
    <w:rsid w:val="20B75DC9"/>
    <w:rsid w:val="20EC7AA7"/>
    <w:rsid w:val="20F3C2C4"/>
    <w:rsid w:val="20FB7D79"/>
    <w:rsid w:val="20FC11BD"/>
    <w:rsid w:val="21145EF8"/>
    <w:rsid w:val="213721E6"/>
    <w:rsid w:val="213CC209"/>
    <w:rsid w:val="213DBED7"/>
    <w:rsid w:val="213FD6B8"/>
    <w:rsid w:val="2145AB62"/>
    <w:rsid w:val="2163CBED"/>
    <w:rsid w:val="216F1EA7"/>
    <w:rsid w:val="2178DC88"/>
    <w:rsid w:val="218C8FF7"/>
    <w:rsid w:val="21A2C22C"/>
    <w:rsid w:val="21A4225F"/>
    <w:rsid w:val="21E1C09F"/>
    <w:rsid w:val="21E71CDA"/>
    <w:rsid w:val="21FE8494"/>
    <w:rsid w:val="21FEE7AC"/>
    <w:rsid w:val="221D1D67"/>
    <w:rsid w:val="222C56CB"/>
    <w:rsid w:val="222D4FBF"/>
    <w:rsid w:val="2235ECD5"/>
    <w:rsid w:val="224E5FC2"/>
    <w:rsid w:val="22529A3A"/>
    <w:rsid w:val="2252C7BC"/>
    <w:rsid w:val="22566A8B"/>
    <w:rsid w:val="2259B9EF"/>
    <w:rsid w:val="2261E185"/>
    <w:rsid w:val="22741C71"/>
    <w:rsid w:val="22766D3F"/>
    <w:rsid w:val="228052EA"/>
    <w:rsid w:val="228427BB"/>
    <w:rsid w:val="2289A53A"/>
    <w:rsid w:val="22CA8A6B"/>
    <w:rsid w:val="22E2124D"/>
    <w:rsid w:val="2302C37C"/>
    <w:rsid w:val="2302F64D"/>
    <w:rsid w:val="230A91FF"/>
    <w:rsid w:val="2315943F"/>
    <w:rsid w:val="2339A02E"/>
    <w:rsid w:val="2369C4DE"/>
    <w:rsid w:val="23708170"/>
    <w:rsid w:val="23872D83"/>
    <w:rsid w:val="23A87405"/>
    <w:rsid w:val="23AB98D5"/>
    <w:rsid w:val="23DDF58A"/>
    <w:rsid w:val="23F1D5C8"/>
    <w:rsid w:val="240019CB"/>
    <w:rsid w:val="24062DAF"/>
    <w:rsid w:val="24080693"/>
    <w:rsid w:val="2409E737"/>
    <w:rsid w:val="24495E36"/>
    <w:rsid w:val="246AA5EF"/>
    <w:rsid w:val="24856B80"/>
    <w:rsid w:val="24A3F0B2"/>
    <w:rsid w:val="24A44863"/>
    <w:rsid w:val="24A7A262"/>
    <w:rsid w:val="24AA0EF7"/>
    <w:rsid w:val="24B55E5A"/>
    <w:rsid w:val="24CB2CB8"/>
    <w:rsid w:val="24D5BF94"/>
    <w:rsid w:val="24DC9A60"/>
    <w:rsid w:val="24EEE7F1"/>
    <w:rsid w:val="24F30870"/>
    <w:rsid w:val="2515023B"/>
    <w:rsid w:val="251E5062"/>
    <w:rsid w:val="25270D04"/>
    <w:rsid w:val="2531B153"/>
    <w:rsid w:val="2546AA80"/>
    <w:rsid w:val="25666DDD"/>
    <w:rsid w:val="2579EA83"/>
    <w:rsid w:val="2582E166"/>
    <w:rsid w:val="258DE5EF"/>
    <w:rsid w:val="25BFAC03"/>
    <w:rsid w:val="25EF8532"/>
    <w:rsid w:val="2613AB6E"/>
    <w:rsid w:val="262238FB"/>
    <w:rsid w:val="2639FF97"/>
    <w:rsid w:val="263B4397"/>
    <w:rsid w:val="263D4001"/>
    <w:rsid w:val="263D8940"/>
    <w:rsid w:val="2652ECD0"/>
    <w:rsid w:val="2653A478"/>
    <w:rsid w:val="26637EEF"/>
    <w:rsid w:val="267C012E"/>
    <w:rsid w:val="26C6AFBA"/>
    <w:rsid w:val="26C7A8C2"/>
    <w:rsid w:val="26DFA22F"/>
    <w:rsid w:val="26F66876"/>
    <w:rsid w:val="26FF9618"/>
    <w:rsid w:val="271B25F2"/>
    <w:rsid w:val="274014A8"/>
    <w:rsid w:val="27A6EE15"/>
    <w:rsid w:val="27AEE164"/>
    <w:rsid w:val="27B7B8A2"/>
    <w:rsid w:val="27B958EC"/>
    <w:rsid w:val="27BC4B2E"/>
    <w:rsid w:val="27EC3E08"/>
    <w:rsid w:val="2813A3AA"/>
    <w:rsid w:val="283324FB"/>
    <w:rsid w:val="28725CD5"/>
    <w:rsid w:val="287ABE72"/>
    <w:rsid w:val="288D1FFF"/>
    <w:rsid w:val="288E7A50"/>
    <w:rsid w:val="2890D1D9"/>
    <w:rsid w:val="289238D7"/>
    <w:rsid w:val="28A0213E"/>
    <w:rsid w:val="28DCD098"/>
    <w:rsid w:val="28E7DE66"/>
    <w:rsid w:val="28ED3612"/>
    <w:rsid w:val="2907043C"/>
    <w:rsid w:val="2929B48D"/>
    <w:rsid w:val="293C7D2C"/>
    <w:rsid w:val="295337D1"/>
    <w:rsid w:val="2959FD3F"/>
    <w:rsid w:val="29638CB0"/>
    <w:rsid w:val="296E6A48"/>
    <w:rsid w:val="2970A43A"/>
    <w:rsid w:val="297E28A5"/>
    <w:rsid w:val="29A58E47"/>
    <w:rsid w:val="29A83D2B"/>
    <w:rsid w:val="29A930B7"/>
    <w:rsid w:val="29C22ED6"/>
    <w:rsid w:val="29CC9C75"/>
    <w:rsid w:val="2A0CB28D"/>
    <w:rsid w:val="2A1ADA59"/>
    <w:rsid w:val="2A1D3401"/>
    <w:rsid w:val="2A29611C"/>
    <w:rsid w:val="2A2C7725"/>
    <w:rsid w:val="2A343F24"/>
    <w:rsid w:val="2A4ECAA5"/>
    <w:rsid w:val="2A522F3C"/>
    <w:rsid w:val="2A58B70A"/>
    <w:rsid w:val="2A650B34"/>
    <w:rsid w:val="2AB185B2"/>
    <w:rsid w:val="2AB4D0CA"/>
    <w:rsid w:val="2AD68D74"/>
    <w:rsid w:val="2B010FD6"/>
    <w:rsid w:val="2B041FBA"/>
    <w:rsid w:val="2B2CF20B"/>
    <w:rsid w:val="2B396133"/>
    <w:rsid w:val="2B3B5FC3"/>
    <w:rsid w:val="2B4A97DD"/>
    <w:rsid w:val="2BC166C2"/>
    <w:rsid w:val="2BCBFD3A"/>
    <w:rsid w:val="2BCC1B56"/>
    <w:rsid w:val="2BCFD47A"/>
    <w:rsid w:val="2BD00045"/>
    <w:rsid w:val="2BE96C16"/>
    <w:rsid w:val="2BF0F3FA"/>
    <w:rsid w:val="2BF595EF"/>
    <w:rsid w:val="2C722DF8"/>
    <w:rsid w:val="2C7861F3"/>
    <w:rsid w:val="2CAEB22D"/>
    <w:rsid w:val="2CC3D278"/>
    <w:rsid w:val="2CC4D0F5"/>
    <w:rsid w:val="2CE0D179"/>
    <w:rsid w:val="2CFD1E36"/>
    <w:rsid w:val="2D042B48"/>
    <w:rsid w:val="2D18D26C"/>
    <w:rsid w:val="2D4BC2E1"/>
    <w:rsid w:val="2D5A6A04"/>
    <w:rsid w:val="2D65AE30"/>
    <w:rsid w:val="2D6BDFE6"/>
    <w:rsid w:val="2D712E1C"/>
    <w:rsid w:val="2D739261"/>
    <w:rsid w:val="2D769A8B"/>
    <w:rsid w:val="2DBB891D"/>
    <w:rsid w:val="2E234ED6"/>
    <w:rsid w:val="2E40FD63"/>
    <w:rsid w:val="2E4AA122"/>
    <w:rsid w:val="2E575BBF"/>
    <w:rsid w:val="2E581A75"/>
    <w:rsid w:val="2E620B51"/>
    <w:rsid w:val="2E75DB27"/>
    <w:rsid w:val="2E7F0926"/>
    <w:rsid w:val="2E8ED602"/>
    <w:rsid w:val="2EA8F244"/>
    <w:rsid w:val="2EAC240A"/>
    <w:rsid w:val="2EB63BA4"/>
    <w:rsid w:val="2EC71B09"/>
    <w:rsid w:val="2ED0BB84"/>
    <w:rsid w:val="2ED8F339"/>
    <w:rsid w:val="2EDBB142"/>
    <w:rsid w:val="2EEBC65E"/>
    <w:rsid w:val="2F32FF50"/>
    <w:rsid w:val="2F4E0386"/>
    <w:rsid w:val="2F5CB57B"/>
    <w:rsid w:val="2F630A5F"/>
    <w:rsid w:val="2F92CF73"/>
    <w:rsid w:val="2FA1AC6A"/>
    <w:rsid w:val="2FBE7D02"/>
    <w:rsid w:val="2FC12DBB"/>
    <w:rsid w:val="2FCDD2E1"/>
    <w:rsid w:val="2FD61B5B"/>
    <w:rsid w:val="2FDF60EE"/>
    <w:rsid w:val="2FE652EF"/>
    <w:rsid w:val="3001AC1C"/>
    <w:rsid w:val="30154A14"/>
    <w:rsid w:val="301AA41F"/>
    <w:rsid w:val="30307EC3"/>
    <w:rsid w:val="304284EA"/>
    <w:rsid w:val="305771E8"/>
    <w:rsid w:val="30644CE5"/>
    <w:rsid w:val="308170A4"/>
    <w:rsid w:val="30C7C9B4"/>
    <w:rsid w:val="30C93C48"/>
    <w:rsid w:val="30D246F0"/>
    <w:rsid w:val="30E17DF6"/>
    <w:rsid w:val="30E4BB4F"/>
    <w:rsid w:val="30E592BA"/>
    <w:rsid w:val="31079ED9"/>
    <w:rsid w:val="310D2101"/>
    <w:rsid w:val="3117F344"/>
    <w:rsid w:val="311F95F2"/>
    <w:rsid w:val="312E0B47"/>
    <w:rsid w:val="31537DFA"/>
    <w:rsid w:val="316B4496"/>
    <w:rsid w:val="31959E7D"/>
    <w:rsid w:val="31C03E41"/>
    <w:rsid w:val="31C07A3D"/>
    <w:rsid w:val="31C6A15B"/>
    <w:rsid w:val="31DCB7EB"/>
    <w:rsid w:val="31E3E86A"/>
    <w:rsid w:val="31E4839B"/>
    <w:rsid w:val="31ECCD19"/>
    <w:rsid w:val="3217885A"/>
    <w:rsid w:val="32214F1C"/>
    <w:rsid w:val="32470E1C"/>
    <w:rsid w:val="325666F3"/>
    <w:rsid w:val="325787DF"/>
    <w:rsid w:val="325F7138"/>
    <w:rsid w:val="327AA031"/>
    <w:rsid w:val="3296E6EE"/>
    <w:rsid w:val="32AB20BA"/>
    <w:rsid w:val="32B730AB"/>
    <w:rsid w:val="32D25A22"/>
    <w:rsid w:val="32DEA1FF"/>
    <w:rsid w:val="33050869"/>
    <w:rsid w:val="330875BD"/>
    <w:rsid w:val="331E1245"/>
    <w:rsid w:val="332175EA"/>
    <w:rsid w:val="33475C28"/>
    <w:rsid w:val="3355F989"/>
    <w:rsid w:val="33656619"/>
    <w:rsid w:val="33781C70"/>
    <w:rsid w:val="3387D62E"/>
    <w:rsid w:val="338B3F29"/>
    <w:rsid w:val="33AC5FDE"/>
    <w:rsid w:val="33AD8ECE"/>
    <w:rsid w:val="33BDE6C2"/>
    <w:rsid w:val="33D70F1F"/>
    <w:rsid w:val="33E104D7"/>
    <w:rsid w:val="33E2BC42"/>
    <w:rsid w:val="33F28B22"/>
    <w:rsid w:val="33F3F3AE"/>
    <w:rsid w:val="341000DF"/>
    <w:rsid w:val="34315EC3"/>
    <w:rsid w:val="3435A305"/>
    <w:rsid w:val="343DD5A0"/>
    <w:rsid w:val="34637E0F"/>
    <w:rsid w:val="348157A0"/>
    <w:rsid w:val="3485C1E7"/>
    <w:rsid w:val="3486E4FD"/>
    <w:rsid w:val="34A32063"/>
    <w:rsid w:val="34AD6D2C"/>
    <w:rsid w:val="34B676C8"/>
    <w:rsid w:val="34D5226F"/>
    <w:rsid w:val="34D7D89A"/>
    <w:rsid w:val="34E67A86"/>
    <w:rsid w:val="34ECD475"/>
    <w:rsid w:val="3501805D"/>
    <w:rsid w:val="35054418"/>
    <w:rsid w:val="3540B540"/>
    <w:rsid w:val="35463DA0"/>
    <w:rsid w:val="3575D707"/>
    <w:rsid w:val="357EDF51"/>
    <w:rsid w:val="358055E6"/>
    <w:rsid w:val="35901A28"/>
    <w:rsid w:val="3594D79C"/>
    <w:rsid w:val="35AE454B"/>
    <w:rsid w:val="35C3026B"/>
    <w:rsid w:val="35CB384C"/>
    <w:rsid w:val="35DB3998"/>
    <w:rsid w:val="35DD6F49"/>
    <w:rsid w:val="35E5A331"/>
    <w:rsid w:val="35E9D7C3"/>
    <w:rsid w:val="3627E933"/>
    <w:rsid w:val="36307874"/>
    <w:rsid w:val="364228F4"/>
    <w:rsid w:val="36548342"/>
    <w:rsid w:val="366B9492"/>
    <w:rsid w:val="366DDBAC"/>
    <w:rsid w:val="367142E1"/>
    <w:rsid w:val="3693B88F"/>
    <w:rsid w:val="36971D26"/>
    <w:rsid w:val="36BB22A5"/>
    <w:rsid w:val="36C680C2"/>
    <w:rsid w:val="36E4C0BC"/>
    <w:rsid w:val="36EDE664"/>
    <w:rsid w:val="36FED112"/>
    <w:rsid w:val="3702EA79"/>
    <w:rsid w:val="3712C22C"/>
    <w:rsid w:val="3714E1E9"/>
    <w:rsid w:val="371A74A7"/>
    <w:rsid w:val="374AD6C0"/>
    <w:rsid w:val="3752366E"/>
    <w:rsid w:val="377E7091"/>
    <w:rsid w:val="377FD814"/>
    <w:rsid w:val="378AA1CE"/>
    <w:rsid w:val="379F4CB6"/>
    <w:rsid w:val="37C42044"/>
    <w:rsid w:val="37D51431"/>
    <w:rsid w:val="37D675DB"/>
    <w:rsid w:val="383ED4BE"/>
    <w:rsid w:val="385EDBA9"/>
    <w:rsid w:val="3870F40A"/>
    <w:rsid w:val="387ACDE0"/>
    <w:rsid w:val="389D57B6"/>
    <w:rsid w:val="38A057A6"/>
    <w:rsid w:val="38A587BA"/>
    <w:rsid w:val="38B64508"/>
    <w:rsid w:val="38C8FA9A"/>
    <w:rsid w:val="38C9CEC2"/>
    <w:rsid w:val="38D75792"/>
    <w:rsid w:val="38EC5665"/>
    <w:rsid w:val="38EC8FDB"/>
    <w:rsid w:val="390F95EC"/>
    <w:rsid w:val="3939FF1B"/>
    <w:rsid w:val="393F16C8"/>
    <w:rsid w:val="396FC858"/>
    <w:rsid w:val="39747F18"/>
    <w:rsid w:val="39776EA9"/>
    <w:rsid w:val="3988DF70"/>
    <w:rsid w:val="398FE2D9"/>
    <w:rsid w:val="39B231EF"/>
    <w:rsid w:val="39BBBB46"/>
    <w:rsid w:val="39C0776E"/>
    <w:rsid w:val="39C10EE6"/>
    <w:rsid w:val="39DC196F"/>
    <w:rsid w:val="39FD429A"/>
    <w:rsid w:val="3A0E2531"/>
    <w:rsid w:val="3A12CD4E"/>
    <w:rsid w:val="3A17737D"/>
    <w:rsid w:val="3A2D2846"/>
    <w:rsid w:val="3A521569"/>
    <w:rsid w:val="3A645459"/>
    <w:rsid w:val="3AADE9A7"/>
    <w:rsid w:val="3AC6D6F9"/>
    <w:rsid w:val="3AE6D373"/>
    <w:rsid w:val="3AFB8F30"/>
    <w:rsid w:val="3B0B98B9"/>
    <w:rsid w:val="3B37EFF5"/>
    <w:rsid w:val="3B40534E"/>
    <w:rsid w:val="3B433AB5"/>
    <w:rsid w:val="3B513E8E"/>
    <w:rsid w:val="3B517490"/>
    <w:rsid w:val="3B62D394"/>
    <w:rsid w:val="3B738289"/>
    <w:rsid w:val="3B99C930"/>
    <w:rsid w:val="3BA809DE"/>
    <w:rsid w:val="3BE22104"/>
    <w:rsid w:val="3BEDE5CA"/>
    <w:rsid w:val="3BEF5A5D"/>
    <w:rsid w:val="3C25C7BD"/>
    <w:rsid w:val="3C2BF6E5"/>
    <w:rsid w:val="3C453558"/>
    <w:rsid w:val="3C46B203"/>
    <w:rsid w:val="3C58E554"/>
    <w:rsid w:val="3C87F53E"/>
    <w:rsid w:val="3C883393"/>
    <w:rsid w:val="3C88B470"/>
    <w:rsid w:val="3C962E43"/>
    <w:rsid w:val="3C983377"/>
    <w:rsid w:val="3CA854EF"/>
    <w:rsid w:val="3CAE1571"/>
    <w:rsid w:val="3CAE16CD"/>
    <w:rsid w:val="3CBFE8BA"/>
    <w:rsid w:val="3CD166AC"/>
    <w:rsid w:val="3CDA9852"/>
    <w:rsid w:val="3CE31D50"/>
    <w:rsid w:val="3CF1348B"/>
    <w:rsid w:val="3D3788AE"/>
    <w:rsid w:val="3D4BFDE4"/>
    <w:rsid w:val="3D568F2D"/>
    <w:rsid w:val="3D5EEE50"/>
    <w:rsid w:val="3D644B25"/>
    <w:rsid w:val="3D6AAA84"/>
    <w:rsid w:val="3D6C507D"/>
    <w:rsid w:val="3D7486ED"/>
    <w:rsid w:val="3D7A787A"/>
    <w:rsid w:val="3D7DF165"/>
    <w:rsid w:val="3D7EBAB3"/>
    <w:rsid w:val="3D85784D"/>
    <w:rsid w:val="3D8AEFB3"/>
    <w:rsid w:val="3DA31AF6"/>
    <w:rsid w:val="3DB6BEDD"/>
    <w:rsid w:val="3DCF4BC7"/>
    <w:rsid w:val="3DED0777"/>
    <w:rsid w:val="3E2BF7F6"/>
    <w:rsid w:val="3E347F51"/>
    <w:rsid w:val="3E372E56"/>
    <w:rsid w:val="3E3F4A62"/>
    <w:rsid w:val="3E42BA8A"/>
    <w:rsid w:val="3E43397B"/>
    <w:rsid w:val="3E540F7C"/>
    <w:rsid w:val="3E7572CD"/>
    <w:rsid w:val="3E899A2D"/>
    <w:rsid w:val="3ED60286"/>
    <w:rsid w:val="3EDE8DA7"/>
    <w:rsid w:val="3EE10AAF"/>
    <w:rsid w:val="3EF10BBE"/>
    <w:rsid w:val="3F03801D"/>
    <w:rsid w:val="3F115F92"/>
    <w:rsid w:val="3F2BDC4D"/>
    <w:rsid w:val="3F5BD15F"/>
    <w:rsid w:val="3F8AA916"/>
    <w:rsid w:val="3F8D1599"/>
    <w:rsid w:val="3FA9730B"/>
    <w:rsid w:val="3FF44320"/>
    <w:rsid w:val="401391A0"/>
    <w:rsid w:val="4028134F"/>
    <w:rsid w:val="40393A0F"/>
    <w:rsid w:val="40456C32"/>
    <w:rsid w:val="404659D3"/>
    <w:rsid w:val="404CB9B3"/>
    <w:rsid w:val="405E5DAE"/>
    <w:rsid w:val="408E461A"/>
    <w:rsid w:val="40999E1A"/>
    <w:rsid w:val="40A233AF"/>
    <w:rsid w:val="40BABD37"/>
    <w:rsid w:val="40BBB84A"/>
    <w:rsid w:val="40D4E0A7"/>
    <w:rsid w:val="40EEF67F"/>
    <w:rsid w:val="40F31014"/>
    <w:rsid w:val="40F4B7FB"/>
    <w:rsid w:val="4125725E"/>
    <w:rsid w:val="413FA1D4"/>
    <w:rsid w:val="4161BD73"/>
    <w:rsid w:val="41680E2D"/>
    <w:rsid w:val="418428AF"/>
    <w:rsid w:val="41892315"/>
    <w:rsid w:val="419DF459"/>
    <w:rsid w:val="41A68191"/>
    <w:rsid w:val="41BEADCF"/>
    <w:rsid w:val="41E9B218"/>
    <w:rsid w:val="421830D5"/>
    <w:rsid w:val="422A17E1"/>
    <w:rsid w:val="425D274E"/>
    <w:rsid w:val="4265A723"/>
    <w:rsid w:val="4291F257"/>
    <w:rsid w:val="42C739CC"/>
    <w:rsid w:val="42E98DCF"/>
    <w:rsid w:val="42F96E37"/>
    <w:rsid w:val="4300F486"/>
    <w:rsid w:val="43090892"/>
    <w:rsid w:val="432B140B"/>
    <w:rsid w:val="432FD45E"/>
    <w:rsid w:val="435E3E39"/>
    <w:rsid w:val="4377986C"/>
    <w:rsid w:val="43837FA3"/>
    <w:rsid w:val="4385476E"/>
    <w:rsid w:val="438A0F64"/>
    <w:rsid w:val="438CEDA3"/>
    <w:rsid w:val="439799A0"/>
    <w:rsid w:val="43A4C8BF"/>
    <w:rsid w:val="43C07E74"/>
    <w:rsid w:val="43CC1B47"/>
    <w:rsid w:val="43D018BD"/>
    <w:rsid w:val="440ED8DF"/>
    <w:rsid w:val="44307D05"/>
    <w:rsid w:val="44360BB0"/>
    <w:rsid w:val="443B7AF2"/>
    <w:rsid w:val="444D76DA"/>
    <w:rsid w:val="44559931"/>
    <w:rsid w:val="445C10CF"/>
    <w:rsid w:val="446BC93B"/>
    <w:rsid w:val="44953E98"/>
    <w:rsid w:val="44B27AFF"/>
    <w:rsid w:val="44C2B5CA"/>
    <w:rsid w:val="44ED5CB2"/>
    <w:rsid w:val="450371D5"/>
    <w:rsid w:val="4520A1FC"/>
    <w:rsid w:val="45255608"/>
    <w:rsid w:val="452A0174"/>
    <w:rsid w:val="45461C2D"/>
    <w:rsid w:val="4550FDB3"/>
    <w:rsid w:val="45570730"/>
    <w:rsid w:val="45872CDB"/>
    <w:rsid w:val="458F296D"/>
    <w:rsid w:val="45C48AA1"/>
    <w:rsid w:val="45C6C9F0"/>
    <w:rsid w:val="4607B642"/>
    <w:rsid w:val="460CE2BD"/>
    <w:rsid w:val="460E27C2"/>
    <w:rsid w:val="461FAFAF"/>
    <w:rsid w:val="462E7000"/>
    <w:rsid w:val="463F9A8D"/>
    <w:rsid w:val="4666B66A"/>
    <w:rsid w:val="466C5EAD"/>
    <w:rsid w:val="4676C230"/>
    <w:rsid w:val="4694D034"/>
    <w:rsid w:val="469A00E5"/>
    <w:rsid w:val="469F8A86"/>
    <w:rsid w:val="46ABAD59"/>
    <w:rsid w:val="46AEE25C"/>
    <w:rsid w:val="46B476D5"/>
    <w:rsid w:val="46BD904D"/>
    <w:rsid w:val="46F53AC0"/>
    <w:rsid w:val="4706B3FC"/>
    <w:rsid w:val="476D349D"/>
    <w:rsid w:val="476D7A9C"/>
    <w:rsid w:val="476FBDC9"/>
    <w:rsid w:val="4777C269"/>
    <w:rsid w:val="478C964B"/>
    <w:rsid w:val="47C965CE"/>
    <w:rsid w:val="47CE6F9E"/>
    <w:rsid w:val="47D98FAD"/>
    <w:rsid w:val="47F65E6A"/>
    <w:rsid w:val="481C4EDA"/>
    <w:rsid w:val="482A08E8"/>
    <w:rsid w:val="48398E05"/>
    <w:rsid w:val="484C41B4"/>
    <w:rsid w:val="48504736"/>
    <w:rsid w:val="48678240"/>
    <w:rsid w:val="48797511"/>
    <w:rsid w:val="4893B4DF"/>
    <w:rsid w:val="48CCA3DD"/>
    <w:rsid w:val="48DAC21E"/>
    <w:rsid w:val="48DC1AAA"/>
    <w:rsid w:val="48F45990"/>
    <w:rsid w:val="48F90C45"/>
    <w:rsid w:val="48FF0092"/>
    <w:rsid w:val="49011BF4"/>
    <w:rsid w:val="490AA12B"/>
    <w:rsid w:val="49290A54"/>
    <w:rsid w:val="492B41F3"/>
    <w:rsid w:val="492FA6C6"/>
    <w:rsid w:val="493C07B7"/>
    <w:rsid w:val="493F40FE"/>
    <w:rsid w:val="4945D596"/>
    <w:rsid w:val="49B5304D"/>
    <w:rsid w:val="49B91CEA"/>
    <w:rsid w:val="49CE4A06"/>
    <w:rsid w:val="49E73F92"/>
    <w:rsid w:val="4A19BEC9"/>
    <w:rsid w:val="4A1B5260"/>
    <w:rsid w:val="4A3D3B9D"/>
    <w:rsid w:val="4A4915F5"/>
    <w:rsid w:val="4A6C49DC"/>
    <w:rsid w:val="4A99E96A"/>
    <w:rsid w:val="4AC4D7BA"/>
    <w:rsid w:val="4AC53427"/>
    <w:rsid w:val="4AC68E59"/>
    <w:rsid w:val="4B027608"/>
    <w:rsid w:val="4B4375D9"/>
    <w:rsid w:val="4B438074"/>
    <w:rsid w:val="4B6F833F"/>
    <w:rsid w:val="4B77DC5E"/>
    <w:rsid w:val="4B7ABDC6"/>
    <w:rsid w:val="4BB9312A"/>
    <w:rsid w:val="4BCCD479"/>
    <w:rsid w:val="4BCEEEDA"/>
    <w:rsid w:val="4BD4EB9B"/>
    <w:rsid w:val="4BF28525"/>
    <w:rsid w:val="4BF395AD"/>
    <w:rsid w:val="4BFC19B0"/>
    <w:rsid w:val="4BFCC753"/>
    <w:rsid w:val="4BFDE042"/>
    <w:rsid w:val="4C12D1F5"/>
    <w:rsid w:val="4C242CF5"/>
    <w:rsid w:val="4C4B7231"/>
    <w:rsid w:val="4C4E351F"/>
    <w:rsid w:val="4C53D690"/>
    <w:rsid w:val="4C73DD8E"/>
    <w:rsid w:val="4CAEDC11"/>
    <w:rsid w:val="4CC05C61"/>
    <w:rsid w:val="4CCBAC20"/>
    <w:rsid w:val="4CD90183"/>
    <w:rsid w:val="4CDB9E51"/>
    <w:rsid w:val="4CDEA42A"/>
    <w:rsid w:val="4CE07D64"/>
    <w:rsid w:val="4CF01C6A"/>
    <w:rsid w:val="4CF17A92"/>
    <w:rsid w:val="4CF22DE4"/>
    <w:rsid w:val="4CF44193"/>
    <w:rsid w:val="4D007E0D"/>
    <w:rsid w:val="4D0B53A0"/>
    <w:rsid w:val="4D23CA91"/>
    <w:rsid w:val="4D255D8D"/>
    <w:rsid w:val="4D3923FE"/>
    <w:rsid w:val="4D56D01F"/>
    <w:rsid w:val="4D978920"/>
    <w:rsid w:val="4DC393C3"/>
    <w:rsid w:val="4DC3C694"/>
    <w:rsid w:val="4DF09145"/>
    <w:rsid w:val="4DF94819"/>
    <w:rsid w:val="4E015ABA"/>
    <w:rsid w:val="4E1401DC"/>
    <w:rsid w:val="4E38B897"/>
    <w:rsid w:val="4E3C30ED"/>
    <w:rsid w:val="4E5F3118"/>
    <w:rsid w:val="4E92AB61"/>
    <w:rsid w:val="4ECA4BB9"/>
    <w:rsid w:val="4ECFEB16"/>
    <w:rsid w:val="4EE9D946"/>
    <w:rsid w:val="4EF68B2E"/>
    <w:rsid w:val="4F0705EC"/>
    <w:rsid w:val="4F0C27B6"/>
    <w:rsid w:val="4F167221"/>
    <w:rsid w:val="4F29439F"/>
    <w:rsid w:val="4F4AB1A8"/>
    <w:rsid w:val="4F57A248"/>
    <w:rsid w:val="4F6100F0"/>
    <w:rsid w:val="4F6649F8"/>
    <w:rsid w:val="4F8D9096"/>
    <w:rsid w:val="4F8E868C"/>
    <w:rsid w:val="4F974389"/>
    <w:rsid w:val="4F9BE1AB"/>
    <w:rsid w:val="4F9D9D78"/>
    <w:rsid w:val="4FA5D762"/>
    <w:rsid w:val="4FA953AA"/>
    <w:rsid w:val="4FB45A04"/>
    <w:rsid w:val="4FB8DA89"/>
    <w:rsid w:val="4FBB18BE"/>
    <w:rsid w:val="4FF765AB"/>
    <w:rsid w:val="500A8026"/>
    <w:rsid w:val="50167FF7"/>
    <w:rsid w:val="5024632D"/>
    <w:rsid w:val="5034D4B6"/>
    <w:rsid w:val="504D971B"/>
    <w:rsid w:val="505DFC04"/>
    <w:rsid w:val="5062D8F2"/>
    <w:rsid w:val="5074F97C"/>
    <w:rsid w:val="50761692"/>
    <w:rsid w:val="508F9112"/>
    <w:rsid w:val="509116D1"/>
    <w:rsid w:val="50B0E9F6"/>
    <w:rsid w:val="50E5CBC9"/>
    <w:rsid w:val="50F5AE14"/>
    <w:rsid w:val="5107FBFE"/>
    <w:rsid w:val="511B4082"/>
    <w:rsid w:val="513FC6CD"/>
    <w:rsid w:val="5169B1B7"/>
    <w:rsid w:val="5176DBE9"/>
    <w:rsid w:val="51842E7E"/>
    <w:rsid w:val="519C8458"/>
    <w:rsid w:val="51AA1346"/>
    <w:rsid w:val="51C52816"/>
    <w:rsid w:val="51D891A2"/>
    <w:rsid w:val="51E0EC09"/>
    <w:rsid w:val="521CF119"/>
    <w:rsid w:val="5234A593"/>
    <w:rsid w:val="524A8613"/>
    <w:rsid w:val="525473D8"/>
    <w:rsid w:val="52564B7B"/>
    <w:rsid w:val="525C1560"/>
    <w:rsid w:val="526064E6"/>
    <w:rsid w:val="527304E1"/>
    <w:rsid w:val="527599FB"/>
    <w:rsid w:val="527A6270"/>
    <w:rsid w:val="52851416"/>
    <w:rsid w:val="5290E336"/>
    <w:rsid w:val="52AE2714"/>
    <w:rsid w:val="52C8D0D0"/>
    <w:rsid w:val="52CF84F8"/>
    <w:rsid w:val="52DC2313"/>
    <w:rsid w:val="52F3C271"/>
    <w:rsid w:val="52FE02BC"/>
    <w:rsid w:val="5303F45A"/>
    <w:rsid w:val="530ABFBF"/>
    <w:rsid w:val="53414698"/>
    <w:rsid w:val="5350C495"/>
    <w:rsid w:val="537DB04F"/>
    <w:rsid w:val="537FE78E"/>
    <w:rsid w:val="53B19147"/>
    <w:rsid w:val="53B50FA5"/>
    <w:rsid w:val="53BAC2ED"/>
    <w:rsid w:val="53C49D1E"/>
    <w:rsid w:val="53C87C5D"/>
    <w:rsid w:val="53CDA902"/>
    <w:rsid w:val="53D328EE"/>
    <w:rsid w:val="53F2C236"/>
    <w:rsid w:val="5404DBA6"/>
    <w:rsid w:val="54252645"/>
    <w:rsid w:val="544932B7"/>
    <w:rsid w:val="544D8456"/>
    <w:rsid w:val="54678D7E"/>
    <w:rsid w:val="548EB858"/>
    <w:rsid w:val="548EE32C"/>
    <w:rsid w:val="54948E37"/>
    <w:rsid w:val="54BDB56B"/>
    <w:rsid w:val="54C4C8EC"/>
    <w:rsid w:val="54D15FF8"/>
    <w:rsid w:val="54D80D86"/>
    <w:rsid w:val="54E9F11A"/>
    <w:rsid w:val="552CB762"/>
    <w:rsid w:val="552FEEC0"/>
    <w:rsid w:val="553E5ED6"/>
    <w:rsid w:val="55411ABF"/>
    <w:rsid w:val="554ED899"/>
    <w:rsid w:val="5593F924"/>
    <w:rsid w:val="55972978"/>
    <w:rsid w:val="55CF909B"/>
    <w:rsid w:val="55DE2F4F"/>
    <w:rsid w:val="55E12E9D"/>
    <w:rsid w:val="5607AC70"/>
    <w:rsid w:val="5627C683"/>
    <w:rsid w:val="563643A6"/>
    <w:rsid w:val="56504159"/>
    <w:rsid w:val="567CC396"/>
    <w:rsid w:val="567EE085"/>
    <w:rsid w:val="56A77039"/>
    <w:rsid w:val="56ACD548"/>
    <w:rsid w:val="56F1CC37"/>
    <w:rsid w:val="572F8683"/>
    <w:rsid w:val="5738B32A"/>
    <w:rsid w:val="57602106"/>
    <w:rsid w:val="5783A59D"/>
    <w:rsid w:val="579644F8"/>
    <w:rsid w:val="57AAC6C9"/>
    <w:rsid w:val="57AB4B43"/>
    <w:rsid w:val="57ABDEC5"/>
    <w:rsid w:val="57B3DF20"/>
    <w:rsid w:val="57D7D7EE"/>
    <w:rsid w:val="5838344C"/>
    <w:rsid w:val="5843F740"/>
    <w:rsid w:val="5865F1BD"/>
    <w:rsid w:val="588BCDF6"/>
    <w:rsid w:val="58A1933E"/>
    <w:rsid w:val="58ADA0AF"/>
    <w:rsid w:val="58B3B143"/>
    <w:rsid w:val="58BA62BD"/>
    <w:rsid w:val="58DA997D"/>
    <w:rsid w:val="58E52960"/>
    <w:rsid w:val="58E81A8C"/>
    <w:rsid w:val="58EFF7C4"/>
    <w:rsid w:val="5909138C"/>
    <w:rsid w:val="59162B16"/>
    <w:rsid w:val="59173BC8"/>
    <w:rsid w:val="593204CB"/>
    <w:rsid w:val="593253D0"/>
    <w:rsid w:val="59640949"/>
    <w:rsid w:val="598871F6"/>
    <w:rsid w:val="598A29B0"/>
    <w:rsid w:val="5995E8CE"/>
    <w:rsid w:val="59983A0F"/>
    <w:rsid w:val="59A3FED5"/>
    <w:rsid w:val="59B3DAAD"/>
    <w:rsid w:val="59CAF3F3"/>
    <w:rsid w:val="5A03C585"/>
    <w:rsid w:val="5A1896C9"/>
    <w:rsid w:val="5A269A2E"/>
    <w:rsid w:val="5A503B23"/>
    <w:rsid w:val="5A57516A"/>
    <w:rsid w:val="5A6534A0"/>
    <w:rsid w:val="5A6F9646"/>
    <w:rsid w:val="5A6FEF45"/>
    <w:rsid w:val="5A7B84B1"/>
    <w:rsid w:val="5A87A23E"/>
    <w:rsid w:val="5A9F5FDA"/>
    <w:rsid w:val="5AA10046"/>
    <w:rsid w:val="5AA17F53"/>
    <w:rsid w:val="5AE2EC05"/>
    <w:rsid w:val="5AE67642"/>
    <w:rsid w:val="5AFCDC18"/>
    <w:rsid w:val="5B07CA7D"/>
    <w:rsid w:val="5B107FEE"/>
    <w:rsid w:val="5B4D62E4"/>
    <w:rsid w:val="5B50E513"/>
    <w:rsid w:val="5B5115A0"/>
    <w:rsid w:val="5B5ABB9D"/>
    <w:rsid w:val="5B7FCB99"/>
    <w:rsid w:val="5BAA0803"/>
    <w:rsid w:val="5BD00360"/>
    <w:rsid w:val="5BE9CF49"/>
    <w:rsid w:val="5C2E0025"/>
    <w:rsid w:val="5C2E3FEC"/>
    <w:rsid w:val="5C37D546"/>
    <w:rsid w:val="5C3D8615"/>
    <w:rsid w:val="5C4E163B"/>
    <w:rsid w:val="5C7336DB"/>
    <w:rsid w:val="5C75D3B2"/>
    <w:rsid w:val="5C93FFFE"/>
    <w:rsid w:val="5CB90A10"/>
    <w:rsid w:val="5CBDF620"/>
    <w:rsid w:val="5CDB4588"/>
    <w:rsid w:val="5CDBDAA2"/>
    <w:rsid w:val="5CF4C7F4"/>
    <w:rsid w:val="5D31EFFF"/>
    <w:rsid w:val="5D41A910"/>
    <w:rsid w:val="5D6FB0A2"/>
    <w:rsid w:val="5D8ECC51"/>
    <w:rsid w:val="5DA43608"/>
    <w:rsid w:val="5DB692D9"/>
    <w:rsid w:val="5DDC8349"/>
    <w:rsid w:val="5DE097C8"/>
    <w:rsid w:val="5E225BAF"/>
    <w:rsid w:val="5E2DF694"/>
    <w:rsid w:val="5E3E3902"/>
    <w:rsid w:val="5E4327FB"/>
    <w:rsid w:val="5E4E09DE"/>
    <w:rsid w:val="5E55FF9E"/>
    <w:rsid w:val="5E56836D"/>
    <w:rsid w:val="5E8F4227"/>
    <w:rsid w:val="5E909855"/>
    <w:rsid w:val="5E91C4E7"/>
    <w:rsid w:val="5EA7A03B"/>
    <w:rsid w:val="5EAFC7D1"/>
    <w:rsid w:val="5EC94A61"/>
    <w:rsid w:val="5ECC869B"/>
    <w:rsid w:val="5EDEB557"/>
    <w:rsid w:val="5EEC972A"/>
    <w:rsid w:val="5EEE6818"/>
    <w:rsid w:val="5F032852"/>
    <w:rsid w:val="5F12716F"/>
    <w:rsid w:val="5F24D6EA"/>
    <w:rsid w:val="5F34658D"/>
    <w:rsid w:val="5F3E1BBD"/>
    <w:rsid w:val="5F65E0AE"/>
    <w:rsid w:val="5F682F97"/>
    <w:rsid w:val="5F73DC89"/>
    <w:rsid w:val="5F79D2A8"/>
    <w:rsid w:val="5FAEFAEA"/>
    <w:rsid w:val="5FBFDBB2"/>
    <w:rsid w:val="5FC2D10A"/>
    <w:rsid w:val="5FCB2B71"/>
    <w:rsid w:val="5FD16AFF"/>
    <w:rsid w:val="5FD807F0"/>
    <w:rsid w:val="5FE05953"/>
    <w:rsid w:val="5FE6E249"/>
    <w:rsid w:val="5FEA497E"/>
    <w:rsid w:val="5FF1ECA5"/>
    <w:rsid w:val="5FF3EF7B"/>
    <w:rsid w:val="600CE0D0"/>
    <w:rsid w:val="6011FEC1"/>
    <w:rsid w:val="60161D41"/>
    <w:rsid w:val="601F827C"/>
    <w:rsid w:val="602937D0"/>
    <w:rsid w:val="60392D85"/>
    <w:rsid w:val="604C8C17"/>
    <w:rsid w:val="606AA10F"/>
    <w:rsid w:val="609115A6"/>
    <w:rsid w:val="60964863"/>
    <w:rsid w:val="60BE1E92"/>
    <w:rsid w:val="60CB2911"/>
    <w:rsid w:val="60EDD98C"/>
    <w:rsid w:val="6100A835"/>
    <w:rsid w:val="6118388A"/>
    <w:rsid w:val="611DD928"/>
    <w:rsid w:val="6123EE53"/>
    <w:rsid w:val="6130188C"/>
    <w:rsid w:val="6131EBF0"/>
    <w:rsid w:val="613EE053"/>
    <w:rsid w:val="6152C10B"/>
    <w:rsid w:val="615D3FAA"/>
    <w:rsid w:val="61922AB2"/>
    <w:rsid w:val="61A50255"/>
    <w:rsid w:val="61A5475C"/>
    <w:rsid w:val="61D0C7B2"/>
    <w:rsid w:val="61DEA985"/>
    <w:rsid w:val="61E55A2A"/>
    <w:rsid w:val="61E8F3F0"/>
    <w:rsid w:val="61EFFCE1"/>
    <w:rsid w:val="61FC8BC5"/>
    <w:rsid w:val="6204D543"/>
    <w:rsid w:val="623128A8"/>
    <w:rsid w:val="623B162C"/>
    <w:rsid w:val="624683FE"/>
    <w:rsid w:val="625B7D3B"/>
    <w:rsid w:val="62637599"/>
    <w:rsid w:val="62758C98"/>
    <w:rsid w:val="627846DD"/>
    <w:rsid w:val="629C517E"/>
    <w:rsid w:val="62F1F603"/>
    <w:rsid w:val="62FBBD46"/>
    <w:rsid w:val="62FF3729"/>
    <w:rsid w:val="6309EF70"/>
    <w:rsid w:val="6310FD19"/>
    <w:rsid w:val="631DBA18"/>
    <w:rsid w:val="6349080B"/>
    <w:rsid w:val="634CF893"/>
    <w:rsid w:val="6352CEA1"/>
    <w:rsid w:val="6363B7A3"/>
    <w:rsid w:val="6397E2D0"/>
    <w:rsid w:val="639ECE10"/>
    <w:rsid w:val="63C13E93"/>
    <w:rsid w:val="64501C4E"/>
    <w:rsid w:val="646EDC8B"/>
    <w:rsid w:val="647AF31B"/>
    <w:rsid w:val="64BBB7CB"/>
    <w:rsid w:val="64C87698"/>
    <w:rsid w:val="64DB064B"/>
    <w:rsid w:val="64E6EC87"/>
    <w:rsid w:val="64F21A34"/>
    <w:rsid w:val="64F2FFB8"/>
    <w:rsid w:val="65140C90"/>
    <w:rsid w:val="653C7605"/>
    <w:rsid w:val="653E1232"/>
    <w:rsid w:val="65413375"/>
    <w:rsid w:val="654A9DD7"/>
    <w:rsid w:val="6561FED1"/>
    <w:rsid w:val="65820202"/>
    <w:rsid w:val="6582F865"/>
    <w:rsid w:val="65B00FD8"/>
    <w:rsid w:val="65D68155"/>
    <w:rsid w:val="65FB45EE"/>
    <w:rsid w:val="66200D6E"/>
    <w:rsid w:val="6623676D"/>
    <w:rsid w:val="666FE640"/>
    <w:rsid w:val="667EAA9D"/>
    <w:rsid w:val="6687FD4A"/>
    <w:rsid w:val="66AA92C4"/>
    <w:rsid w:val="66B4DD2F"/>
    <w:rsid w:val="66BA750F"/>
    <w:rsid w:val="66BB2EC6"/>
    <w:rsid w:val="66C256C2"/>
    <w:rsid w:val="66F195BF"/>
    <w:rsid w:val="66FCD313"/>
    <w:rsid w:val="6700D7FC"/>
    <w:rsid w:val="67048DC8"/>
    <w:rsid w:val="6719882A"/>
    <w:rsid w:val="6721F57C"/>
    <w:rsid w:val="672C36AF"/>
    <w:rsid w:val="673BA2E4"/>
    <w:rsid w:val="6744D1E2"/>
    <w:rsid w:val="674BE039"/>
    <w:rsid w:val="67518D8E"/>
    <w:rsid w:val="675815AD"/>
    <w:rsid w:val="6760EEE6"/>
    <w:rsid w:val="6770D4B6"/>
    <w:rsid w:val="67818DE2"/>
    <w:rsid w:val="6791BAEE"/>
    <w:rsid w:val="6796D60D"/>
    <w:rsid w:val="67A130E6"/>
    <w:rsid w:val="67D1C0C3"/>
    <w:rsid w:val="67F677AB"/>
    <w:rsid w:val="680F4D0E"/>
    <w:rsid w:val="68111376"/>
    <w:rsid w:val="681E8D49"/>
    <w:rsid w:val="682A3BD3"/>
    <w:rsid w:val="682E4313"/>
    <w:rsid w:val="683F72B9"/>
    <w:rsid w:val="68566216"/>
    <w:rsid w:val="68575B65"/>
    <w:rsid w:val="686FAE04"/>
    <w:rsid w:val="687F612D"/>
    <w:rsid w:val="68A48AAB"/>
    <w:rsid w:val="68B5C582"/>
    <w:rsid w:val="68C14975"/>
    <w:rsid w:val="68D3648E"/>
    <w:rsid w:val="68E14C3D"/>
    <w:rsid w:val="691DFF47"/>
    <w:rsid w:val="69259EEB"/>
    <w:rsid w:val="692716E9"/>
    <w:rsid w:val="693ABC95"/>
    <w:rsid w:val="694C1F9D"/>
    <w:rsid w:val="6950591D"/>
    <w:rsid w:val="69650D21"/>
    <w:rsid w:val="69660688"/>
    <w:rsid w:val="696D8CAE"/>
    <w:rsid w:val="6971C5B6"/>
    <w:rsid w:val="697DEC3C"/>
    <w:rsid w:val="69906018"/>
    <w:rsid w:val="699D803B"/>
    <w:rsid w:val="69A8DBE1"/>
    <w:rsid w:val="69B5697D"/>
    <w:rsid w:val="69BD5560"/>
    <w:rsid w:val="69BD825A"/>
    <w:rsid w:val="69C2C672"/>
    <w:rsid w:val="69C480D7"/>
    <w:rsid w:val="69D599DF"/>
    <w:rsid w:val="69EA2011"/>
    <w:rsid w:val="69F41A2A"/>
    <w:rsid w:val="6A00EA8E"/>
    <w:rsid w:val="6A118355"/>
    <w:rsid w:val="6A239DA5"/>
    <w:rsid w:val="6A30FEBC"/>
    <w:rsid w:val="6A461C88"/>
    <w:rsid w:val="6A66F1CE"/>
    <w:rsid w:val="6A7B012C"/>
    <w:rsid w:val="6A80150A"/>
    <w:rsid w:val="6AAA59BD"/>
    <w:rsid w:val="6AC5C593"/>
    <w:rsid w:val="6AFCA5A2"/>
    <w:rsid w:val="6B318514"/>
    <w:rsid w:val="6B50239A"/>
    <w:rsid w:val="6B566B74"/>
    <w:rsid w:val="6B65605A"/>
    <w:rsid w:val="6B6D7703"/>
    <w:rsid w:val="6B75DCBF"/>
    <w:rsid w:val="6B7CAE29"/>
    <w:rsid w:val="6B80E59C"/>
    <w:rsid w:val="6BA37985"/>
    <w:rsid w:val="6BAD53B6"/>
    <w:rsid w:val="6C25C1E1"/>
    <w:rsid w:val="6C2C9A04"/>
    <w:rsid w:val="6C3B9FEC"/>
    <w:rsid w:val="6C6D6ADB"/>
    <w:rsid w:val="6C71CF14"/>
    <w:rsid w:val="6C885C70"/>
    <w:rsid w:val="6CC1C3BA"/>
    <w:rsid w:val="6CCC0A77"/>
    <w:rsid w:val="6CE6F521"/>
    <w:rsid w:val="6CFD7A25"/>
    <w:rsid w:val="6D07DDCC"/>
    <w:rsid w:val="6D1C625C"/>
    <w:rsid w:val="6D25D84F"/>
    <w:rsid w:val="6D32E8BE"/>
    <w:rsid w:val="6D38597A"/>
    <w:rsid w:val="6D47DA86"/>
    <w:rsid w:val="6D49EF4E"/>
    <w:rsid w:val="6D5E9BBF"/>
    <w:rsid w:val="6D63D3B7"/>
    <w:rsid w:val="6D667964"/>
    <w:rsid w:val="6D6BD4D0"/>
    <w:rsid w:val="6D7FB499"/>
    <w:rsid w:val="6D8D32B4"/>
    <w:rsid w:val="6D8D45BA"/>
    <w:rsid w:val="6D8E0A4A"/>
    <w:rsid w:val="6DAE1041"/>
    <w:rsid w:val="6DBB21BD"/>
    <w:rsid w:val="6DCF945D"/>
    <w:rsid w:val="6DDD15F5"/>
    <w:rsid w:val="6DFEF454"/>
    <w:rsid w:val="6E23383C"/>
    <w:rsid w:val="6E23649E"/>
    <w:rsid w:val="6E27DC48"/>
    <w:rsid w:val="6E33015F"/>
    <w:rsid w:val="6E424181"/>
    <w:rsid w:val="6E427452"/>
    <w:rsid w:val="6E48F09E"/>
    <w:rsid w:val="6E60773C"/>
    <w:rsid w:val="6E815F0A"/>
    <w:rsid w:val="6E860E7D"/>
    <w:rsid w:val="6E867C18"/>
    <w:rsid w:val="6E977728"/>
    <w:rsid w:val="6EB4DA60"/>
    <w:rsid w:val="6EB6C16B"/>
    <w:rsid w:val="6EDB4C1D"/>
    <w:rsid w:val="6EFE0A76"/>
    <w:rsid w:val="6F0208AB"/>
    <w:rsid w:val="6F0913E8"/>
    <w:rsid w:val="6F208F19"/>
    <w:rsid w:val="6F63A664"/>
    <w:rsid w:val="6F7BDADC"/>
    <w:rsid w:val="6F8B79E2"/>
    <w:rsid w:val="6F9C5012"/>
    <w:rsid w:val="6FC075BD"/>
    <w:rsid w:val="6FC4172A"/>
    <w:rsid w:val="6FD653F2"/>
    <w:rsid w:val="6FEF8C80"/>
    <w:rsid w:val="6FF2DB72"/>
    <w:rsid w:val="6FF5B39E"/>
    <w:rsid w:val="700D836F"/>
    <w:rsid w:val="70145DB0"/>
    <w:rsid w:val="7045518F"/>
    <w:rsid w:val="70707CBF"/>
    <w:rsid w:val="707519A8"/>
    <w:rsid w:val="707554B3"/>
    <w:rsid w:val="708C5BD8"/>
    <w:rsid w:val="70F12F98"/>
    <w:rsid w:val="70F2C27F"/>
    <w:rsid w:val="71007046"/>
    <w:rsid w:val="7123357E"/>
    <w:rsid w:val="713927B5"/>
    <w:rsid w:val="714C801A"/>
    <w:rsid w:val="715AA0B9"/>
    <w:rsid w:val="71647987"/>
    <w:rsid w:val="716AB5D5"/>
    <w:rsid w:val="7194CA5B"/>
    <w:rsid w:val="71A9B45F"/>
    <w:rsid w:val="71C72729"/>
    <w:rsid w:val="71D086AB"/>
    <w:rsid w:val="71EEBE82"/>
    <w:rsid w:val="724B17E5"/>
    <w:rsid w:val="72623447"/>
    <w:rsid w:val="7276A85A"/>
    <w:rsid w:val="728D9824"/>
    <w:rsid w:val="728E92E0"/>
    <w:rsid w:val="72A4F209"/>
    <w:rsid w:val="72EAF957"/>
    <w:rsid w:val="7311ADFE"/>
    <w:rsid w:val="7326C89B"/>
    <w:rsid w:val="7361D9C6"/>
    <w:rsid w:val="73692D76"/>
    <w:rsid w:val="7388895A"/>
    <w:rsid w:val="73FB1277"/>
    <w:rsid w:val="7407EEF6"/>
    <w:rsid w:val="740B0DC2"/>
    <w:rsid w:val="74273D76"/>
    <w:rsid w:val="74368CF4"/>
    <w:rsid w:val="7447C41B"/>
    <w:rsid w:val="747CB896"/>
    <w:rsid w:val="74899D9F"/>
    <w:rsid w:val="748DB4A5"/>
    <w:rsid w:val="74941E65"/>
    <w:rsid w:val="749C36E0"/>
    <w:rsid w:val="74C8F1F0"/>
    <w:rsid w:val="74D39A84"/>
    <w:rsid w:val="750B5929"/>
    <w:rsid w:val="751B3B74"/>
    <w:rsid w:val="75253DDE"/>
    <w:rsid w:val="75552A18"/>
    <w:rsid w:val="755A67B2"/>
    <w:rsid w:val="755DE26D"/>
    <w:rsid w:val="756462A9"/>
    <w:rsid w:val="75718A86"/>
    <w:rsid w:val="7579BB6E"/>
    <w:rsid w:val="75879805"/>
    <w:rsid w:val="758FF26C"/>
    <w:rsid w:val="759D2396"/>
    <w:rsid w:val="75ACB136"/>
    <w:rsid w:val="75B8C747"/>
    <w:rsid w:val="75BE20AC"/>
    <w:rsid w:val="75C63505"/>
    <w:rsid w:val="75C9999C"/>
    <w:rsid w:val="75D76E79"/>
    <w:rsid w:val="76003D1B"/>
    <w:rsid w:val="762D3A9D"/>
    <w:rsid w:val="765E4222"/>
    <w:rsid w:val="766A46C3"/>
    <w:rsid w:val="76714263"/>
    <w:rsid w:val="768519EE"/>
    <w:rsid w:val="768AB4CA"/>
    <w:rsid w:val="76935C9F"/>
    <w:rsid w:val="76946571"/>
    <w:rsid w:val="76B27014"/>
    <w:rsid w:val="76B41CE7"/>
    <w:rsid w:val="76EE2A85"/>
    <w:rsid w:val="76FA0151"/>
    <w:rsid w:val="7703A74E"/>
    <w:rsid w:val="7703BE2D"/>
    <w:rsid w:val="7716F08E"/>
    <w:rsid w:val="77237301"/>
    <w:rsid w:val="772A50FD"/>
    <w:rsid w:val="77413621"/>
    <w:rsid w:val="7749757C"/>
    <w:rsid w:val="774C3803"/>
    <w:rsid w:val="77620403"/>
    <w:rsid w:val="77866DB9"/>
    <w:rsid w:val="778B2534"/>
    <w:rsid w:val="778E6C6B"/>
    <w:rsid w:val="77958FA8"/>
    <w:rsid w:val="7798B6D6"/>
    <w:rsid w:val="77FA1283"/>
    <w:rsid w:val="78075148"/>
    <w:rsid w:val="780AAB47"/>
    <w:rsid w:val="781906AE"/>
    <w:rsid w:val="78309EC8"/>
    <w:rsid w:val="783D6EA7"/>
    <w:rsid w:val="7843DF6B"/>
    <w:rsid w:val="7848A8BF"/>
    <w:rsid w:val="788EE146"/>
    <w:rsid w:val="78973BAD"/>
    <w:rsid w:val="7899D1D2"/>
    <w:rsid w:val="78AC8A38"/>
    <w:rsid w:val="78ADE27B"/>
    <w:rsid w:val="78AE7F47"/>
    <w:rsid w:val="78C36467"/>
    <w:rsid w:val="78CB55CA"/>
    <w:rsid w:val="78CF12D8"/>
    <w:rsid w:val="78D8FBB3"/>
    <w:rsid w:val="78DCC1DA"/>
    <w:rsid w:val="78E591B6"/>
    <w:rsid w:val="78F5E6DE"/>
    <w:rsid w:val="78FCA7D2"/>
    <w:rsid w:val="78FDD5C7"/>
    <w:rsid w:val="792BA6C7"/>
    <w:rsid w:val="793B12FC"/>
    <w:rsid w:val="7940780B"/>
    <w:rsid w:val="79416158"/>
    <w:rsid w:val="794802BD"/>
    <w:rsid w:val="7951810C"/>
    <w:rsid w:val="7961B10D"/>
    <w:rsid w:val="79967568"/>
    <w:rsid w:val="799F07CD"/>
    <w:rsid w:val="79A22DC4"/>
    <w:rsid w:val="79D70F97"/>
    <w:rsid w:val="79E18CD3"/>
    <w:rsid w:val="79ED429C"/>
    <w:rsid w:val="7A02D391"/>
    <w:rsid w:val="7A10F0F5"/>
    <w:rsid w:val="7A25AEE1"/>
    <w:rsid w:val="7A2F1696"/>
    <w:rsid w:val="7A30F3A6"/>
    <w:rsid w:val="7A4BF960"/>
    <w:rsid w:val="7A91B73F"/>
    <w:rsid w:val="7AA62735"/>
    <w:rsid w:val="7AB42CED"/>
    <w:rsid w:val="7AB7C6B3"/>
    <w:rsid w:val="7ABD9164"/>
    <w:rsid w:val="7AC4095C"/>
    <w:rsid w:val="7AD49AFD"/>
    <w:rsid w:val="7ADAAC9B"/>
    <w:rsid w:val="7ADF24F8"/>
    <w:rsid w:val="7AEA5C15"/>
    <w:rsid w:val="7B04E796"/>
    <w:rsid w:val="7B1DF878"/>
    <w:rsid w:val="7B386A88"/>
    <w:rsid w:val="7B48AF98"/>
    <w:rsid w:val="7B5B7CA0"/>
    <w:rsid w:val="7B5C62F6"/>
    <w:rsid w:val="7B82DEE9"/>
    <w:rsid w:val="7BB1E63D"/>
    <w:rsid w:val="7BD482DD"/>
    <w:rsid w:val="7C28C0C1"/>
    <w:rsid w:val="7C357526"/>
    <w:rsid w:val="7C42DA20"/>
    <w:rsid w:val="7C4879D1"/>
    <w:rsid w:val="7C54066E"/>
    <w:rsid w:val="7C6C9A4C"/>
    <w:rsid w:val="7C70E572"/>
    <w:rsid w:val="7C7F6EDB"/>
    <w:rsid w:val="7C868645"/>
    <w:rsid w:val="7C9C75E9"/>
    <w:rsid w:val="7CA7BEFD"/>
    <w:rsid w:val="7CC954C3"/>
    <w:rsid w:val="7CD0DD27"/>
    <w:rsid w:val="7CD981AA"/>
    <w:rsid w:val="7CDD94D5"/>
    <w:rsid w:val="7CF68FB1"/>
    <w:rsid w:val="7CF757CA"/>
    <w:rsid w:val="7D093DF6"/>
    <w:rsid w:val="7D2903BC"/>
    <w:rsid w:val="7D34F0DC"/>
    <w:rsid w:val="7D55DB8C"/>
    <w:rsid w:val="7D7E3C52"/>
    <w:rsid w:val="7D8A51F9"/>
    <w:rsid w:val="7D8E1F98"/>
    <w:rsid w:val="7DA2CC1D"/>
    <w:rsid w:val="7DA41792"/>
    <w:rsid w:val="7DA96771"/>
    <w:rsid w:val="7DC03EE4"/>
    <w:rsid w:val="7DC79D2C"/>
    <w:rsid w:val="7DCCBEF6"/>
    <w:rsid w:val="7DDF9699"/>
    <w:rsid w:val="7E03D412"/>
    <w:rsid w:val="7E0F2707"/>
    <w:rsid w:val="7E2E611F"/>
    <w:rsid w:val="7E57DBC4"/>
    <w:rsid w:val="7E5A275A"/>
    <w:rsid w:val="7E5E01E7"/>
    <w:rsid w:val="7E604EFA"/>
    <w:rsid w:val="7E681A7C"/>
    <w:rsid w:val="7EA3F297"/>
    <w:rsid w:val="7EB2DB21"/>
    <w:rsid w:val="7EBB2514"/>
    <w:rsid w:val="7ED395D0"/>
    <w:rsid w:val="7ED850BF"/>
    <w:rsid w:val="7EF29DE5"/>
    <w:rsid w:val="7EF2CF0A"/>
    <w:rsid w:val="7EF537B6"/>
    <w:rsid w:val="7F1159D0"/>
    <w:rsid w:val="7F1FFD1F"/>
    <w:rsid w:val="7F2DA56A"/>
    <w:rsid w:val="7F652862"/>
    <w:rsid w:val="7F6D15E8"/>
    <w:rsid w:val="7F6DB7F8"/>
    <w:rsid w:val="7F74B575"/>
    <w:rsid w:val="7F8229E7"/>
    <w:rsid w:val="7F8390C4"/>
    <w:rsid w:val="7F93A880"/>
    <w:rsid w:val="7F977A7F"/>
    <w:rsid w:val="7FB65989"/>
    <w:rsid w:val="7FBF4CF8"/>
    <w:rsid w:val="7FBF50A8"/>
    <w:rsid w:val="7FD169E5"/>
    <w:rsid w:val="7FDF15B9"/>
    <w:rsid w:val="7FE75CBD"/>
    <w:rsid w:val="7FEA2B08"/>
    <w:rsid w:val="7FEBFC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640EC"/>
  <w15:docId w15:val="{F333639D-3085-4E2C-91A9-BA21BDAE7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after="0" w:line="240" w:lineRule="auto"/>
      <w:outlineLvl w:val="2"/>
    </w:pPr>
    <w:rPr>
      <w:rFonts w:ascii="Arial" w:eastAsia="Arial" w:hAnsi="Arial" w:cs="Arial"/>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305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5D5"/>
    <w:rPr>
      <w:rFonts w:ascii="Segoe UI" w:hAnsi="Segoe UI" w:cs="Segoe UI"/>
      <w:sz w:val="18"/>
      <w:szCs w:val="18"/>
    </w:rPr>
  </w:style>
  <w:style w:type="paragraph" w:styleId="Header">
    <w:name w:val="header"/>
    <w:basedOn w:val="Normal"/>
    <w:link w:val="HeaderChar"/>
    <w:uiPriority w:val="99"/>
    <w:unhideWhenUsed/>
    <w:rsid w:val="00F976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680"/>
  </w:style>
  <w:style w:type="paragraph" w:styleId="Footer">
    <w:name w:val="footer"/>
    <w:basedOn w:val="Normal"/>
    <w:link w:val="FooterChar"/>
    <w:uiPriority w:val="99"/>
    <w:unhideWhenUsed/>
    <w:rsid w:val="00F976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680"/>
  </w:style>
  <w:style w:type="character" w:styleId="Hyperlink">
    <w:name w:val="Hyperlink"/>
    <w:basedOn w:val="DefaultParagraphFont"/>
    <w:uiPriority w:val="99"/>
    <w:unhideWhenUsed/>
    <w:rsid w:val="0027600D"/>
    <w:rPr>
      <w:color w:val="0000FF" w:themeColor="hyperlink"/>
      <w:u w:val="single"/>
    </w:rPr>
  </w:style>
  <w:style w:type="character" w:styleId="UnresolvedMention">
    <w:name w:val="Unresolved Mention"/>
    <w:basedOn w:val="DefaultParagraphFont"/>
    <w:uiPriority w:val="99"/>
    <w:unhideWhenUsed/>
    <w:rsid w:val="0027600D"/>
    <w:rPr>
      <w:color w:val="605E5C"/>
      <w:shd w:val="clear" w:color="auto" w:fill="E1DFDD"/>
    </w:rPr>
  </w:style>
  <w:style w:type="paragraph" w:styleId="ListParagraph">
    <w:name w:val="List Paragraph"/>
    <w:basedOn w:val="Normal"/>
    <w:uiPriority w:val="34"/>
    <w:qFormat/>
    <w:rsid w:val="0027600D"/>
    <w:pPr>
      <w:ind w:left="720"/>
      <w:contextualSpacing/>
    </w:pPr>
  </w:style>
  <w:style w:type="character" w:styleId="FollowedHyperlink">
    <w:name w:val="FollowedHyperlink"/>
    <w:basedOn w:val="DefaultParagraphFont"/>
    <w:uiPriority w:val="99"/>
    <w:semiHidden/>
    <w:unhideWhenUsed/>
    <w:rsid w:val="00674242"/>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CC5D18"/>
    <w:rPr>
      <w:b/>
      <w:bCs/>
    </w:rPr>
  </w:style>
  <w:style w:type="character" w:customStyle="1" w:styleId="CommentSubjectChar">
    <w:name w:val="Comment Subject Char"/>
    <w:basedOn w:val="CommentTextChar"/>
    <w:link w:val="CommentSubject"/>
    <w:uiPriority w:val="99"/>
    <w:semiHidden/>
    <w:rsid w:val="00CC5D18"/>
    <w:rPr>
      <w:b/>
      <w:bCs/>
      <w:sz w:val="20"/>
      <w:szCs w:val="20"/>
    </w:rPr>
  </w:style>
  <w:style w:type="paragraph" w:styleId="NormalWeb">
    <w:name w:val="Normal (Web)"/>
    <w:basedOn w:val="Normal"/>
    <w:uiPriority w:val="99"/>
    <w:semiHidden/>
    <w:unhideWhenUsed/>
    <w:rsid w:val="006217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7DC7"/>
    <w:rPr>
      <w:b/>
      <w:bCs/>
    </w:rPr>
  </w:style>
  <w:style w:type="paragraph" w:customStyle="1" w:styleId="Default">
    <w:name w:val="Default"/>
    <w:rsid w:val="009246F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1E043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090DFA"/>
    <w:pPr>
      <w:spacing w:after="0" w:line="240" w:lineRule="auto"/>
    </w:pPr>
  </w:style>
  <w:style w:type="paragraph" w:customStyle="1" w:styleId="paragraph">
    <w:name w:val="paragraph"/>
    <w:basedOn w:val="Normal"/>
    <w:rsid w:val="00C33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33E72"/>
  </w:style>
  <w:style w:type="character" w:customStyle="1" w:styleId="eop">
    <w:name w:val="eop"/>
    <w:basedOn w:val="DefaultParagraphFont"/>
    <w:rsid w:val="00C33E72"/>
  </w:style>
  <w:style w:type="character" w:styleId="Mention">
    <w:name w:val="Mention"/>
    <w:basedOn w:val="DefaultParagraphFont"/>
    <w:uiPriority w:val="99"/>
    <w:unhideWhenUsed/>
    <w:rsid w:val="00061B7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88313">
      <w:bodyDiv w:val="1"/>
      <w:marLeft w:val="0"/>
      <w:marRight w:val="0"/>
      <w:marTop w:val="0"/>
      <w:marBottom w:val="0"/>
      <w:divBdr>
        <w:top w:val="none" w:sz="0" w:space="0" w:color="auto"/>
        <w:left w:val="none" w:sz="0" w:space="0" w:color="auto"/>
        <w:bottom w:val="none" w:sz="0" w:space="0" w:color="auto"/>
        <w:right w:val="none" w:sz="0" w:space="0" w:color="auto"/>
      </w:divBdr>
    </w:div>
    <w:div w:id="190188966">
      <w:bodyDiv w:val="1"/>
      <w:marLeft w:val="0"/>
      <w:marRight w:val="0"/>
      <w:marTop w:val="0"/>
      <w:marBottom w:val="0"/>
      <w:divBdr>
        <w:top w:val="none" w:sz="0" w:space="0" w:color="auto"/>
        <w:left w:val="none" w:sz="0" w:space="0" w:color="auto"/>
        <w:bottom w:val="none" w:sz="0" w:space="0" w:color="auto"/>
        <w:right w:val="none" w:sz="0" w:space="0" w:color="auto"/>
      </w:divBdr>
    </w:div>
    <w:div w:id="940114579">
      <w:bodyDiv w:val="1"/>
      <w:marLeft w:val="0"/>
      <w:marRight w:val="0"/>
      <w:marTop w:val="0"/>
      <w:marBottom w:val="0"/>
      <w:divBdr>
        <w:top w:val="none" w:sz="0" w:space="0" w:color="auto"/>
        <w:left w:val="none" w:sz="0" w:space="0" w:color="auto"/>
        <w:bottom w:val="none" w:sz="0" w:space="0" w:color="auto"/>
        <w:right w:val="none" w:sz="0" w:space="0" w:color="auto"/>
      </w:divBdr>
    </w:div>
    <w:div w:id="1013069611">
      <w:bodyDiv w:val="1"/>
      <w:marLeft w:val="0"/>
      <w:marRight w:val="0"/>
      <w:marTop w:val="0"/>
      <w:marBottom w:val="0"/>
      <w:divBdr>
        <w:top w:val="none" w:sz="0" w:space="0" w:color="auto"/>
        <w:left w:val="none" w:sz="0" w:space="0" w:color="auto"/>
        <w:bottom w:val="none" w:sz="0" w:space="0" w:color="auto"/>
        <w:right w:val="none" w:sz="0" w:space="0" w:color="auto"/>
      </w:divBdr>
      <w:divsChild>
        <w:div w:id="597712186">
          <w:marLeft w:val="0"/>
          <w:marRight w:val="0"/>
          <w:marTop w:val="0"/>
          <w:marBottom w:val="0"/>
          <w:divBdr>
            <w:top w:val="none" w:sz="0" w:space="0" w:color="auto"/>
            <w:left w:val="none" w:sz="0" w:space="0" w:color="auto"/>
            <w:bottom w:val="none" w:sz="0" w:space="0" w:color="auto"/>
            <w:right w:val="none" w:sz="0" w:space="0" w:color="auto"/>
          </w:divBdr>
          <w:divsChild>
            <w:div w:id="18311944">
              <w:marLeft w:val="0"/>
              <w:marRight w:val="0"/>
              <w:marTop w:val="0"/>
              <w:marBottom w:val="0"/>
              <w:divBdr>
                <w:top w:val="none" w:sz="0" w:space="0" w:color="auto"/>
                <w:left w:val="none" w:sz="0" w:space="0" w:color="auto"/>
                <w:bottom w:val="none" w:sz="0" w:space="0" w:color="auto"/>
                <w:right w:val="none" w:sz="0" w:space="0" w:color="auto"/>
              </w:divBdr>
            </w:div>
            <w:div w:id="713626252">
              <w:marLeft w:val="0"/>
              <w:marRight w:val="0"/>
              <w:marTop w:val="0"/>
              <w:marBottom w:val="0"/>
              <w:divBdr>
                <w:top w:val="none" w:sz="0" w:space="0" w:color="auto"/>
                <w:left w:val="none" w:sz="0" w:space="0" w:color="auto"/>
                <w:bottom w:val="none" w:sz="0" w:space="0" w:color="auto"/>
                <w:right w:val="none" w:sz="0" w:space="0" w:color="auto"/>
              </w:divBdr>
            </w:div>
            <w:div w:id="794448392">
              <w:marLeft w:val="0"/>
              <w:marRight w:val="0"/>
              <w:marTop w:val="0"/>
              <w:marBottom w:val="0"/>
              <w:divBdr>
                <w:top w:val="none" w:sz="0" w:space="0" w:color="auto"/>
                <w:left w:val="none" w:sz="0" w:space="0" w:color="auto"/>
                <w:bottom w:val="none" w:sz="0" w:space="0" w:color="auto"/>
                <w:right w:val="none" w:sz="0" w:space="0" w:color="auto"/>
              </w:divBdr>
            </w:div>
          </w:divsChild>
        </w:div>
        <w:div w:id="663119816">
          <w:marLeft w:val="0"/>
          <w:marRight w:val="0"/>
          <w:marTop w:val="0"/>
          <w:marBottom w:val="0"/>
          <w:divBdr>
            <w:top w:val="none" w:sz="0" w:space="0" w:color="auto"/>
            <w:left w:val="none" w:sz="0" w:space="0" w:color="auto"/>
            <w:bottom w:val="none" w:sz="0" w:space="0" w:color="auto"/>
            <w:right w:val="none" w:sz="0" w:space="0" w:color="auto"/>
          </w:divBdr>
          <w:divsChild>
            <w:div w:id="50539070">
              <w:marLeft w:val="0"/>
              <w:marRight w:val="0"/>
              <w:marTop w:val="0"/>
              <w:marBottom w:val="0"/>
              <w:divBdr>
                <w:top w:val="none" w:sz="0" w:space="0" w:color="auto"/>
                <w:left w:val="none" w:sz="0" w:space="0" w:color="auto"/>
                <w:bottom w:val="none" w:sz="0" w:space="0" w:color="auto"/>
                <w:right w:val="none" w:sz="0" w:space="0" w:color="auto"/>
              </w:divBdr>
            </w:div>
          </w:divsChild>
        </w:div>
        <w:div w:id="2035306639">
          <w:marLeft w:val="0"/>
          <w:marRight w:val="0"/>
          <w:marTop w:val="0"/>
          <w:marBottom w:val="0"/>
          <w:divBdr>
            <w:top w:val="none" w:sz="0" w:space="0" w:color="auto"/>
            <w:left w:val="none" w:sz="0" w:space="0" w:color="auto"/>
            <w:bottom w:val="none" w:sz="0" w:space="0" w:color="auto"/>
            <w:right w:val="none" w:sz="0" w:space="0" w:color="auto"/>
          </w:divBdr>
          <w:divsChild>
            <w:div w:id="125314140">
              <w:marLeft w:val="0"/>
              <w:marRight w:val="0"/>
              <w:marTop w:val="0"/>
              <w:marBottom w:val="0"/>
              <w:divBdr>
                <w:top w:val="none" w:sz="0" w:space="0" w:color="auto"/>
                <w:left w:val="none" w:sz="0" w:space="0" w:color="auto"/>
                <w:bottom w:val="none" w:sz="0" w:space="0" w:color="auto"/>
                <w:right w:val="none" w:sz="0" w:space="0" w:color="auto"/>
              </w:divBdr>
            </w:div>
          </w:divsChild>
        </w:div>
        <w:div w:id="143359920">
          <w:marLeft w:val="0"/>
          <w:marRight w:val="0"/>
          <w:marTop w:val="0"/>
          <w:marBottom w:val="0"/>
          <w:divBdr>
            <w:top w:val="none" w:sz="0" w:space="0" w:color="auto"/>
            <w:left w:val="none" w:sz="0" w:space="0" w:color="auto"/>
            <w:bottom w:val="none" w:sz="0" w:space="0" w:color="auto"/>
            <w:right w:val="none" w:sz="0" w:space="0" w:color="auto"/>
          </w:divBdr>
          <w:divsChild>
            <w:div w:id="1729646364">
              <w:marLeft w:val="0"/>
              <w:marRight w:val="0"/>
              <w:marTop w:val="0"/>
              <w:marBottom w:val="0"/>
              <w:divBdr>
                <w:top w:val="none" w:sz="0" w:space="0" w:color="auto"/>
                <w:left w:val="none" w:sz="0" w:space="0" w:color="auto"/>
                <w:bottom w:val="none" w:sz="0" w:space="0" w:color="auto"/>
                <w:right w:val="none" w:sz="0" w:space="0" w:color="auto"/>
              </w:divBdr>
            </w:div>
          </w:divsChild>
        </w:div>
        <w:div w:id="1543470439">
          <w:marLeft w:val="0"/>
          <w:marRight w:val="0"/>
          <w:marTop w:val="0"/>
          <w:marBottom w:val="0"/>
          <w:divBdr>
            <w:top w:val="none" w:sz="0" w:space="0" w:color="auto"/>
            <w:left w:val="none" w:sz="0" w:space="0" w:color="auto"/>
            <w:bottom w:val="none" w:sz="0" w:space="0" w:color="auto"/>
            <w:right w:val="none" w:sz="0" w:space="0" w:color="auto"/>
          </w:divBdr>
          <w:divsChild>
            <w:div w:id="166989434">
              <w:marLeft w:val="0"/>
              <w:marRight w:val="0"/>
              <w:marTop w:val="0"/>
              <w:marBottom w:val="0"/>
              <w:divBdr>
                <w:top w:val="none" w:sz="0" w:space="0" w:color="auto"/>
                <w:left w:val="none" w:sz="0" w:space="0" w:color="auto"/>
                <w:bottom w:val="none" w:sz="0" w:space="0" w:color="auto"/>
                <w:right w:val="none" w:sz="0" w:space="0" w:color="auto"/>
              </w:divBdr>
            </w:div>
            <w:div w:id="1718697148">
              <w:marLeft w:val="0"/>
              <w:marRight w:val="0"/>
              <w:marTop w:val="0"/>
              <w:marBottom w:val="0"/>
              <w:divBdr>
                <w:top w:val="none" w:sz="0" w:space="0" w:color="auto"/>
                <w:left w:val="none" w:sz="0" w:space="0" w:color="auto"/>
                <w:bottom w:val="none" w:sz="0" w:space="0" w:color="auto"/>
                <w:right w:val="none" w:sz="0" w:space="0" w:color="auto"/>
              </w:divBdr>
            </w:div>
            <w:div w:id="1741175484">
              <w:marLeft w:val="0"/>
              <w:marRight w:val="0"/>
              <w:marTop w:val="0"/>
              <w:marBottom w:val="0"/>
              <w:divBdr>
                <w:top w:val="none" w:sz="0" w:space="0" w:color="auto"/>
                <w:left w:val="none" w:sz="0" w:space="0" w:color="auto"/>
                <w:bottom w:val="none" w:sz="0" w:space="0" w:color="auto"/>
                <w:right w:val="none" w:sz="0" w:space="0" w:color="auto"/>
              </w:divBdr>
            </w:div>
          </w:divsChild>
        </w:div>
        <w:div w:id="183136936">
          <w:marLeft w:val="0"/>
          <w:marRight w:val="0"/>
          <w:marTop w:val="0"/>
          <w:marBottom w:val="0"/>
          <w:divBdr>
            <w:top w:val="none" w:sz="0" w:space="0" w:color="auto"/>
            <w:left w:val="none" w:sz="0" w:space="0" w:color="auto"/>
            <w:bottom w:val="none" w:sz="0" w:space="0" w:color="auto"/>
            <w:right w:val="none" w:sz="0" w:space="0" w:color="auto"/>
          </w:divBdr>
          <w:divsChild>
            <w:div w:id="874660070">
              <w:marLeft w:val="0"/>
              <w:marRight w:val="0"/>
              <w:marTop w:val="0"/>
              <w:marBottom w:val="0"/>
              <w:divBdr>
                <w:top w:val="none" w:sz="0" w:space="0" w:color="auto"/>
                <w:left w:val="none" w:sz="0" w:space="0" w:color="auto"/>
                <w:bottom w:val="none" w:sz="0" w:space="0" w:color="auto"/>
                <w:right w:val="none" w:sz="0" w:space="0" w:color="auto"/>
              </w:divBdr>
            </w:div>
            <w:div w:id="1435176501">
              <w:marLeft w:val="0"/>
              <w:marRight w:val="0"/>
              <w:marTop w:val="0"/>
              <w:marBottom w:val="0"/>
              <w:divBdr>
                <w:top w:val="none" w:sz="0" w:space="0" w:color="auto"/>
                <w:left w:val="none" w:sz="0" w:space="0" w:color="auto"/>
                <w:bottom w:val="none" w:sz="0" w:space="0" w:color="auto"/>
                <w:right w:val="none" w:sz="0" w:space="0" w:color="auto"/>
              </w:divBdr>
            </w:div>
          </w:divsChild>
        </w:div>
        <w:div w:id="267197952">
          <w:marLeft w:val="0"/>
          <w:marRight w:val="0"/>
          <w:marTop w:val="0"/>
          <w:marBottom w:val="0"/>
          <w:divBdr>
            <w:top w:val="none" w:sz="0" w:space="0" w:color="auto"/>
            <w:left w:val="none" w:sz="0" w:space="0" w:color="auto"/>
            <w:bottom w:val="none" w:sz="0" w:space="0" w:color="auto"/>
            <w:right w:val="none" w:sz="0" w:space="0" w:color="auto"/>
          </w:divBdr>
          <w:divsChild>
            <w:div w:id="183836027">
              <w:marLeft w:val="0"/>
              <w:marRight w:val="0"/>
              <w:marTop w:val="0"/>
              <w:marBottom w:val="0"/>
              <w:divBdr>
                <w:top w:val="none" w:sz="0" w:space="0" w:color="auto"/>
                <w:left w:val="none" w:sz="0" w:space="0" w:color="auto"/>
                <w:bottom w:val="none" w:sz="0" w:space="0" w:color="auto"/>
                <w:right w:val="none" w:sz="0" w:space="0" w:color="auto"/>
              </w:divBdr>
            </w:div>
            <w:div w:id="808976997">
              <w:marLeft w:val="0"/>
              <w:marRight w:val="0"/>
              <w:marTop w:val="0"/>
              <w:marBottom w:val="0"/>
              <w:divBdr>
                <w:top w:val="none" w:sz="0" w:space="0" w:color="auto"/>
                <w:left w:val="none" w:sz="0" w:space="0" w:color="auto"/>
                <w:bottom w:val="none" w:sz="0" w:space="0" w:color="auto"/>
                <w:right w:val="none" w:sz="0" w:space="0" w:color="auto"/>
              </w:divBdr>
            </w:div>
            <w:div w:id="1718313694">
              <w:marLeft w:val="0"/>
              <w:marRight w:val="0"/>
              <w:marTop w:val="0"/>
              <w:marBottom w:val="0"/>
              <w:divBdr>
                <w:top w:val="none" w:sz="0" w:space="0" w:color="auto"/>
                <w:left w:val="none" w:sz="0" w:space="0" w:color="auto"/>
                <w:bottom w:val="none" w:sz="0" w:space="0" w:color="auto"/>
                <w:right w:val="none" w:sz="0" w:space="0" w:color="auto"/>
              </w:divBdr>
            </w:div>
          </w:divsChild>
        </w:div>
        <w:div w:id="1061487755">
          <w:marLeft w:val="0"/>
          <w:marRight w:val="0"/>
          <w:marTop w:val="0"/>
          <w:marBottom w:val="0"/>
          <w:divBdr>
            <w:top w:val="none" w:sz="0" w:space="0" w:color="auto"/>
            <w:left w:val="none" w:sz="0" w:space="0" w:color="auto"/>
            <w:bottom w:val="none" w:sz="0" w:space="0" w:color="auto"/>
            <w:right w:val="none" w:sz="0" w:space="0" w:color="auto"/>
          </w:divBdr>
          <w:divsChild>
            <w:div w:id="223878935">
              <w:marLeft w:val="0"/>
              <w:marRight w:val="0"/>
              <w:marTop w:val="0"/>
              <w:marBottom w:val="0"/>
              <w:divBdr>
                <w:top w:val="none" w:sz="0" w:space="0" w:color="auto"/>
                <w:left w:val="none" w:sz="0" w:space="0" w:color="auto"/>
                <w:bottom w:val="none" w:sz="0" w:space="0" w:color="auto"/>
                <w:right w:val="none" w:sz="0" w:space="0" w:color="auto"/>
              </w:divBdr>
            </w:div>
            <w:div w:id="482504809">
              <w:marLeft w:val="0"/>
              <w:marRight w:val="0"/>
              <w:marTop w:val="0"/>
              <w:marBottom w:val="0"/>
              <w:divBdr>
                <w:top w:val="none" w:sz="0" w:space="0" w:color="auto"/>
                <w:left w:val="none" w:sz="0" w:space="0" w:color="auto"/>
                <w:bottom w:val="none" w:sz="0" w:space="0" w:color="auto"/>
                <w:right w:val="none" w:sz="0" w:space="0" w:color="auto"/>
              </w:divBdr>
            </w:div>
            <w:div w:id="671028226">
              <w:marLeft w:val="0"/>
              <w:marRight w:val="0"/>
              <w:marTop w:val="0"/>
              <w:marBottom w:val="0"/>
              <w:divBdr>
                <w:top w:val="none" w:sz="0" w:space="0" w:color="auto"/>
                <w:left w:val="none" w:sz="0" w:space="0" w:color="auto"/>
                <w:bottom w:val="none" w:sz="0" w:space="0" w:color="auto"/>
                <w:right w:val="none" w:sz="0" w:space="0" w:color="auto"/>
              </w:divBdr>
            </w:div>
          </w:divsChild>
        </w:div>
        <w:div w:id="237247959">
          <w:marLeft w:val="0"/>
          <w:marRight w:val="0"/>
          <w:marTop w:val="0"/>
          <w:marBottom w:val="0"/>
          <w:divBdr>
            <w:top w:val="none" w:sz="0" w:space="0" w:color="auto"/>
            <w:left w:val="none" w:sz="0" w:space="0" w:color="auto"/>
            <w:bottom w:val="none" w:sz="0" w:space="0" w:color="auto"/>
            <w:right w:val="none" w:sz="0" w:space="0" w:color="auto"/>
          </w:divBdr>
          <w:divsChild>
            <w:div w:id="937954198">
              <w:marLeft w:val="0"/>
              <w:marRight w:val="0"/>
              <w:marTop w:val="0"/>
              <w:marBottom w:val="0"/>
              <w:divBdr>
                <w:top w:val="none" w:sz="0" w:space="0" w:color="auto"/>
                <w:left w:val="none" w:sz="0" w:space="0" w:color="auto"/>
                <w:bottom w:val="none" w:sz="0" w:space="0" w:color="auto"/>
                <w:right w:val="none" w:sz="0" w:space="0" w:color="auto"/>
              </w:divBdr>
            </w:div>
          </w:divsChild>
        </w:div>
        <w:div w:id="1700546819">
          <w:marLeft w:val="0"/>
          <w:marRight w:val="0"/>
          <w:marTop w:val="0"/>
          <w:marBottom w:val="0"/>
          <w:divBdr>
            <w:top w:val="none" w:sz="0" w:space="0" w:color="auto"/>
            <w:left w:val="none" w:sz="0" w:space="0" w:color="auto"/>
            <w:bottom w:val="none" w:sz="0" w:space="0" w:color="auto"/>
            <w:right w:val="none" w:sz="0" w:space="0" w:color="auto"/>
          </w:divBdr>
          <w:divsChild>
            <w:div w:id="247885321">
              <w:marLeft w:val="0"/>
              <w:marRight w:val="0"/>
              <w:marTop w:val="0"/>
              <w:marBottom w:val="0"/>
              <w:divBdr>
                <w:top w:val="none" w:sz="0" w:space="0" w:color="auto"/>
                <w:left w:val="none" w:sz="0" w:space="0" w:color="auto"/>
                <w:bottom w:val="none" w:sz="0" w:space="0" w:color="auto"/>
                <w:right w:val="none" w:sz="0" w:space="0" w:color="auto"/>
              </w:divBdr>
            </w:div>
            <w:div w:id="253783049">
              <w:marLeft w:val="0"/>
              <w:marRight w:val="0"/>
              <w:marTop w:val="0"/>
              <w:marBottom w:val="0"/>
              <w:divBdr>
                <w:top w:val="none" w:sz="0" w:space="0" w:color="auto"/>
                <w:left w:val="none" w:sz="0" w:space="0" w:color="auto"/>
                <w:bottom w:val="none" w:sz="0" w:space="0" w:color="auto"/>
                <w:right w:val="none" w:sz="0" w:space="0" w:color="auto"/>
              </w:divBdr>
            </w:div>
            <w:div w:id="1191724434">
              <w:marLeft w:val="0"/>
              <w:marRight w:val="0"/>
              <w:marTop w:val="0"/>
              <w:marBottom w:val="0"/>
              <w:divBdr>
                <w:top w:val="none" w:sz="0" w:space="0" w:color="auto"/>
                <w:left w:val="none" w:sz="0" w:space="0" w:color="auto"/>
                <w:bottom w:val="none" w:sz="0" w:space="0" w:color="auto"/>
                <w:right w:val="none" w:sz="0" w:space="0" w:color="auto"/>
              </w:divBdr>
            </w:div>
            <w:div w:id="1447120183">
              <w:marLeft w:val="0"/>
              <w:marRight w:val="0"/>
              <w:marTop w:val="0"/>
              <w:marBottom w:val="0"/>
              <w:divBdr>
                <w:top w:val="none" w:sz="0" w:space="0" w:color="auto"/>
                <w:left w:val="none" w:sz="0" w:space="0" w:color="auto"/>
                <w:bottom w:val="none" w:sz="0" w:space="0" w:color="auto"/>
                <w:right w:val="none" w:sz="0" w:space="0" w:color="auto"/>
              </w:divBdr>
            </w:div>
            <w:div w:id="1826581103">
              <w:marLeft w:val="0"/>
              <w:marRight w:val="0"/>
              <w:marTop w:val="0"/>
              <w:marBottom w:val="0"/>
              <w:divBdr>
                <w:top w:val="none" w:sz="0" w:space="0" w:color="auto"/>
                <w:left w:val="none" w:sz="0" w:space="0" w:color="auto"/>
                <w:bottom w:val="none" w:sz="0" w:space="0" w:color="auto"/>
                <w:right w:val="none" w:sz="0" w:space="0" w:color="auto"/>
              </w:divBdr>
            </w:div>
          </w:divsChild>
        </w:div>
        <w:div w:id="273252314">
          <w:marLeft w:val="0"/>
          <w:marRight w:val="0"/>
          <w:marTop w:val="0"/>
          <w:marBottom w:val="0"/>
          <w:divBdr>
            <w:top w:val="none" w:sz="0" w:space="0" w:color="auto"/>
            <w:left w:val="none" w:sz="0" w:space="0" w:color="auto"/>
            <w:bottom w:val="none" w:sz="0" w:space="0" w:color="auto"/>
            <w:right w:val="none" w:sz="0" w:space="0" w:color="auto"/>
          </w:divBdr>
          <w:divsChild>
            <w:div w:id="334497523">
              <w:marLeft w:val="0"/>
              <w:marRight w:val="0"/>
              <w:marTop w:val="0"/>
              <w:marBottom w:val="0"/>
              <w:divBdr>
                <w:top w:val="none" w:sz="0" w:space="0" w:color="auto"/>
                <w:left w:val="none" w:sz="0" w:space="0" w:color="auto"/>
                <w:bottom w:val="none" w:sz="0" w:space="0" w:color="auto"/>
                <w:right w:val="none" w:sz="0" w:space="0" w:color="auto"/>
              </w:divBdr>
            </w:div>
          </w:divsChild>
        </w:div>
        <w:div w:id="306015600">
          <w:marLeft w:val="0"/>
          <w:marRight w:val="0"/>
          <w:marTop w:val="0"/>
          <w:marBottom w:val="0"/>
          <w:divBdr>
            <w:top w:val="none" w:sz="0" w:space="0" w:color="auto"/>
            <w:left w:val="none" w:sz="0" w:space="0" w:color="auto"/>
            <w:bottom w:val="none" w:sz="0" w:space="0" w:color="auto"/>
            <w:right w:val="none" w:sz="0" w:space="0" w:color="auto"/>
          </w:divBdr>
          <w:divsChild>
            <w:div w:id="726150398">
              <w:marLeft w:val="0"/>
              <w:marRight w:val="0"/>
              <w:marTop w:val="0"/>
              <w:marBottom w:val="0"/>
              <w:divBdr>
                <w:top w:val="none" w:sz="0" w:space="0" w:color="auto"/>
                <w:left w:val="none" w:sz="0" w:space="0" w:color="auto"/>
                <w:bottom w:val="none" w:sz="0" w:space="0" w:color="auto"/>
                <w:right w:val="none" w:sz="0" w:space="0" w:color="auto"/>
              </w:divBdr>
            </w:div>
            <w:div w:id="982808382">
              <w:marLeft w:val="0"/>
              <w:marRight w:val="0"/>
              <w:marTop w:val="0"/>
              <w:marBottom w:val="0"/>
              <w:divBdr>
                <w:top w:val="none" w:sz="0" w:space="0" w:color="auto"/>
                <w:left w:val="none" w:sz="0" w:space="0" w:color="auto"/>
                <w:bottom w:val="none" w:sz="0" w:space="0" w:color="auto"/>
                <w:right w:val="none" w:sz="0" w:space="0" w:color="auto"/>
              </w:divBdr>
            </w:div>
          </w:divsChild>
        </w:div>
        <w:div w:id="1366910611">
          <w:marLeft w:val="0"/>
          <w:marRight w:val="0"/>
          <w:marTop w:val="0"/>
          <w:marBottom w:val="0"/>
          <w:divBdr>
            <w:top w:val="none" w:sz="0" w:space="0" w:color="auto"/>
            <w:left w:val="none" w:sz="0" w:space="0" w:color="auto"/>
            <w:bottom w:val="none" w:sz="0" w:space="0" w:color="auto"/>
            <w:right w:val="none" w:sz="0" w:space="0" w:color="auto"/>
          </w:divBdr>
          <w:divsChild>
            <w:div w:id="316106264">
              <w:marLeft w:val="0"/>
              <w:marRight w:val="0"/>
              <w:marTop w:val="0"/>
              <w:marBottom w:val="0"/>
              <w:divBdr>
                <w:top w:val="none" w:sz="0" w:space="0" w:color="auto"/>
                <w:left w:val="none" w:sz="0" w:space="0" w:color="auto"/>
                <w:bottom w:val="none" w:sz="0" w:space="0" w:color="auto"/>
                <w:right w:val="none" w:sz="0" w:space="0" w:color="auto"/>
              </w:divBdr>
            </w:div>
            <w:div w:id="944843052">
              <w:marLeft w:val="0"/>
              <w:marRight w:val="0"/>
              <w:marTop w:val="0"/>
              <w:marBottom w:val="0"/>
              <w:divBdr>
                <w:top w:val="none" w:sz="0" w:space="0" w:color="auto"/>
                <w:left w:val="none" w:sz="0" w:space="0" w:color="auto"/>
                <w:bottom w:val="none" w:sz="0" w:space="0" w:color="auto"/>
                <w:right w:val="none" w:sz="0" w:space="0" w:color="auto"/>
              </w:divBdr>
            </w:div>
          </w:divsChild>
        </w:div>
        <w:div w:id="1389451337">
          <w:marLeft w:val="0"/>
          <w:marRight w:val="0"/>
          <w:marTop w:val="0"/>
          <w:marBottom w:val="0"/>
          <w:divBdr>
            <w:top w:val="none" w:sz="0" w:space="0" w:color="auto"/>
            <w:left w:val="none" w:sz="0" w:space="0" w:color="auto"/>
            <w:bottom w:val="none" w:sz="0" w:space="0" w:color="auto"/>
            <w:right w:val="none" w:sz="0" w:space="0" w:color="auto"/>
          </w:divBdr>
          <w:divsChild>
            <w:div w:id="332220029">
              <w:marLeft w:val="0"/>
              <w:marRight w:val="0"/>
              <w:marTop w:val="0"/>
              <w:marBottom w:val="0"/>
              <w:divBdr>
                <w:top w:val="none" w:sz="0" w:space="0" w:color="auto"/>
                <w:left w:val="none" w:sz="0" w:space="0" w:color="auto"/>
                <w:bottom w:val="none" w:sz="0" w:space="0" w:color="auto"/>
                <w:right w:val="none" w:sz="0" w:space="0" w:color="auto"/>
              </w:divBdr>
            </w:div>
          </w:divsChild>
        </w:div>
        <w:div w:id="398021266">
          <w:marLeft w:val="0"/>
          <w:marRight w:val="0"/>
          <w:marTop w:val="0"/>
          <w:marBottom w:val="0"/>
          <w:divBdr>
            <w:top w:val="none" w:sz="0" w:space="0" w:color="auto"/>
            <w:left w:val="none" w:sz="0" w:space="0" w:color="auto"/>
            <w:bottom w:val="none" w:sz="0" w:space="0" w:color="auto"/>
            <w:right w:val="none" w:sz="0" w:space="0" w:color="auto"/>
          </w:divBdr>
          <w:divsChild>
            <w:div w:id="334265350">
              <w:marLeft w:val="0"/>
              <w:marRight w:val="0"/>
              <w:marTop w:val="0"/>
              <w:marBottom w:val="0"/>
              <w:divBdr>
                <w:top w:val="none" w:sz="0" w:space="0" w:color="auto"/>
                <w:left w:val="none" w:sz="0" w:space="0" w:color="auto"/>
                <w:bottom w:val="none" w:sz="0" w:space="0" w:color="auto"/>
                <w:right w:val="none" w:sz="0" w:space="0" w:color="auto"/>
              </w:divBdr>
            </w:div>
          </w:divsChild>
        </w:div>
        <w:div w:id="2068723995">
          <w:marLeft w:val="0"/>
          <w:marRight w:val="0"/>
          <w:marTop w:val="0"/>
          <w:marBottom w:val="0"/>
          <w:divBdr>
            <w:top w:val="none" w:sz="0" w:space="0" w:color="auto"/>
            <w:left w:val="none" w:sz="0" w:space="0" w:color="auto"/>
            <w:bottom w:val="none" w:sz="0" w:space="0" w:color="auto"/>
            <w:right w:val="none" w:sz="0" w:space="0" w:color="auto"/>
          </w:divBdr>
          <w:divsChild>
            <w:div w:id="346518776">
              <w:marLeft w:val="0"/>
              <w:marRight w:val="0"/>
              <w:marTop w:val="0"/>
              <w:marBottom w:val="0"/>
              <w:divBdr>
                <w:top w:val="none" w:sz="0" w:space="0" w:color="auto"/>
                <w:left w:val="none" w:sz="0" w:space="0" w:color="auto"/>
                <w:bottom w:val="none" w:sz="0" w:space="0" w:color="auto"/>
                <w:right w:val="none" w:sz="0" w:space="0" w:color="auto"/>
              </w:divBdr>
            </w:div>
          </w:divsChild>
        </w:div>
        <w:div w:id="417941709">
          <w:marLeft w:val="0"/>
          <w:marRight w:val="0"/>
          <w:marTop w:val="0"/>
          <w:marBottom w:val="0"/>
          <w:divBdr>
            <w:top w:val="none" w:sz="0" w:space="0" w:color="auto"/>
            <w:left w:val="none" w:sz="0" w:space="0" w:color="auto"/>
            <w:bottom w:val="none" w:sz="0" w:space="0" w:color="auto"/>
            <w:right w:val="none" w:sz="0" w:space="0" w:color="auto"/>
          </w:divBdr>
          <w:divsChild>
            <w:div w:id="783770375">
              <w:marLeft w:val="0"/>
              <w:marRight w:val="0"/>
              <w:marTop w:val="0"/>
              <w:marBottom w:val="0"/>
              <w:divBdr>
                <w:top w:val="none" w:sz="0" w:space="0" w:color="auto"/>
                <w:left w:val="none" w:sz="0" w:space="0" w:color="auto"/>
                <w:bottom w:val="none" w:sz="0" w:space="0" w:color="auto"/>
                <w:right w:val="none" w:sz="0" w:space="0" w:color="auto"/>
              </w:divBdr>
            </w:div>
          </w:divsChild>
        </w:div>
        <w:div w:id="470026872">
          <w:marLeft w:val="0"/>
          <w:marRight w:val="0"/>
          <w:marTop w:val="0"/>
          <w:marBottom w:val="0"/>
          <w:divBdr>
            <w:top w:val="none" w:sz="0" w:space="0" w:color="auto"/>
            <w:left w:val="none" w:sz="0" w:space="0" w:color="auto"/>
            <w:bottom w:val="none" w:sz="0" w:space="0" w:color="auto"/>
            <w:right w:val="none" w:sz="0" w:space="0" w:color="auto"/>
          </w:divBdr>
          <w:divsChild>
            <w:div w:id="570235400">
              <w:marLeft w:val="0"/>
              <w:marRight w:val="0"/>
              <w:marTop w:val="0"/>
              <w:marBottom w:val="0"/>
              <w:divBdr>
                <w:top w:val="none" w:sz="0" w:space="0" w:color="auto"/>
                <w:left w:val="none" w:sz="0" w:space="0" w:color="auto"/>
                <w:bottom w:val="none" w:sz="0" w:space="0" w:color="auto"/>
                <w:right w:val="none" w:sz="0" w:space="0" w:color="auto"/>
              </w:divBdr>
            </w:div>
            <w:div w:id="615332102">
              <w:marLeft w:val="0"/>
              <w:marRight w:val="0"/>
              <w:marTop w:val="0"/>
              <w:marBottom w:val="0"/>
              <w:divBdr>
                <w:top w:val="none" w:sz="0" w:space="0" w:color="auto"/>
                <w:left w:val="none" w:sz="0" w:space="0" w:color="auto"/>
                <w:bottom w:val="none" w:sz="0" w:space="0" w:color="auto"/>
                <w:right w:val="none" w:sz="0" w:space="0" w:color="auto"/>
              </w:divBdr>
            </w:div>
            <w:div w:id="738744881">
              <w:marLeft w:val="0"/>
              <w:marRight w:val="0"/>
              <w:marTop w:val="0"/>
              <w:marBottom w:val="0"/>
              <w:divBdr>
                <w:top w:val="none" w:sz="0" w:space="0" w:color="auto"/>
                <w:left w:val="none" w:sz="0" w:space="0" w:color="auto"/>
                <w:bottom w:val="none" w:sz="0" w:space="0" w:color="auto"/>
                <w:right w:val="none" w:sz="0" w:space="0" w:color="auto"/>
              </w:divBdr>
            </w:div>
            <w:div w:id="1000697379">
              <w:marLeft w:val="0"/>
              <w:marRight w:val="0"/>
              <w:marTop w:val="0"/>
              <w:marBottom w:val="0"/>
              <w:divBdr>
                <w:top w:val="none" w:sz="0" w:space="0" w:color="auto"/>
                <w:left w:val="none" w:sz="0" w:space="0" w:color="auto"/>
                <w:bottom w:val="none" w:sz="0" w:space="0" w:color="auto"/>
                <w:right w:val="none" w:sz="0" w:space="0" w:color="auto"/>
              </w:divBdr>
            </w:div>
            <w:div w:id="1169323864">
              <w:marLeft w:val="0"/>
              <w:marRight w:val="0"/>
              <w:marTop w:val="0"/>
              <w:marBottom w:val="0"/>
              <w:divBdr>
                <w:top w:val="none" w:sz="0" w:space="0" w:color="auto"/>
                <w:left w:val="none" w:sz="0" w:space="0" w:color="auto"/>
                <w:bottom w:val="none" w:sz="0" w:space="0" w:color="auto"/>
                <w:right w:val="none" w:sz="0" w:space="0" w:color="auto"/>
              </w:divBdr>
            </w:div>
            <w:div w:id="1476948031">
              <w:marLeft w:val="0"/>
              <w:marRight w:val="0"/>
              <w:marTop w:val="0"/>
              <w:marBottom w:val="0"/>
              <w:divBdr>
                <w:top w:val="none" w:sz="0" w:space="0" w:color="auto"/>
                <w:left w:val="none" w:sz="0" w:space="0" w:color="auto"/>
                <w:bottom w:val="none" w:sz="0" w:space="0" w:color="auto"/>
                <w:right w:val="none" w:sz="0" w:space="0" w:color="auto"/>
              </w:divBdr>
            </w:div>
          </w:divsChild>
        </w:div>
        <w:div w:id="1207523848">
          <w:marLeft w:val="0"/>
          <w:marRight w:val="0"/>
          <w:marTop w:val="0"/>
          <w:marBottom w:val="0"/>
          <w:divBdr>
            <w:top w:val="none" w:sz="0" w:space="0" w:color="auto"/>
            <w:left w:val="none" w:sz="0" w:space="0" w:color="auto"/>
            <w:bottom w:val="none" w:sz="0" w:space="0" w:color="auto"/>
            <w:right w:val="none" w:sz="0" w:space="0" w:color="auto"/>
          </w:divBdr>
          <w:divsChild>
            <w:div w:id="480118589">
              <w:marLeft w:val="0"/>
              <w:marRight w:val="0"/>
              <w:marTop w:val="0"/>
              <w:marBottom w:val="0"/>
              <w:divBdr>
                <w:top w:val="none" w:sz="0" w:space="0" w:color="auto"/>
                <w:left w:val="none" w:sz="0" w:space="0" w:color="auto"/>
                <w:bottom w:val="none" w:sz="0" w:space="0" w:color="auto"/>
                <w:right w:val="none" w:sz="0" w:space="0" w:color="auto"/>
              </w:divBdr>
            </w:div>
          </w:divsChild>
        </w:div>
        <w:div w:id="1390491535">
          <w:marLeft w:val="0"/>
          <w:marRight w:val="0"/>
          <w:marTop w:val="0"/>
          <w:marBottom w:val="0"/>
          <w:divBdr>
            <w:top w:val="none" w:sz="0" w:space="0" w:color="auto"/>
            <w:left w:val="none" w:sz="0" w:space="0" w:color="auto"/>
            <w:bottom w:val="none" w:sz="0" w:space="0" w:color="auto"/>
            <w:right w:val="none" w:sz="0" w:space="0" w:color="auto"/>
          </w:divBdr>
          <w:divsChild>
            <w:div w:id="481047561">
              <w:marLeft w:val="0"/>
              <w:marRight w:val="0"/>
              <w:marTop w:val="0"/>
              <w:marBottom w:val="0"/>
              <w:divBdr>
                <w:top w:val="none" w:sz="0" w:space="0" w:color="auto"/>
                <w:left w:val="none" w:sz="0" w:space="0" w:color="auto"/>
                <w:bottom w:val="none" w:sz="0" w:space="0" w:color="auto"/>
                <w:right w:val="none" w:sz="0" w:space="0" w:color="auto"/>
              </w:divBdr>
            </w:div>
          </w:divsChild>
        </w:div>
        <w:div w:id="1771780165">
          <w:marLeft w:val="0"/>
          <w:marRight w:val="0"/>
          <w:marTop w:val="0"/>
          <w:marBottom w:val="0"/>
          <w:divBdr>
            <w:top w:val="none" w:sz="0" w:space="0" w:color="auto"/>
            <w:left w:val="none" w:sz="0" w:space="0" w:color="auto"/>
            <w:bottom w:val="none" w:sz="0" w:space="0" w:color="auto"/>
            <w:right w:val="none" w:sz="0" w:space="0" w:color="auto"/>
          </w:divBdr>
          <w:divsChild>
            <w:div w:id="495926376">
              <w:marLeft w:val="0"/>
              <w:marRight w:val="0"/>
              <w:marTop w:val="0"/>
              <w:marBottom w:val="0"/>
              <w:divBdr>
                <w:top w:val="none" w:sz="0" w:space="0" w:color="auto"/>
                <w:left w:val="none" w:sz="0" w:space="0" w:color="auto"/>
                <w:bottom w:val="none" w:sz="0" w:space="0" w:color="auto"/>
                <w:right w:val="none" w:sz="0" w:space="0" w:color="auto"/>
              </w:divBdr>
            </w:div>
            <w:div w:id="709888804">
              <w:marLeft w:val="0"/>
              <w:marRight w:val="0"/>
              <w:marTop w:val="0"/>
              <w:marBottom w:val="0"/>
              <w:divBdr>
                <w:top w:val="none" w:sz="0" w:space="0" w:color="auto"/>
                <w:left w:val="none" w:sz="0" w:space="0" w:color="auto"/>
                <w:bottom w:val="none" w:sz="0" w:space="0" w:color="auto"/>
                <w:right w:val="none" w:sz="0" w:space="0" w:color="auto"/>
              </w:divBdr>
            </w:div>
            <w:div w:id="1751582494">
              <w:marLeft w:val="0"/>
              <w:marRight w:val="0"/>
              <w:marTop w:val="0"/>
              <w:marBottom w:val="0"/>
              <w:divBdr>
                <w:top w:val="none" w:sz="0" w:space="0" w:color="auto"/>
                <w:left w:val="none" w:sz="0" w:space="0" w:color="auto"/>
                <w:bottom w:val="none" w:sz="0" w:space="0" w:color="auto"/>
                <w:right w:val="none" w:sz="0" w:space="0" w:color="auto"/>
              </w:divBdr>
            </w:div>
            <w:div w:id="1797092438">
              <w:marLeft w:val="0"/>
              <w:marRight w:val="0"/>
              <w:marTop w:val="0"/>
              <w:marBottom w:val="0"/>
              <w:divBdr>
                <w:top w:val="none" w:sz="0" w:space="0" w:color="auto"/>
                <w:left w:val="none" w:sz="0" w:space="0" w:color="auto"/>
                <w:bottom w:val="none" w:sz="0" w:space="0" w:color="auto"/>
                <w:right w:val="none" w:sz="0" w:space="0" w:color="auto"/>
              </w:divBdr>
            </w:div>
          </w:divsChild>
        </w:div>
        <w:div w:id="1741639855">
          <w:marLeft w:val="0"/>
          <w:marRight w:val="0"/>
          <w:marTop w:val="0"/>
          <w:marBottom w:val="0"/>
          <w:divBdr>
            <w:top w:val="none" w:sz="0" w:space="0" w:color="auto"/>
            <w:left w:val="none" w:sz="0" w:space="0" w:color="auto"/>
            <w:bottom w:val="none" w:sz="0" w:space="0" w:color="auto"/>
            <w:right w:val="none" w:sz="0" w:space="0" w:color="auto"/>
          </w:divBdr>
          <w:divsChild>
            <w:div w:id="514731547">
              <w:marLeft w:val="0"/>
              <w:marRight w:val="0"/>
              <w:marTop w:val="0"/>
              <w:marBottom w:val="0"/>
              <w:divBdr>
                <w:top w:val="none" w:sz="0" w:space="0" w:color="auto"/>
                <w:left w:val="none" w:sz="0" w:space="0" w:color="auto"/>
                <w:bottom w:val="none" w:sz="0" w:space="0" w:color="auto"/>
                <w:right w:val="none" w:sz="0" w:space="0" w:color="auto"/>
              </w:divBdr>
            </w:div>
          </w:divsChild>
        </w:div>
        <w:div w:id="1204171375">
          <w:marLeft w:val="0"/>
          <w:marRight w:val="0"/>
          <w:marTop w:val="0"/>
          <w:marBottom w:val="0"/>
          <w:divBdr>
            <w:top w:val="none" w:sz="0" w:space="0" w:color="auto"/>
            <w:left w:val="none" w:sz="0" w:space="0" w:color="auto"/>
            <w:bottom w:val="none" w:sz="0" w:space="0" w:color="auto"/>
            <w:right w:val="none" w:sz="0" w:space="0" w:color="auto"/>
          </w:divBdr>
          <w:divsChild>
            <w:div w:id="526531059">
              <w:marLeft w:val="0"/>
              <w:marRight w:val="0"/>
              <w:marTop w:val="0"/>
              <w:marBottom w:val="0"/>
              <w:divBdr>
                <w:top w:val="none" w:sz="0" w:space="0" w:color="auto"/>
                <w:left w:val="none" w:sz="0" w:space="0" w:color="auto"/>
                <w:bottom w:val="none" w:sz="0" w:space="0" w:color="auto"/>
                <w:right w:val="none" w:sz="0" w:space="0" w:color="auto"/>
              </w:divBdr>
            </w:div>
          </w:divsChild>
        </w:div>
        <w:div w:id="531193938">
          <w:marLeft w:val="0"/>
          <w:marRight w:val="0"/>
          <w:marTop w:val="0"/>
          <w:marBottom w:val="0"/>
          <w:divBdr>
            <w:top w:val="none" w:sz="0" w:space="0" w:color="auto"/>
            <w:left w:val="none" w:sz="0" w:space="0" w:color="auto"/>
            <w:bottom w:val="none" w:sz="0" w:space="0" w:color="auto"/>
            <w:right w:val="none" w:sz="0" w:space="0" w:color="auto"/>
          </w:divBdr>
          <w:divsChild>
            <w:div w:id="2098867034">
              <w:marLeft w:val="0"/>
              <w:marRight w:val="0"/>
              <w:marTop w:val="0"/>
              <w:marBottom w:val="0"/>
              <w:divBdr>
                <w:top w:val="none" w:sz="0" w:space="0" w:color="auto"/>
                <w:left w:val="none" w:sz="0" w:space="0" w:color="auto"/>
                <w:bottom w:val="none" w:sz="0" w:space="0" w:color="auto"/>
                <w:right w:val="none" w:sz="0" w:space="0" w:color="auto"/>
              </w:divBdr>
            </w:div>
          </w:divsChild>
        </w:div>
        <w:div w:id="1030499009">
          <w:marLeft w:val="0"/>
          <w:marRight w:val="0"/>
          <w:marTop w:val="0"/>
          <w:marBottom w:val="0"/>
          <w:divBdr>
            <w:top w:val="none" w:sz="0" w:space="0" w:color="auto"/>
            <w:left w:val="none" w:sz="0" w:space="0" w:color="auto"/>
            <w:bottom w:val="none" w:sz="0" w:space="0" w:color="auto"/>
            <w:right w:val="none" w:sz="0" w:space="0" w:color="auto"/>
          </w:divBdr>
          <w:divsChild>
            <w:div w:id="542910485">
              <w:marLeft w:val="0"/>
              <w:marRight w:val="0"/>
              <w:marTop w:val="0"/>
              <w:marBottom w:val="0"/>
              <w:divBdr>
                <w:top w:val="none" w:sz="0" w:space="0" w:color="auto"/>
                <w:left w:val="none" w:sz="0" w:space="0" w:color="auto"/>
                <w:bottom w:val="none" w:sz="0" w:space="0" w:color="auto"/>
                <w:right w:val="none" w:sz="0" w:space="0" w:color="auto"/>
              </w:divBdr>
            </w:div>
          </w:divsChild>
        </w:div>
        <w:div w:id="546795872">
          <w:marLeft w:val="0"/>
          <w:marRight w:val="0"/>
          <w:marTop w:val="0"/>
          <w:marBottom w:val="0"/>
          <w:divBdr>
            <w:top w:val="none" w:sz="0" w:space="0" w:color="auto"/>
            <w:left w:val="none" w:sz="0" w:space="0" w:color="auto"/>
            <w:bottom w:val="none" w:sz="0" w:space="0" w:color="auto"/>
            <w:right w:val="none" w:sz="0" w:space="0" w:color="auto"/>
          </w:divBdr>
          <w:divsChild>
            <w:div w:id="2112436405">
              <w:marLeft w:val="0"/>
              <w:marRight w:val="0"/>
              <w:marTop w:val="0"/>
              <w:marBottom w:val="0"/>
              <w:divBdr>
                <w:top w:val="none" w:sz="0" w:space="0" w:color="auto"/>
                <w:left w:val="none" w:sz="0" w:space="0" w:color="auto"/>
                <w:bottom w:val="none" w:sz="0" w:space="0" w:color="auto"/>
                <w:right w:val="none" w:sz="0" w:space="0" w:color="auto"/>
              </w:divBdr>
            </w:div>
          </w:divsChild>
        </w:div>
        <w:div w:id="637105665">
          <w:marLeft w:val="0"/>
          <w:marRight w:val="0"/>
          <w:marTop w:val="0"/>
          <w:marBottom w:val="0"/>
          <w:divBdr>
            <w:top w:val="none" w:sz="0" w:space="0" w:color="auto"/>
            <w:left w:val="none" w:sz="0" w:space="0" w:color="auto"/>
            <w:bottom w:val="none" w:sz="0" w:space="0" w:color="auto"/>
            <w:right w:val="none" w:sz="0" w:space="0" w:color="auto"/>
          </w:divBdr>
          <w:divsChild>
            <w:div w:id="1100683418">
              <w:marLeft w:val="0"/>
              <w:marRight w:val="0"/>
              <w:marTop w:val="0"/>
              <w:marBottom w:val="0"/>
              <w:divBdr>
                <w:top w:val="none" w:sz="0" w:space="0" w:color="auto"/>
                <w:left w:val="none" w:sz="0" w:space="0" w:color="auto"/>
                <w:bottom w:val="none" w:sz="0" w:space="0" w:color="auto"/>
                <w:right w:val="none" w:sz="0" w:space="0" w:color="auto"/>
              </w:divBdr>
            </w:div>
            <w:div w:id="1172602216">
              <w:marLeft w:val="0"/>
              <w:marRight w:val="0"/>
              <w:marTop w:val="0"/>
              <w:marBottom w:val="0"/>
              <w:divBdr>
                <w:top w:val="none" w:sz="0" w:space="0" w:color="auto"/>
                <w:left w:val="none" w:sz="0" w:space="0" w:color="auto"/>
                <w:bottom w:val="none" w:sz="0" w:space="0" w:color="auto"/>
                <w:right w:val="none" w:sz="0" w:space="0" w:color="auto"/>
              </w:divBdr>
            </w:div>
            <w:div w:id="1210610718">
              <w:marLeft w:val="0"/>
              <w:marRight w:val="0"/>
              <w:marTop w:val="0"/>
              <w:marBottom w:val="0"/>
              <w:divBdr>
                <w:top w:val="none" w:sz="0" w:space="0" w:color="auto"/>
                <w:left w:val="none" w:sz="0" w:space="0" w:color="auto"/>
                <w:bottom w:val="none" w:sz="0" w:space="0" w:color="auto"/>
                <w:right w:val="none" w:sz="0" w:space="0" w:color="auto"/>
              </w:divBdr>
            </w:div>
            <w:div w:id="1557856728">
              <w:marLeft w:val="0"/>
              <w:marRight w:val="0"/>
              <w:marTop w:val="0"/>
              <w:marBottom w:val="0"/>
              <w:divBdr>
                <w:top w:val="none" w:sz="0" w:space="0" w:color="auto"/>
                <w:left w:val="none" w:sz="0" w:space="0" w:color="auto"/>
                <w:bottom w:val="none" w:sz="0" w:space="0" w:color="auto"/>
                <w:right w:val="none" w:sz="0" w:space="0" w:color="auto"/>
              </w:divBdr>
            </w:div>
          </w:divsChild>
        </w:div>
        <w:div w:id="665061541">
          <w:marLeft w:val="0"/>
          <w:marRight w:val="0"/>
          <w:marTop w:val="0"/>
          <w:marBottom w:val="0"/>
          <w:divBdr>
            <w:top w:val="none" w:sz="0" w:space="0" w:color="auto"/>
            <w:left w:val="none" w:sz="0" w:space="0" w:color="auto"/>
            <w:bottom w:val="none" w:sz="0" w:space="0" w:color="auto"/>
            <w:right w:val="none" w:sz="0" w:space="0" w:color="auto"/>
          </w:divBdr>
          <w:divsChild>
            <w:div w:id="1171870456">
              <w:marLeft w:val="0"/>
              <w:marRight w:val="0"/>
              <w:marTop w:val="0"/>
              <w:marBottom w:val="0"/>
              <w:divBdr>
                <w:top w:val="none" w:sz="0" w:space="0" w:color="auto"/>
                <w:left w:val="none" w:sz="0" w:space="0" w:color="auto"/>
                <w:bottom w:val="none" w:sz="0" w:space="0" w:color="auto"/>
                <w:right w:val="none" w:sz="0" w:space="0" w:color="auto"/>
              </w:divBdr>
            </w:div>
            <w:div w:id="1240479302">
              <w:marLeft w:val="0"/>
              <w:marRight w:val="0"/>
              <w:marTop w:val="0"/>
              <w:marBottom w:val="0"/>
              <w:divBdr>
                <w:top w:val="none" w:sz="0" w:space="0" w:color="auto"/>
                <w:left w:val="none" w:sz="0" w:space="0" w:color="auto"/>
                <w:bottom w:val="none" w:sz="0" w:space="0" w:color="auto"/>
                <w:right w:val="none" w:sz="0" w:space="0" w:color="auto"/>
              </w:divBdr>
            </w:div>
            <w:div w:id="1578900200">
              <w:marLeft w:val="0"/>
              <w:marRight w:val="0"/>
              <w:marTop w:val="0"/>
              <w:marBottom w:val="0"/>
              <w:divBdr>
                <w:top w:val="none" w:sz="0" w:space="0" w:color="auto"/>
                <w:left w:val="none" w:sz="0" w:space="0" w:color="auto"/>
                <w:bottom w:val="none" w:sz="0" w:space="0" w:color="auto"/>
                <w:right w:val="none" w:sz="0" w:space="0" w:color="auto"/>
              </w:divBdr>
            </w:div>
          </w:divsChild>
        </w:div>
        <w:div w:id="674108658">
          <w:marLeft w:val="0"/>
          <w:marRight w:val="0"/>
          <w:marTop w:val="0"/>
          <w:marBottom w:val="0"/>
          <w:divBdr>
            <w:top w:val="none" w:sz="0" w:space="0" w:color="auto"/>
            <w:left w:val="none" w:sz="0" w:space="0" w:color="auto"/>
            <w:bottom w:val="none" w:sz="0" w:space="0" w:color="auto"/>
            <w:right w:val="none" w:sz="0" w:space="0" w:color="auto"/>
          </w:divBdr>
          <w:divsChild>
            <w:div w:id="769740770">
              <w:marLeft w:val="0"/>
              <w:marRight w:val="0"/>
              <w:marTop w:val="0"/>
              <w:marBottom w:val="0"/>
              <w:divBdr>
                <w:top w:val="none" w:sz="0" w:space="0" w:color="auto"/>
                <w:left w:val="none" w:sz="0" w:space="0" w:color="auto"/>
                <w:bottom w:val="none" w:sz="0" w:space="0" w:color="auto"/>
                <w:right w:val="none" w:sz="0" w:space="0" w:color="auto"/>
              </w:divBdr>
            </w:div>
            <w:div w:id="1082876989">
              <w:marLeft w:val="0"/>
              <w:marRight w:val="0"/>
              <w:marTop w:val="0"/>
              <w:marBottom w:val="0"/>
              <w:divBdr>
                <w:top w:val="none" w:sz="0" w:space="0" w:color="auto"/>
                <w:left w:val="none" w:sz="0" w:space="0" w:color="auto"/>
                <w:bottom w:val="none" w:sz="0" w:space="0" w:color="auto"/>
                <w:right w:val="none" w:sz="0" w:space="0" w:color="auto"/>
              </w:divBdr>
            </w:div>
            <w:div w:id="1953896144">
              <w:marLeft w:val="0"/>
              <w:marRight w:val="0"/>
              <w:marTop w:val="0"/>
              <w:marBottom w:val="0"/>
              <w:divBdr>
                <w:top w:val="none" w:sz="0" w:space="0" w:color="auto"/>
                <w:left w:val="none" w:sz="0" w:space="0" w:color="auto"/>
                <w:bottom w:val="none" w:sz="0" w:space="0" w:color="auto"/>
                <w:right w:val="none" w:sz="0" w:space="0" w:color="auto"/>
              </w:divBdr>
            </w:div>
          </w:divsChild>
        </w:div>
        <w:div w:id="717046413">
          <w:marLeft w:val="0"/>
          <w:marRight w:val="0"/>
          <w:marTop w:val="0"/>
          <w:marBottom w:val="0"/>
          <w:divBdr>
            <w:top w:val="none" w:sz="0" w:space="0" w:color="auto"/>
            <w:left w:val="none" w:sz="0" w:space="0" w:color="auto"/>
            <w:bottom w:val="none" w:sz="0" w:space="0" w:color="auto"/>
            <w:right w:val="none" w:sz="0" w:space="0" w:color="auto"/>
          </w:divBdr>
          <w:divsChild>
            <w:div w:id="2093579591">
              <w:marLeft w:val="0"/>
              <w:marRight w:val="0"/>
              <w:marTop w:val="0"/>
              <w:marBottom w:val="0"/>
              <w:divBdr>
                <w:top w:val="none" w:sz="0" w:space="0" w:color="auto"/>
                <w:left w:val="none" w:sz="0" w:space="0" w:color="auto"/>
                <w:bottom w:val="none" w:sz="0" w:space="0" w:color="auto"/>
                <w:right w:val="none" w:sz="0" w:space="0" w:color="auto"/>
              </w:divBdr>
            </w:div>
          </w:divsChild>
        </w:div>
        <w:div w:id="1032270394">
          <w:marLeft w:val="0"/>
          <w:marRight w:val="0"/>
          <w:marTop w:val="0"/>
          <w:marBottom w:val="0"/>
          <w:divBdr>
            <w:top w:val="none" w:sz="0" w:space="0" w:color="auto"/>
            <w:left w:val="none" w:sz="0" w:space="0" w:color="auto"/>
            <w:bottom w:val="none" w:sz="0" w:space="0" w:color="auto"/>
            <w:right w:val="none" w:sz="0" w:space="0" w:color="auto"/>
          </w:divBdr>
          <w:divsChild>
            <w:div w:id="734595184">
              <w:marLeft w:val="0"/>
              <w:marRight w:val="0"/>
              <w:marTop w:val="0"/>
              <w:marBottom w:val="0"/>
              <w:divBdr>
                <w:top w:val="none" w:sz="0" w:space="0" w:color="auto"/>
                <w:left w:val="none" w:sz="0" w:space="0" w:color="auto"/>
                <w:bottom w:val="none" w:sz="0" w:space="0" w:color="auto"/>
                <w:right w:val="none" w:sz="0" w:space="0" w:color="auto"/>
              </w:divBdr>
            </w:div>
          </w:divsChild>
        </w:div>
        <w:div w:id="774905749">
          <w:marLeft w:val="0"/>
          <w:marRight w:val="0"/>
          <w:marTop w:val="0"/>
          <w:marBottom w:val="0"/>
          <w:divBdr>
            <w:top w:val="none" w:sz="0" w:space="0" w:color="auto"/>
            <w:left w:val="none" w:sz="0" w:space="0" w:color="auto"/>
            <w:bottom w:val="none" w:sz="0" w:space="0" w:color="auto"/>
            <w:right w:val="none" w:sz="0" w:space="0" w:color="auto"/>
          </w:divBdr>
          <w:divsChild>
            <w:div w:id="1311977810">
              <w:marLeft w:val="0"/>
              <w:marRight w:val="0"/>
              <w:marTop w:val="0"/>
              <w:marBottom w:val="0"/>
              <w:divBdr>
                <w:top w:val="none" w:sz="0" w:space="0" w:color="auto"/>
                <w:left w:val="none" w:sz="0" w:space="0" w:color="auto"/>
                <w:bottom w:val="none" w:sz="0" w:space="0" w:color="auto"/>
                <w:right w:val="none" w:sz="0" w:space="0" w:color="auto"/>
              </w:divBdr>
            </w:div>
          </w:divsChild>
        </w:div>
        <w:div w:id="860052552">
          <w:marLeft w:val="0"/>
          <w:marRight w:val="0"/>
          <w:marTop w:val="0"/>
          <w:marBottom w:val="0"/>
          <w:divBdr>
            <w:top w:val="none" w:sz="0" w:space="0" w:color="auto"/>
            <w:left w:val="none" w:sz="0" w:space="0" w:color="auto"/>
            <w:bottom w:val="none" w:sz="0" w:space="0" w:color="auto"/>
            <w:right w:val="none" w:sz="0" w:space="0" w:color="auto"/>
          </w:divBdr>
          <w:divsChild>
            <w:div w:id="1041856331">
              <w:marLeft w:val="0"/>
              <w:marRight w:val="0"/>
              <w:marTop w:val="0"/>
              <w:marBottom w:val="0"/>
              <w:divBdr>
                <w:top w:val="none" w:sz="0" w:space="0" w:color="auto"/>
                <w:left w:val="none" w:sz="0" w:space="0" w:color="auto"/>
                <w:bottom w:val="none" w:sz="0" w:space="0" w:color="auto"/>
                <w:right w:val="none" w:sz="0" w:space="0" w:color="auto"/>
              </w:divBdr>
            </w:div>
          </w:divsChild>
        </w:div>
        <w:div w:id="1352298406">
          <w:marLeft w:val="0"/>
          <w:marRight w:val="0"/>
          <w:marTop w:val="0"/>
          <w:marBottom w:val="0"/>
          <w:divBdr>
            <w:top w:val="none" w:sz="0" w:space="0" w:color="auto"/>
            <w:left w:val="none" w:sz="0" w:space="0" w:color="auto"/>
            <w:bottom w:val="none" w:sz="0" w:space="0" w:color="auto"/>
            <w:right w:val="none" w:sz="0" w:space="0" w:color="auto"/>
          </w:divBdr>
          <w:divsChild>
            <w:div w:id="896548613">
              <w:marLeft w:val="0"/>
              <w:marRight w:val="0"/>
              <w:marTop w:val="0"/>
              <w:marBottom w:val="0"/>
              <w:divBdr>
                <w:top w:val="none" w:sz="0" w:space="0" w:color="auto"/>
                <w:left w:val="none" w:sz="0" w:space="0" w:color="auto"/>
                <w:bottom w:val="none" w:sz="0" w:space="0" w:color="auto"/>
                <w:right w:val="none" w:sz="0" w:space="0" w:color="auto"/>
              </w:divBdr>
            </w:div>
            <w:div w:id="963390716">
              <w:marLeft w:val="0"/>
              <w:marRight w:val="0"/>
              <w:marTop w:val="0"/>
              <w:marBottom w:val="0"/>
              <w:divBdr>
                <w:top w:val="none" w:sz="0" w:space="0" w:color="auto"/>
                <w:left w:val="none" w:sz="0" w:space="0" w:color="auto"/>
                <w:bottom w:val="none" w:sz="0" w:space="0" w:color="auto"/>
                <w:right w:val="none" w:sz="0" w:space="0" w:color="auto"/>
              </w:divBdr>
            </w:div>
            <w:div w:id="2072655347">
              <w:marLeft w:val="0"/>
              <w:marRight w:val="0"/>
              <w:marTop w:val="0"/>
              <w:marBottom w:val="0"/>
              <w:divBdr>
                <w:top w:val="none" w:sz="0" w:space="0" w:color="auto"/>
                <w:left w:val="none" w:sz="0" w:space="0" w:color="auto"/>
                <w:bottom w:val="none" w:sz="0" w:space="0" w:color="auto"/>
                <w:right w:val="none" w:sz="0" w:space="0" w:color="auto"/>
              </w:divBdr>
            </w:div>
          </w:divsChild>
        </w:div>
        <w:div w:id="2041663675">
          <w:marLeft w:val="0"/>
          <w:marRight w:val="0"/>
          <w:marTop w:val="0"/>
          <w:marBottom w:val="0"/>
          <w:divBdr>
            <w:top w:val="none" w:sz="0" w:space="0" w:color="auto"/>
            <w:left w:val="none" w:sz="0" w:space="0" w:color="auto"/>
            <w:bottom w:val="none" w:sz="0" w:space="0" w:color="auto"/>
            <w:right w:val="none" w:sz="0" w:space="0" w:color="auto"/>
          </w:divBdr>
          <w:divsChild>
            <w:div w:id="987394886">
              <w:marLeft w:val="0"/>
              <w:marRight w:val="0"/>
              <w:marTop w:val="0"/>
              <w:marBottom w:val="0"/>
              <w:divBdr>
                <w:top w:val="none" w:sz="0" w:space="0" w:color="auto"/>
                <w:left w:val="none" w:sz="0" w:space="0" w:color="auto"/>
                <w:bottom w:val="none" w:sz="0" w:space="0" w:color="auto"/>
                <w:right w:val="none" w:sz="0" w:space="0" w:color="auto"/>
              </w:divBdr>
            </w:div>
            <w:div w:id="1299920144">
              <w:marLeft w:val="0"/>
              <w:marRight w:val="0"/>
              <w:marTop w:val="0"/>
              <w:marBottom w:val="0"/>
              <w:divBdr>
                <w:top w:val="none" w:sz="0" w:space="0" w:color="auto"/>
                <w:left w:val="none" w:sz="0" w:space="0" w:color="auto"/>
                <w:bottom w:val="none" w:sz="0" w:space="0" w:color="auto"/>
                <w:right w:val="none" w:sz="0" w:space="0" w:color="auto"/>
              </w:divBdr>
            </w:div>
            <w:div w:id="1747530564">
              <w:marLeft w:val="0"/>
              <w:marRight w:val="0"/>
              <w:marTop w:val="0"/>
              <w:marBottom w:val="0"/>
              <w:divBdr>
                <w:top w:val="none" w:sz="0" w:space="0" w:color="auto"/>
                <w:left w:val="none" w:sz="0" w:space="0" w:color="auto"/>
                <w:bottom w:val="none" w:sz="0" w:space="0" w:color="auto"/>
                <w:right w:val="none" w:sz="0" w:space="0" w:color="auto"/>
              </w:divBdr>
            </w:div>
          </w:divsChild>
        </w:div>
        <w:div w:id="1051223132">
          <w:marLeft w:val="0"/>
          <w:marRight w:val="0"/>
          <w:marTop w:val="0"/>
          <w:marBottom w:val="0"/>
          <w:divBdr>
            <w:top w:val="none" w:sz="0" w:space="0" w:color="auto"/>
            <w:left w:val="none" w:sz="0" w:space="0" w:color="auto"/>
            <w:bottom w:val="none" w:sz="0" w:space="0" w:color="auto"/>
            <w:right w:val="none" w:sz="0" w:space="0" w:color="auto"/>
          </w:divBdr>
          <w:divsChild>
            <w:div w:id="1335185352">
              <w:marLeft w:val="0"/>
              <w:marRight w:val="0"/>
              <w:marTop w:val="0"/>
              <w:marBottom w:val="0"/>
              <w:divBdr>
                <w:top w:val="none" w:sz="0" w:space="0" w:color="auto"/>
                <w:left w:val="none" w:sz="0" w:space="0" w:color="auto"/>
                <w:bottom w:val="none" w:sz="0" w:space="0" w:color="auto"/>
                <w:right w:val="none" w:sz="0" w:space="0" w:color="auto"/>
              </w:divBdr>
            </w:div>
          </w:divsChild>
        </w:div>
        <w:div w:id="1071853189">
          <w:marLeft w:val="0"/>
          <w:marRight w:val="0"/>
          <w:marTop w:val="0"/>
          <w:marBottom w:val="0"/>
          <w:divBdr>
            <w:top w:val="none" w:sz="0" w:space="0" w:color="auto"/>
            <w:left w:val="none" w:sz="0" w:space="0" w:color="auto"/>
            <w:bottom w:val="none" w:sz="0" w:space="0" w:color="auto"/>
            <w:right w:val="none" w:sz="0" w:space="0" w:color="auto"/>
          </w:divBdr>
          <w:divsChild>
            <w:div w:id="1055929119">
              <w:marLeft w:val="0"/>
              <w:marRight w:val="0"/>
              <w:marTop w:val="0"/>
              <w:marBottom w:val="0"/>
              <w:divBdr>
                <w:top w:val="none" w:sz="0" w:space="0" w:color="auto"/>
                <w:left w:val="none" w:sz="0" w:space="0" w:color="auto"/>
                <w:bottom w:val="none" w:sz="0" w:space="0" w:color="auto"/>
                <w:right w:val="none" w:sz="0" w:space="0" w:color="auto"/>
              </w:divBdr>
            </w:div>
          </w:divsChild>
        </w:div>
        <w:div w:id="1083065172">
          <w:marLeft w:val="0"/>
          <w:marRight w:val="0"/>
          <w:marTop w:val="0"/>
          <w:marBottom w:val="0"/>
          <w:divBdr>
            <w:top w:val="none" w:sz="0" w:space="0" w:color="auto"/>
            <w:left w:val="none" w:sz="0" w:space="0" w:color="auto"/>
            <w:bottom w:val="none" w:sz="0" w:space="0" w:color="auto"/>
            <w:right w:val="none" w:sz="0" w:space="0" w:color="auto"/>
          </w:divBdr>
          <w:divsChild>
            <w:div w:id="2025402376">
              <w:marLeft w:val="0"/>
              <w:marRight w:val="0"/>
              <w:marTop w:val="0"/>
              <w:marBottom w:val="0"/>
              <w:divBdr>
                <w:top w:val="none" w:sz="0" w:space="0" w:color="auto"/>
                <w:left w:val="none" w:sz="0" w:space="0" w:color="auto"/>
                <w:bottom w:val="none" w:sz="0" w:space="0" w:color="auto"/>
                <w:right w:val="none" w:sz="0" w:space="0" w:color="auto"/>
              </w:divBdr>
            </w:div>
          </w:divsChild>
        </w:div>
        <w:div w:id="1364328468">
          <w:marLeft w:val="0"/>
          <w:marRight w:val="0"/>
          <w:marTop w:val="0"/>
          <w:marBottom w:val="0"/>
          <w:divBdr>
            <w:top w:val="none" w:sz="0" w:space="0" w:color="auto"/>
            <w:left w:val="none" w:sz="0" w:space="0" w:color="auto"/>
            <w:bottom w:val="none" w:sz="0" w:space="0" w:color="auto"/>
            <w:right w:val="none" w:sz="0" w:space="0" w:color="auto"/>
          </w:divBdr>
          <w:divsChild>
            <w:div w:id="1100295530">
              <w:marLeft w:val="0"/>
              <w:marRight w:val="0"/>
              <w:marTop w:val="0"/>
              <w:marBottom w:val="0"/>
              <w:divBdr>
                <w:top w:val="none" w:sz="0" w:space="0" w:color="auto"/>
                <w:left w:val="none" w:sz="0" w:space="0" w:color="auto"/>
                <w:bottom w:val="none" w:sz="0" w:space="0" w:color="auto"/>
                <w:right w:val="none" w:sz="0" w:space="0" w:color="auto"/>
              </w:divBdr>
            </w:div>
          </w:divsChild>
        </w:div>
        <w:div w:id="1938712915">
          <w:marLeft w:val="0"/>
          <w:marRight w:val="0"/>
          <w:marTop w:val="0"/>
          <w:marBottom w:val="0"/>
          <w:divBdr>
            <w:top w:val="none" w:sz="0" w:space="0" w:color="auto"/>
            <w:left w:val="none" w:sz="0" w:space="0" w:color="auto"/>
            <w:bottom w:val="none" w:sz="0" w:space="0" w:color="auto"/>
            <w:right w:val="none" w:sz="0" w:space="0" w:color="auto"/>
          </w:divBdr>
          <w:divsChild>
            <w:div w:id="1146700974">
              <w:marLeft w:val="0"/>
              <w:marRight w:val="0"/>
              <w:marTop w:val="0"/>
              <w:marBottom w:val="0"/>
              <w:divBdr>
                <w:top w:val="none" w:sz="0" w:space="0" w:color="auto"/>
                <w:left w:val="none" w:sz="0" w:space="0" w:color="auto"/>
                <w:bottom w:val="none" w:sz="0" w:space="0" w:color="auto"/>
                <w:right w:val="none" w:sz="0" w:space="0" w:color="auto"/>
              </w:divBdr>
            </w:div>
          </w:divsChild>
        </w:div>
        <w:div w:id="1597054733">
          <w:marLeft w:val="0"/>
          <w:marRight w:val="0"/>
          <w:marTop w:val="0"/>
          <w:marBottom w:val="0"/>
          <w:divBdr>
            <w:top w:val="none" w:sz="0" w:space="0" w:color="auto"/>
            <w:left w:val="none" w:sz="0" w:space="0" w:color="auto"/>
            <w:bottom w:val="none" w:sz="0" w:space="0" w:color="auto"/>
            <w:right w:val="none" w:sz="0" w:space="0" w:color="auto"/>
          </w:divBdr>
          <w:divsChild>
            <w:div w:id="1228610551">
              <w:marLeft w:val="0"/>
              <w:marRight w:val="0"/>
              <w:marTop w:val="0"/>
              <w:marBottom w:val="0"/>
              <w:divBdr>
                <w:top w:val="none" w:sz="0" w:space="0" w:color="auto"/>
                <w:left w:val="none" w:sz="0" w:space="0" w:color="auto"/>
                <w:bottom w:val="none" w:sz="0" w:space="0" w:color="auto"/>
                <w:right w:val="none" w:sz="0" w:space="0" w:color="auto"/>
              </w:divBdr>
            </w:div>
          </w:divsChild>
        </w:div>
        <w:div w:id="1356150486">
          <w:marLeft w:val="0"/>
          <w:marRight w:val="0"/>
          <w:marTop w:val="0"/>
          <w:marBottom w:val="0"/>
          <w:divBdr>
            <w:top w:val="none" w:sz="0" w:space="0" w:color="auto"/>
            <w:left w:val="none" w:sz="0" w:space="0" w:color="auto"/>
            <w:bottom w:val="none" w:sz="0" w:space="0" w:color="auto"/>
            <w:right w:val="none" w:sz="0" w:space="0" w:color="auto"/>
          </w:divBdr>
          <w:divsChild>
            <w:div w:id="1242565501">
              <w:marLeft w:val="0"/>
              <w:marRight w:val="0"/>
              <w:marTop w:val="0"/>
              <w:marBottom w:val="0"/>
              <w:divBdr>
                <w:top w:val="none" w:sz="0" w:space="0" w:color="auto"/>
                <w:left w:val="none" w:sz="0" w:space="0" w:color="auto"/>
                <w:bottom w:val="none" w:sz="0" w:space="0" w:color="auto"/>
                <w:right w:val="none" w:sz="0" w:space="0" w:color="auto"/>
              </w:divBdr>
            </w:div>
          </w:divsChild>
        </w:div>
        <w:div w:id="1604340924">
          <w:marLeft w:val="0"/>
          <w:marRight w:val="0"/>
          <w:marTop w:val="0"/>
          <w:marBottom w:val="0"/>
          <w:divBdr>
            <w:top w:val="none" w:sz="0" w:space="0" w:color="auto"/>
            <w:left w:val="none" w:sz="0" w:space="0" w:color="auto"/>
            <w:bottom w:val="none" w:sz="0" w:space="0" w:color="auto"/>
            <w:right w:val="none" w:sz="0" w:space="0" w:color="auto"/>
          </w:divBdr>
          <w:divsChild>
            <w:div w:id="1303077831">
              <w:marLeft w:val="0"/>
              <w:marRight w:val="0"/>
              <w:marTop w:val="0"/>
              <w:marBottom w:val="0"/>
              <w:divBdr>
                <w:top w:val="none" w:sz="0" w:space="0" w:color="auto"/>
                <w:left w:val="none" w:sz="0" w:space="0" w:color="auto"/>
                <w:bottom w:val="none" w:sz="0" w:space="0" w:color="auto"/>
                <w:right w:val="none" w:sz="0" w:space="0" w:color="auto"/>
              </w:divBdr>
            </w:div>
          </w:divsChild>
        </w:div>
        <w:div w:id="1411581331">
          <w:marLeft w:val="0"/>
          <w:marRight w:val="0"/>
          <w:marTop w:val="0"/>
          <w:marBottom w:val="0"/>
          <w:divBdr>
            <w:top w:val="none" w:sz="0" w:space="0" w:color="auto"/>
            <w:left w:val="none" w:sz="0" w:space="0" w:color="auto"/>
            <w:bottom w:val="none" w:sz="0" w:space="0" w:color="auto"/>
            <w:right w:val="none" w:sz="0" w:space="0" w:color="auto"/>
          </w:divBdr>
          <w:divsChild>
            <w:div w:id="1808086359">
              <w:marLeft w:val="0"/>
              <w:marRight w:val="0"/>
              <w:marTop w:val="0"/>
              <w:marBottom w:val="0"/>
              <w:divBdr>
                <w:top w:val="none" w:sz="0" w:space="0" w:color="auto"/>
                <w:left w:val="none" w:sz="0" w:space="0" w:color="auto"/>
                <w:bottom w:val="none" w:sz="0" w:space="0" w:color="auto"/>
                <w:right w:val="none" w:sz="0" w:space="0" w:color="auto"/>
              </w:divBdr>
            </w:div>
          </w:divsChild>
        </w:div>
        <w:div w:id="1481574230">
          <w:marLeft w:val="0"/>
          <w:marRight w:val="0"/>
          <w:marTop w:val="0"/>
          <w:marBottom w:val="0"/>
          <w:divBdr>
            <w:top w:val="none" w:sz="0" w:space="0" w:color="auto"/>
            <w:left w:val="none" w:sz="0" w:space="0" w:color="auto"/>
            <w:bottom w:val="none" w:sz="0" w:space="0" w:color="auto"/>
            <w:right w:val="none" w:sz="0" w:space="0" w:color="auto"/>
          </w:divBdr>
          <w:divsChild>
            <w:div w:id="1469781430">
              <w:marLeft w:val="0"/>
              <w:marRight w:val="0"/>
              <w:marTop w:val="0"/>
              <w:marBottom w:val="0"/>
              <w:divBdr>
                <w:top w:val="none" w:sz="0" w:space="0" w:color="auto"/>
                <w:left w:val="none" w:sz="0" w:space="0" w:color="auto"/>
                <w:bottom w:val="none" w:sz="0" w:space="0" w:color="auto"/>
                <w:right w:val="none" w:sz="0" w:space="0" w:color="auto"/>
              </w:divBdr>
            </w:div>
            <w:div w:id="1560903481">
              <w:marLeft w:val="0"/>
              <w:marRight w:val="0"/>
              <w:marTop w:val="0"/>
              <w:marBottom w:val="0"/>
              <w:divBdr>
                <w:top w:val="none" w:sz="0" w:space="0" w:color="auto"/>
                <w:left w:val="none" w:sz="0" w:space="0" w:color="auto"/>
                <w:bottom w:val="none" w:sz="0" w:space="0" w:color="auto"/>
                <w:right w:val="none" w:sz="0" w:space="0" w:color="auto"/>
              </w:divBdr>
            </w:div>
            <w:div w:id="2049455036">
              <w:marLeft w:val="0"/>
              <w:marRight w:val="0"/>
              <w:marTop w:val="0"/>
              <w:marBottom w:val="0"/>
              <w:divBdr>
                <w:top w:val="none" w:sz="0" w:space="0" w:color="auto"/>
                <w:left w:val="none" w:sz="0" w:space="0" w:color="auto"/>
                <w:bottom w:val="none" w:sz="0" w:space="0" w:color="auto"/>
                <w:right w:val="none" w:sz="0" w:space="0" w:color="auto"/>
              </w:divBdr>
            </w:div>
          </w:divsChild>
        </w:div>
        <w:div w:id="1831167605">
          <w:marLeft w:val="0"/>
          <w:marRight w:val="0"/>
          <w:marTop w:val="0"/>
          <w:marBottom w:val="0"/>
          <w:divBdr>
            <w:top w:val="none" w:sz="0" w:space="0" w:color="auto"/>
            <w:left w:val="none" w:sz="0" w:space="0" w:color="auto"/>
            <w:bottom w:val="none" w:sz="0" w:space="0" w:color="auto"/>
            <w:right w:val="none" w:sz="0" w:space="0" w:color="auto"/>
          </w:divBdr>
          <w:divsChild>
            <w:div w:id="188163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14728">
      <w:bodyDiv w:val="1"/>
      <w:marLeft w:val="0"/>
      <w:marRight w:val="0"/>
      <w:marTop w:val="0"/>
      <w:marBottom w:val="0"/>
      <w:divBdr>
        <w:top w:val="none" w:sz="0" w:space="0" w:color="auto"/>
        <w:left w:val="none" w:sz="0" w:space="0" w:color="auto"/>
        <w:bottom w:val="none" w:sz="0" w:space="0" w:color="auto"/>
        <w:right w:val="none" w:sz="0" w:space="0" w:color="auto"/>
      </w:divBdr>
      <w:divsChild>
        <w:div w:id="942879549">
          <w:marLeft w:val="0"/>
          <w:marRight w:val="0"/>
          <w:marTop w:val="0"/>
          <w:marBottom w:val="0"/>
          <w:divBdr>
            <w:top w:val="none" w:sz="0" w:space="0" w:color="auto"/>
            <w:left w:val="none" w:sz="0" w:space="0" w:color="auto"/>
            <w:bottom w:val="none" w:sz="0" w:space="0" w:color="auto"/>
            <w:right w:val="none" w:sz="0" w:space="0" w:color="auto"/>
          </w:divBdr>
          <w:divsChild>
            <w:div w:id="50160391">
              <w:marLeft w:val="0"/>
              <w:marRight w:val="0"/>
              <w:marTop w:val="0"/>
              <w:marBottom w:val="0"/>
              <w:divBdr>
                <w:top w:val="none" w:sz="0" w:space="0" w:color="auto"/>
                <w:left w:val="none" w:sz="0" w:space="0" w:color="auto"/>
                <w:bottom w:val="none" w:sz="0" w:space="0" w:color="auto"/>
                <w:right w:val="none" w:sz="0" w:space="0" w:color="auto"/>
              </w:divBdr>
            </w:div>
            <w:div w:id="1642684519">
              <w:marLeft w:val="0"/>
              <w:marRight w:val="0"/>
              <w:marTop w:val="0"/>
              <w:marBottom w:val="0"/>
              <w:divBdr>
                <w:top w:val="none" w:sz="0" w:space="0" w:color="auto"/>
                <w:left w:val="none" w:sz="0" w:space="0" w:color="auto"/>
                <w:bottom w:val="none" w:sz="0" w:space="0" w:color="auto"/>
                <w:right w:val="none" w:sz="0" w:space="0" w:color="auto"/>
              </w:divBdr>
            </w:div>
          </w:divsChild>
        </w:div>
        <w:div w:id="1140027871">
          <w:marLeft w:val="0"/>
          <w:marRight w:val="0"/>
          <w:marTop w:val="0"/>
          <w:marBottom w:val="0"/>
          <w:divBdr>
            <w:top w:val="none" w:sz="0" w:space="0" w:color="auto"/>
            <w:left w:val="none" w:sz="0" w:space="0" w:color="auto"/>
            <w:bottom w:val="none" w:sz="0" w:space="0" w:color="auto"/>
            <w:right w:val="none" w:sz="0" w:space="0" w:color="auto"/>
          </w:divBdr>
          <w:divsChild>
            <w:div w:id="67382780">
              <w:marLeft w:val="0"/>
              <w:marRight w:val="0"/>
              <w:marTop w:val="0"/>
              <w:marBottom w:val="0"/>
              <w:divBdr>
                <w:top w:val="none" w:sz="0" w:space="0" w:color="auto"/>
                <w:left w:val="none" w:sz="0" w:space="0" w:color="auto"/>
                <w:bottom w:val="none" w:sz="0" w:space="0" w:color="auto"/>
                <w:right w:val="none" w:sz="0" w:space="0" w:color="auto"/>
              </w:divBdr>
            </w:div>
            <w:div w:id="929777454">
              <w:marLeft w:val="0"/>
              <w:marRight w:val="0"/>
              <w:marTop w:val="0"/>
              <w:marBottom w:val="0"/>
              <w:divBdr>
                <w:top w:val="none" w:sz="0" w:space="0" w:color="auto"/>
                <w:left w:val="none" w:sz="0" w:space="0" w:color="auto"/>
                <w:bottom w:val="none" w:sz="0" w:space="0" w:color="auto"/>
                <w:right w:val="none" w:sz="0" w:space="0" w:color="auto"/>
              </w:divBdr>
            </w:div>
          </w:divsChild>
        </w:div>
        <w:div w:id="717554834">
          <w:marLeft w:val="0"/>
          <w:marRight w:val="0"/>
          <w:marTop w:val="0"/>
          <w:marBottom w:val="0"/>
          <w:divBdr>
            <w:top w:val="none" w:sz="0" w:space="0" w:color="auto"/>
            <w:left w:val="none" w:sz="0" w:space="0" w:color="auto"/>
            <w:bottom w:val="none" w:sz="0" w:space="0" w:color="auto"/>
            <w:right w:val="none" w:sz="0" w:space="0" w:color="auto"/>
          </w:divBdr>
          <w:divsChild>
            <w:div w:id="71512392">
              <w:marLeft w:val="0"/>
              <w:marRight w:val="0"/>
              <w:marTop w:val="0"/>
              <w:marBottom w:val="0"/>
              <w:divBdr>
                <w:top w:val="none" w:sz="0" w:space="0" w:color="auto"/>
                <w:left w:val="none" w:sz="0" w:space="0" w:color="auto"/>
                <w:bottom w:val="none" w:sz="0" w:space="0" w:color="auto"/>
                <w:right w:val="none" w:sz="0" w:space="0" w:color="auto"/>
              </w:divBdr>
            </w:div>
          </w:divsChild>
        </w:div>
        <w:div w:id="2028021835">
          <w:marLeft w:val="0"/>
          <w:marRight w:val="0"/>
          <w:marTop w:val="0"/>
          <w:marBottom w:val="0"/>
          <w:divBdr>
            <w:top w:val="none" w:sz="0" w:space="0" w:color="auto"/>
            <w:left w:val="none" w:sz="0" w:space="0" w:color="auto"/>
            <w:bottom w:val="none" w:sz="0" w:space="0" w:color="auto"/>
            <w:right w:val="none" w:sz="0" w:space="0" w:color="auto"/>
          </w:divBdr>
          <w:divsChild>
            <w:div w:id="128133620">
              <w:marLeft w:val="0"/>
              <w:marRight w:val="0"/>
              <w:marTop w:val="0"/>
              <w:marBottom w:val="0"/>
              <w:divBdr>
                <w:top w:val="none" w:sz="0" w:space="0" w:color="auto"/>
                <w:left w:val="none" w:sz="0" w:space="0" w:color="auto"/>
                <w:bottom w:val="none" w:sz="0" w:space="0" w:color="auto"/>
                <w:right w:val="none" w:sz="0" w:space="0" w:color="auto"/>
              </w:divBdr>
            </w:div>
          </w:divsChild>
        </w:div>
        <w:div w:id="154928478">
          <w:marLeft w:val="0"/>
          <w:marRight w:val="0"/>
          <w:marTop w:val="0"/>
          <w:marBottom w:val="0"/>
          <w:divBdr>
            <w:top w:val="none" w:sz="0" w:space="0" w:color="auto"/>
            <w:left w:val="none" w:sz="0" w:space="0" w:color="auto"/>
            <w:bottom w:val="none" w:sz="0" w:space="0" w:color="auto"/>
            <w:right w:val="none" w:sz="0" w:space="0" w:color="auto"/>
          </w:divBdr>
          <w:divsChild>
            <w:div w:id="724523675">
              <w:marLeft w:val="0"/>
              <w:marRight w:val="0"/>
              <w:marTop w:val="0"/>
              <w:marBottom w:val="0"/>
              <w:divBdr>
                <w:top w:val="none" w:sz="0" w:space="0" w:color="auto"/>
                <w:left w:val="none" w:sz="0" w:space="0" w:color="auto"/>
                <w:bottom w:val="none" w:sz="0" w:space="0" w:color="auto"/>
                <w:right w:val="none" w:sz="0" w:space="0" w:color="auto"/>
              </w:divBdr>
            </w:div>
          </w:divsChild>
        </w:div>
        <w:div w:id="160241691">
          <w:marLeft w:val="0"/>
          <w:marRight w:val="0"/>
          <w:marTop w:val="0"/>
          <w:marBottom w:val="0"/>
          <w:divBdr>
            <w:top w:val="none" w:sz="0" w:space="0" w:color="auto"/>
            <w:left w:val="none" w:sz="0" w:space="0" w:color="auto"/>
            <w:bottom w:val="none" w:sz="0" w:space="0" w:color="auto"/>
            <w:right w:val="none" w:sz="0" w:space="0" w:color="auto"/>
          </w:divBdr>
          <w:divsChild>
            <w:div w:id="811404823">
              <w:marLeft w:val="0"/>
              <w:marRight w:val="0"/>
              <w:marTop w:val="0"/>
              <w:marBottom w:val="0"/>
              <w:divBdr>
                <w:top w:val="none" w:sz="0" w:space="0" w:color="auto"/>
                <w:left w:val="none" w:sz="0" w:space="0" w:color="auto"/>
                <w:bottom w:val="none" w:sz="0" w:space="0" w:color="auto"/>
                <w:right w:val="none" w:sz="0" w:space="0" w:color="auto"/>
              </w:divBdr>
            </w:div>
          </w:divsChild>
        </w:div>
        <w:div w:id="1820609785">
          <w:marLeft w:val="0"/>
          <w:marRight w:val="0"/>
          <w:marTop w:val="0"/>
          <w:marBottom w:val="0"/>
          <w:divBdr>
            <w:top w:val="none" w:sz="0" w:space="0" w:color="auto"/>
            <w:left w:val="none" w:sz="0" w:space="0" w:color="auto"/>
            <w:bottom w:val="none" w:sz="0" w:space="0" w:color="auto"/>
            <w:right w:val="none" w:sz="0" w:space="0" w:color="auto"/>
          </w:divBdr>
          <w:divsChild>
            <w:div w:id="162088247">
              <w:marLeft w:val="0"/>
              <w:marRight w:val="0"/>
              <w:marTop w:val="0"/>
              <w:marBottom w:val="0"/>
              <w:divBdr>
                <w:top w:val="none" w:sz="0" w:space="0" w:color="auto"/>
                <w:left w:val="none" w:sz="0" w:space="0" w:color="auto"/>
                <w:bottom w:val="none" w:sz="0" w:space="0" w:color="auto"/>
                <w:right w:val="none" w:sz="0" w:space="0" w:color="auto"/>
              </w:divBdr>
            </w:div>
          </w:divsChild>
        </w:div>
        <w:div w:id="208343693">
          <w:marLeft w:val="0"/>
          <w:marRight w:val="0"/>
          <w:marTop w:val="0"/>
          <w:marBottom w:val="0"/>
          <w:divBdr>
            <w:top w:val="none" w:sz="0" w:space="0" w:color="auto"/>
            <w:left w:val="none" w:sz="0" w:space="0" w:color="auto"/>
            <w:bottom w:val="none" w:sz="0" w:space="0" w:color="auto"/>
            <w:right w:val="none" w:sz="0" w:space="0" w:color="auto"/>
          </w:divBdr>
          <w:divsChild>
            <w:div w:id="1151479408">
              <w:marLeft w:val="0"/>
              <w:marRight w:val="0"/>
              <w:marTop w:val="0"/>
              <w:marBottom w:val="0"/>
              <w:divBdr>
                <w:top w:val="none" w:sz="0" w:space="0" w:color="auto"/>
                <w:left w:val="none" w:sz="0" w:space="0" w:color="auto"/>
                <w:bottom w:val="none" w:sz="0" w:space="0" w:color="auto"/>
                <w:right w:val="none" w:sz="0" w:space="0" w:color="auto"/>
              </w:divBdr>
            </w:div>
          </w:divsChild>
        </w:div>
        <w:div w:id="225843134">
          <w:marLeft w:val="0"/>
          <w:marRight w:val="0"/>
          <w:marTop w:val="0"/>
          <w:marBottom w:val="0"/>
          <w:divBdr>
            <w:top w:val="none" w:sz="0" w:space="0" w:color="auto"/>
            <w:left w:val="none" w:sz="0" w:space="0" w:color="auto"/>
            <w:bottom w:val="none" w:sz="0" w:space="0" w:color="auto"/>
            <w:right w:val="none" w:sz="0" w:space="0" w:color="auto"/>
          </w:divBdr>
          <w:divsChild>
            <w:div w:id="1368993325">
              <w:marLeft w:val="0"/>
              <w:marRight w:val="0"/>
              <w:marTop w:val="0"/>
              <w:marBottom w:val="0"/>
              <w:divBdr>
                <w:top w:val="none" w:sz="0" w:space="0" w:color="auto"/>
                <w:left w:val="none" w:sz="0" w:space="0" w:color="auto"/>
                <w:bottom w:val="none" w:sz="0" w:space="0" w:color="auto"/>
                <w:right w:val="none" w:sz="0" w:space="0" w:color="auto"/>
              </w:divBdr>
            </w:div>
          </w:divsChild>
        </w:div>
        <w:div w:id="284652603">
          <w:marLeft w:val="0"/>
          <w:marRight w:val="0"/>
          <w:marTop w:val="0"/>
          <w:marBottom w:val="0"/>
          <w:divBdr>
            <w:top w:val="none" w:sz="0" w:space="0" w:color="auto"/>
            <w:left w:val="none" w:sz="0" w:space="0" w:color="auto"/>
            <w:bottom w:val="none" w:sz="0" w:space="0" w:color="auto"/>
            <w:right w:val="none" w:sz="0" w:space="0" w:color="auto"/>
          </w:divBdr>
          <w:divsChild>
            <w:div w:id="2003777343">
              <w:marLeft w:val="0"/>
              <w:marRight w:val="0"/>
              <w:marTop w:val="0"/>
              <w:marBottom w:val="0"/>
              <w:divBdr>
                <w:top w:val="none" w:sz="0" w:space="0" w:color="auto"/>
                <w:left w:val="none" w:sz="0" w:space="0" w:color="auto"/>
                <w:bottom w:val="none" w:sz="0" w:space="0" w:color="auto"/>
                <w:right w:val="none" w:sz="0" w:space="0" w:color="auto"/>
              </w:divBdr>
            </w:div>
          </w:divsChild>
        </w:div>
        <w:div w:id="810173210">
          <w:marLeft w:val="0"/>
          <w:marRight w:val="0"/>
          <w:marTop w:val="0"/>
          <w:marBottom w:val="0"/>
          <w:divBdr>
            <w:top w:val="none" w:sz="0" w:space="0" w:color="auto"/>
            <w:left w:val="none" w:sz="0" w:space="0" w:color="auto"/>
            <w:bottom w:val="none" w:sz="0" w:space="0" w:color="auto"/>
            <w:right w:val="none" w:sz="0" w:space="0" w:color="auto"/>
          </w:divBdr>
          <w:divsChild>
            <w:div w:id="284965867">
              <w:marLeft w:val="0"/>
              <w:marRight w:val="0"/>
              <w:marTop w:val="0"/>
              <w:marBottom w:val="0"/>
              <w:divBdr>
                <w:top w:val="none" w:sz="0" w:space="0" w:color="auto"/>
                <w:left w:val="none" w:sz="0" w:space="0" w:color="auto"/>
                <w:bottom w:val="none" w:sz="0" w:space="0" w:color="auto"/>
                <w:right w:val="none" w:sz="0" w:space="0" w:color="auto"/>
              </w:divBdr>
            </w:div>
          </w:divsChild>
        </w:div>
        <w:div w:id="319385596">
          <w:marLeft w:val="0"/>
          <w:marRight w:val="0"/>
          <w:marTop w:val="0"/>
          <w:marBottom w:val="0"/>
          <w:divBdr>
            <w:top w:val="none" w:sz="0" w:space="0" w:color="auto"/>
            <w:left w:val="none" w:sz="0" w:space="0" w:color="auto"/>
            <w:bottom w:val="none" w:sz="0" w:space="0" w:color="auto"/>
            <w:right w:val="none" w:sz="0" w:space="0" w:color="auto"/>
          </w:divBdr>
          <w:divsChild>
            <w:div w:id="1756246830">
              <w:marLeft w:val="0"/>
              <w:marRight w:val="0"/>
              <w:marTop w:val="0"/>
              <w:marBottom w:val="0"/>
              <w:divBdr>
                <w:top w:val="none" w:sz="0" w:space="0" w:color="auto"/>
                <w:left w:val="none" w:sz="0" w:space="0" w:color="auto"/>
                <w:bottom w:val="none" w:sz="0" w:space="0" w:color="auto"/>
                <w:right w:val="none" w:sz="0" w:space="0" w:color="auto"/>
              </w:divBdr>
            </w:div>
          </w:divsChild>
        </w:div>
        <w:div w:id="370156099">
          <w:marLeft w:val="0"/>
          <w:marRight w:val="0"/>
          <w:marTop w:val="0"/>
          <w:marBottom w:val="0"/>
          <w:divBdr>
            <w:top w:val="none" w:sz="0" w:space="0" w:color="auto"/>
            <w:left w:val="none" w:sz="0" w:space="0" w:color="auto"/>
            <w:bottom w:val="none" w:sz="0" w:space="0" w:color="auto"/>
            <w:right w:val="none" w:sz="0" w:space="0" w:color="auto"/>
          </w:divBdr>
          <w:divsChild>
            <w:div w:id="1597252321">
              <w:marLeft w:val="0"/>
              <w:marRight w:val="0"/>
              <w:marTop w:val="0"/>
              <w:marBottom w:val="0"/>
              <w:divBdr>
                <w:top w:val="none" w:sz="0" w:space="0" w:color="auto"/>
                <w:left w:val="none" w:sz="0" w:space="0" w:color="auto"/>
                <w:bottom w:val="none" w:sz="0" w:space="0" w:color="auto"/>
                <w:right w:val="none" w:sz="0" w:space="0" w:color="auto"/>
              </w:divBdr>
            </w:div>
          </w:divsChild>
        </w:div>
        <w:div w:id="1965309946">
          <w:marLeft w:val="0"/>
          <w:marRight w:val="0"/>
          <w:marTop w:val="0"/>
          <w:marBottom w:val="0"/>
          <w:divBdr>
            <w:top w:val="none" w:sz="0" w:space="0" w:color="auto"/>
            <w:left w:val="none" w:sz="0" w:space="0" w:color="auto"/>
            <w:bottom w:val="none" w:sz="0" w:space="0" w:color="auto"/>
            <w:right w:val="none" w:sz="0" w:space="0" w:color="auto"/>
          </w:divBdr>
          <w:divsChild>
            <w:div w:id="419183686">
              <w:marLeft w:val="0"/>
              <w:marRight w:val="0"/>
              <w:marTop w:val="0"/>
              <w:marBottom w:val="0"/>
              <w:divBdr>
                <w:top w:val="none" w:sz="0" w:space="0" w:color="auto"/>
                <w:left w:val="none" w:sz="0" w:space="0" w:color="auto"/>
                <w:bottom w:val="none" w:sz="0" w:space="0" w:color="auto"/>
                <w:right w:val="none" w:sz="0" w:space="0" w:color="auto"/>
              </w:divBdr>
            </w:div>
          </w:divsChild>
        </w:div>
        <w:div w:id="537623385">
          <w:marLeft w:val="0"/>
          <w:marRight w:val="0"/>
          <w:marTop w:val="0"/>
          <w:marBottom w:val="0"/>
          <w:divBdr>
            <w:top w:val="none" w:sz="0" w:space="0" w:color="auto"/>
            <w:left w:val="none" w:sz="0" w:space="0" w:color="auto"/>
            <w:bottom w:val="none" w:sz="0" w:space="0" w:color="auto"/>
            <w:right w:val="none" w:sz="0" w:space="0" w:color="auto"/>
          </w:divBdr>
          <w:divsChild>
            <w:div w:id="1967345804">
              <w:marLeft w:val="0"/>
              <w:marRight w:val="0"/>
              <w:marTop w:val="0"/>
              <w:marBottom w:val="0"/>
              <w:divBdr>
                <w:top w:val="none" w:sz="0" w:space="0" w:color="auto"/>
                <w:left w:val="none" w:sz="0" w:space="0" w:color="auto"/>
                <w:bottom w:val="none" w:sz="0" w:space="0" w:color="auto"/>
                <w:right w:val="none" w:sz="0" w:space="0" w:color="auto"/>
              </w:divBdr>
            </w:div>
          </w:divsChild>
        </w:div>
        <w:div w:id="550381108">
          <w:marLeft w:val="0"/>
          <w:marRight w:val="0"/>
          <w:marTop w:val="0"/>
          <w:marBottom w:val="0"/>
          <w:divBdr>
            <w:top w:val="none" w:sz="0" w:space="0" w:color="auto"/>
            <w:left w:val="none" w:sz="0" w:space="0" w:color="auto"/>
            <w:bottom w:val="none" w:sz="0" w:space="0" w:color="auto"/>
            <w:right w:val="none" w:sz="0" w:space="0" w:color="auto"/>
          </w:divBdr>
          <w:divsChild>
            <w:div w:id="1215854524">
              <w:marLeft w:val="0"/>
              <w:marRight w:val="0"/>
              <w:marTop w:val="0"/>
              <w:marBottom w:val="0"/>
              <w:divBdr>
                <w:top w:val="none" w:sz="0" w:space="0" w:color="auto"/>
                <w:left w:val="none" w:sz="0" w:space="0" w:color="auto"/>
                <w:bottom w:val="none" w:sz="0" w:space="0" w:color="auto"/>
                <w:right w:val="none" w:sz="0" w:space="0" w:color="auto"/>
              </w:divBdr>
            </w:div>
          </w:divsChild>
        </w:div>
        <w:div w:id="1456947824">
          <w:marLeft w:val="0"/>
          <w:marRight w:val="0"/>
          <w:marTop w:val="0"/>
          <w:marBottom w:val="0"/>
          <w:divBdr>
            <w:top w:val="none" w:sz="0" w:space="0" w:color="auto"/>
            <w:left w:val="none" w:sz="0" w:space="0" w:color="auto"/>
            <w:bottom w:val="none" w:sz="0" w:space="0" w:color="auto"/>
            <w:right w:val="none" w:sz="0" w:space="0" w:color="auto"/>
          </w:divBdr>
          <w:divsChild>
            <w:div w:id="563948666">
              <w:marLeft w:val="0"/>
              <w:marRight w:val="0"/>
              <w:marTop w:val="0"/>
              <w:marBottom w:val="0"/>
              <w:divBdr>
                <w:top w:val="none" w:sz="0" w:space="0" w:color="auto"/>
                <w:left w:val="none" w:sz="0" w:space="0" w:color="auto"/>
                <w:bottom w:val="none" w:sz="0" w:space="0" w:color="auto"/>
                <w:right w:val="none" w:sz="0" w:space="0" w:color="auto"/>
              </w:divBdr>
            </w:div>
          </w:divsChild>
        </w:div>
        <w:div w:id="578908152">
          <w:marLeft w:val="0"/>
          <w:marRight w:val="0"/>
          <w:marTop w:val="0"/>
          <w:marBottom w:val="0"/>
          <w:divBdr>
            <w:top w:val="none" w:sz="0" w:space="0" w:color="auto"/>
            <w:left w:val="none" w:sz="0" w:space="0" w:color="auto"/>
            <w:bottom w:val="none" w:sz="0" w:space="0" w:color="auto"/>
            <w:right w:val="none" w:sz="0" w:space="0" w:color="auto"/>
          </w:divBdr>
          <w:divsChild>
            <w:div w:id="1277174914">
              <w:marLeft w:val="0"/>
              <w:marRight w:val="0"/>
              <w:marTop w:val="0"/>
              <w:marBottom w:val="0"/>
              <w:divBdr>
                <w:top w:val="none" w:sz="0" w:space="0" w:color="auto"/>
                <w:left w:val="none" w:sz="0" w:space="0" w:color="auto"/>
                <w:bottom w:val="none" w:sz="0" w:space="0" w:color="auto"/>
                <w:right w:val="none" w:sz="0" w:space="0" w:color="auto"/>
              </w:divBdr>
            </w:div>
          </w:divsChild>
        </w:div>
        <w:div w:id="2120297497">
          <w:marLeft w:val="0"/>
          <w:marRight w:val="0"/>
          <w:marTop w:val="0"/>
          <w:marBottom w:val="0"/>
          <w:divBdr>
            <w:top w:val="none" w:sz="0" w:space="0" w:color="auto"/>
            <w:left w:val="none" w:sz="0" w:space="0" w:color="auto"/>
            <w:bottom w:val="none" w:sz="0" w:space="0" w:color="auto"/>
            <w:right w:val="none" w:sz="0" w:space="0" w:color="auto"/>
          </w:divBdr>
          <w:divsChild>
            <w:div w:id="594636437">
              <w:marLeft w:val="0"/>
              <w:marRight w:val="0"/>
              <w:marTop w:val="0"/>
              <w:marBottom w:val="0"/>
              <w:divBdr>
                <w:top w:val="none" w:sz="0" w:space="0" w:color="auto"/>
                <w:left w:val="none" w:sz="0" w:space="0" w:color="auto"/>
                <w:bottom w:val="none" w:sz="0" w:space="0" w:color="auto"/>
                <w:right w:val="none" w:sz="0" w:space="0" w:color="auto"/>
              </w:divBdr>
            </w:div>
            <w:div w:id="1158303060">
              <w:marLeft w:val="0"/>
              <w:marRight w:val="0"/>
              <w:marTop w:val="0"/>
              <w:marBottom w:val="0"/>
              <w:divBdr>
                <w:top w:val="none" w:sz="0" w:space="0" w:color="auto"/>
                <w:left w:val="none" w:sz="0" w:space="0" w:color="auto"/>
                <w:bottom w:val="none" w:sz="0" w:space="0" w:color="auto"/>
                <w:right w:val="none" w:sz="0" w:space="0" w:color="auto"/>
              </w:divBdr>
            </w:div>
          </w:divsChild>
        </w:div>
        <w:div w:id="610551679">
          <w:marLeft w:val="0"/>
          <w:marRight w:val="0"/>
          <w:marTop w:val="0"/>
          <w:marBottom w:val="0"/>
          <w:divBdr>
            <w:top w:val="none" w:sz="0" w:space="0" w:color="auto"/>
            <w:left w:val="none" w:sz="0" w:space="0" w:color="auto"/>
            <w:bottom w:val="none" w:sz="0" w:space="0" w:color="auto"/>
            <w:right w:val="none" w:sz="0" w:space="0" w:color="auto"/>
          </w:divBdr>
          <w:divsChild>
            <w:div w:id="851920238">
              <w:marLeft w:val="0"/>
              <w:marRight w:val="0"/>
              <w:marTop w:val="0"/>
              <w:marBottom w:val="0"/>
              <w:divBdr>
                <w:top w:val="none" w:sz="0" w:space="0" w:color="auto"/>
                <w:left w:val="none" w:sz="0" w:space="0" w:color="auto"/>
                <w:bottom w:val="none" w:sz="0" w:space="0" w:color="auto"/>
                <w:right w:val="none" w:sz="0" w:space="0" w:color="auto"/>
              </w:divBdr>
            </w:div>
          </w:divsChild>
        </w:div>
        <w:div w:id="1658415412">
          <w:marLeft w:val="0"/>
          <w:marRight w:val="0"/>
          <w:marTop w:val="0"/>
          <w:marBottom w:val="0"/>
          <w:divBdr>
            <w:top w:val="none" w:sz="0" w:space="0" w:color="auto"/>
            <w:left w:val="none" w:sz="0" w:space="0" w:color="auto"/>
            <w:bottom w:val="none" w:sz="0" w:space="0" w:color="auto"/>
            <w:right w:val="none" w:sz="0" w:space="0" w:color="auto"/>
          </w:divBdr>
          <w:divsChild>
            <w:div w:id="613253098">
              <w:marLeft w:val="0"/>
              <w:marRight w:val="0"/>
              <w:marTop w:val="0"/>
              <w:marBottom w:val="0"/>
              <w:divBdr>
                <w:top w:val="none" w:sz="0" w:space="0" w:color="auto"/>
                <w:left w:val="none" w:sz="0" w:space="0" w:color="auto"/>
                <w:bottom w:val="none" w:sz="0" w:space="0" w:color="auto"/>
                <w:right w:val="none" w:sz="0" w:space="0" w:color="auto"/>
              </w:divBdr>
            </w:div>
          </w:divsChild>
        </w:div>
        <w:div w:id="643973527">
          <w:marLeft w:val="0"/>
          <w:marRight w:val="0"/>
          <w:marTop w:val="0"/>
          <w:marBottom w:val="0"/>
          <w:divBdr>
            <w:top w:val="none" w:sz="0" w:space="0" w:color="auto"/>
            <w:left w:val="none" w:sz="0" w:space="0" w:color="auto"/>
            <w:bottom w:val="none" w:sz="0" w:space="0" w:color="auto"/>
            <w:right w:val="none" w:sz="0" w:space="0" w:color="auto"/>
          </w:divBdr>
          <w:divsChild>
            <w:div w:id="1663387620">
              <w:marLeft w:val="0"/>
              <w:marRight w:val="0"/>
              <w:marTop w:val="0"/>
              <w:marBottom w:val="0"/>
              <w:divBdr>
                <w:top w:val="none" w:sz="0" w:space="0" w:color="auto"/>
                <w:left w:val="none" w:sz="0" w:space="0" w:color="auto"/>
                <w:bottom w:val="none" w:sz="0" w:space="0" w:color="auto"/>
                <w:right w:val="none" w:sz="0" w:space="0" w:color="auto"/>
              </w:divBdr>
            </w:div>
          </w:divsChild>
        </w:div>
        <w:div w:id="648285065">
          <w:marLeft w:val="0"/>
          <w:marRight w:val="0"/>
          <w:marTop w:val="0"/>
          <w:marBottom w:val="0"/>
          <w:divBdr>
            <w:top w:val="none" w:sz="0" w:space="0" w:color="auto"/>
            <w:left w:val="none" w:sz="0" w:space="0" w:color="auto"/>
            <w:bottom w:val="none" w:sz="0" w:space="0" w:color="auto"/>
            <w:right w:val="none" w:sz="0" w:space="0" w:color="auto"/>
          </w:divBdr>
          <w:divsChild>
            <w:div w:id="1080370773">
              <w:marLeft w:val="0"/>
              <w:marRight w:val="0"/>
              <w:marTop w:val="0"/>
              <w:marBottom w:val="0"/>
              <w:divBdr>
                <w:top w:val="none" w:sz="0" w:space="0" w:color="auto"/>
                <w:left w:val="none" w:sz="0" w:space="0" w:color="auto"/>
                <w:bottom w:val="none" w:sz="0" w:space="0" w:color="auto"/>
                <w:right w:val="none" w:sz="0" w:space="0" w:color="auto"/>
              </w:divBdr>
            </w:div>
          </w:divsChild>
        </w:div>
        <w:div w:id="650790832">
          <w:marLeft w:val="0"/>
          <w:marRight w:val="0"/>
          <w:marTop w:val="0"/>
          <w:marBottom w:val="0"/>
          <w:divBdr>
            <w:top w:val="none" w:sz="0" w:space="0" w:color="auto"/>
            <w:left w:val="none" w:sz="0" w:space="0" w:color="auto"/>
            <w:bottom w:val="none" w:sz="0" w:space="0" w:color="auto"/>
            <w:right w:val="none" w:sz="0" w:space="0" w:color="auto"/>
          </w:divBdr>
          <w:divsChild>
            <w:div w:id="1499735162">
              <w:marLeft w:val="0"/>
              <w:marRight w:val="0"/>
              <w:marTop w:val="0"/>
              <w:marBottom w:val="0"/>
              <w:divBdr>
                <w:top w:val="none" w:sz="0" w:space="0" w:color="auto"/>
                <w:left w:val="none" w:sz="0" w:space="0" w:color="auto"/>
                <w:bottom w:val="none" w:sz="0" w:space="0" w:color="auto"/>
                <w:right w:val="none" w:sz="0" w:space="0" w:color="auto"/>
              </w:divBdr>
            </w:div>
            <w:div w:id="1701977084">
              <w:marLeft w:val="0"/>
              <w:marRight w:val="0"/>
              <w:marTop w:val="0"/>
              <w:marBottom w:val="0"/>
              <w:divBdr>
                <w:top w:val="none" w:sz="0" w:space="0" w:color="auto"/>
                <w:left w:val="none" w:sz="0" w:space="0" w:color="auto"/>
                <w:bottom w:val="none" w:sz="0" w:space="0" w:color="auto"/>
                <w:right w:val="none" w:sz="0" w:space="0" w:color="auto"/>
              </w:divBdr>
            </w:div>
          </w:divsChild>
        </w:div>
        <w:div w:id="1016154055">
          <w:marLeft w:val="0"/>
          <w:marRight w:val="0"/>
          <w:marTop w:val="0"/>
          <w:marBottom w:val="0"/>
          <w:divBdr>
            <w:top w:val="none" w:sz="0" w:space="0" w:color="auto"/>
            <w:left w:val="none" w:sz="0" w:space="0" w:color="auto"/>
            <w:bottom w:val="none" w:sz="0" w:space="0" w:color="auto"/>
            <w:right w:val="none" w:sz="0" w:space="0" w:color="auto"/>
          </w:divBdr>
          <w:divsChild>
            <w:div w:id="669526788">
              <w:marLeft w:val="0"/>
              <w:marRight w:val="0"/>
              <w:marTop w:val="0"/>
              <w:marBottom w:val="0"/>
              <w:divBdr>
                <w:top w:val="none" w:sz="0" w:space="0" w:color="auto"/>
                <w:left w:val="none" w:sz="0" w:space="0" w:color="auto"/>
                <w:bottom w:val="none" w:sz="0" w:space="0" w:color="auto"/>
                <w:right w:val="none" w:sz="0" w:space="0" w:color="auto"/>
              </w:divBdr>
            </w:div>
          </w:divsChild>
        </w:div>
        <w:div w:id="696126023">
          <w:marLeft w:val="0"/>
          <w:marRight w:val="0"/>
          <w:marTop w:val="0"/>
          <w:marBottom w:val="0"/>
          <w:divBdr>
            <w:top w:val="none" w:sz="0" w:space="0" w:color="auto"/>
            <w:left w:val="none" w:sz="0" w:space="0" w:color="auto"/>
            <w:bottom w:val="none" w:sz="0" w:space="0" w:color="auto"/>
            <w:right w:val="none" w:sz="0" w:space="0" w:color="auto"/>
          </w:divBdr>
          <w:divsChild>
            <w:div w:id="1554349032">
              <w:marLeft w:val="0"/>
              <w:marRight w:val="0"/>
              <w:marTop w:val="0"/>
              <w:marBottom w:val="0"/>
              <w:divBdr>
                <w:top w:val="none" w:sz="0" w:space="0" w:color="auto"/>
                <w:left w:val="none" w:sz="0" w:space="0" w:color="auto"/>
                <w:bottom w:val="none" w:sz="0" w:space="0" w:color="auto"/>
                <w:right w:val="none" w:sz="0" w:space="0" w:color="auto"/>
              </w:divBdr>
            </w:div>
          </w:divsChild>
        </w:div>
        <w:div w:id="1912154267">
          <w:marLeft w:val="0"/>
          <w:marRight w:val="0"/>
          <w:marTop w:val="0"/>
          <w:marBottom w:val="0"/>
          <w:divBdr>
            <w:top w:val="none" w:sz="0" w:space="0" w:color="auto"/>
            <w:left w:val="none" w:sz="0" w:space="0" w:color="auto"/>
            <w:bottom w:val="none" w:sz="0" w:space="0" w:color="auto"/>
            <w:right w:val="none" w:sz="0" w:space="0" w:color="auto"/>
          </w:divBdr>
          <w:divsChild>
            <w:div w:id="743187274">
              <w:marLeft w:val="0"/>
              <w:marRight w:val="0"/>
              <w:marTop w:val="0"/>
              <w:marBottom w:val="0"/>
              <w:divBdr>
                <w:top w:val="none" w:sz="0" w:space="0" w:color="auto"/>
                <w:left w:val="none" w:sz="0" w:space="0" w:color="auto"/>
                <w:bottom w:val="none" w:sz="0" w:space="0" w:color="auto"/>
                <w:right w:val="none" w:sz="0" w:space="0" w:color="auto"/>
              </w:divBdr>
            </w:div>
          </w:divsChild>
        </w:div>
        <w:div w:id="886376443">
          <w:marLeft w:val="0"/>
          <w:marRight w:val="0"/>
          <w:marTop w:val="0"/>
          <w:marBottom w:val="0"/>
          <w:divBdr>
            <w:top w:val="none" w:sz="0" w:space="0" w:color="auto"/>
            <w:left w:val="none" w:sz="0" w:space="0" w:color="auto"/>
            <w:bottom w:val="none" w:sz="0" w:space="0" w:color="auto"/>
            <w:right w:val="none" w:sz="0" w:space="0" w:color="auto"/>
          </w:divBdr>
          <w:divsChild>
            <w:div w:id="1477918202">
              <w:marLeft w:val="0"/>
              <w:marRight w:val="0"/>
              <w:marTop w:val="0"/>
              <w:marBottom w:val="0"/>
              <w:divBdr>
                <w:top w:val="none" w:sz="0" w:space="0" w:color="auto"/>
                <w:left w:val="none" w:sz="0" w:space="0" w:color="auto"/>
                <w:bottom w:val="none" w:sz="0" w:space="0" w:color="auto"/>
                <w:right w:val="none" w:sz="0" w:space="0" w:color="auto"/>
              </w:divBdr>
            </w:div>
          </w:divsChild>
        </w:div>
        <w:div w:id="2023817505">
          <w:marLeft w:val="0"/>
          <w:marRight w:val="0"/>
          <w:marTop w:val="0"/>
          <w:marBottom w:val="0"/>
          <w:divBdr>
            <w:top w:val="none" w:sz="0" w:space="0" w:color="auto"/>
            <w:left w:val="none" w:sz="0" w:space="0" w:color="auto"/>
            <w:bottom w:val="none" w:sz="0" w:space="0" w:color="auto"/>
            <w:right w:val="none" w:sz="0" w:space="0" w:color="auto"/>
          </w:divBdr>
          <w:divsChild>
            <w:div w:id="900215034">
              <w:marLeft w:val="0"/>
              <w:marRight w:val="0"/>
              <w:marTop w:val="0"/>
              <w:marBottom w:val="0"/>
              <w:divBdr>
                <w:top w:val="none" w:sz="0" w:space="0" w:color="auto"/>
                <w:left w:val="none" w:sz="0" w:space="0" w:color="auto"/>
                <w:bottom w:val="none" w:sz="0" w:space="0" w:color="auto"/>
                <w:right w:val="none" w:sz="0" w:space="0" w:color="auto"/>
              </w:divBdr>
            </w:div>
          </w:divsChild>
        </w:div>
        <w:div w:id="912592383">
          <w:marLeft w:val="0"/>
          <w:marRight w:val="0"/>
          <w:marTop w:val="0"/>
          <w:marBottom w:val="0"/>
          <w:divBdr>
            <w:top w:val="none" w:sz="0" w:space="0" w:color="auto"/>
            <w:left w:val="none" w:sz="0" w:space="0" w:color="auto"/>
            <w:bottom w:val="none" w:sz="0" w:space="0" w:color="auto"/>
            <w:right w:val="none" w:sz="0" w:space="0" w:color="auto"/>
          </w:divBdr>
          <w:divsChild>
            <w:div w:id="1664165642">
              <w:marLeft w:val="0"/>
              <w:marRight w:val="0"/>
              <w:marTop w:val="0"/>
              <w:marBottom w:val="0"/>
              <w:divBdr>
                <w:top w:val="none" w:sz="0" w:space="0" w:color="auto"/>
                <w:left w:val="none" w:sz="0" w:space="0" w:color="auto"/>
                <w:bottom w:val="none" w:sz="0" w:space="0" w:color="auto"/>
                <w:right w:val="none" w:sz="0" w:space="0" w:color="auto"/>
              </w:divBdr>
            </w:div>
          </w:divsChild>
        </w:div>
        <w:div w:id="924152028">
          <w:marLeft w:val="0"/>
          <w:marRight w:val="0"/>
          <w:marTop w:val="0"/>
          <w:marBottom w:val="0"/>
          <w:divBdr>
            <w:top w:val="none" w:sz="0" w:space="0" w:color="auto"/>
            <w:left w:val="none" w:sz="0" w:space="0" w:color="auto"/>
            <w:bottom w:val="none" w:sz="0" w:space="0" w:color="auto"/>
            <w:right w:val="none" w:sz="0" w:space="0" w:color="auto"/>
          </w:divBdr>
          <w:divsChild>
            <w:div w:id="1201549624">
              <w:marLeft w:val="0"/>
              <w:marRight w:val="0"/>
              <w:marTop w:val="0"/>
              <w:marBottom w:val="0"/>
              <w:divBdr>
                <w:top w:val="none" w:sz="0" w:space="0" w:color="auto"/>
                <w:left w:val="none" w:sz="0" w:space="0" w:color="auto"/>
                <w:bottom w:val="none" w:sz="0" w:space="0" w:color="auto"/>
                <w:right w:val="none" w:sz="0" w:space="0" w:color="auto"/>
              </w:divBdr>
            </w:div>
          </w:divsChild>
        </w:div>
        <w:div w:id="932323647">
          <w:marLeft w:val="0"/>
          <w:marRight w:val="0"/>
          <w:marTop w:val="0"/>
          <w:marBottom w:val="0"/>
          <w:divBdr>
            <w:top w:val="none" w:sz="0" w:space="0" w:color="auto"/>
            <w:left w:val="none" w:sz="0" w:space="0" w:color="auto"/>
            <w:bottom w:val="none" w:sz="0" w:space="0" w:color="auto"/>
            <w:right w:val="none" w:sz="0" w:space="0" w:color="auto"/>
          </w:divBdr>
          <w:divsChild>
            <w:div w:id="1108432033">
              <w:marLeft w:val="0"/>
              <w:marRight w:val="0"/>
              <w:marTop w:val="0"/>
              <w:marBottom w:val="0"/>
              <w:divBdr>
                <w:top w:val="none" w:sz="0" w:space="0" w:color="auto"/>
                <w:left w:val="none" w:sz="0" w:space="0" w:color="auto"/>
                <w:bottom w:val="none" w:sz="0" w:space="0" w:color="auto"/>
                <w:right w:val="none" w:sz="0" w:space="0" w:color="auto"/>
              </w:divBdr>
            </w:div>
          </w:divsChild>
        </w:div>
        <w:div w:id="1022827213">
          <w:marLeft w:val="0"/>
          <w:marRight w:val="0"/>
          <w:marTop w:val="0"/>
          <w:marBottom w:val="0"/>
          <w:divBdr>
            <w:top w:val="none" w:sz="0" w:space="0" w:color="auto"/>
            <w:left w:val="none" w:sz="0" w:space="0" w:color="auto"/>
            <w:bottom w:val="none" w:sz="0" w:space="0" w:color="auto"/>
            <w:right w:val="none" w:sz="0" w:space="0" w:color="auto"/>
          </w:divBdr>
          <w:divsChild>
            <w:div w:id="1990477534">
              <w:marLeft w:val="0"/>
              <w:marRight w:val="0"/>
              <w:marTop w:val="0"/>
              <w:marBottom w:val="0"/>
              <w:divBdr>
                <w:top w:val="none" w:sz="0" w:space="0" w:color="auto"/>
                <w:left w:val="none" w:sz="0" w:space="0" w:color="auto"/>
                <w:bottom w:val="none" w:sz="0" w:space="0" w:color="auto"/>
                <w:right w:val="none" w:sz="0" w:space="0" w:color="auto"/>
              </w:divBdr>
            </w:div>
          </w:divsChild>
        </w:div>
        <w:div w:id="1069302034">
          <w:marLeft w:val="0"/>
          <w:marRight w:val="0"/>
          <w:marTop w:val="0"/>
          <w:marBottom w:val="0"/>
          <w:divBdr>
            <w:top w:val="none" w:sz="0" w:space="0" w:color="auto"/>
            <w:left w:val="none" w:sz="0" w:space="0" w:color="auto"/>
            <w:bottom w:val="none" w:sz="0" w:space="0" w:color="auto"/>
            <w:right w:val="none" w:sz="0" w:space="0" w:color="auto"/>
          </w:divBdr>
          <w:divsChild>
            <w:div w:id="1986623621">
              <w:marLeft w:val="0"/>
              <w:marRight w:val="0"/>
              <w:marTop w:val="0"/>
              <w:marBottom w:val="0"/>
              <w:divBdr>
                <w:top w:val="none" w:sz="0" w:space="0" w:color="auto"/>
                <w:left w:val="none" w:sz="0" w:space="0" w:color="auto"/>
                <w:bottom w:val="none" w:sz="0" w:space="0" w:color="auto"/>
                <w:right w:val="none" w:sz="0" w:space="0" w:color="auto"/>
              </w:divBdr>
            </w:div>
          </w:divsChild>
        </w:div>
        <w:div w:id="1141193809">
          <w:marLeft w:val="0"/>
          <w:marRight w:val="0"/>
          <w:marTop w:val="0"/>
          <w:marBottom w:val="0"/>
          <w:divBdr>
            <w:top w:val="none" w:sz="0" w:space="0" w:color="auto"/>
            <w:left w:val="none" w:sz="0" w:space="0" w:color="auto"/>
            <w:bottom w:val="none" w:sz="0" w:space="0" w:color="auto"/>
            <w:right w:val="none" w:sz="0" w:space="0" w:color="auto"/>
          </w:divBdr>
          <w:divsChild>
            <w:div w:id="1101144175">
              <w:marLeft w:val="0"/>
              <w:marRight w:val="0"/>
              <w:marTop w:val="0"/>
              <w:marBottom w:val="0"/>
              <w:divBdr>
                <w:top w:val="none" w:sz="0" w:space="0" w:color="auto"/>
                <w:left w:val="none" w:sz="0" w:space="0" w:color="auto"/>
                <w:bottom w:val="none" w:sz="0" w:space="0" w:color="auto"/>
                <w:right w:val="none" w:sz="0" w:space="0" w:color="auto"/>
              </w:divBdr>
            </w:div>
          </w:divsChild>
        </w:div>
        <w:div w:id="1109665687">
          <w:marLeft w:val="0"/>
          <w:marRight w:val="0"/>
          <w:marTop w:val="0"/>
          <w:marBottom w:val="0"/>
          <w:divBdr>
            <w:top w:val="none" w:sz="0" w:space="0" w:color="auto"/>
            <w:left w:val="none" w:sz="0" w:space="0" w:color="auto"/>
            <w:bottom w:val="none" w:sz="0" w:space="0" w:color="auto"/>
            <w:right w:val="none" w:sz="0" w:space="0" w:color="auto"/>
          </w:divBdr>
          <w:divsChild>
            <w:div w:id="1402673405">
              <w:marLeft w:val="0"/>
              <w:marRight w:val="0"/>
              <w:marTop w:val="0"/>
              <w:marBottom w:val="0"/>
              <w:divBdr>
                <w:top w:val="none" w:sz="0" w:space="0" w:color="auto"/>
                <w:left w:val="none" w:sz="0" w:space="0" w:color="auto"/>
                <w:bottom w:val="none" w:sz="0" w:space="0" w:color="auto"/>
                <w:right w:val="none" w:sz="0" w:space="0" w:color="auto"/>
              </w:divBdr>
            </w:div>
          </w:divsChild>
        </w:div>
        <w:div w:id="2144349154">
          <w:marLeft w:val="0"/>
          <w:marRight w:val="0"/>
          <w:marTop w:val="0"/>
          <w:marBottom w:val="0"/>
          <w:divBdr>
            <w:top w:val="none" w:sz="0" w:space="0" w:color="auto"/>
            <w:left w:val="none" w:sz="0" w:space="0" w:color="auto"/>
            <w:bottom w:val="none" w:sz="0" w:space="0" w:color="auto"/>
            <w:right w:val="none" w:sz="0" w:space="0" w:color="auto"/>
          </w:divBdr>
          <w:divsChild>
            <w:div w:id="1124039945">
              <w:marLeft w:val="0"/>
              <w:marRight w:val="0"/>
              <w:marTop w:val="0"/>
              <w:marBottom w:val="0"/>
              <w:divBdr>
                <w:top w:val="none" w:sz="0" w:space="0" w:color="auto"/>
                <w:left w:val="none" w:sz="0" w:space="0" w:color="auto"/>
                <w:bottom w:val="none" w:sz="0" w:space="0" w:color="auto"/>
                <w:right w:val="none" w:sz="0" w:space="0" w:color="auto"/>
              </w:divBdr>
            </w:div>
            <w:div w:id="1911187099">
              <w:marLeft w:val="0"/>
              <w:marRight w:val="0"/>
              <w:marTop w:val="0"/>
              <w:marBottom w:val="0"/>
              <w:divBdr>
                <w:top w:val="none" w:sz="0" w:space="0" w:color="auto"/>
                <w:left w:val="none" w:sz="0" w:space="0" w:color="auto"/>
                <w:bottom w:val="none" w:sz="0" w:space="0" w:color="auto"/>
                <w:right w:val="none" w:sz="0" w:space="0" w:color="auto"/>
              </w:divBdr>
            </w:div>
          </w:divsChild>
        </w:div>
        <w:div w:id="1226722943">
          <w:marLeft w:val="0"/>
          <w:marRight w:val="0"/>
          <w:marTop w:val="0"/>
          <w:marBottom w:val="0"/>
          <w:divBdr>
            <w:top w:val="none" w:sz="0" w:space="0" w:color="auto"/>
            <w:left w:val="none" w:sz="0" w:space="0" w:color="auto"/>
            <w:bottom w:val="none" w:sz="0" w:space="0" w:color="auto"/>
            <w:right w:val="none" w:sz="0" w:space="0" w:color="auto"/>
          </w:divBdr>
          <w:divsChild>
            <w:div w:id="1874154013">
              <w:marLeft w:val="0"/>
              <w:marRight w:val="0"/>
              <w:marTop w:val="0"/>
              <w:marBottom w:val="0"/>
              <w:divBdr>
                <w:top w:val="none" w:sz="0" w:space="0" w:color="auto"/>
                <w:left w:val="none" w:sz="0" w:space="0" w:color="auto"/>
                <w:bottom w:val="none" w:sz="0" w:space="0" w:color="auto"/>
                <w:right w:val="none" w:sz="0" w:space="0" w:color="auto"/>
              </w:divBdr>
            </w:div>
            <w:div w:id="2071731725">
              <w:marLeft w:val="0"/>
              <w:marRight w:val="0"/>
              <w:marTop w:val="0"/>
              <w:marBottom w:val="0"/>
              <w:divBdr>
                <w:top w:val="none" w:sz="0" w:space="0" w:color="auto"/>
                <w:left w:val="none" w:sz="0" w:space="0" w:color="auto"/>
                <w:bottom w:val="none" w:sz="0" w:space="0" w:color="auto"/>
                <w:right w:val="none" w:sz="0" w:space="0" w:color="auto"/>
              </w:divBdr>
            </w:div>
          </w:divsChild>
        </w:div>
        <w:div w:id="1300304419">
          <w:marLeft w:val="0"/>
          <w:marRight w:val="0"/>
          <w:marTop w:val="0"/>
          <w:marBottom w:val="0"/>
          <w:divBdr>
            <w:top w:val="none" w:sz="0" w:space="0" w:color="auto"/>
            <w:left w:val="none" w:sz="0" w:space="0" w:color="auto"/>
            <w:bottom w:val="none" w:sz="0" w:space="0" w:color="auto"/>
            <w:right w:val="none" w:sz="0" w:space="0" w:color="auto"/>
          </w:divBdr>
          <w:divsChild>
            <w:div w:id="1481924500">
              <w:marLeft w:val="0"/>
              <w:marRight w:val="0"/>
              <w:marTop w:val="0"/>
              <w:marBottom w:val="0"/>
              <w:divBdr>
                <w:top w:val="none" w:sz="0" w:space="0" w:color="auto"/>
                <w:left w:val="none" w:sz="0" w:space="0" w:color="auto"/>
                <w:bottom w:val="none" w:sz="0" w:space="0" w:color="auto"/>
                <w:right w:val="none" w:sz="0" w:space="0" w:color="auto"/>
              </w:divBdr>
            </w:div>
          </w:divsChild>
        </w:div>
        <w:div w:id="1460999958">
          <w:marLeft w:val="0"/>
          <w:marRight w:val="0"/>
          <w:marTop w:val="0"/>
          <w:marBottom w:val="0"/>
          <w:divBdr>
            <w:top w:val="none" w:sz="0" w:space="0" w:color="auto"/>
            <w:left w:val="none" w:sz="0" w:space="0" w:color="auto"/>
            <w:bottom w:val="none" w:sz="0" w:space="0" w:color="auto"/>
            <w:right w:val="none" w:sz="0" w:space="0" w:color="auto"/>
          </w:divBdr>
          <w:divsChild>
            <w:div w:id="1311668355">
              <w:marLeft w:val="0"/>
              <w:marRight w:val="0"/>
              <w:marTop w:val="0"/>
              <w:marBottom w:val="0"/>
              <w:divBdr>
                <w:top w:val="none" w:sz="0" w:space="0" w:color="auto"/>
                <w:left w:val="none" w:sz="0" w:space="0" w:color="auto"/>
                <w:bottom w:val="none" w:sz="0" w:space="0" w:color="auto"/>
                <w:right w:val="none" w:sz="0" w:space="0" w:color="auto"/>
              </w:divBdr>
            </w:div>
          </w:divsChild>
        </w:div>
        <w:div w:id="1676876964">
          <w:marLeft w:val="0"/>
          <w:marRight w:val="0"/>
          <w:marTop w:val="0"/>
          <w:marBottom w:val="0"/>
          <w:divBdr>
            <w:top w:val="none" w:sz="0" w:space="0" w:color="auto"/>
            <w:left w:val="none" w:sz="0" w:space="0" w:color="auto"/>
            <w:bottom w:val="none" w:sz="0" w:space="0" w:color="auto"/>
            <w:right w:val="none" w:sz="0" w:space="0" w:color="auto"/>
          </w:divBdr>
          <w:divsChild>
            <w:div w:id="1382746225">
              <w:marLeft w:val="0"/>
              <w:marRight w:val="0"/>
              <w:marTop w:val="0"/>
              <w:marBottom w:val="0"/>
              <w:divBdr>
                <w:top w:val="none" w:sz="0" w:space="0" w:color="auto"/>
                <w:left w:val="none" w:sz="0" w:space="0" w:color="auto"/>
                <w:bottom w:val="none" w:sz="0" w:space="0" w:color="auto"/>
                <w:right w:val="none" w:sz="0" w:space="0" w:color="auto"/>
              </w:divBdr>
            </w:div>
          </w:divsChild>
        </w:div>
        <w:div w:id="1660843566">
          <w:marLeft w:val="0"/>
          <w:marRight w:val="0"/>
          <w:marTop w:val="0"/>
          <w:marBottom w:val="0"/>
          <w:divBdr>
            <w:top w:val="none" w:sz="0" w:space="0" w:color="auto"/>
            <w:left w:val="none" w:sz="0" w:space="0" w:color="auto"/>
            <w:bottom w:val="none" w:sz="0" w:space="0" w:color="auto"/>
            <w:right w:val="none" w:sz="0" w:space="0" w:color="auto"/>
          </w:divBdr>
          <w:divsChild>
            <w:div w:id="1433670213">
              <w:marLeft w:val="0"/>
              <w:marRight w:val="0"/>
              <w:marTop w:val="0"/>
              <w:marBottom w:val="0"/>
              <w:divBdr>
                <w:top w:val="none" w:sz="0" w:space="0" w:color="auto"/>
                <w:left w:val="none" w:sz="0" w:space="0" w:color="auto"/>
                <w:bottom w:val="none" w:sz="0" w:space="0" w:color="auto"/>
                <w:right w:val="none" w:sz="0" w:space="0" w:color="auto"/>
              </w:divBdr>
            </w:div>
          </w:divsChild>
        </w:div>
        <w:div w:id="1477719281">
          <w:marLeft w:val="0"/>
          <w:marRight w:val="0"/>
          <w:marTop w:val="0"/>
          <w:marBottom w:val="0"/>
          <w:divBdr>
            <w:top w:val="none" w:sz="0" w:space="0" w:color="auto"/>
            <w:left w:val="none" w:sz="0" w:space="0" w:color="auto"/>
            <w:bottom w:val="none" w:sz="0" w:space="0" w:color="auto"/>
            <w:right w:val="none" w:sz="0" w:space="0" w:color="auto"/>
          </w:divBdr>
          <w:divsChild>
            <w:div w:id="2011909605">
              <w:marLeft w:val="0"/>
              <w:marRight w:val="0"/>
              <w:marTop w:val="0"/>
              <w:marBottom w:val="0"/>
              <w:divBdr>
                <w:top w:val="none" w:sz="0" w:space="0" w:color="auto"/>
                <w:left w:val="none" w:sz="0" w:space="0" w:color="auto"/>
                <w:bottom w:val="none" w:sz="0" w:space="0" w:color="auto"/>
                <w:right w:val="none" w:sz="0" w:space="0" w:color="auto"/>
              </w:divBdr>
            </w:div>
          </w:divsChild>
        </w:div>
        <w:div w:id="1670254989">
          <w:marLeft w:val="0"/>
          <w:marRight w:val="0"/>
          <w:marTop w:val="0"/>
          <w:marBottom w:val="0"/>
          <w:divBdr>
            <w:top w:val="none" w:sz="0" w:space="0" w:color="auto"/>
            <w:left w:val="none" w:sz="0" w:space="0" w:color="auto"/>
            <w:bottom w:val="none" w:sz="0" w:space="0" w:color="auto"/>
            <w:right w:val="none" w:sz="0" w:space="0" w:color="auto"/>
          </w:divBdr>
          <w:divsChild>
            <w:div w:id="1548377307">
              <w:marLeft w:val="0"/>
              <w:marRight w:val="0"/>
              <w:marTop w:val="0"/>
              <w:marBottom w:val="0"/>
              <w:divBdr>
                <w:top w:val="none" w:sz="0" w:space="0" w:color="auto"/>
                <w:left w:val="none" w:sz="0" w:space="0" w:color="auto"/>
                <w:bottom w:val="none" w:sz="0" w:space="0" w:color="auto"/>
                <w:right w:val="none" w:sz="0" w:space="0" w:color="auto"/>
              </w:divBdr>
            </w:div>
          </w:divsChild>
        </w:div>
        <w:div w:id="1634948728">
          <w:marLeft w:val="0"/>
          <w:marRight w:val="0"/>
          <w:marTop w:val="0"/>
          <w:marBottom w:val="0"/>
          <w:divBdr>
            <w:top w:val="none" w:sz="0" w:space="0" w:color="auto"/>
            <w:left w:val="none" w:sz="0" w:space="0" w:color="auto"/>
            <w:bottom w:val="none" w:sz="0" w:space="0" w:color="auto"/>
            <w:right w:val="none" w:sz="0" w:space="0" w:color="auto"/>
          </w:divBdr>
          <w:divsChild>
            <w:div w:id="1927300280">
              <w:marLeft w:val="0"/>
              <w:marRight w:val="0"/>
              <w:marTop w:val="0"/>
              <w:marBottom w:val="0"/>
              <w:divBdr>
                <w:top w:val="none" w:sz="0" w:space="0" w:color="auto"/>
                <w:left w:val="none" w:sz="0" w:space="0" w:color="auto"/>
                <w:bottom w:val="none" w:sz="0" w:space="0" w:color="auto"/>
                <w:right w:val="none" w:sz="0" w:space="0" w:color="auto"/>
              </w:divBdr>
            </w:div>
          </w:divsChild>
        </w:div>
        <w:div w:id="2104914813">
          <w:marLeft w:val="0"/>
          <w:marRight w:val="0"/>
          <w:marTop w:val="0"/>
          <w:marBottom w:val="0"/>
          <w:divBdr>
            <w:top w:val="none" w:sz="0" w:space="0" w:color="auto"/>
            <w:left w:val="none" w:sz="0" w:space="0" w:color="auto"/>
            <w:bottom w:val="none" w:sz="0" w:space="0" w:color="auto"/>
            <w:right w:val="none" w:sz="0" w:space="0" w:color="auto"/>
          </w:divBdr>
          <w:divsChild>
            <w:div w:id="201949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doi.org/10.1016/S0738-3991(01)00136-7" TargetMode="External"/><Relationship Id="rId21" Type="http://schemas.openxmlformats.org/officeDocument/2006/relationships/hyperlink" Target="https://www.abp.org/sites/public/files/pdf/epa-dbeh-3.pdf" TargetMode="External"/><Relationship Id="rId42" Type="http://schemas.openxmlformats.org/officeDocument/2006/relationships/hyperlink" Target="https://pubmed.ncbi.nlm.nih.gov/16313578/" TargetMode="External"/><Relationship Id="rId63" Type="http://schemas.openxmlformats.org/officeDocument/2006/relationships/hyperlink" Target="https://healthequity.globalpolicysolutions.org/wp-content/uploads/2016/12/RWJF_SDOH_Final_Report-002.pdf" TargetMode="External"/><Relationship Id="rId84" Type="http://schemas.openxmlformats.org/officeDocument/2006/relationships/hyperlink" Target="https://www.abp.org/sites/public/files/pdf/epa-all-subs-3.pdf" TargetMode="External"/><Relationship Id="rId138" Type="http://schemas.openxmlformats.org/officeDocument/2006/relationships/hyperlink" Target="https://www.acgme.org/milestones/resources/" TargetMode="External"/><Relationship Id="rId107" Type="http://schemas.openxmlformats.org/officeDocument/2006/relationships/hyperlink" Target="https://dl.acgme.org/pages/well-being-tools-resources" TargetMode="External"/><Relationship Id="rId11" Type="http://schemas.openxmlformats.org/officeDocument/2006/relationships/image" Target="media/image1.jpg"/><Relationship Id="rId32" Type="http://schemas.openxmlformats.org/officeDocument/2006/relationships/hyperlink" Target="https://www.abp.org/content/entrustable-professional-activities-subspecialties" TargetMode="External"/><Relationship Id="rId53" Type="http://schemas.openxmlformats.org/officeDocument/2006/relationships/hyperlink" Target="https://www.sciencedirect.com/science/article/pii/S2542454817300395" TargetMode="External"/><Relationship Id="rId74" Type="http://schemas.openxmlformats.org/officeDocument/2006/relationships/hyperlink" Target="https://doi.org/10.12788/jhm.3458" TargetMode="External"/><Relationship Id="rId128" Type="http://schemas.openxmlformats.org/officeDocument/2006/relationships/hyperlink" Target="https://doi.org/10.3109/0142159X.2013.769677" TargetMode="External"/><Relationship Id="rId149" Type="http://schemas.openxmlformats.org/officeDocument/2006/relationships/fontTable" Target="fontTable.xml"/><Relationship Id="rId5" Type="http://schemas.openxmlformats.org/officeDocument/2006/relationships/numbering" Target="numbering.xml"/><Relationship Id="rId95" Type="http://schemas.openxmlformats.org/officeDocument/2006/relationships/hyperlink" Target="https://doi.org/10.5858/arpa.2016-0217-CP" TargetMode="External"/><Relationship Id="rId22" Type="http://schemas.openxmlformats.org/officeDocument/2006/relationships/hyperlink" Target="https://www.abp.org/sites/public/files/pdf/epa-dbeh-5.pdf" TargetMode="External"/><Relationship Id="rId27" Type="http://schemas.openxmlformats.org/officeDocument/2006/relationships/hyperlink" Target="https://accesspediatrics.mhmedical.com/content.aspx?bookid=2126&amp;sectionid=165072706" TargetMode="External"/><Relationship Id="rId43" Type="http://schemas.openxmlformats.org/officeDocument/2006/relationships/hyperlink" Target="https://www.aap.org/en/practice-management/bright-futures" TargetMode="External"/><Relationship Id="rId48" Type="http://schemas.openxmlformats.org/officeDocument/2006/relationships/hyperlink" Target="https://www.aap.org/en-us/Pages/Default.aspx" TargetMode="External"/><Relationship Id="rId64" Type="http://schemas.openxmlformats.org/officeDocument/2006/relationships/hyperlink" Target="https://doi.org/10.15766/mep_2374-8265.10783" TargetMode="External"/><Relationship Id="rId69" Type="http://schemas.openxmlformats.org/officeDocument/2006/relationships/hyperlink" Target="https://www.aap.org/en/practice-management/" TargetMode="External"/><Relationship Id="rId113" Type="http://schemas.openxmlformats.org/officeDocument/2006/relationships/hyperlink" Target="https://www.abp.org/sites/public/files/pdf/epa-dbeh-3.pdf" TargetMode="External"/><Relationship Id="rId118" Type="http://schemas.openxmlformats.org/officeDocument/2006/relationships/hyperlink" Target="https://www.mededportal.org/anti-racism" TargetMode="External"/><Relationship Id="rId134" Type="http://schemas.openxmlformats.org/officeDocument/2006/relationships/hyperlink" Target="https://doi.org/10.1080/10401334.2017.1303385" TargetMode="External"/><Relationship Id="rId139" Type="http://schemas.openxmlformats.org/officeDocument/2006/relationships/hyperlink" Target="https://www.acgme.org/residents-and-fellows/the-acgme-for-residents-and-fellows/" TargetMode="External"/><Relationship Id="rId80" Type="http://schemas.openxmlformats.org/officeDocument/2006/relationships/hyperlink" Target="https://guides.mclibrary.duke.edu/ebm/home" TargetMode="External"/><Relationship Id="rId85" Type="http://schemas.openxmlformats.org/officeDocument/2006/relationships/hyperlink" Target="https://doi.org/10.1016/j.acap.2013.11.018" TargetMode="External"/><Relationship Id="rId150" Type="http://schemas.openxmlformats.org/officeDocument/2006/relationships/theme" Target="theme/theme1.xml"/><Relationship Id="rId12" Type="http://schemas.openxmlformats.org/officeDocument/2006/relationships/image" Target="media/image2.png"/><Relationship Id="rId17" Type="http://schemas.openxmlformats.org/officeDocument/2006/relationships/hyperlink" Target="https://pubmed.ncbi.nlm.nih.gov/24602619/" TargetMode="External"/><Relationship Id="rId33" Type="http://schemas.openxmlformats.org/officeDocument/2006/relationships/hyperlink" Target="https://www.abp.org/sites/public/files/pdf/epa-dbeh-5.pdf" TargetMode="External"/><Relationship Id="rId38" Type="http://schemas.openxmlformats.org/officeDocument/2006/relationships/hyperlink" Target="https://shop.aap.org/pediatric-psychopharmacology-for-primary-care-3rd-edition-paperback/" TargetMode="External"/><Relationship Id="rId59" Type="http://schemas.openxmlformats.org/officeDocument/2006/relationships/hyperlink" Target="https://services.aap.org/en/advocacy/" TargetMode="External"/><Relationship Id="rId103" Type="http://schemas.openxmlformats.org/officeDocument/2006/relationships/hyperlink" Target="https://accessmedicine.mhmedical.com/book.aspx?bookID=1058" TargetMode="External"/><Relationship Id="rId108" Type="http://schemas.openxmlformats.org/officeDocument/2006/relationships/hyperlink" Target="https://www.abp.org/content/entrustable-professional-activities-subspecialties" TargetMode="External"/><Relationship Id="rId124" Type="http://schemas.openxmlformats.org/officeDocument/2006/relationships/hyperlink" Target="http://doi.org/10.15766/mep_2374-8265.10174" TargetMode="External"/><Relationship Id="rId129" Type="http://schemas.openxmlformats.org/officeDocument/2006/relationships/hyperlink" Target="https://www.aacom.org/docs/default-source/insideome/ccrpt05-10-11.pdf?sfvrsn=77937f97_2" TargetMode="External"/><Relationship Id="rId54" Type="http://schemas.openxmlformats.org/officeDocument/2006/relationships/hyperlink" Target="https://www.abp.org/content/entrustable-professional-activities-subspecialties" TargetMode="External"/><Relationship Id="rId70" Type="http://schemas.openxmlformats.org/officeDocument/2006/relationships/hyperlink" Target="https://www.abp.org/content/entrustable-professional-activities-subspecialties" TargetMode="External"/><Relationship Id="rId75" Type="http://schemas.openxmlformats.org/officeDocument/2006/relationships/hyperlink" Target="https://doi.org/10.31478/201703e" TargetMode="External"/><Relationship Id="rId91" Type="http://schemas.openxmlformats.org/officeDocument/2006/relationships/hyperlink" Target="https://www.abp.org/content/medical-professionalism" TargetMode="External"/><Relationship Id="rId96" Type="http://schemas.openxmlformats.org/officeDocument/2006/relationships/hyperlink" Target="https://www.nejm.org/doi/full/10.1056/NEJMp2021812" TargetMode="External"/><Relationship Id="rId140" Type="http://schemas.openxmlformats.org/officeDocument/2006/relationships/hyperlink" Target="https://www.acgme.org/milestones/research/" TargetMode="External"/><Relationship Id="rId145" Type="http://schemas.openxmlformats.org/officeDocument/2006/relationships/hyperlink" Target="https://dl.acgme.org/courses/acgme-remediation-toolkit"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abp.org/content/entrustable-professional-activities-subspecialties" TargetMode="External"/><Relationship Id="rId28" Type="http://schemas.openxmlformats.org/officeDocument/2006/relationships/hyperlink" Target="https://www.abp.org/content/entrustable-professional-activities-subspecialties" TargetMode="External"/><Relationship Id="rId49" Type="http://schemas.openxmlformats.org/officeDocument/2006/relationships/hyperlink" Target="https://www.aap.org/en/practice-management/care-delivery-approaches/care-coordination-resources/" TargetMode="External"/><Relationship Id="rId114" Type="http://schemas.openxmlformats.org/officeDocument/2006/relationships/hyperlink" Target="https://doi.org/10.1016/j.acap.2013.11.016" TargetMode="External"/><Relationship Id="rId119" Type="http://schemas.openxmlformats.org/officeDocument/2006/relationships/hyperlink" Target="https://www.lgbtqiahealtheducation.org/" TargetMode="External"/><Relationship Id="rId44" Type="http://schemas.openxmlformats.org/officeDocument/2006/relationships/hyperlink" Target="https://www.abp.org/content/entrustable-professional-activities-subspecialties" TargetMode="External"/><Relationship Id="rId60" Type="http://schemas.openxmlformats.org/officeDocument/2006/relationships/hyperlink" Target="https://www.abp.org/content/entrustable-professional-activities-subspecialties" TargetMode="External"/><Relationship Id="rId65" Type="http://schemas.openxmlformats.org/officeDocument/2006/relationships/hyperlink" Target="https://doi.org/10.1542/peds.2020-003657" TargetMode="External"/><Relationship Id="rId81" Type="http://schemas.openxmlformats.org/officeDocument/2006/relationships/hyperlink" Target="https://jamaevidence.mhmedical.com/Book.aspx?bookId=847" TargetMode="External"/><Relationship Id="rId86" Type="http://schemas.openxmlformats.org/officeDocument/2006/relationships/hyperlink" Target="https://doi.org/10.1097/acm.0000000000001015" TargetMode="External"/><Relationship Id="rId130" Type="http://schemas.openxmlformats.org/officeDocument/2006/relationships/hyperlink" Target="https://doi.org/10.1080/0142159X.2018.1481499" TargetMode="External"/><Relationship Id="rId135" Type="http://schemas.openxmlformats.org/officeDocument/2006/relationships/hyperlink" Target="https://doi.org/10.1016/s1553-7250(06)32022-3" TargetMode="External"/><Relationship Id="rId13" Type="http://schemas.openxmlformats.org/officeDocument/2006/relationships/hyperlink" Target="https://www.acgme.org/milestones/resources/" TargetMode="External"/><Relationship Id="rId18" Type="http://schemas.openxmlformats.org/officeDocument/2006/relationships/hyperlink" Target="https://www.abp.org/content/entrustable-professional-activities-subspecialties" TargetMode="External"/><Relationship Id="rId39" Type="http://schemas.openxmlformats.org/officeDocument/2006/relationships/hyperlink" Target="https://www.abp.org/content/entrustable-professional-activities-subspecialties" TargetMode="External"/><Relationship Id="rId109" Type="http://schemas.openxmlformats.org/officeDocument/2006/relationships/hyperlink" Target="https://www.abp.org/sites/abp/files/pdf/epa-all-subs-4.pdf" TargetMode="External"/><Relationship Id="rId34" Type="http://schemas.openxmlformats.org/officeDocument/2006/relationships/hyperlink" Target="https://pubmed.ncbi.nlm.nih.gov/8676845/" TargetMode="External"/><Relationship Id="rId50" Type="http://schemas.openxmlformats.org/officeDocument/2006/relationships/hyperlink" Target="https://www.abp.org/content/entrustable-professional-activities-subspecialties" TargetMode="External"/><Relationship Id="rId55" Type="http://schemas.openxmlformats.org/officeDocument/2006/relationships/hyperlink" Target="https://www.abp.org/sites/public/files/pdf/epa-dbeh-1.pdf" TargetMode="External"/><Relationship Id="rId76" Type="http://schemas.openxmlformats.org/officeDocument/2006/relationships/hyperlink" Target="https://www.solutionsforpatientsafety.org/for-hospitals/hospital-resources/" TargetMode="External"/><Relationship Id="rId97" Type="http://schemas.openxmlformats.org/officeDocument/2006/relationships/hyperlink" Target="https://doi.org/10.7326/0003-4819-136-3-200202050-00012" TargetMode="External"/><Relationship Id="rId104" Type="http://schemas.openxmlformats.org/officeDocument/2006/relationships/hyperlink" Target="https://www.abp.org/content/entrustable-professional-activities-subspecialties" TargetMode="External"/><Relationship Id="rId120" Type="http://schemas.openxmlformats.org/officeDocument/2006/relationships/hyperlink" Target="https://www.abp.org/content/entrustable-professional-activities-subspecialties" TargetMode="External"/><Relationship Id="rId125" Type="http://schemas.openxmlformats.org/officeDocument/2006/relationships/hyperlink" Target="https://doi.org/10.15766/mep_2374-8265.622" TargetMode="External"/><Relationship Id="rId141" Type="http://schemas.openxmlformats.org/officeDocument/2006/relationships/hyperlink" Target="https://www.acgme.org/meetings-and-educational-activities/courses-and-workshops/developing-faculty-competencies-in-assessment/" TargetMode="External"/><Relationship Id="rId146" Type="http://schemas.openxmlformats.org/officeDocument/2006/relationships/hyperlink" Target="https://dl.acgme.org/" TargetMode="External"/><Relationship Id="rId7" Type="http://schemas.openxmlformats.org/officeDocument/2006/relationships/settings" Target="settings.xml"/><Relationship Id="rId71" Type="http://schemas.openxmlformats.org/officeDocument/2006/relationships/hyperlink" Target="https://www.abp.org/sites/abp/files/pdf/epa-all-subs-2.pdf" TargetMode="External"/><Relationship Id="rId92" Type="http://schemas.openxmlformats.org/officeDocument/2006/relationships/hyperlink" Target="https://www.abp.org/professionalism-guide" TargetMode="External"/><Relationship Id="rId2" Type="http://schemas.openxmlformats.org/officeDocument/2006/relationships/customXml" Target="../customXml/item2.xml"/><Relationship Id="rId29" Type="http://schemas.openxmlformats.org/officeDocument/2006/relationships/hyperlink" Target="https://www.abp.org/sites/abp/files/pdf/epa-all-subs-1.pdf" TargetMode="External"/><Relationship Id="rId24" Type="http://schemas.openxmlformats.org/officeDocument/2006/relationships/hyperlink" Target="https://www.abp.org/sites/public/files/pdf/epa-dbeh-3.pdf" TargetMode="External"/><Relationship Id="rId40" Type="http://schemas.openxmlformats.org/officeDocument/2006/relationships/hyperlink" Target="https://www.abp.org/sites/public/files/pdf/epa-dbeh-1.pdf" TargetMode="External"/><Relationship Id="rId45" Type="http://schemas.openxmlformats.org/officeDocument/2006/relationships/hyperlink" Target="https://www.abp.org/sites/public/files/pdf/epa-dbeh-2.pdf" TargetMode="External"/><Relationship Id="rId66" Type="http://schemas.openxmlformats.org/officeDocument/2006/relationships/hyperlink" Target="https://www.mededportal.org/anti-racism" TargetMode="External"/><Relationship Id="rId87" Type="http://schemas.openxmlformats.org/officeDocument/2006/relationships/hyperlink" Target="https://www.aap.org/en-us/advocacy-and-policy/aap-health-initiatives/Mental-Health/Pages/Residency-Curriculum.aspx" TargetMode="External"/><Relationship Id="rId110" Type="http://schemas.openxmlformats.org/officeDocument/2006/relationships/hyperlink" Target="https://www.sciencedirect.com/science/article/abs/pii/S187628591300332X" TargetMode="External"/><Relationship Id="rId115" Type="http://schemas.openxmlformats.org/officeDocument/2006/relationships/hyperlink" Target="https://doi.org/10.3109/0142159X.2011.531170" TargetMode="External"/><Relationship Id="rId131" Type="http://schemas.openxmlformats.org/officeDocument/2006/relationships/hyperlink" Target="https://www.abp.org/content/entrustable-professional-activities-subspecialties" TargetMode="External"/><Relationship Id="rId136" Type="http://schemas.openxmlformats.org/officeDocument/2006/relationships/hyperlink" Target="https://doi.org/10.1542/peds.2011-2966" TargetMode="External"/><Relationship Id="rId61" Type="http://schemas.openxmlformats.org/officeDocument/2006/relationships/hyperlink" Target="https://www.abp.org/sites/public/files/pdf/epa-dbeh-3.pdf" TargetMode="External"/><Relationship Id="rId82" Type="http://schemas.openxmlformats.org/officeDocument/2006/relationships/hyperlink" Target="https://www.nlm.nih.gov/bsd/disted/pubmedtutorial/cover.html" TargetMode="External"/><Relationship Id="rId19" Type="http://schemas.openxmlformats.org/officeDocument/2006/relationships/hyperlink" Target="https://www.abp.org/sites/public/files/pdf/epa-dbeh-3.pdf" TargetMode="External"/><Relationship Id="rId14" Type="http://schemas.openxmlformats.org/officeDocument/2006/relationships/hyperlink" Target="https://www.abp.org/content/entrustable-professional-activities-subspecialties" TargetMode="External"/><Relationship Id="rId30" Type="http://schemas.openxmlformats.org/officeDocument/2006/relationships/hyperlink" Target="https://www.abp.org/sites/public/files/pdf/epa-dbeh-5.pdf" TargetMode="External"/><Relationship Id="rId35" Type="http://schemas.openxmlformats.org/officeDocument/2006/relationships/hyperlink" Target="https://www.abp.org/content/entrustable-professional-activities-subspecialties" TargetMode="External"/><Relationship Id="rId56" Type="http://schemas.openxmlformats.org/officeDocument/2006/relationships/hyperlink" Target="https://www.gottransition.org/resources-and-research/clinician-education-resources.cfm" TargetMode="External"/><Relationship Id="rId77" Type="http://schemas.openxmlformats.org/officeDocument/2006/relationships/hyperlink" Target="https://www.abp.org/content/entrustable-professional-activities-subspecialties" TargetMode="External"/><Relationship Id="rId100" Type="http://schemas.openxmlformats.org/officeDocument/2006/relationships/hyperlink" Target="https://www.ama-assn.org/delivering-care/ama-code-medical-ethics" TargetMode="External"/><Relationship Id="rId105" Type="http://schemas.openxmlformats.org/officeDocument/2006/relationships/hyperlink" Target="https://www.abp.org/sites/abp/files/pdf/epa-all-subs-2.pdf" TargetMode="External"/><Relationship Id="rId126" Type="http://schemas.openxmlformats.org/officeDocument/2006/relationships/hyperlink" Target="https://pubmed.ncbi.nlm.nih.gov/?term=Fran%C3%A7ois%20J%5BAuthor%5D" TargetMode="External"/><Relationship Id="rId147"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abp.org/sites/public/files/pdf/epa-dbeh-5.pdf" TargetMode="External"/><Relationship Id="rId72" Type="http://schemas.openxmlformats.org/officeDocument/2006/relationships/hyperlink" Target="https://www.acponline.org/clinical-information/high-value-care/medical-educators-resources/newly-revised-curriculum-for-educators-and-residents-version-40" TargetMode="External"/><Relationship Id="rId93" Type="http://schemas.openxmlformats.org/officeDocument/2006/relationships/hyperlink" Target="https://www.ama-assn.org/delivering-care/ama-code-medical-ethics" TargetMode="External"/><Relationship Id="rId98" Type="http://schemas.openxmlformats.org/officeDocument/2006/relationships/hyperlink" Target="https://www.abp.org/content/entrustable-professional-activities-subspecialties" TargetMode="External"/><Relationship Id="rId121" Type="http://schemas.openxmlformats.org/officeDocument/2006/relationships/hyperlink" Target="https://www.abp.org/sites/public/files/pdf/epa-dbeh-2.pdf" TargetMode="External"/><Relationship Id="rId142" Type="http://schemas.openxmlformats.org/officeDocument/2006/relationships/hyperlink" Target="https://dl.acgme.org/pages/assessment" TargetMode="External"/><Relationship Id="rId3" Type="http://schemas.openxmlformats.org/officeDocument/2006/relationships/customXml" Target="../customXml/item3.xml"/><Relationship Id="rId25" Type="http://schemas.openxmlformats.org/officeDocument/2006/relationships/hyperlink" Target="https://www.abp.org/content/entrustable-professional-activities-subspecialties" TargetMode="External"/><Relationship Id="rId46" Type="http://schemas.openxmlformats.org/officeDocument/2006/relationships/hyperlink" Target="http://www.ihi.org/Pages/default.aspx" TargetMode="External"/><Relationship Id="rId67" Type="http://schemas.openxmlformats.org/officeDocument/2006/relationships/hyperlink" Target="https://doi.org/10.1542/peds.2019-1765" TargetMode="External"/><Relationship Id="rId116" Type="http://schemas.openxmlformats.org/officeDocument/2006/relationships/hyperlink" Target="https://journals.lww.com/academicmedicine/Fulltext/2001/04000/Essential_Elements_of_Communication_in_Medical.21.aspx" TargetMode="External"/><Relationship Id="rId137" Type="http://schemas.openxmlformats.org/officeDocument/2006/relationships/hyperlink" Target="https://meridian.allenpress.com/jgme/issue/13/2s" TargetMode="External"/><Relationship Id="rId20" Type="http://schemas.openxmlformats.org/officeDocument/2006/relationships/hyperlink" Target="https://www.abp.org/content/entrustable-professional-activities-subspecialties" TargetMode="External"/><Relationship Id="rId41" Type="http://schemas.openxmlformats.org/officeDocument/2006/relationships/hyperlink" Target="http://www.ihi.org/Pages/default.aspx" TargetMode="External"/><Relationship Id="rId62" Type="http://schemas.openxmlformats.org/officeDocument/2006/relationships/hyperlink" Target="https://www.cdc.gov/violenceprevention/aces/fastfact.html?CDC_AA_refVal=https%3A%2F%2Fwww.cdc.gov%2Fviolenceprevention%2Facestudy%2Ffastfact.html" TargetMode="External"/><Relationship Id="rId83" Type="http://schemas.openxmlformats.org/officeDocument/2006/relationships/hyperlink" Target="https://www.abp.org/content/entrustable-professional-activities-subspecialties" TargetMode="External"/><Relationship Id="rId88" Type="http://schemas.openxmlformats.org/officeDocument/2006/relationships/hyperlink" Target="https://doi.org/10.7326/0003-4819-136-3-200202050-00012" TargetMode="External"/><Relationship Id="rId111" Type="http://schemas.openxmlformats.org/officeDocument/2006/relationships/hyperlink" Target="https://www.abp.org/content/entrustable-professional-activities-subspecialties" TargetMode="External"/><Relationship Id="rId132" Type="http://schemas.openxmlformats.org/officeDocument/2006/relationships/hyperlink" Target="https://www.abp.org/sites/public/files/pdf/epa-dbeh-4.pdf" TargetMode="External"/><Relationship Id="rId15" Type="http://schemas.openxmlformats.org/officeDocument/2006/relationships/hyperlink" Target="https://www.abp.org/sites/public/files/pdf/epa-dbeh-3.pdf" TargetMode="External"/><Relationship Id="rId36" Type="http://schemas.openxmlformats.org/officeDocument/2006/relationships/hyperlink" Target="https://www.abp.org/sites/public/files/pdf/epa-dbeh-5.pdf" TargetMode="External"/><Relationship Id="rId57" Type="http://schemas.openxmlformats.org/officeDocument/2006/relationships/hyperlink" Target="https://www.jahonline.org/article/S1054-139X(20)30075-6/fulltext" TargetMode="External"/><Relationship Id="rId106" Type="http://schemas.openxmlformats.org/officeDocument/2006/relationships/hyperlink" Target="https://www.ama-assn.org/delivering-care/ama-code-medical-ethics" TargetMode="External"/><Relationship Id="rId127" Type="http://schemas.openxmlformats.org/officeDocument/2006/relationships/hyperlink" Target="https://www.ncbi.nlm.nih.gov/pmc/articles/PMC3093595/" TargetMode="External"/><Relationship Id="rId10" Type="http://schemas.openxmlformats.org/officeDocument/2006/relationships/endnotes" Target="endnotes.xml"/><Relationship Id="rId31" Type="http://schemas.openxmlformats.org/officeDocument/2006/relationships/hyperlink" Target="https://www.ncbi.nlm.nih.gov/books/NBK1116/" TargetMode="External"/><Relationship Id="rId52" Type="http://schemas.openxmlformats.org/officeDocument/2006/relationships/hyperlink" Target="https://www.sciencedirect.com/science/journal/25424548" TargetMode="External"/><Relationship Id="rId73" Type="http://schemas.openxmlformats.org/officeDocument/2006/relationships/hyperlink" Target="http://datacenter.commonwealthfund.org/?_ga=2.110888517.1505146611.1495417431-1811932185.1495417431" TargetMode="External"/><Relationship Id="rId78" Type="http://schemas.openxmlformats.org/officeDocument/2006/relationships/hyperlink" Target="https://www.abp.org/sites/public/files/pdf/epa-all-subs-3.pdf" TargetMode="External"/><Relationship Id="rId94" Type="http://schemas.openxmlformats.org/officeDocument/2006/relationships/hyperlink" Target="https://www.alphaomegaalpha.org/wp-content/uploads/2022/01/Monograph2018.pdf" TargetMode="External"/><Relationship Id="rId99" Type="http://schemas.openxmlformats.org/officeDocument/2006/relationships/hyperlink" Target="https://www.abp.org/sites/abp/files/pdf/epa-all-subs-2.pdf" TargetMode="External"/><Relationship Id="rId101" Type="http://schemas.openxmlformats.org/officeDocument/2006/relationships/hyperlink" Target="https://www.alphaomegaalpha.org/wp-content/uploads/2022/01/Monograph2018.pdf" TargetMode="External"/><Relationship Id="rId122" Type="http://schemas.openxmlformats.org/officeDocument/2006/relationships/hyperlink" Target="https://www.abp.org/sites/public/files/pdf/epa-dbeh-5.pdf" TargetMode="External"/><Relationship Id="rId143" Type="http://schemas.openxmlformats.org/officeDocument/2006/relationships/hyperlink" Target="https://team.acgme.org/" TargetMode="External"/><Relationship Id="rId148"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abp.org/sites/public/files/pdf/epa-dbeh-4.pdf" TargetMode="External"/><Relationship Id="rId47" Type="http://schemas.openxmlformats.org/officeDocument/2006/relationships/hyperlink" Target="https://doi.org/10.1007/s40746-015-0027-3" TargetMode="External"/><Relationship Id="rId68" Type="http://schemas.openxmlformats.org/officeDocument/2006/relationships/hyperlink" Target="https://www.ahrq.gov/talkingquality/measures/setting/physician/index.html" TargetMode="External"/><Relationship Id="rId89" Type="http://schemas.openxmlformats.org/officeDocument/2006/relationships/hyperlink" Target="https://www.abp.org/content/entrustable-professional-activities-subspecialties" TargetMode="External"/><Relationship Id="rId112" Type="http://schemas.openxmlformats.org/officeDocument/2006/relationships/hyperlink" Target="https://www.abp.org/sites/public/files/pdf/epa-dbeh-2.pdf" TargetMode="External"/><Relationship Id="rId133" Type="http://schemas.openxmlformats.org/officeDocument/2006/relationships/hyperlink" Target="https://doi.org/10.1016/j.acap.2013.11.016" TargetMode="External"/><Relationship Id="rId16" Type="http://schemas.openxmlformats.org/officeDocument/2006/relationships/hyperlink" Target="https://www.abp.org/content/entrustable-professional-activities-subspecialties" TargetMode="External"/><Relationship Id="rId37" Type="http://schemas.openxmlformats.org/officeDocument/2006/relationships/hyperlink" Target="https://www.micromedexsolutions.com" TargetMode="External"/><Relationship Id="rId58" Type="http://schemas.openxmlformats.org/officeDocument/2006/relationships/hyperlink" Target="https://www.aap.org/en/practice-management/bright-futures" TargetMode="External"/><Relationship Id="rId79" Type="http://schemas.openxmlformats.org/officeDocument/2006/relationships/hyperlink" Target="https://www.abp.org/sites/abp/files/pdf/epa-all-subs-6.pdf" TargetMode="External"/><Relationship Id="rId102" Type="http://schemas.openxmlformats.org/officeDocument/2006/relationships/hyperlink" Target="https://doi.org/10.5858/arpa.2016-0217-CP" TargetMode="External"/><Relationship Id="rId123" Type="http://schemas.openxmlformats.org/officeDocument/2006/relationships/hyperlink" Target="https://acapt.org/about/consortium/national-interprofessional-education-consortium-(nipec)/nipec-assessment-resources-and-tools" TargetMode="External"/><Relationship Id="rId144" Type="http://schemas.openxmlformats.org/officeDocument/2006/relationships/hyperlink" Target="https://dl.acgme.org/pages/acgme-faculty-development-toolkit-improving-assessment-using-direct-observation" TargetMode="External"/><Relationship Id="rId90" Type="http://schemas.openxmlformats.org/officeDocument/2006/relationships/hyperlink" Target="https://www.abp.org/sites/public/files/pdf/epa-all-subs-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d8b085e3-7e19-4c20-8cf8-b5f28b21ab44">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ECCEB8-2129-4431-B33B-92C72B583E1A}">
  <ds:schemaRefs>
    <ds:schemaRef ds:uri="http://schemas.openxmlformats.org/officeDocument/2006/bibliography"/>
  </ds:schemaRefs>
</ds:datastoreItem>
</file>

<file path=customXml/itemProps2.xml><?xml version="1.0" encoding="utf-8"?>
<ds:datastoreItem xmlns:ds="http://schemas.openxmlformats.org/officeDocument/2006/customXml" ds:itemID="{16E3584F-4E51-4890-9498-099EBEB2DFBE}">
  <ds:schemaRef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a9c5a02b-a5b5-4199-a1d8-9a5eabb836ed"/>
    <ds:schemaRef ds:uri="d8b085e3-7e19-4c20-8cf8-b5f28b21ab44"/>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F5C80B92-8FF6-4A93-9CDE-FAA75690C40A}">
  <ds:schemaRefs>
    <ds:schemaRef ds:uri="http://schemas.microsoft.com/sharepoint/v3/contenttype/forms"/>
  </ds:schemaRefs>
</ds:datastoreItem>
</file>

<file path=customXml/itemProps4.xml><?xml version="1.0" encoding="utf-8"?>
<ds:datastoreItem xmlns:ds="http://schemas.openxmlformats.org/officeDocument/2006/customXml" ds:itemID="{9B26A3EA-9277-446B-82E1-5495FE79F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51</Pages>
  <Words>16780</Words>
  <Characters>95652</Characters>
  <Application>Microsoft Office Word</Application>
  <DocSecurity>0</DocSecurity>
  <Lines>797</Lines>
  <Paragraphs>224</Paragraphs>
  <ScaleCrop>false</ScaleCrop>
  <Company/>
  <LinksUpToDate>false</LinksUpToDate>
  <CharactersWithSpaces>112208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McLean</dc:creator>
  <cp:keywords/>
  <cp:lastModifiedBy>Ida Haynes</cp:lastModifiedBy>
  <cp:revision>18</cp:revision>
  <dcterms:created xsi:type="dcterms:W3CDTF">2023-03-27T18:24:00Z</dcterms:created>
  <dcterms:modified xsi:type="dcterms:W3CDTF">2023-11-29T18:07:00Z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16300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